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021A7" w:rsidRPr="00F67CB4" w14:paraId="481BF2DB" w14:textId="77777777">
        <w:trPr>
          <w:trHeight w:hRule="exact" w:val="1417"/>
          <w:jc w:val="center"/>
        </w:trPr>
        <w:tc>
          <w:tcPr>
            <w:tcW w:w="6804" w:type="dxa"/>
            <w:tcBorders>
              <w:top w:val="nil"/>
              <w:left w:val="nil"/>
              <w:bottom w:val="nil"/>
              <w:right w:val="nil"/>
            </w:tcBorders>
            <w:vAlign w:val="center"/>
          </w:tcPr>
          <w:p w14:paraId="6AFA9AE6" w14:textId="77777777" w:rsidR="009021A7" w:rsidRPr="00F67CB4" w:rsidRDefault="00B6713F">
            <w:pPr>
              <w:pStyle w:val="EPName"/>
            </w:pPr>
            <w:r w:rsidRPr="00F67CB4">
              <w:t>Parlement européen</w:t>
            </w:r>
          </w:p>
          <w:p w14:paraId="2B156663" w14:textId="77777777" w:rsidR="009021A7" w:rsidRPr="00F67CB4" w:rsidRDefault="00B6713F">
            <w:pPr>
              <w:pStyle w:val="EPTerm"/>
            </w:pPr>
            <w:r w:rsidRPr="00F67CB4">
              <w:t>2024-2029</w:t>
            </w:r>
          </w:p>
        </w:tc>
        <w:tc>
          <w:tcPr>
            <w:tcW w:w="2268" w:type="dxa"/>
            <w:tcBorders>
              <w:top w:val="nil"/>
              <w:left w:val="nil"/>
              <w:bottom w:val="nil"/>
              <w:right w:val="nil"/>
            </w:tcBorders>
          </w:tcPr>
          <w:p w14:paraId="6F05AF1E" w14:textId="77777777" w:rsidR="009021A7" w:rsidRPr="00F67CB4" w:rsidRDefault="00F67CB4">
            <w:pPr>
              <w:pStyle w:val="EPLogo"/>
            </w:pPr>
            <w:r w:rsidRPr="00F67CB4">
              <w:pict w14:anchorId="1B1BA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73409731" w14:textId="77777777" w:rsidR="009021A7" w:rsidRPr="00F67CB4" w:rsidRDefault="00B6713F">
      <w:pPr>
        <w:pStyle w:val="LineTop"/>
      </w:pPr>
      <w:r w:rsidRPr="00F67CB4">
        <w:t xml:space="preserve"> </w:t>
      </w:r>
    </w:p>
    <w:p w14:paraId="0FF538A0" w14:textId="77777777" w:rsidR="009021A7" w:rsidRPr="00F67CB4" w:rsidRDefault="00B6713F">
      <w:pPr>
        <w:pStyle w:val="EPBody"/>
      </w:pPr>
      <w:r w:rsidRPr="00F67CB4">
        <w:rPr>
          <w:rStyle w:val="HideTWBExt"/>
        </w:rPr>
        <w:t>&lt;Commission&gt;</w:t>
      </w:r>
      <w:r w:rsidRPr="00F67CB4">
        <w:rPr>
          <w:rStyle w:val="HideTWBInt"/>
          <w:color w:val="auto"/>
        </w:rPr>
        <w:t>{LIBE}</w:t>
      </w:r>
      <w:r w:rsidRPr="00F67CB4">
        <w:t>Commission des libertés civiles, de la justice et des affaires intérieures</w:t>
      </w:r>
      <w:r w:rsidRPr="00F67CB4">
        <w:rPr>
          <w:rStyle w:val="HideTWBExt"/>
        </w:rPr>
        <w:t>&lt;/Commission&gt;</w:t>
      </w:r>
    </w:p>
    <w:p w14:paraId="4D8A157C" w14:textId="77777777" w:rsidR="009021A7" w:rsidRPr="00F67CB4" w:rsidRDefault="00B6713F">
      <w:pPr>
        <w:pStyle w:val="LineBottom"/>
      </w:pPr>
      <w:r w:rsidRPr="00F67CB4">
        <w:t xml:space="preserve"> </w:t>
      </w:r>
    </w:p>
    <w:p w14:paraId="45671B33" w14:textId="77777777" w:rsidR="009021A7" w:rsidRPr="00F67CB4" w:rsidRDefault="00B6713F">
      <w:pPr>
        <w:pStyle w:val="CoverReference"/>
      </w:pPr>
      <w:r w:rsidRPr="00F67CB4">
        <w:rPr>
          <w:rStyle w:val="HideTWBExt"/>
        </w:rPr>
        <w:t>&lt;RefProc&gt;</w:t>
      </w:r>
      <w:r w:rsidRPr="00F67CB4">
        <w:t>2025/0059</w:t>
      </w:r>
      <w:r w:rsidRPr="00F67CB4">
        <w:rPr>
          <w:rStyle w:val="HideTWBExt"/>
        </w:rPr>
        <w:t>&lt;/RefProc&gt;&lt;RefTypeProc&gt;</w:t>
      </w:r>
      <w:r w:rsidRPr="00F67CB4">
        <w:t>(COD)</w:t>
      </w:r>
      <w:r w:rsidRPr="00F67CB4">
        <w:rPr>
          <w:rStyle w:val="HideTWBExt"/>
        </w:rPr>
        <w:t>&lt;/RefTypeProc&gt;</w:t>
      </w:r>
    </w:p>
    <w:p w14:paraId="1F8B559C" w14:textId="77777777" w:rsidR="009021A7" w:rsidRPr="00F67CB4" w:rsidRDefault="00B6713F">
      <w:pPr>
        <w:pStyle w:val="CoverDate"/>
      </w:pPr>
      <w:r w:rsidRPr="00F67CB4">
        <w:rPr>
          <w:rStyle w:val="HideTWBExt"/>
        </w:rPr>
        <w:t>&lt;Date&gt;</w:t>
      </w:r>
      <w:r w:rsidRPr="00F67CB4">
        <w:rPr>
          <w:rStyle w:val="HideTWBInt"/>
          <w:color w:val="auto"/>
        </w:rPr>
        <w:t>{01/12/2025}</w:t>
      </w:r>
      <w:r w:rsidRPr="00F67CB4">
        <w:t>1.12.2025</w:t>
      </w:r>
      <w:r w:rsidRPr="00F67CB4">
        <w:rPr>
          <w:rStyle w:val="HideTWBExt"/>
        </w:rPr>
        <w:t>&lt;/Date&gt;</w:t>
      </w:r>
    </w:p>
    <w:p w14:paraId="3F601298" w14:textId="77777777" w:rsidR="009021A7" w:rsidRPr="00F67CB4" w:rsidRDefault="00B6713F">
      <w:pPr>
        <w:pStyle w:val="CoverDocType"/>
      </w:pPr>
      <w:r w:rsidRPr="00F67CB4">
        <w:rPr>
          <w:rStyle w:val="HideTWBExt"/>
        </w:rPr>
        <w:t>&lt;TypeAM&gt;</w:t>
      </w:r>
      <w:r w:rsidRPr="00F67CB4">
        <w:t>AMENDEMENTS</w:t>
      </w:r>
      <w:r w:rsidRPr="00F67CB4">
        <w:rPr>
          <w:rStyle w:val="HideTWBExt"/>
        </w:rPr>
        <w:t>&lt;/TypeAM&gt;</w:t>
      </w:r>
    </w:p>
    <w:p w14:paraId="63B631A6" w14:textId="77777777" w:rsidR="009021A7" w:rsidRPr="00F67CB4" w:rsidRDefault="00B6713F">
      <w:pPr>
        <w:pStyle w:val="CoverDocType24a"/>
      </w:pPr>
      <w:r w:rsidRPr="00F67CB4">
        <w:rPr>
          <w:rStyle w:val="HideTWBExt"/>
        </w:rPr>
        <w:t>&lt;RangeAM&gt;</w:t>
      </w:r>
      <w:r w:rsidRPr="00F67CB4">
        <w:t>1606 - 2015</w:t>
      </w:r>
      <w:r w:rsidRPr="00F67CB4">
        <w:rPr>
          <w:rStyle w:val="HideTWBExt"/>
        </w:rPr>
        <w:t>&lt;/RangeAM&gt;</w:t>
      </w:r>
    </w:p>
    <w:p w14:paraId="5F9BA4BD" w14:textId="77777777" w:rsidR="009021A7" w:rsidRPr="00F67CB4" w:rsidRDefault="00B6713F">
      <w:pPr>
        <w:pStyle w:val="CoverBold"/>
      </w:pPr>
      <w:r w:rsidRPr="00F67CB4">
        <w:rPr>
          <w:rStyle w:val="HideTWBExt"/>
        </w:rPr>
        <w:t>&lt;TitreType&gt;</w:t>
      </w:r>
      <w:r w:rsidRPr="00F67CB4">
        <w:t>Projet de rapport</w:t>
      </w:r>
      <w:r w:rsidRPr="00F67CB4">
        <w:rPr>
          <w:rStyle w:val="HideTWBExt"/>
        </w:rPr>
        <w:t>&lt;/TitreType&gt;</w:t>
      </w:r>
    </w:p>
    <w:p w14:paraId="710BD507" w14:textId="77777777" w:rsidR="009021A7" w:rsidRPr="00F67CB4" w:rsidRDefault="00B6713F">
      <w:pPr>
        <w:pStyle w:val="CoverBold"/>
      </w:pPr>
      <w:r w:rsidRPr="00F67CB4">
        <w:rPr>
          <w:rStyle w:val="HideTWBExt"/>
        </w:rPr>
        <w:t>&lt;Rapporteur&gt;</w:t>
      </w:r>
      <w:r w:rsidRPr="00F67CB4">
        <w:t>Malik Azmani</w:t>
      </w:r>
      <w:r w:rsidRPr="00F67CB4">
        <w:rPr>
          <w:rStyle w:val="HideTWBExt"/>
        </w:rPr>
        <w:t>&lt;/Rapporteur&gt;</w:t>
      </w:r>
    </w:p>
    <w:p w14:paraId="6DF85CBC" w14:textId="77777777" w:rsidR="009021A7" w:rsidRPr="00F67CB4" w:rsidRDefault="00B6713F">
      <w:pPr>
        <w:pStyle w:val="CoverNormal24a"/>
      </w:pPr>
      <w:r w:rsidRPr="00F67CB4">
        <w:rPr>
          <w:rStyle w:val="HideTWBExt"/>
        </w:rPr>
        <w:t>&lt;DocRefPE&gt;</w:t>
      </w:r>
      <w:r w:rsidRPr="00F67CB4">
        <w:t>(PE779.352v01-00)</w:t>
      </w:r>
      <w:r w:rsidRPr="00F67CB4">
        <w:rPr>
          <w:rStyle w:val="HideTWBExt"/>
        </w:rPr>
        <w:t>&lt;/DocRefPE&gt;</w:t>
      </w:r>
    </w:p>
    <w:p w14:paraId="6C0A876A" w14:textId="77777777" w:rsidR="009021A7" w:rsidRPr="00F67CB4" w:rsidRDefault="00B6713F">
      <w:pPr>
        <w:pStyle w:val="CoverNormal24a"/>
      </w:pPr>
      <w:r w:rsidRPr="00F67CB4">
        <w:rPr>
          <w:rStyle w:val="HideTWBExt"/>
        </w:rPr>
        <w:t>&lt;Titre&gt;</w:t>
      </w:r>
      <w:r w:rsidRPr="00F67CB4">
        <w:t xml:space="preserve">Établissement d’un système commun en matière de retour des </w:t>
      </w:r>
      <w:r w:rsidRPr="00F67CB4">
        <w:t>ressortissants de pays tiers en séjour irrégulier dans l’Union, et abrogation de la directive 2008/115/CE du Parlement européen et du Conseil, de la directive 2001/40/CE du Conseil et de la décision 2004/191/CE du Conseil</w:t>
      </w:r>
      <w:r w:rsidRPr="00F67CB4">
        <w:rPr>
          <w:rStyle w:val="HideTWBExt"/>
        </w:rPr>
        <w:t>&lt;/Titre&gt;</w:t>
      </w:r>
    </w:p>
    <w:p w14:paraId="6AF9D5BB" w14:textId="77777777" w:rsidR="009021A7" w:rsidRPr="00F67CB4" w:rsidRDefault="00B6713F">
      <w:pPr>
        <w:pStyle w:val="CoverNormal"/>
      </w:pPr>
      <w:r w:rsidRPr="00F67CB4">
        <w:rPr>
          <w:rStyle w:val="HideTWBExt"/>
        </w:rPr>
        <w:t>&lt;DocAmend&gt;</w:t>
      </w:r>
      <w:r w:rsidRPr="00F67CB4">
        <w:t>Proposition de règlement</w:t>
      </w:r>
      <w:r w:rsidRPr="00F67CB4">
        <w:rPr>
          <w:rStyle w:val="HideTWBExt"/>
        </w:rPr>
        <w:t>&lt;/DocAmend&gt;</w:t>
      </w:r>
    </w:p>
    <w:p w14:paraId="0D895A40" w14:textId="77777777" w:rsidR="009021A7" w:rsidRPr="00F67CB4" w:rsidRDefault="00B6713F">
      <w:pPr>
        <w:pStyle w:val="CoverNormal24a"/>
      </w:pPr>
      <w:r w:rsidRPr="00F67CB4">
        <w:rPr>
          <w:rStyle w:val="HideTWBExt"/>
        </w:rPr>
        <w:t>&lt;DocRef&gt;</w:t>
      </w:r>
      <w:r w:rsidRPr="00F67CB4">
        <w:t>(COM(2025)0101 – 2025/0059(COD))</w:t>
      </w:r>
      <w:r w:rsidRPr="00F67CB4">
        <w:rPr>
          <w:rStyle w:val="HideTWBExt"/>
        </w:rPr>
        <w:t>&lt;/DocRef&gt;</w:t>
      </w:r>
    </w:p>
    <w:p w14:paraId="695811B4" w14:textId="77777777" w:rsidR="009021A7" w:rsidRPr="00F67CB4" w:rsidRDefault="00B6713F">
      <w:r w:rsidRPr="00F67CB4">
        <w:br w:type="page"/>
      </w:r>
      <w:r w:rsidRPr="00F67CB4">
        <w:lastRenderedPageBreak/>
        <w:t>AM_Com_LegReport</w:t>
      </w:r>
    </w:p>
    <w:p w14:paraId="72AC1907" w14:textId="77777777" w:rsidR="009021A7" w:rsidRPr="00F67CB4" w:rsidRDefault="00B6713F">
      <w:pPr>
        <w:pStyle w:val="AmNumberTabs"/>
      </w:pPr>
      <w:r w:rsidRPr="00F67CB4">
        <w:br w:type="page"/>
      </w:r>
      <w:r w:rsidRPr="00F67CB4">
        <w:rPr>
          <w:rStyle w:val="HideTWBExt"/>
        </w:rPr>
        <w:lastRenderedPageBreak/>
        <w:t>&lt;RepeatBlock-Amend&gt;&lt;Amend&gt;</w:t>
      </w:r>
      <w:r w:rsidRPr="00F67CB4">
        <w:t>Amendement</w:t>
      </w:r>
      <w:r w:rsidRPr="00F67CB4">
        <w:tab/>
      </w:r>
      <w:r w:rsidRPr="00F67CB4">
        <w:tab/>
      </w:r>
      <w:r w:rsidRPr="00F67CB4">
        <w:rPr>
          <w:rStyle w:val="HideTWBExt"/>
        </w:rPr>
        <w:t>&lt;NumAm&gt;</w:t>
      </w:r>
      <w:r w:rsidRPr="00F67CB4">
        <w:t>1606</w:t>
      </w:r>
      <w:r w:rsidRPr="00F67CB4">
        <w:rPr>
          <w:rStyle w:val="HideTWBExt"/>
        </w:rPr>
        <w:t>&lt;/NumAm&gt;</w:t>
      </w:r>
    </w:p>
    <w:p w14:paraId="4F491E4C"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431C3415" w14:textId="77777777" w:rsidR="009021A7" w:rsidRPr="00F67CB4" w:rsidRDefault="00B6713F">
      <w:pPr>
        <w:pStyle w:val="NormalBold"/>
      </w:pPr>
      <w:r w:rsidRPr="00F67CB4">
        <w:rPr>
          <w:rStyle w:val="HideTWBExt"/>
          <w:b w:val="0"/>
        </w:rPr>
        <w:t>&lt;/RepeatBlock-By&gt;</w:t>
      </w:r>
    </w:p>
    <w:p w14:paraId="2C06E7B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FF51CE5" w14:textId="77777777" w:rsidR="009021A7" w:rsidRPr="00F67CB4" w:rsidRDefault="00B6713F">
      <w:pPr>
        <w:pStyle w:val="NormalBold"/>
      </w:pPr>
      <w:r w:rsidRPr="00F67CB4">
        <w:rPr>
          <w:rStyle w:val="HideTWBExt"/>
        </w:rPr>
        <w:t>&lt;Article&gt;</w:t>
      </w:r>
      <w:r w:rsidRPr="00F67CB4">
        <w:t>Article 25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BEB4880" w14:textId="77777777">
        <w:trPr>
          <w:trHeight w:hRule="exact" w:val="240"/>
          <w:jc w:val="center"/>
        </w:trPr>
        <w:tc>
          <w:tcPr>
            <w:tcW w:w="9752" w:type="dxa"/>
            <w:gridSpan w:val="2"/>
            <w:tcBorders>
              <w:top w:val="nil"/>
              <w:left w:val="nil"/>
              <w:bottom w:val="nil"/>
              <w:right w:val="nil"/>
            </w:tcBorders>
          </w:tcPr>
          <w:p w14:paraId="196251DD" w14:textId="77777777" w:rsidR="009021A7" w:rsidRPr="00F67CB4" w:rsidRDefault="009021A7"/>
        </w:tc>
      </w:tr>
      <w:tr w:rsidR="009021A7" w:rsidRPr="00F67CB4" w14:paraId="464787C5" w14:textId="77777777">
        <w:trPr>
          <w:trHeight w:val="240"/>
          <w:jc w:val="center"/>
        </w:trPr>
        <w:tc>
          <w:tcPr>
            <w:tcW w:w="4876" w:type="dxa"/>
            <w:tcBorders>
              <w:top w:val="nil"/>
              <w:left w:val="nil"/>
              <w:bottom w:val="nil"/>
              <w:right w:val="nil"/>
            </w:tcBorders>
          </w:tcPr>
          <w:p w14:paraId="3C493FB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11D90C4" w14:textId="77777777" w:rsidR="009021A7" w:rsidRPr="00F67CB4" w:rsidRDefault="00B6713F">
            <w:pPr>
              <w:pStyle w:val="AmColumnHeading"/>
            </w:pPr>
            <w:r w:rsidRPr="00F67CB4">
              <w:t>Amendement</w:t>
            </w:r>
          </w:p>
        </w:tc>
      </w:tr>
      <w:tr w:rsidR="009021A7" w:rsidRPr="00F67CB4" w14:paraId="58A32D5E" w14:textId="77777777">
        <w:trPr>
          <w:jc w:val="center"/>
        </w:trPr>
        <w:tc>
          <w:tcPr>
            <w:tcW w:w="4876" w:type="dxa"/>
            <w:tcBorders>
              <w:top w:val="nil"/>
              <w:left w:val="nil"/>
              <w:bottom w:val="nil"/>
              <w:right w:val="nil"/>
            </w:tcBorders>
          </w:tcPr>
          <w:p w14:paraId="41305EDE" w14:textId="77777777" w:rsidR="009021A7" w:rsidRPr="00F67CB4" w:rsidRDefault="00B6713F">
            <w:pPr>
              <w:pStyle w:val="Normal6a"/>
            </w:pPr>
            <w:r w:rsidRPr="00F67CB4">
              <w:t>3.</w:t>
            </w:r>
            <w:r w:rsidRPr="00F67CB4">
              <w:tab/>
            </w:r>
            <w:r w:rsidRPr="00F67CB4">
              <w:t xml:space="preserve">L’assistance juridique et la représentation en justice consistent en </w:t>
            </w:r>
            <w:r w:rsidRPr="00F67CB4">
              <w:rPr>
                <w:b/>
                <w:bCs/>
                <w:i/>
                <w:iCs/>
              </w:rPr>
              <w:t>la préparation du recours ou de la demande de contrôle, notamment</w:t>
            </w:r>
            <w:r w:rsidRPr="00F67CB4">
              <w:t xml:space="preserve">, au minimum, la préparation des actes de procédure requis par le droit national et, en cas d’audience, la participation à cette audience devant une </w:t>
            </w:r>
            <w:r w:rsidRPr="00F67CB4">
              <w:rPr>
                <w:b/>
                <w:bCs/>
                <w:i/>
                <w:iCs/>
              </w:rPr>
              <w:t>autorité judiciaire</w:t>
            </w:r>
            <w:r w:rsidRPr="00F67CB4">
              <w:t>, afin d’assurer l’exercice effectif des droits de la défense. Cette assistance n’affecte pas l’assistance prévue par le règlement (UE) 2024/1348.</w:t>
            </w:r>
          </w:p>
        </w:tc>
        <w:tc>
          <w:tcPr>
            <w:tcW w:w="4876" w:type="dxa"/>
            <w:tcBorders>
              <w:top w:val="nil"/>
              <w:left w:val="nil"/>
              <w:bottom w:val="nil"/>
              <w:right w:val="nil"/>
            </w:tcBorders>
          </w:tcPr>
          <w:p w14:paraId="77B43D5E" w14:textId="77777777" w:rsidR="009021A7" w:rsidRPr="00F67CB4" w:rsidRDefault="00B6713F">
            <w:pPr>
              <w:pStyle w:val="Normal6a"/>
            </w:pPr>
            <w:r w:rsidRPr="00F67CB4">
              <w:t>3.</w:t>
            </w:r>
            <w:r w:rsidRPr="00F67CB4">
              <w:tab/>
              <w:t>L’assistance juridique et la représentation en justice consistent en, au minimum, la préparation des actes de procédure requis par le droit national</w:t>
            </w:r>
            <w:r w:rsidRPr="00F67CB4">
              <w:rPr>
                <w:b/>
                <w:bCs/>
                <w:i/>
                <w:iCs/>
              </w:rPr>
              <w:t>, la préparation du recours proprement dit</w:t>
            </w:r>
            <w:r w:rsidRPr="00F67CB4">
              <w:t xml:space="preserve"> et, en cas d’audience, la participation à cette audience devant une </w:t>
            </w:r>
            <w:r w:rsidRPr="00F67CB4">
              <w:rPr>
                <w:b/>
                <w:bCs/>
                <w:i/>
                <w:iCs/>
              </w:rPr>
              <w:t>juridiction</w:t>
            </w:r>
            <w:r w:rsidRPr="00F67CB4">
              <w:t>, afin d’assurer l’exercice effectif des droits de la défense. Cette assistance n’affecte pas l’assistance prévue par le règlement (UE) 2024/1348.</w:t>
            </w:r>
          </w:p>
        </w:tc>
      </w:tr>
    </w:tbl>
    <w:p w14:paraId="0710507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7EC56A7"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0C50195" w14:textId="77777777" w:rsidR="009021A7" w:rsidRPr="00F67CB4" w:rsidRDefault="00B6713F">
      <w:pPr>
        <w:pStyle w:val="AmJustText"/>
      </w:pPr>
      <w:r w:rsidRPr="00F67CB4">
        <w:t>Voir article 17 du règlement sur les procédures d’asile.</w:t>
      </w:r>
    </w:p>
    <w:p w14:paraId="00DAA4D3" w14:textId="77777777" w:rsidR="009021A7" w:rsidRPr="00F67CB4" w:rsidRDefault="00B6713F">
      <w:r w:rsidRPr="00F67CB4">
        <w:rPr>
          <w:rStyle w:val="HideTWBExt"/>
        </w:rPr>
        <w:t>&lt;/Amend&gt;</w:t>
      </w:r>
    </w:p>
    <w:p w14:paraId="5EF1D12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1607</w:t>
      </w:r>
      <w:r w:rsidRPr="00F67CB4">
        <w:rPr>
          <w:rStyle w:val="HideTWBExt"/>
        </w:rPr>
        <w:t>&lt;/NumAm&gt;</w:t>
      </w:r>
    </w:p>
    <w:p w14:paraId="7DF175DE"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3343D3DD" w14:textId="77777777" w:rsidR="009021A7" w:rsidRPr="00F67CB4" w:rsidRDefault="00B6713F">
      <w:pPr>
        <w:pStyle w:val="NormalBold"/>
      </w:pPr>
      <w:r w:rsidRPr="00F67CB4">
        <w:rPr>
          <w:rStyle w:val="HideTWBExt"/>
          <w:b w:val="0"/>
        </w:rPr>
        <w:t>&lt;/RepeatBlock-By&gt;</w:t>
      </w:r>
    </w:p>
    <w:p w14:paraId="4C2395D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C37F056"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5997E15" w14:textId="77777777">
        <w:trPr>
          <w:trHeight w:hRule="exact" w:val="240"/>
          <w:jc w:val="center"/>
        </w:trPr>
        <w:tc>
          <w:tcPr>
            <w:tcW w:w="9752" w:type="dxa"/>
            <w:gridSpan w:val="2"/>
            <w:tcBorders>
              <w:top w:val="nil"/>
              <w:left w:val="nil"/>
              <w:bottom w:val="nil"/>
              <w:right w:val="nil"/>
            </w:tcBorders>
          </w:tcPr>
          <w:p w14:paraId="590BD28E" w14:textId="77777777" w:rsidR="009021A7" w:rsidRPr="00F67CB4" w:rsidRDefault="009021A7"/>
        </w:tc>
      </w:tr>
      <w:tr w:rsidR="009021A7" w:rsidRPr="00F67CB4" w14:paraId="1A2A7F38" w14:textId="77777777">
        <w:trPr>
          <w:trHeight w:val="240"/>
          <w:jc w:val="center"/>
        </w:trPr>
        <w:tc>
          <w:tcPr>
            <w:tcW w:w="4876" w:type="dxa"/>
            <w:tcBorders>
              <w:top w:val="nil"/>
              <w:left w:val="nil"/>
              <w:bottom w:val="nil"/>
              <w:right w:val="nil"/>
            </w:tcBorders>
          </w:tcPr>
          <w:p w14:paraId="5C86C61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9695D3B" w14:textId="77777777" w:rsidR="009021A7" w:rsidRPr="00F67CB4" w:rsidRDefault="00B6713F">
            <w:pPr>
              <w:pStyle w:val="AmColumnHeading"/>
            </w:pPr>
            <w:r w:rsidRPr="00F67CB4">
              <w:t>Amendement</w:t>
            </w:r>
          </w:p>
        </w:tc>
      </w:tr>
      <w:tr w:rsidR="009021A7" w:rsidRPr="00F67CB4" w14:paraId="71E6FC6C" w14:textId="77777777">
        <w:trPr>
          <w:jc w:val="center"/>
        </w:trPr>
        <w:tc>
          <w:tcPr>
            <w:tcW w:w="4876" w:type="dxa"/>
            <w:tcBorders>
              <w:top w:val="nil"/>
              <w:left w:val="nil"/>
              <w:bottom w:val="nil"/>
              <w:right w:val="nil"/>
            </w:tcBorders>
          </w:tcPr>
          <w:p w14:paraId="6B5F5890" w14:textId="77777777" w:rsidR="009021A7" w:rsidRPr="00F67CB4" w:rsidRDefault="00B6713F">
            <w:pPr>
              <w:pStyle w:val="Normal6a"/>
            </w:pPr>
            <w:r w:rsidRPr="00F67CB4">
              <w:t>4.</w:t>
            </w:r>
            <w:r w:rsidRPr="00F67CB4">
              <w:tab/>
              <w:t xml:space="preserve">L’assistance </w:t>
            </w:r>
            <w:r w:rsidRPr="00F67CB4">
              <w:t>juridique et la représentation en justice gratuites sont assurées par des conseils juridiques ou d’autres personnes dûment qualifiées, reconnues ou habilitées par le droit national</w:t>
            </w:r>
            <w:r w:rsidRPr="00F67CB4">
              <w:rPr>
                <w:b/>
                <w:bCs/>
                <w:i/>
                <w:iCs/>
              </w:rPr>
              <w:t>, dont les intérêts n’entrent pas en conflit ou ne sont pas susceptibles d’entrer en conflit avec ceux du ressortissant de pays tiers</w:t>
            </w:r>
            <w:r w:rsidRPr="00F67CB4">
              <w:t>.</w:t>
            </w:r>
          </w:p>
        </w:tc>
        <w:tc>
          <w:tcPr>
            <w:tcW w:w="4876" w:type="dxa"/>
            <w:tcBorders>
              <w:top w:val="nil"/>
              <w:left w:val="nil"/>
              <w:bottom w:val="nil"/>
              <w:right w:val="nil"/>
            </w:tcBorders>
          </w:tcPr>
          <w:p w14:paraId="43D5889E" w14:textId="77777777" w:rsidR="009021A7" w:rsidRPr="00F67CB4" w:rsidRDefault="00B6713F">
            <w:pPr>
              <w:pStyle w:val="Normal6a"/>
            </w:pPr>
            <w:r w:rsidRPr="00F67CB4">
              <w:t>4.</w:t>
            </w:r>
            <w:r w:rsidRPr="00F67CB4">
              <w:tab/>
              <w:t xml:space="preserve">L’assistance juridique et la représentation en justice gratuites </w:t>
            </w:r>
            <w:r w:rsidRPr="00F67CB4">
              <w:rPr>
                <w:b/>
                <w:i/>
              </w:rPr>
              <w:t>financées ou fournies par le pays d’origine du ressortissant de pays tiers, y compris par l’intermédiaire des services consulaires ou de praticiens du droit agréés, nommés ou financés par ce pays,</w:t>
            </w:r>
            <w:r w:rsidRPr="00F67CB4">
              <w:t xml:space="preserve"> sont assurées par des conseils juridiques ou d’autres personnes dûment qualifiées, reconnues ou habilitées par le droit national</w:t>
            </w:r>
            <w:r w:rsidRPr="00F67CB4">
              <w:rPr>
                <w:b/>
                <w:bCs/>
                <w:i/>
                <w:iCs/>
              </w:rPr>
              <w:t xml:space="preserve"> à assister ou représenter le ressortissant de pays tiers, ou par des organisations non gouvernementales accréditées par </w:t>
            </w:r>
            <w:r w:rsidRPr="00F67CB4">
              <w:rPr>
                <w:b/>
                <w:bCs/>
                <w:i/>
                <w:iCs/>
              </w:rPr>
              <w:t>le droit national pour fournir des services juridiques ou assurer une représentation aux ressortissants de pays tiers</w:t>
            </w:r>
            <w:r w:rsidRPr="00F67CB4">
              <w:t>.</w:t>
            </w:r>
          </w:p>
        </w:tc>
      </w:tr>
    </w:tbl>
    <w:p w14:paraId="456EB21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2B239AD" w14:textId="77777777" w:rsidR="009021A7" w:rsidRPr="00F67CB4" w:rsidRDefault="00B6713F">
      <w:r w:rsidRPr="00F67CB4">
        <w:rPr>
          <w:rStyle w:val="HideTWBExt"/>
        </w:rPr>
        <w:t>&lt;/Amend&gt;</w:t>
      </w:r>
    </w:p>
    <w:p w14:paraId="4A5B733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1608</w:t>
      </w:r>
      <w:r w:rsidRPr="00F67CB4">
        <w:rPr>
          <w:rStyle w:val="HideTWBExt"/>
        </w:rPr>
        <w:t>&lt;/NumAm&gt;</w:t>
      </w:r>
    </w:p>
    <w:p w14:paraId="31600F39"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D34DC6A" w14:textId="77777777" w:rsidR="009021A7" w:rsidRPr="00F67CB4" w:rsidRDefault="00B6713F">
      <w:pPr>
        <w:pStyle w:val="NormalBold"/>
      </w:pPr>
      <w:r w:rsidRPr="00F67CB4">
        <w:rPr>
          <w:rStyle w:val="HideTWBExt"/>
          <w:b w:val="0"/>
        </w:rPr>
        <w:t>&lt;/RepeatBlock-By&gt;</w:t>
      </w:r>
    </w:p>
    <w:p w14:paraId="7FF8BF1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4C908B1"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18E0AB8" w14:textId="77777777">
        <w:trPr>
          <w:trHeight w:hRule="exact" w:val="240"/>
          <w:jc w:val="center"/>
        </w:trPr>
        <w:tc>
          <w:tcPr>
            <w:tcW w:w="9752" w:type="dxa"/>
            <w:gridSpan w:val="2"/>
            <w:tcBorders>
              <w:top w:val="nil"/>
              <w:left w:val="nil"/>
              <w:bottom w:val="nil"/>
              <w:right w:val="nil"/>
            </w:tcBorders>
          </w:tcPr>
          <w:p w14:paraId="2F5F2EAA" w14:textId="77777777" w:rsidR="009021A7" w:rsidRPr="00F67CB4" w:rsidRDefault="009021A7"/>
        </w:tc>
      </w:tr>
      <w:tr w:rsidR="009021A7" w:rsidRPr="00F67CB4" w14:paraId="4C098693" w14:textId="77777777">
        <w:trPr>
          <w:trHeight w:val="240"/>
          <w:jc w:val="center"/>
        </w:trPr>
        <w:tc>
          <w:tcPr>
            <w:tcW w:w="4876" w:type="dxa"/>
            <w:tcBorders>
              <w:top w:val="nil"/>
              <w:left w:val="nil"/>
              <w:bottom w:val="nil"/>
              <w:right w:val="nil"/>
            </w:tcBorders>
          </w:tcPr>
          <w:p w14:paraId="713E225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7B73F6F" w14:textId="77777777" w:rsidR="009021A7" w:rsidRPr="00F67CB4" w:rsidRDefault="00B6713F">
            <w:pPr>
              <w:pStyle w:val="AmColumnHeading"/>
            </w:pPr>
            <w:r w:rsidRPr="00F67CB4">
              <w:t>Amendement</w:t>
            </w:r>
          </w:p>
        </w:tc>
      </w:tr>
      <w:tr w:rsidR="009021A7" w:rsidRPr="00F67CB4" w14:paraId="41661BF7" w14:textId="77777777">
        <w:trPr>
          <w:jc w:val="center"/>
        </w:trPr>
        <w:tc>
          <w:tcPr>
            <w:tcW w:w="4876" w:type="dxa"/>
            <w:tcBorders>
              <w:top w:val="nil"/>
              <w:left w:val="nil"/>
              <w:bottom w:val="nil"/>
              <w:right w:val="nil"/>
            </w:tcBorders>
          </w:tcPr>
          <w:p w14:paraId="247C9BFB" w14:textId="77777777" w:rsidR="009021A7" w:rsidRPr="00F67CB4" w:rsidRDefault="00B6713F">
            <w:pPr>
              <w:pStyle w:val="Normal6a"/>
            </w:pPr>
            <w:r w:rsidRPr="00F67CB4">
              <w:t>4.</w:t>
            </w:r>
            <w:r w:rsidRPr="00F67CB4">
              <w:tab/>
            </w:r>
            <w:r w:rsidRPr="00F67CB4">
              <w:t xml:space="preserve">L’assistance juridique et la représentation en justice gratuites sont assurées par des </w:t>
            </w:r>
            <w:r w:rsidRPr="00F67CB4">
              <w:rPr>
                <w:b/>
                <w:bCs/>
                <w:i/>
                <w:iCs/>
              </w:rPr>
              <w:t>conseils juridiques ou d’autres personnes dûment qualifiées, reconnues ou habilitées par le droit national, dont les intérêts n’entrent pas en conflit ou ne sont pas susceptibles d’entrer en conflit avec ceux du ressortissant de pays tiers</w:t>
            </w:r>
            <w:r w:rsidRPr="00F67CB4">
              <w:t>.</w:t>
            </w:r>
          </w:p>
        </w:tc>
        <w:tc>
          <w:tcPr>
            <w:tcW w:w="4876" w:type="dxa"/>
            <w:tcBorders>
              <w:top w:val="nil"/>
              <w:left w:val="nil"/>
              <w:bottom w:val="nil"/>
              <w:right w:val="nil"/>
            </w:tcBorders>
          </w:tcPr>
          <w:p w14:paraId="5B78B935" w14:textId="77777777" w:rsidR="009021A7" w:rsidRPr="00F67CB4" w:rsidRDefault="00B6713F">
            <w:pPr>
              <w:pStyle w:val="Normal6a"/>
            </w:pPr>
            <w:r w:rsidRPr="00F67CB4">
              <w:t>4.</w:t>
            </w:r>
            <w:r w:rsidRPr="00F67CB4">
              <w:tab/>
              <w:t xml:space="preserve">L’assistance juridique et la représentation en justice gratuites sont assurées par des </w:t>
            </w:r>
            <w:r w:rsidRPr="00F67CB4">
              <w:rPr>
                <w:b/>
                <w:i/>
              </w:rPr>
              <w:t>avocats indépendants</w:t>
            </w:r>
            <w:r w:rsidRPr="00F67CB4">
              <w:t>.</w:t>
            </w:r>
          </w:p>
        </w:tc>
      </w:tr>
    </w:tbl>
    <w:p w14:paraId="054BBA4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536370B" w14:textId="77777777" w:rsidR="009021A7" w:rsidRPr="00F67CB4" w:rsidRDefault="00B6713F">
      <w:r w:rsidRPr="00F67CB4">
        <w:rPr>
          <w:rStyle w:val="HideTWBExt"/>
        </w:rPr>
        <w:t>&lt;/Amend&gt;</w:t>
      </w:r>
    </w:p>
    <w:p w14:paraId="4BEA877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1609</w:t>
      </w:r>
      <w:r w:rsidRPr="00F67CB4">
        <w:rPr>
          <w:rStyle w:val="HideTWBExt"/>
        </w:rPr>
        <w:t>&lt;/NumAm&gt;</w:t>
      </w:r>
    </w:p>
    <w:p w14:paraId="7F5CFF8E"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2DC4E46C" w14:textId="77777777" w:rsidR="009021A7" w:rsidRPr="00F67CB4" w:rsidRDefault="00B6713F">
      <w:pPr>
        <w:pStyle w:val="NormalBold"/>
      </w:pPr>
      <w:r w:rsidRPr="00F67CB4">
        <w:rPr>
          <w:rStyle w:val="HideTWBExt"/>
          <w:b w:val="0"/>
        </w:rPr>
        <w:t>&lt;/RepeatBlock-By&gt;</w:t>
      </w:r>
    </w:p>
    <w:p w14:paraId="757BC43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8229E83"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A062165" w14:textId="77777777">
        <w:trPr>
          <w:trHeight w:hRule="exact" w:val="240"/>
          <w:jc w:val="center"/>
        </w:trPr>
        <w:tc>
          <w:tcPr>
            <w:tcW w:w="9752" w:type="dxa"/>
            <w:gridSpan w:val="2"/>
            <w:tcBorders>
              <w:top w:val="nil"/>
              <w:left w:val="nil"/>
              <w:bottom w:val="nil"/>
              <w:right w:val="nil"/>
            </w:tcBorders>
          </w:tcPr>
          <w:p w14:paraId="5327D43E" w14:textId="77777777" w:rsidR="009021A7" w:rsidRPr="00F67CB4" w:rsidRDefault="009021A7"/>
        </w:tc>
      </w:tr>
      <w:tr w:rsidR="009021A7" w:rsidRPr="00F67CB4" w14:paraId="35C28A8F" w14:textId="77777777">
        <w:trPr>
          <w:trHeight w:val="240"/>
          <w:jc w:val="center"/>
        </w:trPr>
        <w:tc>
          <w:tcPr>
            <w:tcW w:w="4876" w:type="dxa"/>
            <w:tcBorders>
              <w:top w:val="nil"/>
              <w:left w:val="nil"/>
              <w:bottom w:val="nil"/>
              <w:right w:val="nil"/>
            </w:tcBorders>
          </w:tcPr>
          <w:p w14:paraId="183BF57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F456F10" w14:textId="77777777" w:rsidR="009021A7" w:rsidRPr="00F67CB4" w:rsidRDefault="00B6713F">
            <w:pPr>
              <w:pStyle w:val="AmColumnHeading"/>
            </w:pPr>
            <w:r w:rsidRPr="00F67CB4">
              <w:t>Amendement</w:t>
            </w:r>
          </w:p>
        </w:tc>
      </w:tr>
      <w:tr w:rsidR="009021A7" w:rsidRPr="00F67CB4" w14:paraId="34FFBAF7" w14:textId="77777777">
        <w:trPr>
          <w:jc w:val="center"/>
        </w:trPr>
        <w:tc>
          <w:tcPr>
            <w:tcW w:w="4876" w:type="dxa"/>
            <w:tcBorders>
              <w:top w:val="nil"/>
              <w:left w:val="nil"/>
              <w:bottom w:val="nil"/>
              <w:right w:val="nil"/>
            </w:tcBorders>
          </w:tcPr>
          <w:p w14:paraId="034A7050" w14:textId="77777777" w:rsidR="009021A7" w:rsidRPr="00F67CB4" w:rsidRDefault="00B6713F">
            <w:pPr>
              <w:pStyle w:val="Normal6a"/>
            </w:pPr>
            <w:r w:rsidRPr="00F67CB4">
              <w:t>4.</w:t>
            </w:r>
            <w:r w:rsidRPr="00F67CB4">
              <w:tab/>
              <w:t xml:space="preserve">L’assistance juridique et la </w:t>
            </w:r>
            <w:r w:rsidRPr="00F67CB4">
              <w:t>représentation en justice gratuites sont assurées par des conseils juridiques ou d’autres personnes dûment qualifiées, reconnues ou habilitées par le droit national, dont les intérêts n’entrent pas en conflit ou ne sont pas susceptibles d’entrer en conflit avec ceux du ressortissant de pays tiers.</w:t>
            </w:r>
          </w:p>
        </w:tc>
        <w:tc>
          <w:tcPr>
            <w:tcW w:w="4876" w:type="dxa"/>
            <w:tcBorders>
              <w:top w:val="nil"/>
              <w:left w:val="nil"/>
              <w:bottom w:val="nil"/>
              <w:right w:val="nil"/>
            </w:tcBorders>
          </w:tcPr>
          <w:p w14:paraId="59C350CD" w14:textId="77777777" w:rsidR="009021A7" w:rsidRPr="00F67CB4" w:rsidRDefault="00B6713F">
            <w:pPr>
              <w:pStyle w:val="Normal6a"/>
            </w:pPr>
            <w:r w:rsidRPr="00F67CB4">
              <w:t>4.</w:t>
            </w:r>
            <w:r w:rsidRPr="00F67CB4">
              <w:tab/>
            </w:r>
            <w:r w:rsidRPr="00F67CB4">
              <w:t xml:space="preserve">L’assistance juridique et la représentation en justice gratuites sont assurées par des conseils juridiques ou d’autres personnes dûment qualifiées, reconnues ou habilitées par le droit national, dont les intérêts n’entrent pas en conflit </w:t>
            </w:r>
            <w:r w:rsidRPr="00F67CB4">
              <w:rPr>
                <w:b/>
                <w:i/>
              </w:rPr>
              <w:t>avec le respect de la loi nationale</w:t>
            </w:r>
            <w:r w:rsidRPr="00F67CB4">
              <w:t xml:space="preserve"> ou ne sont pas susceptibles d’entrer en conflit avec ceux du ressortissant de pays tiers.</w:t>
            </w:r>
          </w:p>
        </w:tc>
      </w:tr>
    </w:tbl>
    <w:p w14:paraId="51B4753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13009C04" w14:textId="77777777" w:rsidR="009021A7" w:rsidRPr="00F67CB4" w:rsidRDefault="00B6713F">
      <w:r w:rsidRPr="00F67CB4">
        <w:rPr>
          <w:rStyle w:val="HideTWBExt"/>
        </w:rPr>
        <w:t>&lt;/Amend&gt;</w:t>
      </w:r>
    </w:p>
    <w:p w14:paraId="196DF64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1610</w:t>
      </w:r>
      <w:r w:rsidRPr="00F67CB4">
        <w:rPr>
          <w:rStyle w:val="HideTWBExt"/>
        </w:rPr>
        <w:t>&lt;/NumAm&gt;</w:t>
      </w:r>
    </w:p>
    <w:p w14:paraId="2A8EF8A9"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49E63B91"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0881127" w14:textId="77777777" w:rsidR="009021A7" w:rsidRPr="00F67CB4" w:rsidRDefault="00B6713F">
      <w:pPr>
        <w:pStyle w:val="NormalBold"/>
      </w:pPr>
      <w:r w:rsidRPr="00F67CB4">
        <w:rPr>
          <w:rStyle w:val="HideTWBExt"/>
          <w:b w:val="0"/>
        </w:rPr>
        <w:t>&lt;/RepeatBlock-By&gt;</w:t>
      </w:r>
    </w:p>
    <w:p w14:paraId="1F06D91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4C30B9D"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1A2669F" w14:textId="77777777">
        <w:trPr>
          <w:trHeight w:hRule="exact" w:val="240"/>
          <w:jc w:val="center"/>
        </w:trPr>
        <w:tc>
          <w:tcPr>
            <w:tcW w:w="9752" w:type="dxa"/>
            <w:gridSpan w:val="2"/>
            <w:tcBorders>
              <w:top w:val="nil"/>
              <w:left w:val="nil"/>
              <w:bottom w:val="nil"/>
              <w:right w:val="nil"/>
            </w:tcBorders>
          </w:tcPr>
          <w:p w14:paraId="29A17215" w14:textId="77777777" w:rsidR="009021A7" w:rsidRPr="00F67CB4" w:rsidRDefault="009021A7"/>
        </w:tc>
      </w:tr>
      <w:tr w:rsidR="009021A7" w:rsidRPr="00F67CB4" w14:paraId="4153233D" w14:textId="77777777">
        <w:trPr>
          <w:trHeight w:val="240"/>
          <w:jc w:val="center"/>
        </w:trPr>
        <w:tc>
          <w:tcPr>
            <w:tcW w:w="4876" w:type="dxa"/>
            <w:tcBorders>
              <w:top w:val="nil"/>
              <w:left w:val="nil"/>
              <w:bottom w:val="nil"/>
              <w:right w:val="nil"/>
            </w:tcBorders>
          </w:tcPr>
          <w:p w14:paraId="3E47B72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04B3C3F" w14:textId="77777777" w:rsidR="009021A7" w:rsidRPr="00F67CB4" w:rsidRDefault="00B6713F">
            <w:pPr>
              <w:pStyle w:val="AmColumnHeading"/>
            </w:pPr>
            <w:r w:rsidRPr="00F67CB4">
              <w:t>Amendement</w:t>
            </w:r>
          </w:p>
        </w:tc>
      </w:tr>
      <w:tr w:rsidR="009021A7" w:rsidRPr="00F67CB4" w14:paraId="20A44F19" w14:textId="77777777">
        <w:trPr>
          <w:jc w:val="center"/>
        </w:trPr>
        <w:tc>
          <w:tcPr>
            <w:tcW w:w="4876" w:type="dxa"/>
            <w:tcBorders>
              <w:top w:val="nil"/>
              <w:left w:val="nil"/>
              <w:bottom w:val="nil"/>
              <w:right w:val="nil"/>
            </w:tcBorders>
          </w:tcPr>
          <w:p w14:paraId="2D7BB9A5" w14:textId="77777777" w:rsidR="009021A7" w:rsidRPr="00F67CB4" w:rsidRDefault="00B6713F">
            <w:pPr>
              <w:pStyle w:val="Normal6a"/>
            </w:pPr>
            <w:r w:rsidRPr="00F67CB4">
              <w:t>4.</w:t>
            </w:r>
            <w:r w:rsidRPr="00F67CB4">
              <w:tab/>
              <w:t xml:space="preserve">L’assistance juridique et la représentation en justice </w:t>
            </w:r>
            <w:r w:rsidRPr="00F67CB4">
              <w:t>gratuites sont assurées par des conseils juridiques ou d’autres personnes dûment qualifiées, reconnues ou habilitées par le droit national, dont les intérêts n’entrent pas en conflit ou ne sont pas susceptibles d’entrer en conflit avec ceux du ressortissant de pays tiers.</w:t>
            </w:r>
          </w:p>
        </w:tc>
        <w:tc>
          <w:tcPr>
            <w:tcW w:w="4876" w:type="dxa"/>
            <w:tcBorders>
              <w:top w:val="nil"/>
              <w:left w:val="nil"/>
              <w:bottom w:val="nil"/>
              <w:right w:val="nil"/>
            </w:tcBorders>
          </w:tcPr>
          <w:p w14:paraId="7E8DCAA6" w14:textId="77777777" w:rsidR="009021A7" w:rsidRPr="00F67CB4" w:rsidRDefault="00B6713F">
            <w:pPr>
              <w:pStyle w:val="Normal6a"/>
            </w:pPr>
            <w:r w:rsidRPr="00F67CB4">
              <w:t>4.</w:t>
            </w:r>
            <w:r w:rsidRPr="00F67CB4">
              <w:tab/>
              <w:t>L’assistance juridique et la représentation en justice gratuites sont assurées par des conseils juridiques ou d’autres personnes</w:t>
            </w:r>
            <w:r w:rsidRPr="00F67CB4">
              <w:rPr>
                <w:b/>
                <w:bCs/>
                <w:i/>
                <w:iCs/>
              </w:rPr>
              <w:t xml:space="preserve"> ou organisations</w:t>
            </w:r>
            <w:r w:rsidRPr="00F67CB4">
              <w:t xml:space="preserve"> dûment qualifiées, reconnues ou habilitées par le droit national, dont les intérêts n’entrent pas en conflit ou ne sont pas susceptibles d’entrer en conflit avec ceux du ressortissant de pays tiers.</w:t>
            </w:r>
          </w:p>
        </w:tc>
      </w:tr>
    </w:tbl>
    <w:p w14:paraId="5A7B313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31D1C72" w14:textId="77777777" w:rsidR="009021A7" w:rsidRPr="00F67CB4" w:rsidRDefault="00B6713F">
      <w:r w:rsidRPr="00F67CB4">
        <w:rPr>
          <w:rStyle w:val="HideTWBExt"/>
        </w:rPr>
        <w:t>&lt;/Amend&gt;</w:t>
      </w:r>
    </w:p>
    <w:p w14:paraId="4ED9241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1611</w:t>
      </w:r>
      <w:r w:rsidRPr="00F67CB4">
        <w:rPr>
          <w:rStyle w:val="HideTWBExt"/>
        </w:rPr>
        <w:t>&lt;/NumAm&gt;</w:t>
      </w:r>
    </w:p>
    <w:p w14:paraId="7B4A8F05" w14:textId="77777777" w:rsidR="009021A7" w:rsidRPr="00F67CB4" w:rsidRDefault="00B6713F">
      <w:pPr>
        <w:pStyle w:val="NormalBold"/>
      </w:pPr>
      <w:r w:rsidRPr="00F67CB4">
        <w:rPr>
          <w:rStyle w:val="HideTWBExt"/>
          <w:b w:val="0"/>
        </w:rPr>
        <w:t>&lt;RepeatBlock-By&gt;&lt;Members&gt;</w:t>
      </w:r>
      <w:r w:rsidRPr="00F67CB4">
        <w:t xml:space="preserve">Maciej Wąsik, Mariusz Kamiński, </w:t>
      </w:r>
      <w:r w:rsidRPr="00F67CB4">
        <w:t>Jacek Ozdoba, Jadwiga Wiśniewska</w:t>
      </w:r>
      <w:r w:rsidRPr="00F67CB4">
        <w:rPr>
          <w:rStyle w:val="HideTWBExt"/>
          <w:b w:val="0"/>
        </w:rPr>
        <w:t>&lt;/Members&gt;</w:t>
      </w:r>
    </w:p>
    <w:p w14:paraId="765DBF01" w14:textId="77777777" w:rsidR="009021A7" w:rsidRPr="00F67CB4" w:rsidRDefault="00B6713F">
      <w:pPr>
        <w:pStyle w:val="NormalBold"/>
      </w:pPr>
      <w:r w:rsidRPr="00F67CB4">
        <w:rPr>
          <w:rStyle w:val="HideTWBExt"/>
          <w:b w:val="0"/>
        </w:rPr>
        <w:t>&lt;/RepeatBlock-By&gt;</w:t>
      </w:r>
    </w:p>
    <w:p w14:paraId="057583E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850DB41"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713CDE9" w14:textId="77777777">
        <w:trPr>
          <w:trHeight w:hRule="exact" w:val="240"/>
          <w:jc w:val="center"/>
        </w:trPr>
        <w:tc>
          <w:tcPr>
            <w:tcW w:w="9752" w:type="dxa"/>
            <w:gridSpan w:val="2"/>
            <w:tcBorders>
              <w:top w:val="nil"/>
              <w:left w:val="nil"/>
              <w:bottom w:val="nil"/>
              <w:right w:val="nil"/>
            </w:tcBorders>
          </w:tcPr>
          <w:p w14:paraId="20F80CE7" w14:textId="77777777" w:rsidR="009021A7" w:rsidRPr="00F67CB4" w:rsidRDefault="009021A7"/>
        </w:tc>
      </w:tr>
      <w:tr w:rsidR="009021A7" w:rsidRPr="00F67CB4" w14:paraId="76A57EA5" w14:textId="77777777">
        <w:trPr>
          <w:trHeight w:val="240"/>
          <w:jc w:val="center"/>
        </w:trPr>
        <w:tc>
          <w:tcPr>
            <w:tcW w:w="4876" w:type="dxa"/>
            <w:tcBorders>
              <w:top w:val="nil"/>
              <w:left w:val="nil"/>
              <w:bottom w:val="nil"/>
              <w:right w:val="nil"/>
            </w:tcBorders>
          </w:tcPr>
          <w:p w14:paraId="7DCF553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605C6BA" w14:textId="77777777" w:rsidR="009021A7" w:rsidRPr="00F67CB4" w:rsidRDefault="00B6713F">
            <w:pPr>
              <w:pStyle w:val="AmColumnHeading"/>
            </w:pPr>
            <w:r w:rsidRPr="00F67CB4">
              <w:t>Amendement</w:t>
            </w:r>
          </w:p>
        </w:tc>
      </w:tr>
      <w:tr w:rsidR="009021A7" w:rsidRPr="00F67CB4" w14:paraId="7799DA16" w14:textId="77777777">
        <w:trPr>
          <w:jc w:val="center"/>
        </w:trPr>
        <w:tc>
          <w:tcPr>
            <w:tcW w:w="4876" w:type="dxa"/>
            <w:tcBorders>
              <w:top w:val="nil"/>
              <w:left w:val="nil"/>
              <w:bottom w:val="nil"/>
              <w:right w:val="nil"/>
            </w:tcBorders>
          </w:tcPr>
          <w:p w14:paraId="45F87F2B" w14:textId="77777777" w:rsidR="009021A7" w:rsidRPr="00F67CB4" w:rsidRDefault="00B6713F">
            <w:pPr>
              <w:pStyle w:val="Normal6a"/>
            </w:pPr>
            <w:r w:rsidRPr="00F67CB4">
              <w:t>4.</w:t>
            </w:r>
            <w:r w:rsidRPr="00F67CB4">
              <w:tab/>
            </w:r>
            <w:r w:rsidRPr="00F67CB4">
              <w:t xml:space="preserve">L’assistance juridique et la représentation en justice gratuites </w:t>
            </w:r>
            <w:r w:rsidRPr="00F67CB4">
              <w:rPr>
                <w:b/>
                <w:bCs/>
                <w:i/>
                <w:iCs/>
              </w:rPr>
              <w:t>sont assurées par des conseils juridiques ou d’autres personnes dûment qualifiées, reconnues ou habilitées par le droit national, dont les intérêts n’entrent pas en conflit ou ne sont pas susceptibles d’entrer en conflit avec ceux</w:t>
            </w:r>
            <w:r w:rsidRPr="00F67CB4">
              <w:t xml:space="preserve"> du ressortissant de pays tiers.</w:t>
            </w:r>
          </w:p>
        </w:tc>
        <w:tc>
          <w:tcPr>
            <w:tcW w:w="4876" w:type="dxa"/>
            <w:tcBorders>
              <w:top w:val="nil"/>
              <w:left w:val="nil"/>
              <w:bottom w:val="nil"/>
              <w:right w:val="nil"/>
            </w:tcBorders>
          </w:tcPr>
          <w:p w14:paraId="69337EF1" w14:textId="77777777" w:rsidR="009021A7" w:rsidRPr="00F67CB4" w:rsidRDefault="00B6713F">
            <w:pPr>
              <w:pStyle w:val="Normal6a"/>
            </w:pPr>
            <w:r w:rsidRPr="00F67CB4">
              <w:t>4.</w:t>
            </w:r>
            <w:r w:rsidRPr="00F67CB4">
              <w:tab/>
              <w:t xml:space="preserve">L’assistance juridique et la représentation en justice gratuites </w:t>
            </w:r>
            <w:r w:rsidRPr="00F67CB4">
              <w:rPr>
                <w:b/>
                <w:i/>
              </w:rPr>
              <w:t>offertes par le pays d’origine ou de citoyenneté</w:t>
            </w:r>
            <w:r w:rsidRPr="00F67CB4">
              <w:t xml:space="preserve"> du ressortissant de pays tiers</w:t>
            </w:r>
            <w:r w:rsidRPr="00F67CB4">
              <w:rPr>
                <w:b/>
                <w:i/>
              </w:rPr>
              <w:t>, y compris par l’intermédiaire de praticiens du droit consulaires ou agréés financés par ce pays, sont fournies par des personnes admises ou autorisées conformément au droit national</w:t>
            </w:r>
            <w:r w:rsidRPr="00F67CB4">
              <w:t>.</w:t>
            </w:r>
          </w:p>
        </w:tc>
      </w:tr>
    </w:tbl>
    <w:p w14:paraId="6450657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B518096" w14:textId="77777777" w:rsidR="009021A7" w:rsidRPr="00F67CB4" w:rsidRDefault="00B6713F">
      <w:r w:rsidRPr="00F67CB4">
        <w:rPr>
          <w:rStyle w:val="HideTWBExt"/>
        </w:rPr>
        <w:t>&lt;/Amend&gt;</w:t>
      </w:r>
    </w:p>
    <w:p w14:paraId="00BEEC1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1612</w:t>
      </w:r>
      <w:r w:rsidRPr="00F67CB4">
        <w:rPr>
          <w:rStyle w:val="HideTWBExt"/>
        </w:rPr>
        <w:t>&lt;/NumAm&gt;</w:t>
      </w:r>
    </w:p>
    <w:p w14:paraId="3773C98E"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700823F3" w14:textId="77777777" w:rsidR="009021A7" w:rsidRPr="00F67CB4" w:rsidRDefault="00B6713F">
      <w:pPr>
        <w:pStyle w:val="NormalBold"/>
      </w:pPr>
      <w:r w:rsidRPr="00F67CB4">
        <w:rPr>
          <w:rStyle w:val="HideTWBExt"/>
          <w:b w:val="0"/>
        </w:rPr>
        <w:t>&lt;/RepeatBlock-By&gt;</w:t>
      </w:r>
    </w:p>
    <w:p w14:paraId="0358250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790576D"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4FE8851" w14:textId="77777777">
        <w:trPr>
          <w:trHeight w:hRule="exact" w:val="240"/>
          <w:jc w:val="center"/>
        </w:trPr>
        <w:tc>
          <w:tcPr>
            <w:tcW w:w="9752" w:type="dxa"/>
            <w:gridSpan w:val="2"/>
            <w:tcBorders>
              <w:top w:val="nil"/>
              <w:left w:val="nil"/>
              <w:bottom w:val="nil"/>
              <w:right w:val="nil"/>
            </w:tcBorders>
          </w:tcPr>
          <w:p w14:paraId="2776D60D" w14:textId="77777777" w:rsidR="009021A7" w:rsidRPr="00F67CB4" w:rsidRDefault="009021A7"/>
        </w:tc>
      </w:tr>
      <w:tr w:rsidR="009021A7" w:rsidRPr="00F67CB4" w14:paraId="2D250A55" w14:textId="77777777">
        <w:trPr>
          <w:trHeight w:val="240"/>
          <w:jc w:val="center"/>
        </w:trPr>
        <w:tc>
          <w:tcPr>
            <w:tcW w:w="4876" w:type="dxa"/>
            <w:tcBorders>
              <w:top w:val="nil"/>
              <w:left w:val="nil"/>
              <w:bottom w:val="nil"/>
              <w:right w:val="nil"/>
            </w:tcBorders>
          </w:tcPr>
          <w:p w14:paraId="03C04BDE" w14:textId="77777777" w:rsidR="009021A7" w:rsidRPr="00F67CB4" w:rsidRDefault="00B6713F">
            <w:pPr>
              <w:pStyle w:val="AmColumnHeading"/>
            </w:pPr>
            <w:r w:rsidRPr="00F67CB4">
              <w:t xml:space="preserve">Texte proposé par </w:t>
            </w:r>
            <w:r w:rsidRPr="00F67CB4">
              <w:t>la Commission</w:t>
            </w:r>
          </w:p>
        </w:tc>
        <w:tc>
          <w:tcPr>
            <w:tcW w:w="4876" w:type="dxa"/>
            <w:tcBorders>
              <w:top w:val="nil"/>
              <w:left w:val="nil"/>
              <w:bottom w:val="nil"/>
              <w:right w:val="nil"/>
            </w:tcBorders>
          </w:tcPr>
          <w:p w14:paraId="032B3F38" w14:textId="77777777" w:rsidR="009021A7" w:rsidRPr="00F67CB4" w:rsidRDefault="00B6713F">
            <w:pPr>
              <w:pStyle w:val="AmColumnHeading"/>
            </w:pPr>
            <w:r w:rsidRPr="00F67CB4">
              <w:t>Amendement</w:t>
            </w:r>
          </w:p>
        </w:tc>
      </w:tr>
      <w:tr w:rsidR="009021A7" w:rsidRPr="00F67CB4" w14:paraId="5D1783F9" w14:textId="77777777">
        <w:trPr>
          <w:jc w:val="center"/>
        </w:trPr>
        <w:tc>
          <w:tcPr>
            <w:tcW w:w="4876" w:type="dxa"/>
            <w:tcBorders>
              <w:top w:val="nil"/>
              <w:left w:val="nil"/>
              <w:bottom w:val="nil"/>
              <w:right w:val="nil"/>
            </w:tcBorders>
          </w:tcPr>
          <w:p w14:paraId="010A2132" w14:textId="77777777" w:rsidR="009021A7" w:rsidRPr="00F67CB4" w:rsidRDefault="00B6713F">
            <w:pPr>
              <w:pStyle w:val="Normal6a"/>
            </w:pPr>
            <w:r w:rsidRPr="00F67CB4">
              <w:t>4.</w:t>
            </w:r>
            <w:r w:rsidRPr="00F67CB4">
              <w:tab/>
              <w:t xml:space="preserve">L’assistance juridique et la représentation en justice gratuites sont assurées par des conseils juridiques </w:t>
            </w:r>
            <w:r w:rsidRPr="00F67CB4">
              <w:rPr>
                <w:b/>
                <w:bCs/>
                <w:i/>
                <w:iCs/>
              </w:rPr>
              <w:t>ou d’autres personnes dûment qualifiées</w:t>
            </w:r>
            <w:r w:rsidRPr="00F67CB4">
              <w:t xml:space="preserve">, reconnues ou habilitées par le droit national, dont les intérêts </w:t>
            </w:r>
            <w:r w:rsidRPr="00F67CB4">
              <w:t>n’entrent pas en conflit ou ne sont pas susceptibles d’entrer en conflit avec ceux du ressortissant de pays tiers.</w:t>
            </w:r>
          </w:p>
        </w:tc>
        <w:tc>
          <w:tcPr>
            <w:tcW w:w="4876" w:type="dxa"/>
            <w:tcBorders>
              <w:top w:val="nil"/>
              <w:left w:val="nil"/>
              <w:bottom w:val="nil"/>
              <w:right w:val="nil"/>
            </w:tcBorders>
          </w:tcPr>
          <w:p w14:paraId="7CA83C20" w14:textId="77777777" w:rsidR="009021A7" w:rsidRPr="00F67CB4" w:rsidRDefault="00B6713F">
            <w:pPr>
              <w:pStyle w:val="Normal6a"/>
            </w:pPr>
            <w:r w:rsidRPr="00F67CB4">
              <w:t>4.</w:t>
            </w:r>
            <w:r w:rsidRPr="00F67CB4">
              <w:tab/>
              <w:t xml:space="preserve">L’assistance juridique et la représentation en justice gratuites sont assurées par des conseils juridiques, reconnues ou </w:t>
            </w:r>
            <w:r w:rsidRPr="00F67CB4">
              <w:t>habilitées par le droit national, dont les intérêts n’entrent pas en conflit ou ne sont pas susceptibles d’entrer en conflit avec ceux du ressortissant de pays tiers.</w:t>
            </w:r>
          </w:p>
        </w:tc>
      </w:tr>
    </w:tbl>
    <w:p w14:paraId="6A2EBF7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E755563"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1659802C" w14:textId="77777777" w:rsidR="009021A7" w:rsidRPr="00F67CB4" w:rsidRDefault="00B6713F">
      <w:pPr>
        <w:pStyle w:val="AmJustText"/>
      </w:pPr>
      <w:r w:rsidRPr="00F67CB4">
        <w:t>Il n’apparaît pas clairement qui sont les autres personnes qualifiées si elles ne sont pas des conseils juridiques habilités à comparaître devant une juridiction.</w:t>
      </w:r>
    </w:p>
    <w:p w14:paraId="0296DD39" w14:textId="77777777" w:rsidR="009021A7" w:rsidRPr="00F67CB4" w:rsidRDefault="00B6713F">
      <w:r w:rsidRPr="00F67CB4">
        <w:rPr>
          <w:rStyle w:val="HideTWBExt"/>
        </w:rPr>
        <w:t>&lt;/Amend&gt;</w:t>
      </w:r>
    </w:p>
    <w:p w14:paraId="70B180E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1613</w:t>
      </w:r>
      <w:r w:rsidRPr="00F67CB4">
        <w:rPr>
          <w:rStyle w:val="HideTWBExt"/>
        </w:rPr>
        <w:t>&lt;/NumAm&gt;</w:t>
      </w:r>
    </w:p>
    <w:p w14:paraId="64AA729C"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79FBBC09" w14:textId="77777777" w:rsidR="009021A7" w:rsidRPr="00F67CB4" w:rsidRDefault="00B6713F">
      <w:pPr>
        <w:pStyle w:val="NormalBold"/>
      </w:pPr>
      <w:r w:rsidRPr="00F67CB4">
        <w:rPr>
          <w:rStyle w:val="HideTWBExt"/>
          <w:b w:val="0"/>
        </w:rPr>
        <w:t>&lt;/RepeatBlock-By&gt;</w:t>
      </w:r>
    </w:p>
    <w:p w14:paraId="49699EA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3F85065" w14:textId="77777777" w:rsidR="009021A7" w:rsidRPr="00F67CB4" w:rsidRDefault="00B6713F">
      <w:pPr>
        <w:pStyle w:val="NormalBold"/>
      </w:pPr>
      <w:r w:rsidRPr="00F67CB4">
        <w:rPr>
          <w:rStyle w:val="HideTWBExt"/>
        </w:rPr>
        <w:t>&lt;Article&gt;</w:t>
      </w:r>
      <w:r w:rsidRPr="00F67CB4">
        <w:t>Article 25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11E7CAA" w14:textId="77777777">
        <w:trPr>
          <w:trHeight w:hRule="exact" w:val="240"/>
          <w:jc w:val="center"/>
        </w:trPr>
        <w:tc>
          <w:tcPr>
            <w:tcW w:w="9752" w:type="dxa"/>
            <w:gridSpan w:val="2"/>
            <w:tcBorders>
              <w:top w:val="nil"/>
              <w:left w:val="nil"/>
              <w:bottom w:val="nil"/>
              <w:right w:val="nil"/>
            </w:tcBorders>
          </w:tcPr>
          <w:p w14:paraId="183129D5" w14:textId="77777777" w:rsidR="009021A7" w:rsidRPr="00F67CB4" w:rsidRDefault="009021A7"/>
        </w:tc>
      </w:tr>
      <w:tr w:rsidR="009021A7" w:rsidRPr="00F67CB4" w14:paraId="57ABD37C" w14:textId="77777777">
        <w:trPr>
          <w:trHeight w:val="240"/>
          <w:jc w:val="center"/>
        </w:trPr>
        <w:tc>
          <w:tcPr>
            <w:tcW w:w="4876" w:type="dxa"/>
            <w:tcBorders>
              <w:top w:val="nil"/>
              <w:left w:val="nil"/>
              <w:bottom w:val="nil"/>
              <w:right w:val="nil"/>
            </w:tcBorders>
          </w:tcPr>
          <w:p w14:paraId="79A146A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B200D52" w14:textId="77777777" w:rsidR="009021A7" w:rsidRPr="00F67CB4" w:rsidRDefault="00B6713F">
            <w:pPr>
              <w:pStyle w:val="AmColumnHeading"/>
            </w:pPr>
            <w:r w:rsidRPr="00F67CB4">
              <w:t>Amendement</w:t>
            </w:r>
          </w:p>
        </w:tc>
      </w:tr>
      <w:tr w:rsidR="009021A7" w:rsidRPr="00F67CB4" w14:paraId="233B1A16" w14:textId="77777777">
        <w:trPr>
          <w:jc w:val="center"/>
        </w:trPr>
        <w:tc>
          <w:tcPr>
            <w:tcW w:w="4876" w:type="dxa"/>
            <w:tcBorders>
              <w:top w:val="nil"/>
              <w:left w:val="nil"/>
              <w:bottom w:val="nil"/>
              <w:right w:val="nil"/>
            </w:tcBorders>
          </w:tcPr>
          <w:p w14:paraId="75DD2DEF" w14:textId="77777777" w:rsidR="009021A7" w:rsidRPr="00F67CB4" w:rsidRDefault="00B6713F">
            <w:pPr>
              <w:pStyle w:val="Normal6a"/>
            </w:pPr>
            <w:r w:rsidRPr="00F67CB4">
              <w:t>4.</w:t>
            </w:r>
            <w:r w:rsidRPr="00F67CB4">
              <w:tab/>
              <w:t xml:space="preserve">L’assistance juridique et la représentation en justice </w:t>
            </w:r>
            <w:r w:rsidRPr="00F67CB4">
              <w:rPr>
                <w:b/>
                <w:bCs/>
                <w:i/>
                <w:iCs/>
              </w:rPr>
              <w:t>gratuites</w:t>
            </w:r>
            <w:r w:rsidRPr="00F67CB4">
              <w:t xml:space="preserve"> sont assurées par des </w:t>
            </w:r>
            <w:r w:rsidRPr="00F67CB4">
              <w:rPr>
                <w:b/>
                <w:bCs/>
                <w:i/>
                <w:iCs/>
              </w:rPr>
              <w:t xml:space="preserve">conseils juridiques ou </w:t>
            </w:r>
            <w:r w:rsidRPr="00F67CB4">
              <w:rPr>
                <w:b/>
                <w:bCs/>
                <w:i/>
                <w:iCs/>
              </w:rPr>
              <w:t>d’autres</w:t>
            </w:r>
            <w:r w:rsidRPr="00F67CB4">
              <w:t xml:space="preserve"> personnes dûment qualifiées, reconnues ou habilitées par le droit national, dont les intérêts n’entrent pas en conflit ou ne sont pas susceptibles d’entrer en conflit avec ceux du ressortissant de pays tiers.</w:t>
            </w:r>
          </w:p>
        </w:tc>
        <w:tc>
          <w:tcPr>
            <w:tcW w:w="4876" w:type="dxa"/>
            <w:tcBorders>
              <w:top w:val="nil"/>
              <w:left w:val="nil"/>
              <w:bottom w:val="nil"/>
              <w:right w:val="nil"/>
            </w:tcBorders>
          </w:tcPr>
          <w:p w14:paraId="41382DA0" w14:textId="77777777" w:rsidR="009021A7" w:rsidRPr="00F67CB4" w:rsidRDefault="00B6713F">
            <w:pPr>
              <w:pStyle w:val="Normal6a"/>
            </w:pPr>
            <w:r w:rsidRPr="00F67CB4">
              <w:t>4.</w:t>
            </w:r>
            <w:r w:rsidRPr="00F67CB4">
              <w:tab/>
              <w:t>L’assistance juridique et la représentation en justice sont assurées par des personnes dûment qualifiées, reconnues ou habilitées par le droit national, dont les intérêts n’entrent pas en conflit ou ne sont pas susceptibles d’entrer en conflit avec ceux du ressortissant de pays tiers.</w:t>
            </w:r>
          </w:p>
        </w:tc>
      </w:tr>
    </w:tbl>
    <w:p w14:paraId="2D6471F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175F95D" w14:textId="77777777" w:rsidR="009021A7" w:rsidRPr="00F67CB4" w:rsidRDefault="00B6713F">
      <w:r w:rsidRPr="00F67CB4">
        <w:rPr>
          <w:rStyle w:val="HideTWBExt"/>
        </w:rPr>
        <w:t>&lt;/Amend&gt;</w:t>
      </w:r>
    </w:p>
    <w:p w14:paraId="25EC215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1614</w:t>
      </w:r>
      <w:r w:rsidRPr="00F67CB4">
        <w:rPr>
          <w:rStyle w:val="HideTWBExt"/>
        </w:rPr>
        <w:t>&lt;/NumAm&gt;</w:t>
      </w:r>
    </w:p>
    <w:p w14:paraId="6EC7645D"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26228C0" w14:textId="77777777" w:rsidR="009021A7" w:rsidRPr="00F67CB4" w:rsidRDefault="00B6713F">
      <w:pPr>
        <w:pStyle w:val="NormalBold"/>
      </w:pPr>
      <w:r w:rsidRPr="00F67CB4">
        <w:rPr>
          <w:rStyle w:val="HideTWBExt"/>
          <w:b w:val="0"/>
        </w:rPr>
        <w:t>&lt;/RepeatBlock-By&gt;</w:t>
      </w:r>
    </w:p>
    <w:p w14:paraId="3AC231A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F6CC46" w14:textId="77777777" w:rsidR="009021A7" w:rsidRPr="00F67CB4" w:rsidRDefault="00B6713F">
      <w:pPr>
        <w:pStyle w:val="NormalBold"/>
      </w:pPr>
      <w:r w:rsidRPr="00F67CB4">
        <w:rPr>
          <w:rStyle w:val="HideTWBExt"/>
        </w:rPr>
        <w:t>&lt;Article&gt;</w:t>
      </w:r>
      <w:r w:rsidRPr="00F67CB4">
        <w:t>Article 25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8935E9D" w14:textId="77777777">
        <w:trPr>
          <w:trHeight w:hRule="exact" w:val="240"/>
          <w:jc w:val="center"/>
        </w:trPr>
        <w:tc>
          <w:tcPr>
            <w:tcW w:w="9752" w:type="dxa"/>
            <w:gridSpan w:val="2"/>
            <w:tcBorders>
              <w:top w:val="nil"/>
              <w:left w:val="nil"/>
              <w:bottom w:val="nil"/>
              <w:right w:val="nil"/>
            </w:tcBorders>
          </w:tcPr>
          <w:p w14:paraId="05076AA8" w14:textId="77777777" w:rsidR="009021A7" w:rsidRPr="00F67CB4" w:rsidRDefault="009021A7"/>
        </w:tc>
      </w:tr>
      <w:tr w:rsidR="009021A7" w:rsidRPr="00F67CB4" w14:paraId="43A96D98" w14:textId="77777777">
        <w:trPr>
          <w:trHeight w:val="240"/>
          <w:jc w:val="center"/>
        </w:trPr>
        <w:tc>
          <w:tcPr>
            <w:tcW w:w="4876" w:type="dxa"/>
            <w:tcBorders>
              <w:top w:val="nil"/>
              <w:left w:val="nil"/>
              <w:bottom w:val="nil"/>
              <w:right w:val="nil"/>
            </w:tcBorders>
          </w:tcPr>
          <w:p w14:paraId="18A16DA0"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03F75CA2" w14:textId="77777777" w:rsidR="009021A7" w:rsidRPr="00F67CB4" w:rsidRDefault="00B6713F">
            <w:pPr>
              <w:pStyle w:val="AmColumnHeading"/>
            </w:pPr>
            <w:r w:rsidRPr="00F67CB4">
              <w:t>Amendement</w:t>
            </w:r>
          </w:p>
        </w:tc>
      </w:tr>
      <w:tr w:rsidR="009021A7" w:rsidRPr="00F67CB4" w14:paraId="07943EEA" w14:textId="77777777">
        <w:trPr>
          <w:jc w:val="center"/>
        </w:trPr>
        <w:tc>
          <w:tcPr>
            <w:tcW w:w="4876" w:type="dxa"/>
            <w:tcBorders>
              <w:top w:val="nil"/>
              <w:left w:val="nil"/>
              <w:bottom w:val="nil"/>
              <w:right w:val="nil"/>
            </w:tcBorders>
          </w:tcPr>
          <w:p w14:paraId="55DE49A4" w14:textId="77777777" w:rsidR="009021A7" w:rsidRPr="00F67CB4" w:rsidRDefault="00B6713F">
            <w:pPr>
              <w:pStyle w:val="Normal6a"/>
            </w:pPr>
            <w:r w:rsidRPr="00F67CB4">
              <w:rPr>
                <w:b/>
                <w:i/>
              </w:rPr>
              <w:t>5.</w:t>
            </w:r>
            <w:r w:rsidRPr="00F67CB4">
              <w:tab/>
            </w:r>
            <w:r w:rsidRPr="00F67CB4">
              <w:rPr>
                <w:b/>
                <w:i/>
              </w:rPr>
              <w:t>L’assistance juridique et la représentation en justice gratuites dans le cadre de la procédure de recours peuvent être exclues par les États membres lorsque:</w:t>
            </w:r>
          </w:p>
        </w:tc>
        <w:tc>
          <w:tcPr>
            <w:tcW w:w="4876" w:type="dxa"/>
            <w:tcBorders>
              <w:top w:val="nil"/>
              <w:left w:val="nil"/>
              <w:bottom w:val="nil"/>
              <w:right w:val="nil"/>
            </w:tcBorders>
          </w:tcPr>
          <w:p w14:paraId="4BBC0839" w14:textId="77777777" w:rsidR="009021A7" w:rsidRPr="00F67CB4" w:rsidRDefault="00B6713F">
            <w:pPr>
              <w:pStyle w:val="Normal6a"/>
            </w:pPr>
            <w:r w:rsidRPr="00F67CB4">
              <w:rPr>
                <w:b/>
                <w:i/>
              </w:rPr>
              <w:t>supprimé</w:t>
            </w:r>
          </w:p>
        </w:tc>
      </w:tr>
      <w:tr w:rsidR="009021A7" w:rsidRPr="00F67CB4" w14:paraId="2703156F" w14:textId="77777777">
        <w:trPr>
          <w:jc w:val="center"/>
        </w:trPr>
        <w:tc>
          <w:tcPr>
            <w:tcW w:w="4876" w:type="dxa"/>
            <w:tcBorders>
              <w:top w:val="nil"/>
              <w:left w:val="nil"/>
              <w:bottom w:val="nil"/>
              <w:right w:val="nil"/>
            </w:tcBorders>
          </w:tcPr>
          <w:p w14:paraId="5D3E4011" w14:textId="77777777" w:rsidR="009021A7" w:rsidRPr="00F67CB4" w:rsidRDefault="00B6713F">
            <w:pPr>
              <w:pStyle w:val="Normal6a"/>
            </w:pPr>
            <w:r w:rsidRPr="00F67CB4">
              <w:rPr>
                <w:b/>
                <w:i/>
              </w:rPr>
              <w:t xml:space="preserve">a. le ressortissant de pays tiers est </w:t>
            </w:r>
            <w:r w:rsidRPr="00F67CB4">
              <w:rPr>
                <w:b/>
                <w:i/>
              </w:rPr>
              <w:t>considéré comme possédant des ressources suffisantes pour financer à ses propres frais l’assistance juridique et la représentation en justice;</w:t>
            </w:r>
          </w:p>
        </w:tc>
        <w:tc>
          <w:tcPr>
            <w:tcW w:w="4876" w:type="dxa"/>
            <w:tcBorders>
              <w:top w:val="nil"/>
              <w:left w:val="nil"/>
              <w:bottom w:val="nil"/>
              <w:right w:val="nil"/>
            </w:tcBorders>
          </w:tcPr>
          <w:p w14:paraId="382CBAB2" w14:textId="77777777" w:rsidR="009021A7" w:rsidRPr="00F67CB4" w:rsidRDefault="009021A7">
            <w:pPr>
              <w:pStyle w:val="Normal6a"/>
            </w:pPr>
          </w:p>
        </w:tc>
      </w:tr>
      <w:tr w:rsidR="009021A7" w:rsidRPr="00F67CB4" w14:paraId="3B7BA5CF" w14:textId="77777777">
        <w:trPr>
          <w:jc w:val="center"/>
        </w:trPr>
        <w:tc>
          <w:tcPr>
            <w:tcW w:w="4876" w:type="dxa"/>
            <w:tcBorders>
              <w:top w:val="nil"/>
              <w:left w:val="nil"/>
              <w:bottom w:val="nil"/>
              <w:right w:val="nil"/>
            </w:tcBorders>
          </w:tcPr>
          <w:p w14:paraId="3C5A03D7" w14:textId="77777777" w:rsidR="009021A7" w:rsidRPr="00F67CB4" w:rsidRDefault="00B6713F">
            <w:pPr>
              <w:pStyle w:val="Normal6a"/>
            </w:pPr>
            <w:r w:rsidRPr="00F67CB4">
              <w:rPr>
                <w:b/>
                <w:i/>
              </w:rPr>
              <w:t>b. le recours est considéré comme n’ayant aucune chance sérieuse d’aboutir ou comme étant abusif;</w:t>
            </w:r>
          </w:p>
        </w:tc>
        <w:tc>
          <w:tcPr>
            <w:tcW w:w="4876" w:type="dxa"/>
            <w:tcBorders>
              <w:top w:val="nil"/>
              <w:left w:val="nil"/>
              <w:bottom w:val="nil"/>
              <w:right w:val="nil"/>
            </w:tcBorders>
          </w:tcPr>
          <w:p w14:paraId="645211A4" w14:textId="77777777" w:rsidR="009021A7" w:rsidRPr="00F67CB4" w:rsidRDefault="009021A7">
            <w:pPr>
              <w:pStyle w:val="Normal6a"/>
            </w:pPr>
          </w:p>
        </w:tc>
      </w:tr>
      <w:tr w:rsidR="009021A7" w:rsidRPr="00F67CB4" w14:paraId="4FBB7683" w14:textId="77777777">
        <w:trPr>
          <w:jc w:val="center"/>
        </w:trPr>
        <w:tc>
          <w:tcPr>
            <w:tcW w:w="4876" w:type="dxa"/>
            <w:tcBorders>
              <w:top w:val="nil"/>
              <w:left w:val="nil"/>
              <w:bottom w:val="nil"/>
              <w:right w:val="nil"/>
            </w:tcBorders>
          </w:tcPr>
          <w:p w14:paraId="1194B8E3" w14:textId="77777777" w:rsidR="009021A7" w:rsidRPr="00F67CB4" w:rsidRDefault="00B6713F">
            <w:pPr>
              <w:pStyle w:val="Normal6a"/>
            </w:pPr>
            <w:r w:rsidRPr="00F67CB4">
              <w:rPr>
                <w:b/>
                <w:i/>
              </w:rPr>
              <w:t xml:space="preserve">c. le </w:t>
            </w:r>
            <w:r w:rsidRPr="00F67CB4">
              <w:rPr>
                <w:b/>
                <w:i/>
              </w:rPr>
              <w:t>recours ou le contrôle se situe à un second degré de recours ou à un degré supérieur, selon ce qui est prévu en droit national, comprenant un nouvel examen au fond ou un contrôle du recours;</w:t>
            </w:r>
          </w:p>
        </w:tc>
        <w:tc>
          <w:tcPr>
            <w:tcW w:w="4876" w:type="dxa"/>
            <w:tcBorders>
              <w:top w:val="nil"/>
              <w:left w:val="nil"/>
              <w:bottom w:val="nil"/>
              <w:right w:val="nil"/>
            </w:tcBorders>
          </w:tcPr>
          <w:p w14:paraId="1185A945" w14:textId="77777777" w:rsidR="009021A7" w:rsidRPr="00F67CB4" w:rsidRDefault="009021A7">
            <w:pPr>
              <w:pStyle w:val="Normal6a"/>
            </w:pPr>
          </w:p>
        </w:tc>
      </w:tr>
      <w:tr w:rsidR="009021A7" w:rsidRPr="00F67CB4" w14:paraId="7A45242B" w14:textId="77777777">
        <w:trPr>
          <w:jc w:val="center"/>
        </w:trPr>
        <w:tc>
          <w:tcPr>
            <w:tcW w:w="4876" w:type="dxa"/>
            <w:tcBorders>
              <w:top w:val="nil"/>
              <w:left w:val="nil"/>
              <w:bottom w:val="nil"/>
              <w:right w:val="nil"/>
            </w:tcBorders>
          </w:tcPr>
          <w:p w14:paraId="65BE4D23" w14:textId="77777777" w:rsidR="009021A7" w:rsidRPr="00F67CB4" w:rsidRDefault="00B6713F">
            <w:pPr>
              <w:pStyle w:val="Normal6a"/>
            </w:pPr>
            <w:r w:rsidRPr="00F67CB4">
              <w:rPr>
                <w:b/>
                <w:i/>
              </w:rPr>
              <w:t>d. le ressortissant de pays tiers est déjà assisté ou représenté par un conseil juridique.</w:t>
            </w:r>
          </w:p>
        </w:tc>
        <w:tc>
          <w:tcPr>
            <w:tcW w:w="4876" w:type="dxa"/>
            <w:tcBorders>
              <w:top w:val="nil"/>
              <w:left w:val="nil"/>
              <w:bottom w:val="nil"/>
              <w:right w:val="nil"/>
            </w:tcBorders>
          </w:tcPr>
          <w:p w14:paraId="50A237D7" w14:textId="77777777" w:rsidR="009021A7" w:rsidRPr="00F67CB4" w:rsidRDefault="009021A7">
            <w:pPr>
              <w:pStyle w:val="Normal6a"/>
            </w:pPr>
          </w:p>
        </w:tc>
      </w:tr>
    </w:tbl>
    <w:p w14:paraId="4989897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C6C9AFD" w14:textId="77777777" w:rsidR="009021A7" w:rsidRPr="00F67CB4" w:rsidRDefault="00B6713F">
      <w:r w:rsidRPr="00F67CB4">
        <w:rPr>
          <w:rStyle w:val="HideTWBExt"/>
        </w:rPr>
        <w:t>&lt;/Amend&gt;</w:t>
      </w:r>
    </w:p>
    <w:p w14:paraId="2D82AB3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1615</w:t>
      </w:r>
      <w:r w:rsidRPr="00F67CB4">
        <w:rPr>
          <w:rStyle w:val="HideTWBExt"/>
        </w:rPr>
        <w:t>&lt;/NumAm&gt;</w:t>
      </w:r>
    </w:p>
    <w:p w14:paraId="08EE0AA9"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2F1BAE0B" w14:textId="77777777" w:rsidR="009021A7" w:rsidRPr="00F67CB4" w:rsidRDefault="00B6713F">
      <w:pPr>
        <w:pStyle w:val="NormalBold"/>
      </w:pPr>
      <w:r w:rsidRPr="00F67CB4">
        <w:rPr>
          <w:rStyle w:val="HideTWBExt"/>
          <w:b w:val="0"/>
        </w:rPr>
        <w:t>&lt;/RepeatBlock-By&gt;</w:t>
      </w:r>
    </w:p>
    <w:p w14:paraId="53F09BC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094516B" w14:textId="77777777" w:rsidR="009021A7" w:rsidRPr="00F67CB4" w:rsidRDefault="00B6713F">
      <w:pPr>
        <w:pStyle w:val="NormalBold"/>
      </w:pPr>
      <w:r w:rsidRPr="00F67CB4">
        <w:rPr>
          <w:rStyle w:val="HideTWBExt"/>
        </w:rPr>
        <w:t>&lt;Article&gt;</w:t>
      </w:r>
      <w:r w:rsidRPr="00F67CB4">
        <w:t>Article 25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394F237" w14:textId="77777777">
        <w:trPr>
          <w:trHeight w:hRule="exact" w:val="240"/>
          <w:jc w:val="center"/>
        </w:trPr>
        <w:tc>
          <w:tcPr>
            <w:tcW w:w="9752" w:type="dxa"/>
            <w:gridSpan w:val="2"/>
            <w:tcBorders>
              <w:top w:val="nil"/>
              <w:left w:val="nil"/>
              <w:bottom w:val="nil"/>
              <w:right w:val="nil"/>
            </w:tcBorders>
          </w:tcPr>
          <w:p w14:paraId="65045DF2" w14:textId="77777777" w:rsidR="009021A7" w:rsidRPr="00F67CB4" w:rsidRDefault="009021A7"/>
        </w:tc>
      </w:tr>
      <w:tr w:rsidR="009021A7" w:rsidRPr="00F67CB4" w14:paraId="220E5444" w14:textId="77777777">
        <w:trPr>
          <w:trHeight w:val="240"/>
          <w:jc w:val="center"/>
        </w:trPr>
        <w:tc>
          <w:tcPr>
            <w:tcW w:w="4876" w:type="dxa"/>
            <w:tcBorders>
              <w:top w:val="nil"/>
              <w:left w:val="nil"/>
              <w:bottom w:val="nil"/>
              <w:right w:val="nil"/>
            </w:tcBorders>
          </w:tcPr>
          <w:p w14:paraId="341D180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B2E80C1" w14:textId="77777777" w:rsidR="009021A7" w:rsidRPr="00F67CB4" w:rsidRDefault="00B6713F">
            <w:pPr>
              <w:pStyle w:val="AmColumnHeading"/>
            </w:pPr>
            <w:r w:rsidRPr="00F67CB4">
              <w:t>Amendement</w:t>
            </w:r>
          </w:p>
        </w:tc>
      </w:tr>
      <w:tr w:rsidR="009021A7" w:rsidRPr="00F67CB4" w14:paraId="35271018" w14:textId="77777777">
        <w:trPr>
          <w:jc w:val="center"/>
        </w:trPr>
        <w:tc>
          <w:tcPr>
            <w:tcW w:w="4876" w:type="dxa"/>
            <w:tcBorders>
              <w:top w:val="nil"/>
              <w:left w:val="nil"/>
              <w:bottom w:val="nil"/>
              <w:right w:val="nil"/>
            </w:tcBorders>
          </w:tcPr>
          <w:p w14:paraId="1AC37A9D" w14:textId="77777777" w:rsidR="009021A7" w:rsidRPr="00F67CB4" w:rsidRDefault="00B6713F">
            <w:pPr>
              <w:pStyle w:val="Normal6a"/>
            </w:pPr>
            <w:r w:rsidRPr="00F67CB4">
              <w:rPr>
                <w:b/>
                <w:i/>
              </w:rPr>
              <w:t>5.</w:t>
            </w:r>
            <w:r w:rsidRPr="00F67CB4">
              <w:tab/>
            </w:r>
            <w:r w:rsidRPr="00F67CB4">
              <w:rPr>
                <w:b/>
                <w:i/>
              </w:rPr>
              <w:t xml:space="preserve">L’assistance juridique et la représentation en justice gratuites dans le cadre de la procédure de recours peuvent être exclues par les </w:t>
            </w:r>
            <w:r w:rsidRPr="00F67CB4">
              <w:rPr>
                <w:b/>
                <w:i/>
              </w:rPr>
              <w:t>États membres lorsque:</w:t>
            </w:r>
          </w:p>
        </w:tc>
        <w:tc>
          <w:tcPr>
            <w:tcW w:w="4876" w:type="dxa"/>
            <w:tcBorders>
              <w:top w:val="nil"/>
              <w:left w:val="nil"/>
              <w:bottom w:val="nil"/>
              <w:right w:val="nil"/>
            </w:tcBorders>
          </w:tcPr>
          <w:p w14:paraId="58439E91" w14:textId="77777777" w:rsidR="009021A7" w:rsidRPr="00F67CB4" w:rsidRDefault="00B6713F">
            <w:pPr>
              <w:pStyle w:val="Normal6a"/>
            </w:pPr>
            <w:r w:rsidRPr="00F67CB4">
              <w:rPr>
                <w:b/>
                <w:i/>
              </w:rPr>
              <w:t>supprimé</w:t>
            </w:r>
          </w:p>
        </w:tc>
      </w:tr>
      <w:tr w:rsidR="009021A7" w:rsidRPr="00F67CB4" w14:paraId="344D7A93" w14:textId="77777777">
        <w:trPr>
          <w:jc w:val="center"/>
        </w:trPr>
        <w:tc>
          <w:tcPr>
            <w:tcW w:w="4876" w:type="dxa"/>
            <w:tcBorders>
              <w:top w:val="nil"/>
              <w:left w:val="nil"/>
              <w:bottom w:val="nil"/>
              <w:right w:val="nil"/>
            </w:tcBorders>
          </w:tcPr>
          <w:p w14:paraId="36A14661" w14:textId="77777777" w:rsidR="009021A7" w:rsidRPr="00F67CB4" w:rsidRDefault="00B6713F">
            <w:pPr>
              <w:pStyle w:val="Normal6a"/>
            </w:pPr>
            <w:r w:rsidRPr="00F67CB4">
              <w:rPr>
                <w:b/>
                <w:i/>
              </w:rPr>
              <w:t>a. le ressortissant de pays tiers est considéré comme possédant des ressources suffisantes pour financer à ses propres frais l’assistance juridique et la représentation en justice;</w:t>
            </w:r>
          </w:p>
        </w:tc>
        <w:tc>
          <w:tcPr>
            <w:tcW w:w="4876" w:type="dxa"/>
            <w:tcBorders>
              <w:top w:val="nil"/>
              <w:left w:val="nil"/>
              <w:bottom w:val="nil"/>
              <w:right w:val="nil"/>
            </w:tcBorders>
          </w:tcPr>
          <w:p w14:paraId="6415D306" w14:textId="77777777" w:rsidR="009021A7" w:rsidRPr="00F67CB4" w:rsidRDefault="009021A7">
            <w:pPr>
              <w:pStyle w:val="Normal6a"/>
            </w:pPr>
          </w:p>
        </w:tc>
      </w:tr>
      <w:tr w:rsidR="009021A7" w:rsidRPr="00F67CB4" w14:paraId="5618EB9E" w14:textId="77777777">
        <w:trPr>
          <w:jc w:val="center"/>
        </w:trPr>
        <w:tc>
          <w:tcPr>
            <w:tcW w:w="4876" w:type="dxa"/>
            <w:tcBorders>
              <w:top w:val="nil"/>
              <w:left w:val="nil"/>
              <w:bottom w:val="nil"/>
              <w:right w:val="nil"/>
            </w:tcBorders>
          </w:tcPr>
          <w:p w14:paraId="1B643ABD" w14:textId="77777777" w:rsidR="009021A7" w:rsidRPr="00F67CB4" w:rsidRDefault="00B6713F">
            <w:pPr>
              <w:pStyle w:val="Normal6a"/>
            </w:pPr>
            <w:r w:rsidRPr="00F67CB4">
              <w:rPr>
                <w:b/>
                <w:i/>
              </w:rPr>
              <w:t xml:space="preserve">b. le recours est considéré comme </w:t>
            </w:r>
            <w:r w:rsidRPr="00F67CB4">
              <w:rPr>
                <w:b/>
                <w:i/>
              </w:rPr>
              <w:t>n’ayant aucune chance sérieuse d’aboutir ou comme étant abusif;</w:t>
            </w:r>
          </w:p>
        </w:tc>
        <w:tc>
          <w:tcPr>
            <w:tcW w:w="4876" w:type="dxa"/>
            <w:tcBorders>
              <w:top w:val="nil"/>
              <w:left w:val="nil"/>
              <w:bottom w:val="nil"/>
              <w:right w:val="nil"/>
            </w:tcBorders>
          </w:tcPr>
          <w:p w14:paraId="6F2E1643" w14:textId="77777777" w:rsidR="009021A7" w:rsidRPr="00F67CB4" w:rsidRDefault="009021A7">
            <w:pPr>
              <w:pStyle w:val="Normal6a"/>
            </w:pPr>
          </w:p>
        </w:tc>
      </w:tr>
      <w:tr w:rsidR="009021A7" w:rsidRPr="00F67CB4" w14:paraId="171D79F1" w14:textId="77777777">
        <w:trPr>
          <w:jc w:val="center"/>
        </w:trPr>
        <w:tc>
          <w:tcPr>
            <w:tcW w:w="4876" w:type="dxa"/>
            <w:tcBorders>
              <w:top w:val="nil"/>
              <w:left w:val="nil"/>
              <w:bottom w:val="nil"/>
              <w:right w:val="nil"/>
            </w:tcBorders>
          </w:tcPr>
          <w:p w14:paraId="1514002A" w14:textId="77777777" w:rsidR="009021A7" w:rsidRPr="00F67CB4" w:rsidRDefault="00B6713F">
            <w:pPr>
              <w:pStyle w:val="Normal6a"/>
            </w:pPr>
            <w:r w:rsidRPr="00F67CB4">
              <w:rPr>
                <w:b/>
                <w:i/>
              </w:rPr>
              <w:t>c. le recours ou le contrôle se situe à un second degré de recours ou à un degré supérieur, selon ce qui est prévu en droit national, comprenant un nouvel examen au fond ou un contrôle du recours;</w:t>
            </w:r>
          </w:p>
        </w:tc>
        <w:tc>
          <w:tcPr>
            <w:tcW w:w="4876" w:type="dxa"/>
            <w:tcBorders>
              <w:top w:val="nil"/>
              <w:left w:val="nil"/>
              <w:bottom w:val="nil"/>
              <w:right w:val="nil"/>
            </w:tcBorders>
          </w:tcPr>
          <w:p w14:paraId="3B571716" w14:textId="77777777" w:rsidR="009021A7" w:rsidRPr="00F67CB4" w:rsidRDefault="009021A7">
            <w:pPr>
              <w:pStyle w:val="Normal6a"/>
            </w:pPr>
          </w:p>
        </w:tc>
      </w:tr>
      <w:tr w:rsidR="009021A7" w:rsidRPr="00F67CB4" w14:paraId="5289551B" w14:textId="77777777">
        <w:trPr>
          <w:jc w:val="center"/>
        </w:trPr>
        <w:tc>
          <w:tcPr>
            <w:tcW w:w="4876" w:type="dxa"/>
            <w:tcBorders>
              <w:top w:val="nil"/>
              <w:left w:val="nil"/>
              <w:bottom w:val="nil"/>
              <w:right w:val="nil"/>
            </w:tcBorders>
          </w:tcPr>
          <w:p w14:paraId="60DBC8F2" w14:textId="77777777" w:rsidR="009021A7" w:rsidRPr="00F67CB4" w:rsidRDefault="00B6713F">
            <w:pPr>
              <w:pStyle w:val="Normal6a"/>
            </w:pPr>
            <w:r w:rsidRPr="00F67CB4">
              <w:rPr>
                <w:b/>
                <w:i/>
              </w:rPr>
              <w:t>d. le ressortissant de pays tiers est déjà assisté ou représenté par un conseil juridique.</w:t>
            </w:r>
          </w:p>
        </w:tc>
        <w:tc>
          <w:tcPr>
            <w:tcW w:w="4876" w:type="dxa"/>
            <w:tcBorders>
              <w:top w:val="nil"/>
              <w:left w:val="nil"/>
              <w:bottom w:val="nil"/>
              <w:right w:val="nil"/>
            </w:tcBorders>
          </w:tcPr>
          <w:p w14:paraId="6AB8E72B" w14:textId="77777777" w:rsidR="009021A7" w:rsidRPr="00F67CB4" w:rsidRDefault="009021A7">
            <w:pPr>
              <w:pStyle w:val="Normal6a"/>
            </w:pPr>
          </w:p>
        </w:tc>
      </w:tr>
    </w:tbl>
    <w:p w14:paraId="7992C9A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F4E9ACF" w14:textId="77777777" w:rsidR="009021A7" w:rsidRPr="00F67CB4" w:rsidRDefault="00B6713F">
      <w:r w:rsidRPr="00F67CB4">
        <w:rPr>
          <w:rStyle w:val="HideTWBExt"/>
        </w:rPr>
        <w:t>&lt;/Amend&gt;</w:t>
      </w:r>
    </w:p>
    <w:p w14:paraId="55959EF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1616</w:t>
      </w:r>
      <w:r w:rsidRPr="00F67CB4">
        <w:rPr>
          <w:rStyle w:val="HideTWBExt"/>
        </w:rPr>
        <w:t>&lt;/NumAm&gt;</w:t>
      </w:r>
    </w:p>
    <w:p w14:paraId="680114B1"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C83C0C4" w14:textId="77777777" w:rsidR="009021A7" w:rsidRPr="00F67CB4" w:rsidRDefault="00B6713F">
      <w:pPr>
        <w:pStyle w:val="NormalBold"/>
      </w:pPr>
      <w:r w:rsidRPr="00F67CB4">
        <w:rPr>
          <w:rStyle w:val="HideTWBExt"/>
          <w:b w:val="0"/>
        </w:rPr>
        <w:t>&lt;/RepeatBlock-By&gt;</w:t>
      </w:r>
    </w:p>
    <w:p w14:paraId="3586D95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14D0360" w14:textId="77777777" w:rsidR="009021A7" w:rsidRPr="00F67CB4" w:rsidRDefault="00B6713F">
      <w:pPr>
        <w:pStyle w:val="NormalBold"/>
      </w:pPr>
      <w:r w:rsidRPr="00F67CB4">
        <w:rPr>
          <w:rStyle w:val="HideTWBExt"/>
        </w:rPr>
        <w:t>&lt;Article&gt;</w:t>
      </w:r>
      <w:r w:rsidRPr="00F67CB4">
        <w:t>Article 25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9592B0C" w14:textId="77777777">
        <w:trPr>
          <w:trHeight w:hRule="exact" w:val="240"/>
          <w:jc w:val="center"/>
        </w:trPr>
        <w:tc>
          <w:tcPr>
            <w:tcW w:w="9752" w:type="dxa"/>
            <w:gridSpan w:val="2"/>
            <w:tcBorders>
              <w:top w:val="nil"/>
              <w:left w:val="nil"/>
              <w:bottom w:val="nil"/>
              <w:right w:val="nil"/>
            </w:tcBorders>
          </w:tcPr>
          <w:p w14:paraId="52873DC2" w14:textId="77777777" w:rsidR="009021A7" w:rsidRPr="00F67CB4" w:rsidRDefault="009021A7"/>
        </w:tc>
      </w:tr>
      <w:tr w:rsidR="009021A7" w:rsidRPr="00F67CB4" w14:paraId="57C7C8FC" w14:textId="77777777">
        <w:trPr>
          <w:trHeight w:val="240"/>
          <w:jc w:val="center"/>
        </w:trPr>
        <w:tc>
          <w:tcPr>
            <w:tcW w:w="4876" w:type="dxa"/>
            <w:tcBorders>
              <w:top w:val="nil"/>
              <w:left w:val="nil"/>
              <w:bottom w:val="nil"/>
              <w:right w:val="nil"/>
            </w:tcBorders>
          </w:tcPr>
          <w:p w14:paraId="5CD5309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9B60AC3" w14:textId="77777777" w:rsidR="009021A7" w:rsidRPr="00F67CB4" w:rsidRDefault="00B6713F">
            <w:pPr>
              <w:pStyle w:val="AmColumnHeading"/>
            </w:pPr>
            <w:r w:rsidRPr="00F67CB4">
              <w:t>Amendement</w:t>
            </w:r>
          </w:p>
        </w:tc>
      </w:tr>
      <w:tr w:rsidR="009021A7" w:rsidRPr="00F67CB4" w14:paraId="7FFB6DBA" w14:textId="77777777">
        <w:trPr>
          <w:jc w:val="center"/>
        </w:trPr>
        <w:tc>
          <w:tcPr>
            <w:tcW w:w="4876" w:type="dxa"/>
            <w:tcBorders>
              <w:top w:val="nil"/>
              <w:left w:val="nil"/>
              <w:bottom w:val="nil"/>
              <w:right w:val="nil"/>
            </w:tcBorders>
          </w:tcPr>
          <w:p w14:paraId="267645FD" w14:textId="77777777" w:rsidR="009021A7" w:rsidRPr="00F67CB4" w:rsidRDefault="00B6713F">
            <w:pPr>
              <w:pStyle w:val="Normal6a"/>
            </w:pPr>
            <w:r w:rsidRPr="00F67CB4">
              <w:rPr>
                <w:b/>
                <w:i/>
              </w:rPr>
              <w:t>5.</w:t>
            </w:r>
            <w:r w:rsidRPr="00F67CB4">
              <w:tab/>
            </w:r>
            <w:r w:rsidRPr="00F67CB4">
              <w:rPr>
                <w:b/>
                <w:i/>
              </w:rPr>
              <w:t xml:space="preserve">L’assistance juridique et la représentation en justice gratuites dans le cadre de la procédure de recours peuvent être </w:t>
            </w:r>
            <w:r w:rsidRPr="00F67CB4">
              <w:rPr>
                <w:b/>
                <w:i/>
              </w:rPr>
              <w:t>exclues par les États membres lorsque:</w:t>
            </w:r>
          </w:p>
        </w:tc>
        <w:tc>
          <w:tcPr>
            <w:tcW w:w="4876" w:type="dxa"/>
            <w:tcBorders>
              <w:top w:val="nil"/>
              <w:left w:val="nil"/>
              <w:bottom w:val="nil"/>
              <w:right w:val="nil"/>
            </w:tcBorders>
          </w:tcPr>
          <w:p w14:paraId="2267B79B" w14:textId="77777777" w:rsidR="009021A7" w:rsidRPr="00F67CB4" w:rsidRDefault="00B6713F">
            <w:pPr>
              <w:pStyle w:val="Normal6a"/>
            </w:pPr>
            <w:r w:rsidRPr="00F67CB4">
              <w:rPr>
                <w:b/>
                <w:i/>
              </w:rPr>
              <w:t>supprimé</w:t>
            </w:r>
          </w:p>
        </w:tc>
      </w:tr>
      <w:tr w:rsidR="009021A7" w:rsidRPr="00F67CB4" w14:paraId="634AFCFB" w14:textId="77777777">
        <w:trPr>
          <w:jc w:val="center"/>
        </w:trPr>
        <w:tc>
          <w:tcPr>
            <w:tcW w:w="4876" w:type="dxa"/>
            <w:tcBorders>
              <w:top w:val="nil"/>
              <w:left w:val="nil"/>
              <w:bottom w:val="nil"/>
              <w:right w:val="nil"/>
            </w:tcBorders>
          </w:tcPr>
          <w:p w14:paraId="6BAD7027" w14:textId="77777777" w:rsidR="009021A7" w:rsidRPr="00F67CB4" w:rsidRDefault="00B6713F">
            <w:pPr>
              <w:pStyle w:val="Normal6a"/>
            </w:pPr>
            <w:r w:rsidRPr="00F67CB4">
              <w:rPr>
                <w:b/>
                <w:i/>
              </w:rPr>
              <w:t>a. le ressortissant de pays tiers est considéré comme possédant des ressources suffisantes pour financer à ses propres frais l’assistance juridique et la représentation en justice;</w:t>
            </w:r>
          </w:p>
        </w:tc>
        <w:tc>
          <w:tcPr>
            <w:tcW w:w="4876" w:type="dxa"/>
            <w:tcBorders>
              <w:top w:val="nil"/>
              <w:left w:val="nil"/>
              <w:bottom w:val="nil"/>
              <w:right w:val="nil"/>
            </w:tcBorders>
          </w:tcPr>
          <w:p w14:paraId="77B48479" w14:textId="77777777" w:rsidR="009021A7" w:rsidRPr="00F67CB4" w:rsidRDefault="009021A7">
            <w:pPr>
              <w:pStyle w:val="Normal6a"/>
            </w:pPr>
          </w:p>
        </w:tc>
      </w:tr>
      <w:tr w:rsidR="009021A7" w:rsidRPr="00F67CB4" w14:paraId="39DCD82A" w14:textId="77777777">
        <w:trPr>
          <w:jc w:val="center"/>
        </w:trPr>
        <w:tc>
          <w:tcPr>
            <w:tcW w:w="4876" w:type="dxa"/>
            <w:tcBorders>
              <w:top w:val="nil"/>
              <w:left w:val="nil"/>
              <w:bottom w:val="nil"/>
              <w:right w:val="nil"/>
            </w:tcBorders>
          </w:tcPr>
          <w:p w14:paraId="4ED82018" w14:textId="77777777" w:rsidR="009021A7" w:rsidRPr="00F67CB4" w:rsidRDefault="00B6713F">
            <w:pPr>
              <w:pStyle w:val="Normal6a"/>
            </w:pPr>
            <w:r w:rsidRPr="00F67CB4">
              <w:rPr>
                <w:b/>
                <w:i/>
              </w:rPr>
              <w:t xml:space="preserve">b. le recours est </w:t>
            </w:r>
            <w:r w:rsidRPr="00F67CB4">
              <w:rPr>
                <w:b/>
                <w:i/>
              </w:rPr>
              <w:t>considéré comme n’ayant aucune chance sérieuse d’aboutir ou comme étant abusif;</w:t>
            </w:r>
          </w:p>
        </w:tc>
        <w:tc>
          <w:tcPr>
            <w:tcW w:w="4876" w:type="dxa"/>
            <w:tcBorders>
              <w:top w:val="nil"/>
              <w:left w:val="nil"/>
              <w:bottom w:val="nil"/>
              <w:right w:val="nil"/>
            </w:tcBorders>
          </w:tcPr>
          <w:p w14:paraId="54541CAC" w14:textId="77777777" w:rsidR="009021A7" w:rsidRPr="00F67CB4" w:rsidRDefault="009021A7">
            <w:pPr>
              <w:pStyle w:val="Normal6a"/>
            </w:pPr>
          </w:p>
        </w:tc>
      </w:tr>
      <w:tr w:rsidR="009021A7" w:rsidRPr="00F67CB4" w14:paraId="4CA09142" w14:textId="77777777">
        <w:trPr>
          <w:jc w:val="center"/>
        </w:trPr>
        <w:tc>
          <w:tcPr>
            <w:tcW w:w="4876" w:type="dxa"/>
            <w:tcBorders>
              <w:top w:val="nil"/>
              <w:left w:val="nil"/>
              <w:bottom w:val="nil"/>
              <w:right w:val="nil"/>
            </w:tcBorders>
          </w:tcPr>
          <w:p w14:paraId="685D8963" w14:textId="77777777" w:rsidR="009021A7" w:rsidRPr="00F67CB4" w:rsidRDefault="00B6713F">
            <w:pPr>
              <w:pStyle w:val="Normal6a"/>
            </w:pPr>
            <w:r w:rsidRPr="00F67CB4">
              <w:rPr>
                <w:b/>
                <w:i/>
              </w:rPr>
              <w:t>c. le recours ou le contrôle se situe à un second degré de recours ou à un degré supérieur, selon ce qui est prévu en droit national, comprenant un nouvel examen au fond ou un contrôle du recours;</w:t>
            </w:r>
          </w:p>
        </w:tc>
        <w:tc>
          <w:tcPr>
            <w:tcW w:w="4876" w:type="dxa"/>
            <w:tcBorders>
              <w:top w:val="nil"/>
              <w:left w:val="nil"/>
              <w:bottom w:val="nil"/>
              <w:right w:val="nil"/>
            </w:tcBorders>
          </w:tcPr>
          <w:p w14:paraId="676C9BC4" w14:textId="77777777" w:rsidR="009021A7" w:rsidRPr="00F67CB4" w:rsidRDefault="009021A7">
            <w:pPr>
              <w:pStyle w:val="Normal6a"/>
            </w:pPr>
          </w:p>
        </w:tc>
      </w:tr>
      <w:tr w:rsidR="009021A7" w:rsidRPr="00F67CB4" w14:paraId="7A5404C1" w14:textId="77777777">
        <w:trPr>
          <w:jc w:val="center"/>
        </w:trPr>
        <w:tc>
          <w:tcPr>
            <w:tcW w:w="4876" w:type="dxa"/>
            <w:tcBorders>
              <w:top w:val="nil"/>
              <w:left w:val="nil"/>
              <w:bottom w:val="nil"/>
              <w:right w:val="nil"/>
            </w:tcBorders>
          </w:tcPr>
          <w:p w14:paraId="46F16FC3" w14:textId="77777777" w:rsidR="009021A7" w:rsidRPr="00F67CB4" w:rsidRDefault="00B6713F">
            <w:pPr>
              <w:pStyle w:val="Normal6a"/>
            </w:pPr>
            <w:r w:rsidRPr="00F67CB4">
              <w:rPr>
                <w:b/>
                <w:i/>
              </w:rPr>
              <w:t>d. le ressortissant de pays tiers est déjà assisté ou représenté par un conseil juridique.</w:t>
            </w:r>
          </w:p>
        </w:tc>
        <w:tc>
          <w:tcPr>
            <w:tcW w:w="4876" w:type="dxa"/>
            <w:tcBorders>
              <w:top w:val="nil"/>
              <w:left w:val="nil"/>
              <w:bottom w:val="nil"/>
              <w:right w:val="nil"/>
            </w:tcBorders>
          </w:tcPr>
          <w:p w14:paraId="37595D10" w14:textId="77777777" w:rsidR="009021A7" w:rsidRPr="00F67CB4" w:rsidRDefault="009021A7">
            <w:pPr>
              <w:pStyle w:val="Normal6a"/>
            </w:pPr>
          </w:p>
        </w:tc>
      </w:tr>
    </w:tbl>
    <w:p w14:paraId="0447471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D7E20D5" w14:textId="77777777" w:rsidR="009021A7" w:rsidRPr="00F67CB4" w:rsidRDefault="00B6713F">
      <w:r w:rsidRPr="00F67CB4">
        <w:rPr>
          <w:rStyle w:val="HideTWBExt"/>
        </w:rPr>
        <w:t>&lt;/Amend&gt;</w:t>
      </w:r>
    </w:p>
    <w:p w14:paraId="2ABE541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1617</w:t>
      </w:r>
      <w:r w:rsidRPr="00F67CB4">
        <w:rPr>
          <w:rStyle w:val="HideTWBExt"/>
        </w:rPr>
        <w:t>&lt;/NumAm&gt;</w:t>
      </w:r>
    </w:p>
    <w:p w14:paraId="62ABA4A1"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6DD7A4E1" w14:textId="77777777" w:rsidR="009021A7" w:rsidRPr="00F67CB4" w:rsidRDefault="00B6713F">
      <w:pPr>
        <w:pStyle w:val="NormalBold"/>
      </w:pPr>
      <w:r w:rsidRPr="00F67CB4">
        <w:rPr>
          <w:rStyle w:val="HideTWBExt"/>
          <w:b w:val="0"/>
        </w:rPr>
        <w:t>&lt;/RepeatBlock-By&gt;</w:t>
      </w:r>
    </w:p>
    <w:p w14:paraId="04DD374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59DD1FE" w14:textId="77777777" w:rsidR="009021A7" w:rsidRPr="00F67CB4" w:rsidRDefault="00B6713F">
      <w:pPr>
        <w:pStyle w:val="NormalBold"/>
      </w:pPr>
      <w:r w:rsidRPr="00F67CB4">
        <w:rPr>
          <w:rStyle w:val="HideTWBExt"/>
        </w:rPr>
        <w:t>&lt;Article&gt;</w:t>
      </w:r>
      <w:r w:rsidRPr="00F67CB4">
        <w:t xml:space="preserve">Article 25 – paragraphe 5 – partie </w:t>
      </w:r>
      <w:r w:rsidRPr="00F67CB4">
        <w:t>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576F13D" w14:textId="77777777">
        <w:trPr>
          <w:trHeight w:hRule="exact" w:val="240"/>
          <w:jc w:val="center"/>
        </w:trPr>
        <w:tc>
          <w:tcPr>
            <w:tcW w:w="9752" w:type="dxa"/>
            <w:gridSpan w:val="2"/>
            <w:tcBorders>
              <w:top w:val="nil"/>
              <w:left w:val="nil"/>
              <w:bottom w:val="nil"/>
              <w:right w:val="nil"/>
            </w:tcBorders>
          </w:tcPr>
          <w:p w14:paraId="028DD026" w14:textId="77777777" w:rsidR="009021A7" w:rsidRPr="00F67CB4" w:rsidRDefault="009021A7"/>
        </w:tc>
      </w:tr>
      <w:tr w:rsidR="009021A7" w:rsidRPr="00F67CB4" w14:paraId="0CD1D35B" w14:textId="77777777">
        <w:trPr>
          <w:trHeight w:val="240"/>
          <w:jc w:val="center"/>
        </w:trPr>
        <w:tc>
          <w:tcPr>
            <w:tcW w:w="4876" w:type="dxa"/>
            <w:tcBorders>
              <w:top w:val="nil"/>
              <w:left w:val="nil"/>
              <w:bottom w:val="nil"/>
              <w:right w:val="nil"/>
            </w:tcBorders>
          </w:tcPr>
          <w:p w14:paraId="0F1163D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92F0B50" w14:textId="77777777" w:rsidR="009021A7" w:rsidRPr="00F67CB4" w:rsidRDefault="00B6713F">
            <w:pPr>
              <w:pStyle w:val="AmColumnHeading"/>
            </w:pPr>
            <w:r w:rsidRPr="00F67CB4">
              <w:t>Amendement</w:t>
            </w:r>
          </w:p>
        </w:tc>
      </w:tr>
      <w:tr w:rsidR="009021A7" w:rsidRPr="00F67CB4" w14:paraId="36A53A38" w14:textId="77777777">
        <w:trPr>
          <w:jc w:val="center"/>
        </w:trPr>
        <w:tc>
          <w:tcPr>
            <w:tcW w:w="4876" w:type="dxa"/>
            <w:tcBorders>
              <w:top w:val="nil"/>
              <w:left w:val="nil"/>
              <w:bottom w:val="nil"/>
              <w:right w:val="nil"/>
            </w:tcBorders>
          </w:tcPr>
          <w:p w14:paraId="68A614FC" w14:textId="77777777" w:rsidR="009021A7" w:rsidRPr="00F67CB4" w:rsidRDefault="00B6713F">
            <w:pPr>
              <w:pStyle w:val="Normal6a"/>
            </w:pPr>
            <w:r w:rsidRPr="00F67CB4">
              <w:t>5.</w:t>
            </w:r>
            <w:r w:rsidRPr="00F67CB4">
              <w:tab/>
              <w:t xml:space="preserve">L’assistance juridique et la représentation en justice gratuites </w:t>
            </w:r>
            <w:r w:rsidRPr="00F67CB4">
              <w:rPr>
                <w:b/>
                <w:bCs/>
                <w:i/>
                <w:iCs/>
              </w:rPr>
              <w:t>dans le cadre de la procédure de recours peuvent être exclues par</w:t>
            </w:r>
            <w:r w:rsidRPr="00F67CB4">
              <w:t xml:space="preserve"> les États membres </w:t>
            </w:r>
            <w:r w:rsidRPr="00F67CB4">
              <w:rPr>
                <w:b/>
                <w:bCs/>
                <w:i/>
                <w:iCs/>
              </w:rPr>
              <w:t>lorsque</w:t>
            </w:r>
            <w:r w:rsidRPr="00F67CB4">
              <w:t>:</w:t>
            </w:r>
          </w:p>
        </w:tc>
        <w:tc>
          <w:tcPr>
            <w:tcW w:w="4876" w:type="dxa"/>
            <w:tcBorders>
              <w:top w:val="nil"/>
              <w:left w:val="nil"/>
              <w:bottom w:val="nil"/>
              <w:right w:val="nil"/>
            </w:tcBorders>
          </w:tcPr>
          <w:p w14:paraId="467FF9F6" w14:textId="77777777" w:rsidR="009021A7" w:rsidRPr="00F67CB4" w:rsidRDefault="00B6713F">
            <w:pPr>
              <w:pStyle w:val="Normal6a"/>
            </w:pPr>
            <w:r w:rsidRPr="00F67CB4">
              <w:t>5.</w:t>
            </w:r>
            <w:r w:rsidRPr="00F67CB4">
              <w:tab/>
            </w:r>
            <w:r w:rsidRPr="00F67CB4">
              <w:rPr>
                <w:b/>
                <w:i/>
              </w:rPr>
              <w:t xml:space="preserve">Lorsque </w:t>
            </w:r>
            <w:r w:rsidRPr="00F67CB4">
              <w:t xml:space="preserve">l’assistance juridique et la représentation en justice gratuites </w:t>
            </w:r>
            <w:r w:rsidRPr="00F67CB4">
              <w:rPr>
                <w:b/>
                <w:i/>
              </w:rPr>
              <w:t>sont fournies en vertu du droit national,</w:t>
            </w:r>
            <w:r w:rsidRPr="00F67CB4">
              <w:t xml:space="preserve"> les États membres </w:t>
            </w:r>
            <w:r w:rsidRPr="00F67CB4">
              <w:rPr>
                <w:b/>
                <w:i/>
              </w:rPr>
              <w:t>peuvent en exclure la fourniture ou y mettre fin pour l’un des motifs énumérés ci-dessous, sans préjudice de leur capacité à invoquer d’autres motifs prévus par le droit national</w:t>
            </w:r>
            <w:r w:rsidRPr="00F67CB4">
              <w:t>:</w:t>
            </w:r>
          </w:p>
        </w:tc>
      </w:tr>
    </w:tbl>
    <w:p w14:paraId="7BB746B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121BD0B" w14:textId="77777777" w:rsidR="009021A7" w:rsidRPr="00F67CB4" w:rsidRDefault="00B6713F">
      <w:r w:rsidRPr="00F67CB4">
        <w:rPr>
          <w:rStyle w:val="HideTWBExt"/>
        </w:rPr>
        <w:t>&lt;/Amend&gt;</w:t>
      </w:r>
    </w:p>
    <w:p w14:paraId="465E168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1618</w:t>
      </w:r>
      <w:r w:rsidRPr="00F67CB4">
        <w:rPr>
          <w:rStyle w:val="HideTWBExt"/>
        </w:rPr>
        <w:t>&lt;/NumAm&gt;</w:t>
      </w:r>
    </w:p>
    <w:p w14:paraId="22940AF9"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2475AD94" w14:textId="77777777" w:rsidR="009021A7" w:rsidRPr="00F67CB4" w:rsidRDefault="00B6713F">
      <w:pPr>
        <w:pStyle w:val="NormalBold"/>
      </w:pPr>
      <w:r w:rsidRPr="00F67CB4">
        <w:rPr>
          <w:rStyle w:val="HideTWBExt"/>
          <w:b w:val="0"/>
        </w:rPr>
        <w:t>&lt;/RepeatBlock-By&gt;</w:t>
      </w:r>
    </w:p>
    <w:p w14:paraId="5190C64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A147960" w14:textId="77777777" w:rsidR="009021A7" w:rsidRPr="00F67CB4" w:rsidRDefault="00B6713F">
      <w:pPr>
        <w:pStyle w:val="NormalBold"/>
      </w:pPr>
      <w:r w:rsidRPr="00F67CB4">
        <w:rPr>
          <w:rStyle w:val="HideTWBExt"/>
        </w:rPr>
        <w:t>&lt;Article&gt;</w:t>
      </w:r>
      <w:r w:rsidRPr="00F67CB4">
        <w:t xml:space="preserve">Article 25 – </w:t>
      </w:r>
      <w:r w:rsidRPr="00F67CB4">
        <w:t>paragraphe 5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B99BF74" w14:textId="77777777">
        <w:trPr>
          <w:trHeight w:hRule="exact" w:val="240"/>
          <w:jc w:val="center"/>
        </w:trPr>
        <w:tc>
          <w:tcPr>
            <w:tcW w:w="9752" w:type="dxa"/>
            <w:gridSpan w:val="2"/>
            <w:tcBorders>
              <w:top w:val="nil"/>
              <w:left w:val="nil"/>
              <w:bottom w:val="nil"/>
              <w:right w:val="nil"/>
            </w:tcBorders>
          </w:tcPr>
          <w:p w14:paraId="3E8125F3" w14:textId="77777777" w:rsidR="009021A7" w:rsidRPr="00F67CB4" w:rsidRDefault="009021A7"/>
        </w:tc>
      </w:tr>
      <w:tr w:rsidR="009021A7" w:rsidRPr="00F67CB4" w14:paraId="4C8A712B" w14:textId="77777777">
        <w:trPr>
          <w:trHeight w:val="240"/>
          <w:jc w:val="center"/>
        </w:trPr>
        <w:tc>
          <w:tcPr>
            <w:tcW w:w="4876" w:type="dxa"/>
            <w:tcBorders>
              <w:top w:val="nil"/>
              <w:left w:val="nil"/>
              <w:bottom w:val="nil"/>
              <w:right w:val="nil"/>
            </w:tcBorders>
          </w:tcPr>
          <w:p w14:paraId="5452BFB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591FC58" w14:textId="77777777" w:rsidR="009021A7" w:rsidRPr="00F67CB4" w:rsidRDefault="00B6713F">
            <w:pPr>
              <w:pStyle w:val="AmColumnHeading"/>
            </w:pPr>
            <w:r w:rsidRPr="00F67CB4">
              <w:t>Amendement</w:t>
            </w:r>
          </w:p>
        </w:tc>
      </w:tr>
      <w:tr w:rsidR="009021A7" w:rsidRPr="00F67CB4" w14:paraId="7AC3AD7D" w14:textId="77777777">
        <w:trPr>
          <w:jc w:val="center"/>
        </w:trPr>
        <w:tc>
          <w:tcPr>
            <w:tcW w:w="4876" w:type="dxa"/>
            <w:tcBorders>
              <w:top w:val="nil"/>
              <w:left w:val="nil"/>
              <w:bottom w:val="nil"/>
              <w:right w:val="nil"/>
            </w:tcBorders>
          </w:tcPr>
          <w:p w14:paraId="7624571C" w14:textId="77777777" w:rsidR="009021A7" w:rsidRPr="00F67CB4" w:rsidRDefault="00B6713F">
            <w:pPr>
              <w:pStyle w:val="Normal6a"/>
            </w:pPr>
            <w:r w:rsidRPr="00F67CB4">
              <w:t>5.</w:t>
            </w:r>
            <w:r w:rsidRPr="00F67CB4">
              <w:tab/>
              <w:t xml:space="preserve">L’assistance juridique et la représentation en justice </w:t>
            </w:r>
            <w:r w:rsidRPr="00F67CB4">
              <w:rPr>
                <w:b/>
                <w:bCs/>
                <w:i/>
                <w:iCs/>
              </w:rPr>
              <w:t>gratuites</w:t>
            </w:r>
            <w:r w:rsidRPr="00F67CB4">
              <w:t xml:space="preserve"> dans le cadre de la procédure de recours peuvent être exclues par les États membres lorsque</w:t>
            </w:r>
            <w:r w:rsidRPr="00F67CB4">
              <w:rPr>
                <w:b/>
                <w:bCs/>
                <w:i/>
                <w:iCs/>
              </w:rPr>
              <w:t>:</w:t>
            </w:r>
          </w:p>
        </w:tc>
        <w:tc>
          <w:tcPr>
            <w:tcW w:w="4876" w:type="dxa"/>
            <w:tcBorders>
              <w:top w:val="nil"/>
              <w:left w:val="nil"/>
              <w:bottom w:val="nil"/>
              <w:right w:val="nil"/>
            </w:tcBorders>
          </w:tcPr>
          <w:p w14:paraId="6B2EBADD" w14:textId="77777777" w:rsidR="009021A7" w:rsidRPr="00F67CB4" w:rsidRDefault="00B6713F">
            <w:pPr>
              <w:pStyle w:val="Normal6a"/>
            </w:pPr>
            <w:r w:rsidRPr="00F67CB4">
              <w:t>5.</w:t>
            </w:r>
            <w:r w:rsidRPr="00F67CB4">
              <w:tab/>
              <w:t xml:space="preserve">L’assistance juridique et la représentation en justice dans le cadre de la procédure de recours peuvent être exclues par les États membres lorsque </w:t>
            </w:r>
            <w:r w:rsidRPr="00F67CB4">
              <w:rPr>
                <w:b/>
                <w:bCs/>
                <w:i/>
                <w:iCs/>
              </w:rPr>
              <w:t>cela est dûment justifié.</w:t>
            </w:r>
          </w:p>
        </w:tc>
      </w:tr>
    </w:tbl>
    <w:p w14:paraId="3FE3825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60BBC57" w14:textId="77777777" w:rsidR="009021A7" w:rsidRPr="00F67CB4" w:rsidRDefault="00B6713F">
      <w:r w:rsidRPr="00F67CB4">
        <w:rPr>
          <w:rStyle w:val="HideTWBExt"/>
        </w:rPr>
        <w:t>&lt;/Amend&gt;</w:t>
      </w:r>
    </w:p>
    <w:p w14:paraId="5B4517B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1619</w:t>
      </w:r>
      <w:r w:rsidRPr="00F67CB4">
        <w:rPr>
          <w:rStyle w:val="HideTWBExt"/>
        </w:rPr>
        <w:t>&lt;/NumAm&gt;</w:t>
      </w:r>
    </w:p>
    <w:p w14:paraId="04AAC316"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260AD80B" w14:textId="77777777" w:rsidR="009021A7" w:rsidRPr="00F67CB4" w:rsidRDefault="00B6713F">
      <w:pPr>
        <w:pStyle w:val="NormalBold"/>
      </w:pPr>
      <w:r w:rsidRPr="00F67CB4">
        <w:rPr>
          <w:rStyle w:val="HideTWBExt"/>
          <w:b w:val="0"/>
        </w:rPr>
        <w:t>&lt;/RepeatBlock-By&gt;</w:t>
      </w:r>
    </w:p>
    <w:p w14:paraId="090EE88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BFC38CD" w14:textId="77777777" w:rsidR="009021A7" w:rsidRPr="00F67CB4" w:rsidRDefault="00B6713F">
      <w:pPr>
        <w:pStyle w:val="NormalBold"/>
      </w:pPr>
      <w:r w:rsidRPr="00F67CB4">
        <w:rPr>
          <w:rStyle w:val="HideTWBExt"/>
        </w:rPr>
        <w:t>&lt;Article&gt;</w:t>
      </w:r>
      <w:r w:rsidRPr="00F67CB4">
        <w:t xml:space="preserve">Article 25 – paragraphe 5 </w:t>
      </w:r>
      <w:r w:rsidRPr="00F67CB4">
        <w:t>–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1A9596A" w14:textId="77777777">
        <w:trPr>
          <w:trHeight w:hRule="exact" w:val="240"/>
          <w:jc w:val="center"/>
        </w:trPr>
        <w:tc>
          <w:tcPr>
            <w:tcW w:w="9752" w:type="dxa"/>
            <w:gridSpan w:val="2"/>
            <w:tcBorders>
              <w:top w:val="nil"/>
              <w:left w:val="nil"/>
              <w:bottom w:val="nil"/>
              <w:right w:val="nil"/>
            </w:tcBorders>
          </w:tcPr>
          <w:p w14:paraId="361BC034" w14:textId="77777777" w:rsidR="009021A7" w:rsidRPr="00F67CB4" w:rsidRDefault="009021A7"/>
        </w:tc>
      </w:tr>
      <w:tr w:rsidR="009021A7" w:rsidRPr="00F67CB4" w14:paraId="6D4BFCA2" w14:textId="77777777">
        <w:trPr>
          <w:trHeight w:val="240"/>
          <w:jc w:val="center"/>
        </w:trPr>
        <w:tc>
          <w:tcPr>
            <w:tcW w:w="4876" w:type="dxa"/>
            <w:tcBorders>
              <w:top w:val="nil"/>
              <w:left w:val="nil"/>
              <w:bottom w:val="nil"/>
              <w:right w:val="nil"/>
            </w:tcBorders>
          </w:tcPr>
          <w:p w14:paraId="38D81F2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62F3D35" w14:textId="77777777" w:rsidR="009021A7" w:rsidRPr="00F67CB4" w:rsidRDefault="00B6713F">
            <w:pPr>
              <w:pStyle w:val="AmColumnHeading"/>
            </w:pPr>
            <w:r w:rsidRPr="00F67CB4">
              <w:t>Amendement</w:t>
            </w:r>
          </w:p>
        </w:tc>
      </w:tr>
      <w:tr w:rsidR="009021A7" w:rsidRPr="00F67CB4" w14:paraId="171F7730" w14:textId="77777777">
        <w:trPr>
          <w:jc w:val="center"/>
        </w:trPr>
        <w:tc>
          <w:tcPr>
            <w:tcW w:w="4876" w:type="dxa"/>
            <w:tcBorders>
              <w:top w:val="nil"/>
              <w:left w:val="nil"/>
              <w:bottom w:val="nil"/>
              <w:right w:val="nil"/>
            </w:tcBorders>
          </w:tcPr>
          <w:p w14:paraId="1727BFA6" w14:textId="77777777" w:rsidR="009021A7" w:rsidRPr="00F67CB4" w:rsidRDefault="00B6713F">
            <w:pPr>
              <w:pStyle w:val="Normal6a"/>
            </w:pPr>
            <w:r w:rsidRPr="00F67CB4">
              <w:rPr>
                <w:b/>
                <w:i/>
              </w:rPr>
              <w:t>a.</w:t>
            </w:r>
            <w:r w:rsidRPr="00F67CB4">
              <w:tab/>
            </w:r>
            <w:r w:rsidRPr="00F67CB4">
              <w:rPr>
                <w:b/>
                <w:i/>
              </w:rPr>
              <w:t>le ressortissant de pays tiers est considéré comme possédant des ressources suffisantes pour financer à ses propres frais l’assistance juridique et la représentation en justice;</w:t>
            </w:r>
          </w:p>
        </w:tc>
        <w:tc>
          <w:tcPr>
            <w:tcW w:w="4876" w:type="dxa"/>
            <w:tcBorders>
              <w:top w:val="nil"/>
              <w:left w:val="nil"/>
              <w:bottom w:val="nil"/>
              <w:right w:val="nil"/>
            </w:tcBorders>
          </w:tcPr>
          <w:p w14:paraId="6AF01340" w14:textId="77777777" w:rsidR="009021A7" w:rsidRPr="00F67CB4" w:rsidRDefault="00B6713F">
            <w:pPr>
              <w:pStyle w:val="Normal6a"/>
            </w:pPr>
            <w:r w:rsidRPr="00F67CB4">
              <w:rPr>
                <w:b/>
                <w:i/>
              </w:rPr>
              <w:t>supprimé</w:t>
            </w:r>
          </w:p>
        </w:tc>
      </w:tr>
    </w:tbl>
    <w:p w14:paraId="2D2C268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1CE1A4D" w14:textId="77777777" w:rsidR="009021A7" w:rsidRPr="00F67CB4" w:rsidRDefault="00B6713F">
      <w:r w:rsidRPr="00F67CB4">
        <w:rPr>
          <w:rStyle w:val="HideTWBExt"/>
        </w:rPr>
        <w:t>&lt;/Amend&gt;</w:t>
      </w:r>
    </w:p>
    <w:p w14:paraId="2AD3C3F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1620</w:t>
      </w:r>
      <w:r w:rsidRPr="00F67CB4">
        <w:rPr>
          <w:rStyle w:val="HideTWBExt"/>
        </w:rPr>
        <w:t>&lt;/NumAm&gt;</w:t>
      </w:r>
    </w:p>
    <w:p w14:paraId="19123D04"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6BBB8B35" w14:textId="77777777" w:rsidR="009021A7" w:rsidRPr="00F67CB4" w:rsidRDefault="00B6713F">
      <w:pPr>
        <w:pStyle w:val="NormalBold"/>
      </w:pPr>
      <w:r w:rsidRPr="00F67CB4">
        <w:rPr>
          <w:rStyle w:val="HideTWBExt"/>
          <w:b w:val="0"/>
        </w:rPr>
        <w:t>&lt;/RepeatBlock-By&gt;</w:t>
      </w:r>
    </w:p>
    <w:p w14:paraId="14D8586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AC453D7" w14:textId="77777777" w:rsidR="009021A7" w:rsidRPr="00F67CB4" w:rsidRDefault="00B6713F">
      <w:pPr>
        <w:pStyle w:val="NormalBold"/>
      </w:pPr>
      <w:r w:rsidRPr="00F67CB4">
        <w:rPr>
          <w:rStyle w:val="HideTWBExt"/>
        </w:rPr>
        <w:t>&lt;Article&gt;</w:t>
      </w:r>
      <w:r w:rsidRPr="00F67CB4">
        <w:t>Article 25 – paragraphe 5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C8E1894" w14:textId="77777777">
        <w:trPr>
          <w:trHeight w:hRule="exact" w:val="240"/>
          <w:jc w:val="center"/>
        </w:trPr>
        <w:tc>
          <w:tcPr>
            <w:tcW w:w="9752" w:type="dxa"/>
            <w:gridSpan w:val="2"/>
            <w:tcBorders>
              <w:top w:val="nil"/>
              <w:left w:val="nil"/>
              <w:bottom w:val="nil"/>
              <w:right w:val="nil"/>
            </w:tcBorders>
          </w:tcPr>
          <w:p w14:paraId="68D13293" w14:textId="77777777" w:rsidR="009021A7" w:rsidRPr="00F67CB4" w:rsidRDefault="009021A7"/>
        </w:tc>
      </w:tr>
      <w:tr w:rsidR="009021A7" w:rsidRPr="00F67CB4" w14:paraId="74E5A7E7" w14:textId="77777777">
        <w:trPr>
          <w:trHeight w:val="240"/>
          <w:jc w:val="center"/>
        </w:trPr>
        <w:tc>
          <w:tcPr>
            <w:tcW w:w="4876" w:type="dxa"/>
            <w:tcBorders>
              <w:top w:val="nil"/>
              <w:left w:val="nil"/>
              <w:bottom w:val="nil"/>
              <w:right w:val="nil"/>
            </w:tcBorders>
          </w:tcPr>
          <w:p w14:paraId="3251C42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5DFC718" w14:textId="77777777" w:rsidR="009021A7" w:rsidRPr="00F67CB4" w:rsidRDefault="00B6713F">
            <w:pPr>
              <w:pStyle w:val="AmColumnHeading"/>
            </w:pPr>
            <w:r w:rsidRPr="00F67CB4">
              <w:t>Amendement</w:t>
            </w:r>
          </w:p>
        </w:tc>
      </w:tr>
      <w:tr w:rsidR="009021A7" w:rsidRPr="00F67CB4" w14:paraId="527AFCAA" w14:textId="77777777">
        <w:trPr>
          <w:jc w:val="center"/>
        </w:trPr>
        <w:tc>
          <w:tcPr>
            <w:tcW w:w="4876" w:type="dxa"/>
            <w:tcBorders>
              <w:top w:val="nil"/>
              <w:left w:val="nil"/>
              <w:bottom w:val="nil"/>
              <w:right w:val="nil"/>
            </w:tcBorders>
          </w:tcPr>
          <w:p w14:paraId="29672DFF" w14:textId="77777777" w:rsidR="009021A7" w:rsidRPr="00F67CB4" w:rsidRDefault="00B6713F">
            <w:pPr>
              <w:pStyle w:val="Normal6a"/>
            </w:pPr>
            <w:r w:rsidRPr="00F67CB4">
              <w:rPr>
                <w:b/>
                <w:i/>
              </w:rPr>
              <w:t>a.</w:t>
            </w:r>
            <w:r w:rsidRPr="00F67CB4">
              <w:tab/>
            </w:r>
            <w:r w:rsidRPr="00F67CB4">
              <w:rPr>
                <w:b/>
                <w:i/>
              </w:rPr>
              <w:t xml:space="preserve">le ressortissant de pays tiers est considéré comme possédant des ressources suffisantes pour financer à ses propres frais l’assistance juridique et la </w:t>
            </w:r>
            <w:r w:rsidRPr="00F67CB4">
              <w:rPr>
                <w:b/>
                <w:i/>
              </w:rPr>
              <w:t>représentation en justice;</w:t>
            </w:r>
          </w:p>
        </w:tc>
        <w:tc>
          <w:tcPr>
            <w:tcW w:w="4876" w:type="dxa"/>
            <w:tcBorders>
              <w:top w:val="nil"/>
              <w:left w:val="nil"/>
              <w:bottom w:val="nil"/>
              <w:right w:val="nil"/>
            </w:tcBorders>
          </w:tcPr>
          <w:p w14:paraId="765C6AD2" w14:textId="77777777" w:rsidR="009021A7" w:rsidRPr="00F67CB4" w:rsidRDefault="00B6713F">
            <w:pPr>
              <w:pStyle w:val="Normal6a"/>
            </w:pPr>
            <w:r w:rsidRPr="00F67CB4">
              <w:rPr>
                <w:b/>
                <w:i/>
              </w:rPr>
              <w:t>supprimé</w:t>
            </w:r>
          </w:p>
        </w:tc>
      </w:tr>
    </w:tbl>
    <w:p w14:paraId="533BE1B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B4E3EA2" w14:textId="77777777" w:rsidR="009021A7" w:rsidRPr="00F67CB4" w:rsidRDefault="00B6713F">
      <w:r w:rsidRPr="00F67CB4">
        <w:rPr>
          <w:rStyle w:val="HideTWBExt"/>
        </w:rPr>
        <w:t>&lt;/Amend&gt;</w:t>
      </w:r>
    </w:p>
    <w:p w14:paraId="43C5A5F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1621</w:t>
      </w:r>
      <w:r w:rsidRPr="00F67CB4">
        <w:rPr>
          <w:rStyle w:val="HideTWBExt"/>
        </w:rPr>
        <w:t>&lt;/NumAm&gt;</w:t>
      </w:r>
    </w:p>
    <w:p w14:paraId="107BE745"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7C63F7F0" w14:textId="77777777" w:rsidR="009021A7" w:rsidRPr="00F67CB4" w:rsidRDefault="00B6713F">
      <w:pPr>
        <w:pStyle w:val="NormalBold"/>
      </w:pPr>
      <w:r w:rsidRPr="00F67CB4">
        <w:rPr>
          <w:rStyle w:val="HideTWBExt"/>
          <w:b w:val="0"/>
        </w:rPr>
        <w:t>&lt;/RepeatBlock-By&gt;</w:t>
      </w:r>
    </w:p>
    <w:p w14:paraId="222BA30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F1A32A8" w14:textId="77777777" w:rsidR="009021A7" w:rsidRPr="00F67CB4" w:rsidRDefault="00B6713F">
      <w:pPr>
        <w:pStyle w:val="NormalBold"/>
      </w:pPr>
      <w:r w:rsidRPr="00F67CB4">
        <w:rPr>
          <w:rStyle w:val="HideTWBExt"/>
        </w:rPr>
        <w:t>&lt;Article&gt;</w:t>
      </w:r>
      <w:r w:rsidRPr="00F67CB4">
        <w:t>Article 25 – paragraphe 5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54271EC" w14:textId="77777777">
        <w:trPr>
          <w:trHeight w:hRule="exact" w:val="240"/>
          <w:jc w:val="center"/>
        </w:trPr>
        <w:tc>
          <w:tcPr>
            <w:tcW w:w="9752" w:type="dxa"/>
            <w:gridSpan w:val="2"/>
            <w:tcBorders>
              <w:top w:val="nil"/>
              <w:left w:val="nil"/>
              <w:bottom w:val="nil"/>
              <w:right w:val="nil"/>
            </w:tcBorders>
          </w:tcPr>
          <w:p w14:paraId="2B16658C" w14:textId="77777777" w:rsidR="009021A7" w:rsidRPr="00F67CB4" w:rsidRDefault="009021A7"/>
        </w:tc>
      </w:tr>
      <w:tr w:rsidR="009021A7" w:rsidRPr="00F67CB4" w14:paraId="68C3FA90" w14:textId="77777777">
        <w:trPr>
          <w:trHeight w:val="240"/>
          <w:jc w:val="center"/>
        </w:trPr>
        <w:tc>
          <w:tcPr>
            <w:tcW w:w="4876" w:type="dxa"/>
            <w:tcBorders>
              <w:top w:val="nil"/>
              <w:left w:val="nil"/>
              <w:bottom w:val="nil"/>
              <w:right w:val="nil"/>
            </w:tcBorders>
          </w:tcPr>
          <w:p w14:paraId="311917D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AB47A49" w14:textId="77777777" w:rsidR="009021A7" w:rsidRPr="00F67CB4" w:rsidRDefault="00B6713F">
            <w:pPr>
              <w:pStyle w:val="AmColumnHeading"/>
            </w:pPr>
            <w:r w:rsidRPr="00F67CB4">
              <w:t>Amendement</w:t>
            </w:r>
          </w:p>
        </w:tc>
      </w:tr>
      <w:tr w:rsidR="009021A7" w:rsidRPr="00F67CB4" w14:paraId="788C5DF2" w14:textId="77777777">
        <w:trPr>
          <w:jc w:val="center"/>
        </w:trPr>
        <w:tc>
          <w:tcPr>
            <w:tcW w:w="4876" w:type="dxa"/>
            <w:tcBorders>
              <w:top w:val="nil"/>
              <w:left w:val="nil"/>
              <w:bottom w:val="nil"/>
              <w:right w:val="nil"/>
            </w:tcBorders>
          </w:tcPr>
          <w:p w14:paraId="4170616B" w14:textId="77777777" w:rsidR="009021A7" w:rsidRPr="00F67CB4" w:rsidRDefault="00B6713F">
            <w:pPr>
              <w:pStyle w:val="Normal6a"/>
            </w:pPr>
            <w:r w:rsidRPr="00F67CB4">
              <w:rPr>
                <w:b/>
                <w:i/>
              </w:rPr>
              <w:t>b.</w:t>
            </w:r>
            <w:r w:rsidRPr="00F67CB4">
              <w:tab/>
            </w:r>
            <w:r w:rsidRPr="00F67CB4">
              <w:rPr>
                <w:b/>
                <w:i/>
              </w:rPr>
              <w:t>le recours est considéré comme n’ayant aucune chance sérieuse d’aboutir ou comme étant abusif;</w:t>
            </w:r>
          </w:p>
        </w:tc>
        <w:tc>
          <w:tcPr>
            <w:tcW w:w="4876" w:type="dxa"/>
            <w:tcBorders>
              <w:top w:val="nil"/>
              <w:left w:val="nil"/>
              <w:bottom w:val="nil"/>
              <w:right w:val="nil"/>
            </w:tcBorders>
          </w:tcPr>
          <w:p w14:paraId="0F56306C" w14:textId="77777777" w:rsidR="009021A7" w:rsidRPr="00F67CB4" w:rsidRDefault="00B6713F">
            <w:pPr>
              <w:pStyle w:val="Normal6a"/>
            </w:pPr>
            <w:r w:rsidRPr="00F67CB4">
              <w:rPr>
                <w:b/>
                <w:i/>
              </w:rPr>
              <w:t>supprimé</w:t>
            </w:r>
          </w:p>
        </w:tc>
      </w:tr>
    </w:tbl>
    <w:p w14:paraId="3BFD0E6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61DE75E" w14:textId="77777777" w:rsidR="009021A7" w:rsidRPr="00F67CB4" w:rsidRDefault="00B6713F">
      <w:r w:rsidRPr="00F67CB4">
        <w:rPr>
          <w:rStyle w:val="HideTWBExt"/>
        </w:rPr>
        <w:t>&lt;/Amend&gt;</w:t>
      </w:r>
    </w:p>
    <w:p w14:paraId="7442079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1622</w:t>
      </w:r>
      <w:r w:rsidRPr="00F67CB4">
        <w:rPr>
          <w:rStyle w:val="HideTWBExt"/>
        </w:rPr>
        <w:t>&lt;/NumAm&gt;</w:t>
      </w:r>
    </w:p>
    <w:p w14:paraId="242940C9"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5DA72347" w14:textId="77777777" w:rsidR="009021A7" w:rsidRPr="00F67CB4" w:rsidRDefault="00B6713F">
      <w:pPr>
        <w:pStyle w:val="NormalBold"/>
      </w:pPr>
      <w:r w:rsidRPr="00F67CB4">
        <w:rPr>
          <w:rStyle w:val="HideTWBExt"/>
          <w:b w:val="0"/>
        </w:rPr>
        <w:t>&lt;/RepeatBlock-By&gt;</w:t>
      </w:r>
    </w:p>
    <w:p w14:paraId="700146D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C077D18" w14:textId="77777777" w:rsidR="009021A7" w:rsidRPr="00F67CB4" w:rsidRDefault="00B6713F">
      <w:pPr>
        <w:pStyle w:val="NormalBold"/>
      </w:pPr>
      <w:r w:rsidRPr="00F67CB4">
        <w:rPr>
          <w:rStyle w:val="HideTWBExt"/>
        </w:rPr>
        <w:t>&lt;Article&gt;</w:t>
      </w:r>
      <w:r w:rsidRPr="00F67CB4">
        <w:t>Article 25 – paragraphe 5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24AD3FC" w14:textId="77777777">
        <w:trPr>
          <w:trHeight w:hRule="exact" w:val="240"/>
          <w:jc w:val="center"/>
        </w:trPr>
        <w:tc>
          <w:tcPr>
            <w:tcW w:w="9752" w:type="dxa"/>
            <w:gridSpan w:val="2"/>
            <w:tcBorders>
              <w:top w:val="nil"/>
              <w:left w:val="nil"/>
              <w:bottom w:val="nil"/>
              <w:right w:val="nil"/>
            </w:tcBorders>
          </w:tcPr>
          <w:p w14:paraId="4656FD93" w14:textId="77777777" w:rsidR="009021A7" w:rsidRPr="00F67CB4" w:rsidRDefault="009021A7"/>
        </w:tc>
      </w:tr>
      <w:tr w:rsidR="009021A7" w:rsidRPr="00F67CB4" w14:paraId="657E592B" w14:textId="77777777">
        <w:trPr>
          <w:trHeight w:val="240"/>
          <w:jc w:val="center"/>
        </w:trPr>
        <w:tc>
          <w:tcPr>
            <w:tcW w:w="4876" w:type="dxa"/>
            <w:tcBorders>
              <w:top w:val="nil"/>
              <w:left w:val="nil"/>
              <w:bottom w:val="nil"/>
              <w:right w:val="nil"/>
            </w:tcBorders>
          </w:tcPr>
          <w:p w14:paraId="5BB32D6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3E0E358" w14:textId="77777777" w:rsidR="009021A7" w:rsidRPr="00F67CB4" w:rsidRDefault="00B6713F">
            <w:pPr>
              <w:pStyle w:val="AmColumnHeading"/>
            </w:pPr>
            <w:r w:rsidRPr="00F67CB4">
              <w:t>Amendement</w:t>
            </w:r>
          </w:p>
        </w:tc>
      </w:tr>
      <w:tr w:rsidR="009021A7" w:rsidRPr="00F67CB4" w14:paraId="3432BC61" w14:textId="77777777">
        <w:trPr>
          <w:jc w:val="center"/>
        </w:trPr>
        <w:tc>
          <w:tcPr>
            <w:tcW w:w="4876" w:type="dxa"/>
            <w:tcBorders>
              <w:top w:val="nil"/>
              <w:left w:val="nil"/>
              <w:bottom w:val="nil"/>
              <w:right w:val="nil"/>
            </w:tcBorders>
          </w:tcPr>
          <w:p w14:paraId="3B2FBB49" w14:textId="77777777" w:rsidR="009021A7" w:rsidRPr="00F67CB4" w:rsidRDefault="00B6713F">
            <w:pPr>
              <w:pStyle w:val="Normal6a"/>
            </w:pPr>
            <w:r w:rsidRPr="00F67CB4">
              <w:rPr>
                <w:b/>
                <w:i/>
              </w:rPr>
              <w:t>b.</w:t>
            </w:r>
            <w:r w:rsidRPr="00F67CB4">
              <w:tab/>
            </w:r>
            <w:r w:rsidRPr="00F67CB4">
              <w:rPr>
                <w:b/>
                <w:i/>
              </w:rPr>
              <w:t>le recours est considéré comme n’ayant aucune chance sérieuse d’aboutir ou comme étant abusif;</w:t>
            </w:r>
          </w:p>
        </w:tc>
        <w:tc>
          <w:tcPr>
            <w:tcW w:w="4876" w:type="dxa"/>
            <w:tcBorders>
              <w:top w:val="nil"/>
              <w:left w:val="nil"/>
              <w:bottom w:val="nil"/>
              <w:right w:val="nil"/>
            </w:tcBorders>
          </w:tcPr>
          <w:p w14:paraId="3130B23E" w14:textId="77777777" w:rsidR="009021A7" w:rsidRPr="00F67CB4" w:rsidRDefault="00B6713F">
            <w:pPr>
              <w:pStyle w:val="Normal6a"/>
            </w:pPr>
            <w:r w:rsidRPr="00F67CB4">
              <w:rPr>
                <w:b/>
                <w:i/>
              </w:rPr>
              <w:t>supprimé</w:t>
            </w:r>
          </w:p>
        </w:tc>
      </w:tr>
    </w:tbl>
    <w:p w14:paraId="1971B67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A72F723"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77FBAC0" w14:textId="77777777" w:rsidR="009021A7" w:rsidRPr="00F67CB4" w:rsidRDefault="00B6713F">
      <w:pPr>
        <w:pStyle w:val="AmJustText"/>
      </w:pPr>
      <w:r w:rsidRPr="00F67CB4">
        <w:t>Pour déterminer qu’un recours est sans fondement ou abusif, il faut qu’une juridiction examine l’affaire.</w:t>
      </w:r>
    </w:p>
    <w:p w14:paraId="2A2C4B11" w14:textId="77777777" w:rsidR="009021A7" w:rsidRPr="00F67CB4" w:rsidRDefault="00B6713F">
      <w:r w:rsidRPr="00F67CB4">
        <w:rPr>
          <w:rStyle w:val="HideTWBExt"/>
        </w:rPr>
        <w:t>&lt;/Amend&gt;</w:t>
      </w:r>
    </w:p>
    <w:p w14:paraId="0048939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1623</w:t>
      </w:r>
      <w:r w:rsidRPr="00F67CB4">
        <w:rPr>
          <w:rStyle w:val="HideTWBExt"/>
        </w:rPr>
        <w:t>&lt;/NumAm&gt;</w:t>
      </w:r>
    </w:p>
    <w:p w14:paraId="7B519A41"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497B07F" w14:textId="77777777" w:rsidR="009021A7" w:rsidRPr="00F67CB4" w:rsidRDefault="00B6713F">
      <w:pPr>
        <w:pStyle w:val="NormalBold"/>
      </w:pPr>
      <w:r w:rsidRPr="00F67CB4">
        <w:rPr>
          <w:rStyle w:val="HideTWBExt"/>
          <w:b w:val="0"/>
        </w:rPr>
        <w:t>&lt;/RepeatBlock-By&gt;</w:t>
      </w:r>
    </w:p>
    <w:p w14:paraId="4A5AA3D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24B8529" w14:textId="77777777" w:rsidR="009021A7" w:rsidRPr="00F67CB4" w:rsidRDefault="00B6713F">
      <w:pPr>
        <w:pStyle w:val="NormalBold"/>
      </w:pPr>
      <w:r w:rsidRPr="00F67CB4">
        <w:rPr>
          <w:rStyle w:val="HideTWBExt"/>
        </w:rPr>
        <w:t>&lt;Article&gt;</w:t>
      </w:r>
      <w:r w:rsidRPr="00F67CB4">
        <w:t>Article 25 – paragraphe 5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76BA895" w14:textId="77777777">
        <w:trPr>
          <w:trHeight w:hRule="exact" w:val="240"/>
          <w:jc w:val="center"/>
        </w:trPr>
        <w:tc>
          <w:tcPr>
            <w:tcW w:w="9752" w:type="dxa"/>
            <w:gridSpan w:val="2"/>
            <w:tcBorders>
              <w:top w:val="nil"/>
              <w:left w:val="nil"/>
              <w:bottom w:val="nil"/>
              <w:right w:val="nil"/>
            </w:tcBorders>
          </w:tcPr>
          <w:p w14:paraId="76402F83" w14:textId="77777777" w:rsidR="009021A7" w:rsidRPr="00F67CB4" w:rsidRDefault="009021A7"/>
        </w:tc>
      </w:tr>
      <w:tr w:rsidR="009021A7" w:rsidRPr="00F67CB4" w14:paraId="5E404A83" w14:textId="77777777">
        <w:trPr>
          <w:trHeight w:val="240"/>
          <w:jc w:val="center"/>
        </w:trPr>
        <w:tc>
          <w:tcPr>
            <w:tcW w:w="4876" w:type="dxa"/>
            <w:tcBorders>
              <w:top w:val="nil"/>
              <w:left w:val="nil"/>
              <w:bottom w:val="nil"/>
              <w:right w:val="nil"/>
            </w:tcBorders>
          </w:tcPr>
          <w:p w14:paraId="182F168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17EF315" w14:textId="77777777" w:rsidR="009021A7" w:rsidRPr="00F67CB4" w:rsidRDefault="00B6713F">
            <w:pPr>
              <w:pStyle w:val="AmColumnHeading"/>
            </w:pPr>
            <w:r w:rsidRPr="00F67CB4">
              <w:t>Amendement</w:t>
            </w:r>
          </w:p>
        </w:tc>
      </w:tr>
      <w:tr w:rsidR="009021A7" w:rsidRPr="00F67CB4" w14:paraId="4B7D46E5" w14:textId="77777777">
        <w:trPr>
          <w:jc w:val="center"/>
        </w:trPr>
        <w:tc>
          <w:tcPr>
            <w:tcW w:w="4876" w:type="dxa"/>
            <w:tcBorders>
              <w:top w:val="nil"/>
              <w:left w:val="nil"/>
              <w:bottom w:val="nil"/>
              <w:right w:val="nil"/>
            </w:tcBorders>
          </w:tcPr>
          <w:p w14:paraId="63777448" w14:textId="77777777" w:rsidR="009021A7" w:rsidRPr="00F67CB4" w:rsidRDefault="00B6713F">
            <w:pPr>
              <w:pStyle w:val="Normal6a"/>
            </w:pPr>
            <w:r w:rsidRPr="00F67CB4">
              <w:rPr>
                <w:b/>
                <w:i/>
              </w:rPr>
              <w:t>b.</w:t>
            </w:r>
            <w:r w:rsidRPr="00F67CB4">
              <w:tab/>
            </w:r>
            <w:r w:rsidRPr="00F67CB4">
              <w:rPr>
                <w:b/>
                <w:i/>
              </w:rPr>
              <w:t xml:space="preserve">le recours est considéré comme </w:t>
            </w:r>
            <w:r w:rsidRPr="00F67CB4">
              <w:rPr>
                <w:b/>
                <w:i/>
              </w:rPr>
              <w:t>n’ayant aucune chance sérieuse d’aboutir ou comme étant abusif;</w:t>
            </w:r>
          </w:p>
        </w:tc>
        <w:tc>
          <w:tcPr>
            <w:tcW w:w="4876" w:type="dxa"/>
            <w:tcBorders>
              <w:top w:val="nil"/>
              <w:left w:val="nil"/>
              <w:bottom w:val="nil"/>
              <w:right w:val="nil"/>
            </w:tcBorders>
          </w:tcPr>
          <w:p w14:paraId="78B4CF2F" w14:textId="77777777" w:rsidR="009021A7" w:rsidRPr="00F67CB4" w:rsidRDefault="00B6713F">
            <w:pPr>
              <w:pStyle w:val="Normal6a"/>
            </w:pPr>
            <w:r w:rsidRPr="00F67CB4">
              <w:rPr>
                <w:b/>
                <w:i/>
              </w:rPr>
              <w:t>supprimé</w:t>
            </w:r>
          </w:p>
        </w:tc>
      </w:tr>
    </w:tbl>
    <w:p w14:paraId="20158CB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5C52EC9" w14:textId="77777777" w:rsidR="009021A7" w:rsidRPr="00F67CB4" w:rsidRDefault="00B6713F">
      <w:r w:rsidRPr="00F67CB4">
        <w:rPr>
          <w:rStyle w:val="HideTWBExt"/>
        </w:rPr>
        <w:t>&lt;/Amend&gt;</w:t>
      </w:r>
    </w:p>
    <w:p w14:paraId="28A0C61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1624</w:t>
      </w:r>
      <w:r w:rsidRPr="00F67CB4">
        <w:rPr>
          <w:rStyle w:val="HideTWBExt"/>
        </w:rPr>
        <w:t>&lt;/NumAm&gt;</w:t>
      </w:r>
    </w:p>
    <w:p w14:paraId="3ADC1794"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28815D96" w14:textId="77777777" w:rsidR="009021A7" w:rsidRPr="00F67CB4" w:rsidRDefault="00B6713F">
      <w:pPr>
        <w:pStyle w:val="NormalBold"/>
      </w:pPr>
      <w:r w:rsidRPr="00F67CB4">
        <w:rPr>
          <w:rStyle w:val="HideTWBExt"/>
          <w:b w:val="0"/>
        </w:rPr>
        <w:t>&lt;/RepeatBlock-By&gt;</w:t>
      </w:r>
    </w:p>
    <w:p w14:paraId="05F00EA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6EB0E6" w14:textId="77777777" w:rsidR="009021A7" w:rsidRPr="00F67CB4" w:rsidRDefault="00B6713F">
      <w:pPr>
        <w:pStyle w:val="NormalBold"/>
      </w:pPr>
      <w:r w:rsidRPr="00F67CB4">
        <w:rPr>
          <w:rStyle w:val="HideTWBExt"/>
        </w:rPr>
        <w:t>&lt;Article&gt;</w:t>
      </w:r>
      <w:r w:rsidRPr="00F67CB4">
        <w:t>Article 25 – paragraphe 5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D69CE85" w14:textId="77777777">
        <w:trPr>
          <w:trHeight w:hRule="exact" w:val="240"/>
          <w:jc w:val="center"/>
        </w:trPr>
        <w:tc>
          <w:tcPr>
            <w:tcW w:w="9752" w:type="dxa"/>
            <w:gridSpan w:val="2"/>
            <w:tcBorders>
              <w:top w:val="nil"/>
              <w:left w:val="nil"/>
              <w:bottom w:val="nil"/>
              <w:right w:val="nil"/>
            </w:tcBorders>
          </w:tcPr>
          <w:p w14:paraId="6285430A" w14:textId="77777777" w:rsidR="009021A7" w:rsidRPr="00F67CB4" w:rsidRDefault="009021A7"/>
        </w:tc>
      </w:tr>
      <w:tr w:rsidR="009021A7" w:rsidRPr="00F67CB4" w14:paraId="1560D747" w14:textId="77777777">
        <w:trPr>
          <w:trHeight w:val="240"/>
          <w:jc w:val="center"/>
        </w:trPr>
        <w:tc>
          <w:tcPr>
            <w:tcW w:w="4876" w:type="dxa"/>
            <w:tcBorders>
              <w:top w:val="nil"/>
              <w:left w:val="nil"/>
              <w:bottom w:val="nil"/>
              <w:right w:val="nil"/>
            </w:tcBorders>
          </w:tcPr>
          <w:p w14:paraId="4F248FC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8AC4F09" w14:textId="77777777" w:rsidR="009021A7" w:rsidRPr="00F67CB4" w:rsidRDefault="00B6713F">
            <w:pPr>
              <w:pStyle w:val="AmColumnHeading"/>
            </w:pPr>
            <w:r w:rsidRPr="00F67CB4">
              <w:t>Amendement</w:t>
            </w:r>
          </w:p>
        </w:tc>
      </w:tr>
      <w:tr w:rsidR="009021A7" w:rsidRPr="00F67CB4" w14:paraId="60E591FF" w14:textId="77777777">
        <w:trPr>
          <w:jc w:val="center"/>
        </w:trPr>
        <w:tc>
          <w:tcPr>
            <w:tcW w:w="4876" w:type="dxa"/>
            <w:tcBorders>
              <w:top w:val="nil"/>
              <w:left w:val="nil"/>
              <w:bottom w:val="nil"/>
              <w:right w:val="nil"/>
            </w:tcBorders>
          </w:tcPr>
          <w:p w14:paraId="3F2F6B73" w14:textId="77777777" w:rsidR="009021A7" w:rsidRPr="00F67CB4" w:rsidRDefault="00B6713F">
            <w:pPr>
              <w:pStyle w:val="Normal6a"/>
            </w:pPr>
            <w:r w:rsidRPr="00F67CB4">
              <w:rPr>
                <w:b/>
                <w:i/>
              </w:rPr>
              <w:t>c.</w:t>
            </w:r>
            <w:r w:rsidRPr="00F67CB4">
              <w:tab/>
            </w:r>
            <w:r w:rsidRPr="00F67CB4">
              <w:rPr>
                <w:b/>
                <w:i/>
              </w:rPr>
              <w:t xml:space="preserve">le recours ou le contrôle se situe à un second degré de recours ou à un </w:t>
            </w:r>
            <w:r w:rsidRPr="00F67CB4">
              <w:rPr>
                <w:b/>
                <w:i/>
              </w:rPr>
              <w:t>degré supérieur, selon ce qui est prévu en droit national, comprenant un nouvel examen au fond ou un contrôle du recours;</w:t>
            </w:r>
          </w:p>
        </w:tc>
        <w:tc>
          <w:tcPr>
            <w:tcW w:w="4876" w:type="dxa"/>
            <w:tcBorders>
              <w:top w:val="nil"/>
              <w:left w:val="nil"/>
              <w:bottom w:val="nil"/>
              <w:right w:val="nil"/>
            </w:tcBorders>
          </w:tcPr>
          <w:p w14:paraId="1939FE82" w14:textId="77777777" w:rsidR="009021A7" w:rsidRPr="00F67CB4" w:rsidRDefault="00B6713F">
            <w:pPr>
              <w:pStyle w:val="Normal6a"/>
            </w:pPr>
            <w:r w:rsidRPr="00F67CB4">
              <w:rPr>
                <w:b/>
                <w:i/>
              </w:rPr>
              <w:t>supprimé</w:t>
            </w:r>
          </w:p>
        </w:tc>
      </w:tr>
    </w:tbl>
    <w:p w14:paraId="621EDC7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4FDCD73" w14:textId="77777777" w:rsidR="009021A7" w:rsidRPr="00F67CB4" w:rsidRDefault="00B6713F">
      <w:r w:rsidRPr="00F67CB4">
        <w:rPr>
          <w:rStyle w:val="HideTWBExt"/>
        </w:rPr>
        <w:t>&lt;/Amend&gt;</w:t>
      </w:r>
    </w:p>
    <w:p w14:paraId="27BFA26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1625</w:t>
      </w:r>
      <w:r w:rsidRPr="00F67CB4">
        <w:rPr>
          <w:rStyle w:val="HideTWBExt"/>
        </w:rPr>
        <w:t>&lt;/NumAm&gt;</w:t>
      </w:r>
    </w:p>
    <w:p w14:paraId="7DC5F2ED"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2E056011" w14:textId="77777777" w:rsidR="009021A7" w:rsidRPr="00F67CB4" w:rsidRDefault="00B6713F">
      <w:pPr>
        <w:pStyle w:val="NormalBold"/>
      </w:pPr>
      <w:r w:rsidRPr="00F67CB4">
        <w:rPr>
          <w:rStyle w:val="HideTWBExt"/>
          <w:b w:val="0"/>
        </w:rPr>
        <w:t>&lt;/RepeatBlock-By&gt;</w:t>
      </w:r>
    </w:p>
    <w:p w14:paraId="1F432A4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EBA48F9" w14:textId="77777777" w:rsidR="009021A7" w:rsidRPr="00F67CB4" w:rsidRDefault="00B6713F">
      <w:pPr>
        <w:pStyle w:val="NormalBold"/>
      </w:pPr>
      <w:r w:rsidRPr="00F67CB4">
        <w:rPr>
          <w:rStyle w:val="HideTWBExt"/>
        </w:rPr>
        <w:t>&lt;Article&gt;</w:t>
      </w:r>
      <w:r w:rsidRPr="00F67CB4">
        <w:t>Article 25 – paragraphe 5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230CEBB" w14:textId="77777777">
        <w:trPr>
          <w:trHeight w:hRule="exact" w:val="240"/>
          <w:jc w:val="center"/>
        </w:trPr>
        <w:tc>
          <w:tcPr>
            <w:tcW w:w="9752" w:type="dxa"/>
            <w:gridSpan w:val="2"/>
            <w:tcBorders>
              <w:top w:val="nil"/>
              <w:left w:val="nil"/>
              <w:bottom w:val="nil"/>
              <w:right w:val="nil"/>
            </w:tcBorders>
          </w:tcPr>
          <w:p w14:paraId="7B8E6E77" w14:textId="77777777" w:rsidR="009021A7" w:rsidRPr="00F67CB4" w:rsidRDefault="009021A7"/>
        </w:tc>
      </w:tr>
      <w:tr w:rsidR="009021A7" w:rsidRPr="00F67CB4" w14:paraId="7FF11F94" w14:textId="77777777">
        <w:trPr>
          <w:trHeight w:val="240"/>
          <w:jc w:val="center"/>
        </w:trPr>
        <w:tc>
          <w:tcPr>
            <w:tcW w:w="4876" w:type="dxa"/>
            <w:tcBorders>
              <w:top w:val="nil"/>
              <w:left w:val="nil"/>
              <w:bottom w:val="nil"/>
              <w:right w:val="nil"/>
            </w:tcBorders>
          </w:tcPr>
          <w:p w14:paraId="4577AD6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B434D17" w14:textId="77777777" w:rsidR="009021A7" w:rsidRPr="00F67CB4" w:rsidRDefault="00B6713F">
            <w:pPr>
              <w:pStyle w:val="AmColumnHeading"/>
            </w:pPr>
            <w:r w:rsidRPr="00F67CB4">
              <w:t>Amendement</w:t>
            </w:r>
          </w:p>
        </w:tc>
      </w:tr>
      <w:tr w:rsidR="009021A7" w:rsidRPr="00F67CB4" w14:paraId="3C835FCA" w14:textId="77777777">
        <w:trPr>
          <w:jc w:val="center"/>
        </w:trPr>
        <w:tc>
          <w:tcPr>
            <w:tcW w:w="4876" w:type="dxa"/>
            <w:tcBorders>
              <w:top w:val="nil"/>
              <w:left w:val="nil"/>
              <w:bottom w:val="nil"/>
              <w:right w:val="nil"/>
            </w:tcBorders>
          </w:tcPr>
          <w:p w14:paraId="605561C1" w14:textId="77777777" w:rsidR="009021A7" w:rsidRPr="00F67CB4" w:rsidRDefault="00B6713F">
            <w:pPr>
              <w:pStyle w:val="Normal6a"/>
            </w:pPr>
            <w:r w:rsidRPr="00F67CB4">
              <w:rPr>
                <w:b/>
                <w:i/>
              </w:rPr>
              <w:t>c.</w:t>
            </w:r>
            <w:r w:rsidRPr="00F67CB4">
              <w:tab/>
            </w:r>
            <w:r w:rsidRPr="00F67CB4">
              <w:rPr>
                <w:b/>
                <w:i/>
              </w:rPr>
              <w:t xml:space="preserve">le recours ou le contrôle se situe à un second degré de recours ou à un degré </w:t>
            </w:r>
            <w:r w:rsidRPr="00F67CB4">
              <w:rPr>
                <w:b/>
                <w:i/>
              </w:rPr>
              <w:t>supérieur, selon ce qui est prévu en droit national, comprenant un nouvel examen au fond ou un contrôle du recours;</w:t>
            </w:r>
          </w:p>
        </w:tc>
        <w:tc>
          <w:tcPr>
            <w:tcW w:w="4876" w:type="dxa"/>
            <w:tcBorders>
              <w:top w:val="nil"/>
              <w:left w:val="nil"/>
              <w:bottom w:val="nil"/>
              <w:right w:val="nil"/>
            </w:tcBorders>
          </w:tcPr>
          <w:p w14:paraId="46942605" w14:textId="77777777" w:rsidR="009021A7" w:rsidRPr="00F67CB4" w:rsidRDefault="00B6713F">
            <w:pPr>
              <w:pStyle w:val="Normal6a"/>
            </w:pPr>
            <w:r w:rsidRPr="00F67CB4">
              <w:rPr>
                <w:b/>
                <w:i/>
              </w:rPr>
              <w:t>supprimé</w:t>
            </w:r>
          </w:p>
        </w:tc>
      </w:tr>
    </w:tbl>
    <w:p w14:paraId="16FE974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FFE8943" w14:textId="77777777" w:rsidR="009021A7" w:rsidRPr="00F67CB4" w:rsidRDefault="00B6713F">
      <w:r w:rsidRPr="00F67CB4">
        <w:rPr>
          <w:rStyle w:val="HideTWBExt"/>
        </w:rPr>
        <w:t>&lt;/Amend&gt;</w:t>
      </w:r>
    </w:p>
    <w:p w14:paraId="22E49C9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1626</w:t>
      </w:r>
      <w:r w:rsidRPr="00F67CB4">
        <w:rPr>
          <w:rStyle w:val="HideTWBExt"/>
        </w:rPr>
        <w:t>&lt;/NumAm&gt;</w:t>
      </w:r>
    </w:p>
    <w:p w14:paraId="3758311C" w14:textId="77777777" w:rsidR="009021A7" w:rsidRPr="00F67CB4" w:rsidRDefault="00B6713F">
      <w:pPr>
        <w:pStyle w:val="NormalBold"/>
      </w:pPr>
      <w:r w:rsidRPr="00F67CB4">
        <w:rPr>
          <w:rStyle w:val="HideTWBExt"/>
          <w:b w:val="0"/>
        </w:rPr>
        <w:t>&lt;RepeatBlock-By&gt;&lt;Members&gt;</w:t>
      </w:r>
      <w:r w:rsidRPr="00F67CB4">
        <w:t xml:space="preserve">Maciej Wąsik, </w:t>
      </w:r>
      <w:r w:rsidRPr="00F67CB4">
        <w:t>Mariusz Kamiński, Jacek Ozdoba, Jadwiga Wiśniewska</w:t>
      </w:r>
      <w:r w:rsidRPr="00F67CB4">
        <w:rPr>
          <w:rStyle w:val="HideTWBExt"/>
          <w:b w:val="0"/>
        </w:rPr>
        <w:t>&lt;/Members&gt;</w:t>
      </w:r>
    </w:p>
    <w:p w14:paraId="4D60DA5C" w14:textId="77777777" w:rsidR="009021A7" w:rsidRPr="00F67CB4" w:rsidRDefault="00B6713F">
      <w:pPr>
        <w:pStyle w:val="NormalBold"/>
      </w:pPr>
      <w:r w:rsidRPr="00F67CB4">
        <w:rPr>
          <w:rStyle w:val="HideTWBExt"/>
          <w:b w:val="0"/>
        </w:rPr>
        <w:t>&lt;/RepeatBlock-By&gt;</w:t>
      </w:r>
    </w:p>
    <w:p w14:paraId="17A5D77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0469943" w14:textId="77777777" w:rsidR="009021A7" w:rsidRPr="00F67CB4" w:rsidRDefault="00B6713F">
      <w:pPr>
        <w:pStyle w:val="NormalBold"/>
      </w:pPr>
      <w:r w:rsidRPr="00F67CB4">
        <w:rPr>
          <w:rStyle w:val="HideTWBExt"/>
        </w:rPr>
        <w:t>&lt;Article&gt;</w:t>
      </w:r>
      <w:r w:rsidRPr="00F67CB4">
        <w:t>Article 25 – paragraphe 5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4E4D3CA" w14:textId="77777777">
        <w:trPr>
          <w:trHeight w:hRule="exact" w:val="240"/>
          <w:jc w:val="center"/>
        </w:trPr>
        <w:tc>
          <w:tcPr>
            <w:tcW w:w="9752" w:type="dxa"/>
            <w:gridSpan w:val="2"/>
            <w:tcBorders>
              <w:top w:val="nil"/>
              <w:left w:val="nil"/>
              <w:bottom w:val="nil"/>
              <w:right w:val="nil"/>
            </w:tcBorders>
          </w:tcPr>
          <w:p w14:paraId="3F72744F" w14:textId="77777777" w:rsidR="009021A7" w:rsidRPr="00F67CB4" w:rsidRDefault="009021A7"/>
        </w:tc>
      </w:tr>
      <w:tr w:rsidR="009021A7" w:rsidRPr="00F67CB4" w14:paraId="59741057" w14:textId="77777777">
        <w:trPr>
          <w:trHeight w:val="240"/>
          <w:jc w:val="center"/>
        </w:trPr>
        <w:tc>
          <w:tcPr>
            <w:tcW w:w="4876" w:type="dxa"/>
            <w:tcBorders>
              <w:top w:val="nil"/>
              <w:left w:val="nil"/>
              <w:bottom w:val="nil"/>
              <w:right w:val="nil"/>
            </w:tcBorders>
          </w:tcPr>
          <w:p w14:paraId="799DC51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49F2C52" w14:textId="77777777" w:rsidR="009021A7" w:rsidRPr="00F67CB4" w:rsidRDefault="00B6713F">
            <w:pPr>
              <w:pStyle w:val="AmColumnHeading"/>
            </w:pPr>
            <w:r w:rsidRPr="00F67CB4">
              <w:t>Amendement</w:t>
            </w:r>
          </w:p>
        </w:tc>
      </w:tr>
      <w:tr w:rsidR="009021A7" w:rsidRPr="00F67CB4" w14:paraId="4B0AB861" w14:textId="77777777">
        <w:trPr>
          <w:jc w:val="center"/>
        </w:trPr>
        <w:tc>
          <w:tcPr>
            <w:tcW w:w="4876" w:type="dxa"/>
            <w:tcBorders>
              <w:top w:val="nil"/>
              <w:left w:val="nil"/>
              <w:bottom w:val="nil"/>
              <w:right w:val="nil"/>
            </w:tcBorders>
          </w:tcPr>
          <w:p w14:paraId="54A3CF8B" w14:textId="77777777" w:rsidR="009021A7" w:rsidRPr="00F67CB4" w:rsidRDefault="00B6713F">
            <w:pPr>
              <w:pStyle w:val="Normal6a"/>
            </w:pPr>
            <w:r w:rsidRPr="00F67CB4">
              <w:rPr>
                <w:b/>
                <w:i/>
              </w:rPr>
              <w:t>d.</w:t>
            </w:r>
            <w:r w:rsidRPr="00F67CB4">
              <w:tab/>
            </w:r>
            <w:r w:rsidRPr="00F67CB4">
              <w:rPr>
                <w:b/>
                <w:i/>
              </w:rPr>
              <w:t xml:space="preserve">le </w:t>
            </w:r>
            <w:r w:rsidRPr="00F67CB4">
              <w:rPr>
                <w:b/>
                <w:i/>
              </w:rPr>
              <w:t>ressortissant de pays tiers est déjà assisté ou représenté par un conseil juridique.</w:t>
            </w:r>
          </w:p>
        </w:tc>
        <w:tc>
          <w:tcPr>
            <w:tcW w:w="4876" w:type="dxa"/>
            <w:tcBorders>
              <w:top w:val="nil"/>
              <w:left w:val="nil"/>
              <w:bottom w:val="nil"/>
              <w:right w:val="nil"/>
            </w:tcBorders>
          </w:tcPr>
          <w:p w14:paraId="2B5DDD97" w14:textId="77777777" w:rsidR="009021A7" w:rsidRPr="00F67CB4" w:rsidRDefault="00B6713F">
            <w:pPr>
              <w:pStyle w:val="Normal6a"/>
            </w:pPr>
            <w:r w:rsidRPr="00F67CB4">
              <w:rPr>
                <w:b/>
                <w:i/>
              </w:rPr>
              <w:t>supprimé</w:t>
            </w:r>
          </w:p>
        </w:tc>
      </w:tr>
    </w:tbl>
    <w:p w14:paraId="755048D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4082825" w14:textId="77777777" w:rsidR="009021A7" w:rsidRPr="00F67CB4" w:rsidRDefault="00B6713F">
      <w:r w:rsidRPr="00F67CB4">
        <w:rPr>
          <w:rStyle w:val="HideTWBExt"/>
        </w:rPr>
        <w:t>&lt;/Amend&gt;</w:t>
      </w:r>
    </w:p>
    <w:p w14:paraId="67F8CF9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1627</w:t>
      </w:r>
      <w:r w:rsidRPr="00F67CB4">
        <w:rPr>
          <w:rStyle w:val="HideTWBExt"/>
        </w:rPr>
        <w:t>&lt;/NumAm&gt;</w:t>
      </w:r>
    </w:p>
    <w:p w14:paraId="4F41680A"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1B4135B4" w14:textId="77777777" w:rsidR="009021A7" w:rsidRPr="00F67CB4" w:rsidRDefault="00B6713F">
      <w:pPr>
        <w:pStyle w:val="NormalBold"/>
      </w:pPr>
      <w:r w:rsidRPr="00F67CB4">
        <w:rPr>
          <w:rStyle w:val="HideTWBExt"/>
          <w:b w:val="0"/>
        </w:rPr>
        <w:t>&lt;/RepeatBlock-By&gt;</w:t>
      </w:r>
    </w:p>
    <w:p w14:paraId="2FB60DB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638D85B" w14:textId="77777777" w:rsidR="009021A7" w:rsidRPr="00F67CB4" w:rsidRDefault="00B6713F">
      <w:pPr>
        <w:pStyle w:val="NormalBold"/>
      </w:pPr>
      <w:r w:rsidRPr="00F67CB4">
        <w:rPr>
          <w:rStyle w:val="HideTWBExt"/>
        </w:rPr>
        <w:t>&lt;Article&gt;</w:t>
      </w:r>
      <w:r w:rsidRPr="00F67CB4">
        <w:t>Article 25 – paragraphe 5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63B7743" w14:textId="77777777">
        <w:trPr>
          <w:trHeight w:hRule="exact" w:val="240"/>
          <w:jc w:val="center"/>
        </w:trPr>
        <w:tc>
          <w:tcPr>
            <w:tcW w:w="9752" w:type="dxa"/>
            <w:gridSpan w:val="2"/>
            <w:tcBorders>
              <w:top w:val="nil"/>
              <w:left w:val="nil"/>
              <w:bottom w:val="nil"/>
              <w:right w:val="nil"/>
            </w:tcBorders>
          </w:tcPr>
          <w:p w14:paraId="7DD101B5" w14:textId="77777777" w:rsidR="009021A7" w:rsidRPr="00F67CB4" w:rsidRDefault="009021A7"/>
        </w:tc>
      </w:tr>
      <w:tr w:rsidR="009021A7" w:rsidRPr="00F67CB4" w14:paraId="6C83AEDD" w14:textId="77777777">
        <w:trPr>
          <w:trHeight w:val="240"/>
          <w:jc w:val="center"/>
        </w:trPr>
        <w:tc>
          <w:tcPr>
            <w:tcW w:w="4876" w:type="dxa"/>
            <w:tcBorders>
              <w:top w:val="nil"/>
              <w:left w:val="nil"/>
              <w:bottom w:val="nil"/>
              <w:right w:val="nil"/>
            </w:tcBorders>
          </w:tcPr>
          <w:p w14:paraId="425B1E9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CB0FA6B" w14:textId="77777777" w:rsidR="009021A7" w:rsidRPr="00F67CB4" w:rsidRDefault="00B6713F">
            <w:pPr>
              <w:pStyle w:val="AmColumnHeading"/>
            </w:pPr>
            <w:r w:rsidRPr="00F67CB4">
              <w:t>Amendement</w:t>
            </w:r>
          </w:p>
        </w:tc>
      </w:tr>
      <w:tr w:rsidR="009021A7" w:rsidRPr="00F67CB4" w14:paraId="52AF8357" w14:textId="77777777">
        <w:trPr>
          <w:jc w:val="center"/>
        </w:trPr>
        <w:tc>
          <w:tcPr>
            <w:tcW w:w="4876" w:type="dxa"/>
            <w:tcBorders>
              <w:top w:val="nil"/>
              <w:left w:val="nil"/>
              <w:bottom w:val="nil"/>
              <w:right w:val="nil"/>
            </w:tcBorders>
          </w:tcPr>
          <w:p w14:paraId="12D845E1" w14:textId="77777777" w:rsidR="009021A7" w:rsidRPr="00F67CB4" w:rsidRDefault="00B6713F">
            <w:pPr>
              <w:pStyle w:val="Normal6a"/>
            </w:pPr>
            <w:r w:rsidRPr="00F67CB4">
              <w:rPr>
                <w:b/>
                <w:i/>
              </w:rPr>
              <w:t>d.</w:t>
            </w:r>
            <w:r w:rsidRPr="00F67CB4">
              <w:tab/>
            </w:r>
            <w:r w:rsidRPr="00F67CB4">
              <w:rPr>
                <w:b/>
                <w:i/>
              </w:rPr>
              <w:t>le ressortissant de pays tiers est déjà assisté ou représenté par un conseil juridique.</w:t>
            </w:r>
          </w:p>
        </w:tc>
        <w:tc>
          <w:tcPr>
            <w:tcW w:w="4876" w:type="dxa"/>
            <w:tcBorders>
              <w:top w:val="nil"/>
              <w:left w:val="nil"/>
              <w:bottom w:val="nil"/>
              <w:right w:val="nil"/>
            </w:tcBorders>
          </w:tcPr>
          <w:p w14:paraId="0DFD8A4E" w14:textId="77777777" w:rsidR="009021A7" w:rsidRPr="00F67CB4" w:rsidRDefault="00B6713F">
            <w:pPr>
              <w:pStyle w:val="Normal6a"/>
            </w:pPr>
            <w:r w:rsidRPr="00F67CB4">
              <w:rPr>
                <w:b/>
                <w:i/>
              </w:rPr>
              <w:t>supprimé</w:t>
            </w:r>
          </w:p>
        </w:tc>
      </w:tr>
    </w:tbl>
    <w:p w14:paraId="324E728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68B86CC" w14:textId="77777777" w:rsidR="009021A7" w:rsidRPr="00F67CB4" w:rsidRDefault="00B6713F">
      <w:r w:rsidRPr="00F67CB4">
        <w:rPr>
          <w:rStyle w:val="HideTWBExt"/>
        </w:rPr>
        <w:t>&lt;/Amend&gt;</w:t>
      </w:r>
    </w:p>
    <w:p w14:paraId="31BF01F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1628</w:t>
      </w:r>
      <w:r w:rsidRPr="00F67CB4">
        <w:rPr>
          <w:rStyle w:val="HideTWBExt"/>
        </w:rPr>
        <w:t>&lt;/NumAm&gt;</w:t>
      </w:r>
    </w:p>
    <w:p w14:paraId="07BB7A56"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3E50F6A8"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3135476" w14:textId="77777777" w:rsidR="009021A7" w:rsidRPr="00F67CB4" w:rsidRDefault="00B6713F">
      <w:pPr>
        <w:pStyle w:val="NormalBold"/>
      </w:pPr>
      <w:r w:rsidRPr="00F67CB4">
        <w:rPr>
          <w:rStyle w:val="HideTWBExt"/>
          <w:b w:val="0"/>
        </w:rPr>
        <w:t>&lt;/RepeatBlock-By&gt;</w:t>
      </w:r>
    </w:p>
    <w:p w14:paraId="579C0D0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8ABCCE9" w14:textId="77777777" w:rsidR="009021A7" w:rsidRPr="00F67CB4" w:rsidRDefault="00B6713F">
      <w:pPr>
        <w:pStyle w:val="NormalBold"/>
      </w:pPr>
      <w:r w:rsidRPr="00F67CB4">
        <w:rPr>
          <w:rStyle w:val="HideTWBExt"/>
        </w:rPr>
        <w:t>&lt;Article&gt;</w:t>
      </w:r>
      <w:r w:rsidRPr="00F67CB4">
        <w:t>Article 25 – paragraphe 5 – point d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88723F1" w14:textId="77777777">
        <w:trPr>
          <w:trHeight w:hRule="exact" w:val="240"/>
          <w:jc w:val="center"/>
        </w:trPr>
        <w:tc>
          <w:tcPr>
            <w:tcW w:w="9752" w:type="dxa"/>
            <w:gridSpan w:val="2"/>
            <w:tcBorders>
              <w:top w:val="nil"/>
              <w:left w:val="nil"/>
              <w:bottom w:val="nil"/>
              <w:right w:val="nil"/>
            </w:tcBorders>
          </w:tcPr>
          <w:p w14:paraId="11E0CF8E" w14:textId="77777777" w:rsidR="009021A7" w:rsidRPr="00F67CB4" w:rsidRDefault="009021A7"/>
        </w:tc>
      </w:tr>
      <w:tr w:rsidR="009021A7" w:rsidRPr="00F67CB4" w14:paraId="46C2367C" w14:textId="77777777">
        <w:trPr>
          <w:trHeight w:val="240"/>
          <w:jc w:val="center"/>
        </w:trPr>
        <w:tc>
          <w:tcPr>
            <w:tcW w:w="4876" w:type="dxa"/>
            <w:tcBorders>
              <w:top w:val="nil"/>
              <w:left w:val="nil"/>
              <w:bottom w:val="nil"/>
              <w:right w:val="nil"/>
            </w:tcBorders>
          </w:tcPr>
          <w:p w14:paraId="737ADEF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BC7B045" w14:textId="77777777" w:rsidR="009021A7" w:rsidRPr="00F67CB4" w:rsidRDefault="00B6713F">
            <w:pPr>
              <w:pStyle w:val="AmColumnHeading"/>
            </w:pPr>
            <w:r w:rsidRPr="00F67CB4">
              <w:t>Amendement</w:t>
            </w:r>
          </w:p>
        </w:tc>
      </w:tr>
      <w:tr w:rsidR="009021A7" w:rsidRPr="00F67CB4" w14:paraId="16BF5A88" w14:textId="77777777">
        <w:trPr>
          <w:jc w:val="center"/>
        </w:trPr>
        <w:tc>
          <w:tcPr>
            <w:tcW w:w="4876" w:type="dxa"/>
            <w:tcBorders>
              <w:top w:val="nil"/>
              <w:left w:val="nil"/>
              <w:bottom w:val="nil"/>
              <w:right w:val="nil"/>
            </w:tcBorders>
          </w:tcPr>
          <w:p w14:paraId="23B110B6" w14:textId="77777777" w:rsidR="009021A7" w:rsidRPr="00F67CB4" w:rsidRDefault="009021A7">
            <w:pPr>
              <w:pStyle w:val="Normal6a"/>
            </w:pPr>
          </w:p>
        </w:tc>
        <w:tc>
          <w:tcPr>
            <w:tcW w:w="4876" w:type="dxa"/>
            <w:tcBorders>
              <w:top w:val="nil"/>
              <w:left w:val="nil"/>
              <w:bottom w:val="nil"/>
              <w:right w:val="nil"/>
            </w:tcBorders>
          </w:tcPr>
          <w:p w14:paraId="5ADACB8A" w14:textId="77777777" w:rsidR="009021A7" w:rsidRPr="00F67CB4" w:rsidRDefault="00B6713F">
            <w:pPr>
              <w:pStyle w:val="Normal6a"/>
            </w:pPr>
            <w:r w:rsidRPr="00F67CB4">
              <w:rPr>
                <w:b/>
                <w:i/>
              </w:rPr>
              <w:t>d bis.</w:t>
            </w:r>
            <w:r w:rsidRPr="00F67CB4">
              <w:tab/>
            </w:r>
            <w:r w:rsidRPr="00F67CB4">
              <w:rPr>
                <w:b/>
                <w:i/>
              </w:rPr>
              <w:t xml:space="preserve">le ressortissant de pays tiers est un ressortissant d’un pays désigné comme pays tiers sûr ou pays d’origine sûr conformément aux </w:t>
            </w:r>
            <w:r w:rsidRPr="00F67CB4">
              <w:rPr>
                <w:b/>
                <w:i/>
              </w:rPr>
              <w:t>dispositions pertinentes du droit de l’Union;</w:t>
            </w:r>
          </w:p>
        </w:tc>
      </w:tr>
    </w:tbl>
    <w:p w14:paraId="4600CE6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7FA10D8" w14:textId="77777777" w:rsidR="009021A7" w:rsidRPr="00F67CB4" w:rsidRDefault="00B6713F">
      <w:r w:rsidRPr="00F67CB4">
        <w:rPr>
          <w:rStyle w:val="HideTWBExt"/>
        </w:rPr>
        <w:t>&lt;/Amend&gt;</w:t>
      </w:r>
    </w:p>
    <w:p w14:paraId="3F64EB6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1629</w:t>
      </w:r>
      <w:r w:rsidRPr="00F67CB4">
        <w:rPr>
          <w:rStyle w:val="HideTWBExt"/>
        </w:rPr>
        <w:t>&lt;/NumAm&gt;</w:t>
      </w:r>
    </w:p>
    <w:p w14:paraId="1DA7024B"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2B0FBC1B" w14:textId="77777777" w:rsidR="009021A7" w:rsidRPr="00F67CB4" w:rsidRDefault="00B6713F">
      <w:pPr>
        <w:pStyle w:val="NormalBold"/>
      </w:pPr>
      <w:r w:rsidRPr="00F67CB4">
        <w:rPr>
          <w:rStyle w:val="HideTWBExt"/>
          <w:b w:val="0"/>
        </w:rPr>
        <w:t>&lt;/RepeatBlock-By&gt;</w:t>
      </w:r>
    </w:p>
    <w:p w14:paraId="15B02EE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30323C4" w14:textId="77777777" w:rsidR="009021A7" w:rsidRPr="00F67CB4" w:rsidRDefault="00B6713F">
      <w:pPr>
        <w:pStyle w:val="NormalBold"/>
      </w:pPr>
      <w:r w:rsidRPr="00F67CB4">
        <w:rPr>
          <w:rStyle w:val="HideTWBExt"/>
        </w:rPr>
        <w:t>&lt;Article&gt;</w:t>
      </w:r>
      <w:r w:rsidRPr="00F67CB4">
        <w:t>Article 25 – paragraphe 5 – point d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3324C58" w14:textId="77777777">
        <w:trPr>
          <w:trHeight w:hRule="exact" w:val="240"/>
          <w:jc w:val="center"/>
        </w:trPr>
        <w:tc>
          <w:tcPr>
            <w:tcW w:w="9752" w:type="dxa"/>
            <w:gridSpan w:val="2"/>
            <w:tcBorders>
              <w:top w:val="nil"/>
              <w:left w:val="nil"/>
              <w:bottom w:val="nil"/>
              <w:right w:val="nil"/>
            </w:tcBorders>
          </w:tcPr>
          <w:p w14:paraId="4A7FC841" w14:textId="77777777" w:rsidR="009021A7" w:rsidRPr="00F67CB4" w:rsidRDefault="009021A7"/>
        </w:tc>
      </w:tr>
      <w:tr w:rsidR="009021A7" w:rsidRPr="00F67CB4" w14:paraId="3B9CFBBE" w14:textId="77777777">
        <w:trPr>
          <w:trHeight w:val="240"/>
          <w:jc w:val="center"/>
        </w:trPr>
        <w:tc>
          <w:tcPr>
            <w:tcW w:w="4876" w:type="dxa"/>
            <w:tcBorders>
              <w:top w:val="nil"/>
              <w:left w:val="nil"/>
              <w:bottom w:val="nil"/>
              <w:right w:val="nil"/>
            </w:tcBorders>
          </w:tcPr>
          <w:p w14:paraId="5BA7809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3FC2825" w14:textId="77777777" w:rsidR="009021A7" w:rsidRPr="00F67CB4" w:rsidRDefault="00B6713F">
            <w:pPr>
              <w:pStyle w:val="AmColumnHeading"/>
            </w:pPr>
            <w:r w:rsidRPr="00F67CB4">
              <w:t>Amendement</w:t>
            </w:r>
          </w:p>
        </w:tc>
      </w:tr>
      <w:tr w:rsidR="009021A7" w:rsidRPr="00F67CB4" w14:paraId="087E9525" w14:textId="77777777">
        <w:trPr>
          <w:jc w:val="center"/>
        </w:trPr>
        <w:tc>
          <w:tcPr>
            <w:tcW w:w="4876" w:type="dxa"/>
            <w:tcBorders>
              <w:top w:val="nil"/>
              <w:left w:val="nil"/>
              <w:bottom w:val="nil"/>
              <w:right w:val="nil"/>
            </w:tcBorders>
          </w:tcPr>
          <w:p w14:paraId="10727BDF" w14:textId="77777777" w:rsidR="009021A7" w:rsidRPr="00F67CB4" w:rsidRDefault="009021A7">
            <w:pPr>
              <w:pStyle w:val="Normal6a"/>
            </w:pPr>
          </w:p>
        </w:tc>
        <w:tc>
          <w:tcPr>
            <w:tcW w:w="4876" w:type="dxa"/>
            <w:tcBorders>
              <w:top w:val="nil"/>
              <w:left w:val="nil"/>
              <w:bottom w:val="nil"/>
              <w:right w:val="nil"/>
            </w:tcBorders>
          </w:tcPr>
          <w:p w14:paraId="1306D74E" w14:textId="77777777" w:rsidR="009021A7" w:rsidRPr="00F67CB4" w:rsidRDefault="00B6713F">
            <w:pPr>
              <w:pStyle w:val="Normal6a"/>
            </w:pPr>
            <w:r w:rsidRPr="00F67CB4">
              <w:rPr>
                <w:b/>
                <w:i/>
              </w:rPr>
              <w:t>d bis.</w:t>
            </w:r>
            <w:r w:rsidRPr="00F67CB4">
              <w:tab/>
            </w:r>
            <w:r w:rsidRPr="00F67CB4">
              <w:rPr>
                <w:b/>
                <w:i/>
              </w:rPr>
              <w:t xml:space="preserve">le </w:t>
            </w:r>
            <w:r w:rsidRPr="00F67CB4">
              <w:rPr>
                <w:b/>
                <w:i/>
              </w:rPr>
              <w:t>ressortissant de pays tiers n’a pas coopéré avec les autorités compétentes dans une mesure qui entrave sensiblement le bon examen du recours.</w:t>
            </w:r>
          </w:p>
        </w:tc>
      </w:tr>
    </w:tbl>
    <w:p w14:paraId="7B2C5CB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FECF19A" w14:textId="77777777" w:rsidR="009021A7" w:rsidRPr="00F67CB4" w:rsidRDefault="00B6713F">
      <w:r w:rsidRPr="00F67CB4">
        <w:rPr>
          <w:rStyle w:val="HideTWBExt"/>
        </w:rPr>
        <w:t>&lt;/Amend&gt;</w:t>
      </w:r>
    </w:p>
    <w:p w14:paraId="6FFD922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1630</w:t>
      </w:r>
      <w:r w:rsidRPr="00F67CB4">
        <w:rPr>
          <w:rStyle w:val="HideTWBExt"/>
        </w:rPr>
        <w:t>&lt;/NumAm&gt;</w:t>
      </w:r>
    </w:p>
    <w:p w14:paraId="6DDD1A6A"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564B4786" w14:textId="77777777" w:rsidR="009021A7" w:rsidRPr="00F67CB4" w:rsidRDefault="00B6713F">
      <w:pPr>
        <w:pStyle w:val="NormalBold"/>
      </w:pPr>
      <w:r w:rsidRPr="00F67CB4">
        <w:rPr>
          <w:rStyle w:val="HideTWBExt"/>
          <w:b w:val="0"/>
        </w:rPr>
        <w:t>&lt;/RepeatBlock-By&gt;</w:t>
      </w:r>
    </w:p>
    <w:p w14:paraId="2103B2A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5E880E3" w14:textId="77777777" w:rsidR="009021A7" w:rsidRPr="00F67CB4" w:rsidRDefault="00B6713F">
      <w:pPr>
        <w:pStyle w:val="NormalBold"/>
      </w:pPr>
      <w:r w:rsidRPr="00F67CB4">
        <w:rPr>
          <w:rStyle w:val="HideTWBExt"/>
        </w:rPr>
        <w:t>&lt;Article&gt;</w:t>
      </w:r>
      <w:r w:rsidRPr="00F67CB4">
        <w:t>Article 25 – paragraphe 5 – point d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61F08B" w14:textId="77777777">
        <w:trPr>
          <w:trHeight w:hRule="exact" w:val="240"/>
          <w:jc w:val="center"/>
        </w:trPr>
        <w:tc>
          <w:tcPr>
            <w:tcW w:w="9752" w:type="dxa"/>
            <w:gridSpan w:val="2"/>
            <w:tcBorders>
              <w:top w:val="nil"/>
              <w:left w:val="nil"/>
              <w:bottom w:val="nil"/>
              <w:right w:val="nil"/>
            </w:tcBorders>
          </w:tcPr>
          <w:p w14:paraId="63A5595B" w14:textId="77777777" w:rsidR="009021A7" w:rsidRPr="00F67CB4" w:rsidRDefault="009021A7"/>
        </w:tc>
      </w:tr>
      <w:tr w:rsidR="009021A7" w:rsidRPr="00F67CB4" w14:paraId="0E902807" w14:textId="77777777">
        <w:trPr>
          <w:trHeight w:val="240"/>
          <w:jc w:val="center"/>
        </w:trPr>
        <w:tc>
          <w:tcPr>
            <w:tcW w:w="4876" w:type="dxa"/>
            <w:tcBorders>
              <w:top w:val="nil"/>
              <w:left w:val="nil"/>
              <w:bottom w:val="nil"/>
              <w:right w:val="nil"/>
            </w:tcBorders>
          </w:tcPr>
          <w:p w14:paraId="1D55E15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2B255BF" w14:textId="77777777" w:rsidR="009021A7" w:rsidRPr="00F67CB4" w:rsidRDefault="00B6713F">
            <w:pPr>
              <w:pStyle w:val="AmColumnHeading"/>
            </w:pPr>
            <w:r w:rsidRPr="00F67CB4">
              <w:t>Amendement</w:t>
            </w:r>
          </w:p>
        </w:tc>
      </w:tr>
      <w:tr w:rsidR="009021A7" w:rsidRPr="00F67CB4" w14:paraId="5D02DF2D" w14:textId="77777777">
        <w:trPr>
          <w:jc w:val="center"/>
        </w:trPr>
        <w:tc>
          <w:tcPr>
            <w:tcW w:w="4876" w:type="dxa"/>
            <w:tcBorders>
              <w:top w:val="nil"/>
              <w:left w:val="nil"/>
              <w:bottom w:val="nil"/>
              <w:right w:val="nil"/>
            </w:tcBorders>
          </w:tcPr>
          <w:p w14:paraId="4B5C4B64" w14:textId="77777777" w:rsidR="009021A7" w:rsidRPr="00F67CB4" w:rsidRDefault="009021A7">
            <w:pPr>
              <w:pStyle w:val="Normal6a"/>
            </w:pPr>
          </w:p>
        </w:tc>
        <w:tc>
          <w:tcPr>
            <w:tcW w:w="4876" w:type="dxa"/>
            <w:tcBorders>
              <w:top w:val="nil"/>
              <w:left w:val="nil"/>
              <w:bottom w:val="nil"/>
              <w:right w:val="nil"/>
            </w:tcBorders>
          </w:tcPr>
          <w:p w14:paraId="2EC52AAC" w14:textId="77777777" w:rsidR="009021A7" w:rsidRPr="00F67CB4" w:rsidRDefault="00B6713F">
            <w:pPr>
              <w:pStyle w:val="Normal6a"/>
            </w:pPr>
            <w:r w:rsidRPr="00F67CB4">
              <w:rPr>
                <w:b/>
                <w:i/>
              </w:rPr>
              <w:t>d bis.</w:t>
            </w:r>
            <w:r w:rsidRPr="00F67CB4">
              <w:tab/>
            </w:r>
            <w:r w:rsidRPr="00F67CB4">
              <w:rPr>
                <w:b/>
                <w:i/>
              </w:rPr>
              <w:t xml:space="preserve">le ressortissant de pays tiers ne s’est pas conformé, sans raison valable, aux obligations de coopération prévues à </w:t>
            </w:r>
            <w:r w:rsidRPr="00F67CB4">
              <w:rPr>
                <w:b/>
                <w:i/>
              </w:rPr>
              <w:t>l’article 21.</w:t>
            </w:r>
          </w:p>
        </w:tc>
      </w:tr>
    </w:tbl>
    <w:p w14:paraId="5238A14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18F27A2" w14:textId="77777777" w:rsidR="009021A7" w:rsidRPr="00F67CB4" w:rsidRDefault="00B6713F">
      <w:r w:rsidRPr="00F67CB4">
        <w:rPr>
          <w:rStyle w:val="HideTWBExt"/>
        </w:rPr>
        <w:t>&lt;/Amend&gt;</w:t>
      </w:r>
    </w:p>
    <w:p w14:paraId="4BF056B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1631</w:t>
      </w:r>
      <w:r w:rsidRPr="00F67CB4">
        <w:rPr>
          <w:rStyle w:val="HideTWBExt"/>
        </w:rPr>
        <w:t>&lt;/NumAm&gt;</w:t>
      </w:r>
    </w:p>
    <w:p w14:paraId="5E3B23F6"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1DDF75C7" w14:textId="77777777" w:rsidR="009021A7" w:rsidRPr="00F67CB4" w:rsidRDefault="00B6713F">
      <w:pPr>
        <w:pStyle w:val="NormalBold"/>
      </w:pPr>
      <w:r w:rsidRPr="00F67CB4">
        <w:rPr>
          <w:rStyle w:val="HideTWBExt"/>
          <w:b w:val="0"/>
        </w:rPr>
        <w:t>&lt;/RepeatBlock-By&gt;</w:t>
      </w:r>
    </w:p>
    <w:p w14:paraId="20B60BD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2F1FC73" w14:textId="77777777" w:rsidR="009021A7" w:rsidRPr="00F67CB4" w:rsidRDefault="00B6713F">
      <w:pPr>
        <w:pStyle w:val="NormalBold"/>
      </w:pPr>
      <w:r w:rsidRPr="00F67CB4">
        <w:rPr>
          <w:rStyle w:val="HideTWBExt"/>
        </w:rPr>
        <w:t>&lt;Article&gt;</w:t>
      </w:r>
      <w:r w:rsidRPr="00F67CB4">
        <w:t xml:space="preserve">Article 25 – paragraphe 5 – </w:t>
      </w:r>
      <w:r w:rsidRPr="00F67CB4">
        <w:t>point d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FA9933D" w14:textId="77777777">
        <w:trPr>
          <w:trHeight w:hRule="exact" w:val="240"/>
          <w:jc w:val="center"/>
        </w:trPr>
        <w:tc>
          <w:tcPr>
            <w:tcW w:w="9752" w:type="dxa"/>
            <w:gridSpan w:val="2"/>
            <w:tcBorders>
              <w:top w:val="nil"/>
              <w:left w:val="nil"/>
              <w:bottom w:val="nil"/>
              <w:right w:val="nil"/>
            </w:tcBorders>
          </w:tcPr>
          <w:p w14:paraId="186E6F1E" w14:textId="77777777" w:rsidR="009021A7" w:rsidRPr="00F67CB4" w:rsidRDefault="009021A7"/>
        </w:tc>
      </w:tr>
      <w:tr w:rsidR="009021A7" w:rsidRPr="00F67CB4" w14:paraId="3366C86C" w14:textId="77777777">
        <w:trPr>
          <w:trHeight w:val="240"/>
          <w:jc w:val="center"/>
        </w:trPr>
        <w:tc>
          <w:tcPr>
            <w:tcW w:w="4876" w:type="dxa"/>
            <w:tcBorders>
              <w:top w:val="nil"/>
              <w:left w:val="nil"/>
              <w:bottom w:val="nil"/>
              <w:right w:val="nil"/>
            </w:tcBorders>
          </w:tcPr>
          <w:p w14:paraId="078264A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05B2352" w14:textId="77777777" w:rsidR="009021A7" w:rsidRPr="00F67CB4" w:rsidRDefault="00B6713F">
            <w:pPr>
              <w:pStyle w:val="AmColumnHeading"/>
            </w:pPr>
            <w:r w:rsidRPr="00F67CB4">
              <w:t>Amendement</w:t>
            </w:r>
          </w:p>
        </w:tc>
      </w:tr>
      <w:tr w:rsidR="009021A7" w:rsidRPr="00F67CB4" w14:paraId="4F402779" w14:textId="77777777">
        <w:trPr>
          <w:jc w:val="center"/>
        </w:trPr>
        <w:tc>
          <w:tcPr>
            <w:tcW w:w="4876" w:type="dxa"/>
            <w:tcBorders>
              <w:top w:val="nil"/>
              <w:left w:val="nil"/>
              <w:bottom w:val="nil"/>
              <w:right w:val="nil"/>
            </w:tcBorders>
          </w:tcPr>
          <w:p w14:paraId="0923A397" w14:textId="77777777" w:rsidR="009021A7" w:rsidRPr="00F67CB4" w:rsidRDefault="009021A7">
            <w:pPr>
              <w:pStyle w:val="Normal6a"/>
            </w:pPr>
          </w:p>
        </w:tc>
        <w:tc>
          <w:tcPr>
            <w:tcW w:w="4876" w:type="dxa"/>
            <w:tcBorders>
              <w:top w:val="nil"/>
              <w:left w:val="nil"/>
              <w:bottom w:val="nil"/>
              <w:right w:val="nil"/>
            </w:tcBorders>
          </w:tcPr>
          <w:p w14:paraId="37478EDB" w14:textId="77777777" w:rsidR="009021A7" w:rsidRPr="00F67CB4" w:rsidRDefault="00B6713F">
            <w:pPr>
              <w:pStyle w:val="Normal6a"/>
            </w:pPr>
            <w:r w:rsidRPr="00F67CB4">
              <w:rPr>
                <w:b/>
                <w:i/>
              </w:rPr>
              <w:t>d bis.</w:t>
            </w:r>
            <w:r w:rsidRPr="00F67CB4">
              <w:tab/>
            </w:r>
            <w:r w:rsidRPr="00F67CB4">
              <w:rPr>
                <w:b/>
                <w:i/>
              </w:rPr>
              <w:t>tout autre critère défini dans le droit national des États membres.</w:t>
            </w:r>
          </w:p>
        </w:tc>
      </w:tr>
    </w:tbl>
    <w:p w14:paraId="6B37247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3D7F15CA" w14:textId="77777777" w:rsidR="009021A7" w:rsidRPr="00F67CB4" w:rsidRDefault="00B6713F">
      <w:r w:rsidRPr="00F67CB4">
        <w:rPr>
          <w:rStyle w:val="HideTWBExt"/>
        </w:rPr>
        <w:t>&lt;/Amend&gt;</w:t>
      </w:r>
    </w:p>
    <w:p w14:paraId="4F73CC8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1632</w:t>
      </w:r>
      <w:r w:rsidRPr="00F67CB4">
        <w:rPr>
          <w:rStyle w:val="HideTWBExt"/>
        </w:rPr>
        <w:t>&lt;/NumAm&gt;</w:t>
      </w:r>
    </w:p>
    <w:p w14:paraId="2879872C"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594364B2" w14:textId="77777777" w:rsidR="009021A7" w:rsidRPr="00F67CB4" w:rsidRDefault="00B6713F">
      <w:pPr>
        <w:pStyle w:val="NormalBold"/>
      </w:pPr>
      <w:r w:rsidRPr="00F67CB4">
        <w:rPr>
          <w:rStyle w:val="HideTWBExt"/>
          <w:b w:val="0"/>
        </w:rPr>
        <w:t>&lt;/RepeatBlock-By&gt;</w:t>
      </w:r>
    </w:p>
    <w:p w14:paraId="097AE5F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AD524BF" w14:textId="77777777" w:rsidR="009021A7" w:rsidRPr="00F67CB4" w:rsidRDefault="00B6713F">
      <w:pPr>
        <w:pStyle w:val="NormalBold"/>
      </w:pPr>
      <w:r w:rsidRPr="00F67CB4">
        <w:rPr>
          <w:rStyle w:val="HideTWBExt"/>
        </w:rPr>
        <w:t>&lt;Article&gt;</w:t>
      </w:r>
      <w:r w:rsidRPr="00F67CB4">
        <w:t>Article 25 – paragraphe 5 – point d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D373725" w14:textId="77777777">
        <w:trPr>
          <w:trHeight w:hRule="exact" w:val="240"/>
          <w:jc w:val="center"/>
        </w:trPr>
        <w:tc>
          <w:tcPr>
            <w:tcW w:w="9752" w:type="dxa"/>
            <w:gridSpan w:val="2"/>
            <w:tcBorders>
              <w:top w:val="nil"/>
              <w:left w:val="nil"/>
              <w:bottom w:val="nil"/>
              <w:right w:val="nil"/>
            </w:tcBorders>
          </w:tcPr>
          <w:p w14:paraId="6DEFA26E" w14:textId="77777777" w:rsidR="009021A7" w:rsidRPr="00F67CB4" w:rsidRDefault="009021A7"/>
        </w:tc>
      </w:tr>
      <w:tr w:rsidR="009021A7" w:rsidRPr="00F67CB4" w14:paraId="390D705E" w14:textId="77777777">
        <w:trPr>
          <w:trHeight w:val="240"/>
          <w:jc w:val="center"/>
        </w:trPr>
        <w:tc>
          <w:tcPr>
            <w:tcW w:w="4876" w:type="dxa"/>
            <w:tcBorders>
              <w:top w:val="nil"/>
              <w:left w:val="nil"/>
              <w:bottom w:val="nil"/>
              <w:right w:val="nil"/>
            </w:tcBorders>
          </w:tcPr>
          <w:p w14:paraId="6A4B508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65DD6FC" w14:textId="77777777" w:rsidR="009021A7" w:rsidRPr="00F67CB4" w:rsidRDefault="00B6713F">
            <w:pPr>
              <w:pStyle w:val="AmColumnHeading"/>
            </w:pPr>
            <w:r w:rsidRPr="00F67CB4">
              <w:t>Amendement</w:t>
            </w:r>
          </w:p>
        </w:tc>
      </w:tr>
      <w:tr w:rsidR="009021A7" w:rsidRPr="00F67CB4" w14:paraId="74E6154E" w14:textId="77777777">
        <w:trPr>
          <w:jc w:val="center"/>
        </w:trPr>
        <w:tc>
          <w:tcPr>
            <w:tcW w:w="4876" w:type="dxa"/>
            <w:tcBorders>
              <w:top w:val="nil"/>
              <w:left w:val="nil"/>
              <w:bottom w:val="nil"/>
              <w:right w:val="nil"/>
            </w:tcBorders>
          </w:tcPr>
          <w:p w14:paraId="539C926D" w14:textId="77777777" w:rsidR="009021A7" w:rsidRPr="00F67CB4" w:rsidRDefault="009021A7">
            <w:pPr>
              <w:pStyle w:val="Normal6a"/>
            </w:pPr>
          </w:p>
        </w:tc>
        <w:tc>
          <w:tcPr>
            <w:tcW w:w="4876" w:type="dxa"/>
            <w:tcBorders>
              <w:top w:val="nil"/>
              <w:left w:val="nil"/>
              <w:bottom w:val="nil"/>
              <w:right w:val="nil"/>
            </w:tcBorders>
          </w:tcPr>
          <w:p w14:paraId="38AA35FE" w14:textId="77777777" w:rsidR="009021A7" w:rsidRPr="00F67CB4" w:rsidRDefault="00B6713F">
            <w:pPr>
              <w:pStyle w:val="Normal6a"/>
            </w:pPr>
            <w:r w:rsidRPr="00F67CB4">
              <w:rPr>
                <w:b/>
                <w:i/>
              </w:rPr>
              <w:t>d ter.</w:t>
            </w:r>
            <w:r w:rsidRPr="00F67CB4">
              <w:tab/>
            </w:r>
            <w:r w:rsidRPr="00F67CB4">
              <w:rPr>
                <w:b/>
                <w:i/>
              </w:rPr>
              <w:t xml:space="preserve">le ressortissant de pays tiers fait l’objet d’une enquête pénale ou a été condamné pour une infraction pénale, et le droit </w:t>
            </w:r>
            <w:r w:rsidRPr="00F67CB4">
              <w:rPr>
                <w:b/>
                <w:i/>
              </w:rPr>
              <w:t>national prévoit dans ces cas la limitation ou l’exclusion de l’assistance juridique dans les procédures d’immigration ou de retour;</w:t>
            </w:r>
          </w:p>
        </w:tc>
      </w:tr>
    </w:tbl>
    <w:p w14:paraId="39CC4ED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DF97188" w14:textId="77777777" w:rsidR="009021A7" w:rsidRPr="00F67CB4" w:rsidRDefault="00B6713F">
      <w:r w:rsidRPr="00F67CB4">
        <w:rPr>
          <w:rStyle w:val="HideTWBExt"/>
        </w:rPr>
        <w:t>&lt;/Amend&gt;</w:t>
      </w:r>
    </w:p>
    <w:p w14:paraId="1585700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1633</w:t>
      </w:r>
      <w:r w:rsidRPr="00F67CB4">
        <w:rPr>
          <w:rStyle w:val="HideTWBExt"/>
        </w:rPr>
        <w:t>&lt;/NumAm&gt;</w:t>
      </w:r>
    </w:p>
    <w:p w14:paraId="3B27C609"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7FE52D05"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5FD0C49" w14:textId="77777777" w:rsidR="009021A7" w:rsidRPr="00F67CB4" w:rsidRDefault="00B6713F">
      <w:pPr>
        <w:pStyle w:val="NormalBold"/>
      </w:pPr>
      <w:r w:rsidRPr="00F67CB4">
        <w:rPr>
          <w:rStyle w:val="HideTWBExt"/>
          <w:b w:val="0"/>
        </w:rPr>
        <w:t>&lt;/RepeatBlock-By&gt;</w:t>
      </w:r>
    </w:p>
    <w:p w14:paraId="27CCFC8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E017141" w14:textId="77777777" w:rsidR="009021A7" w:rsidRPr="00F67CB4" w:rsidRDefault="00B6713F">
      <w:pPr>
        <w:pStyle w:val="NormalBold"/>
      </w:pPr>
      <w:r w:rsidRPr="00F67CB4">
        <w:rPr>
          <w:rStyle w:val="HideTWBExt"/>
        </w:rPr>
        <w:t>&lt;Article&gt;</w:t>
      </w:r>
      <w:r w:rsidRPr="00F67CB4">
        <w:t>Article 25 – paragraphe 5 – point d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0A40A55" w14:textId="77777777">
        <w:trPr>
          <w:trHeight w:hRule="exact" w:val="240"/>
          <w:jc w:val="center"/>
        </w:trPr>
        <w:tc>
          <w:tcPr>
            <w:tcW w:w="9752" w:type="dxa"/>
            <w:gridSpan w:val="2"/>
            <w:tcBorders>
              <w:top w:val="nil"/>
              <w:left w:val="nil"/>
              <w:bottom w:val="nil"/>
              <w:right w:val="nil"/>
            </w:tcBorders>
          </w:tcPr>
          <w:p w14:paraId="1862C81F" w14:textId="77777777" w:rsidR="009021A7" w:rsidRPr="00F67CB4" w:rsidRDefault="009021A7"/>
        </w:tc>
      </w:tr>
      <w:tr w:rsidR="009021A7" w:rsidRPr="00F67CB4" w14:paraId="37E4013F" w14:textId="77777777">
        <w:trPr>
          <w:trHeight w:val="240"/>
          <w:jc w:val="center"/>
        </w:trPr>
        <w:tc>
          <w:tcPr>
            <w:tcW w:w="4876" w:type="dxa"/>
            <w:tcBorders>
              <w:top w:val="nil"/>
              <w:left w:val="nil"/>
              <w:bottom w:val="nil"/>
              <w:right w:val="nil"/>
            </w:tcBorders>
          </w:tcPr>
          <w:p w14:paraId="502D13C7"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6C5C9C45" w14:textId="77777777" w:rsidR="009021A7" w:rsidRPr="00F67CB4" w:rsidRDefault="00B6713F">
            <w:pPr>
              <w:pStyle w:val="AmColumnHeading"/>
            </w:pPr>
            <w:r w:rsidRPr="00F67CB4">
              <w:t>Amendement</w:t>
            </w:r>
          </w:p>
        </w:tc>
      </w:tr>
      <w:tr w:rsidR="009021A7" w:rsidRPr="00F67CB4" w14:paraId="2501BE7A" w14:textId="77777777">
        <w:trPr>
          <w:jc w:val="center"/>
        </w:trPr>
        <w:tc>
          <w:tcPr>
            <w:tcW w:w="4876" w:type="dxa"/>
            <w:tcBorders>
              <w:top w:val="nil"/>
              <w:left w:val="nil"/>
              <w:bottom w:val="nil"/>
              <w:right w:val="nil"/>
            </w:tcBorders>
          </w:tcPr>
          <w:p w14:paraId="4110A33B" w14:textId="77777777" w:rsidR="009021A7" w:rsidRPr="00F67CB4" w:rsidRDefault="009021A7">
            <w:pPr>
              <w:pStyle w:val="Normal6a"/>
            </w:pPr>
          </w:p>
        </w:tc>
        <w:tc>
          <w:tcPr>
            <w:tcW w:w="4876" w:type="dxa"/>
            <w:tcBorders>
              <w:top w:val="nil"/>
              <w:left w:val="nil"/>
              <w:bottom w:val="nil"/>
              <w:right w:val="nil"/>
            </w:tcBorders>
          </w:tcPr>
          <w:p w14:paraId="3652E401" w14:textId="77777777" w:rsidR="009021A7" w:rsidRPr="00F67CB4" w:rsidRDefault="00B6713F">
            <w:pPr>
              <w:pStyle w:val="Normal6a"/>
            </w:pPr>
            <w:r w:rsidRPr="00F67CB4">
              <w:rPr>
                <w:b/>
                <w:i/>
              </w:rPr>
              <w:t>d ter.</w:t>
            </w:r>
            <w:r w:rsidRPr="00F67CB4">
              <w:tab/>
            </w:r>
            <w:r w:rsidRPr="00F67CB4">
              <w:rPr>
                <w:b/>
                <w:i/>
              </w:rPr>
              <w:t>le ressortissant de pays tiers a déjà bénéficié d’une assistance juridique subventionnée ou gratuite au cours de sa procédure d’asile.</w:t>
            </w:r>
          </w:p>
        </w:tc>
      </w:tr>
    </w:tbl>
    <w:p w14:paraId="4EF5061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8F69969" w14:textId="77777777" w:rsidR="009021A7" w:rsidRPr="00F67CB4" w:rsidRDefault="00B6713F">
      <w:r w:rsidRPr="00F67CB4">
        <w:rPr>
          <w:rStyle w:val="HideTWBExt"/>
        </w:rPr>
        <w:t>&lt;/Amend&gt;</w:t>
      </w:r>
    </w:p>
    <w:p w14:paraId="176825D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1634</w:t>
      </w:r>
      <w:r w:rsidRPr="00F67CB4">
        <w:rPr>
          <w:rStyle w:val="HideTWBExt"/>
        </w:rPr>
        <w:t>&lt;/NumAm&gt;</w:t>
      </w:r>
    </w:p>
    <w:p w14:paraId="117F8025"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6363CE47" w14:textId="77777777" w:rsidR="009021A7" w:rsidRPr="00F67CB4" w:rsidRDefault="00B6713F">
      <w:pPr>
        <w:pStyle w:val="NormalBold"/>
      </w:pPr>
      <w:r w:rsidRPr="00F67CB4">
        <w:rPr>
          <w:rStyle w:val="HideTWBExt"/>
          <w:b w:val="0"/>
        </w:rPr>
        <w:t>&lt;/RepeatBlock-By&gt;</w:t>
      </w:r>
    </w:p>
    <w:p w14:paraId="06ED548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9D0BDF8" w14:textId="77777777" w:rsidR="009021A7" w:rsidRPr="00F67CB4" w:rsidRDefault="00B6713F">
      <w:pPr>
        <w:pStyle w:val="NormalBold"/>
      </w:pPr>
      <w:r w:rsidRPr="00F67CB4">
        <w:rPr>
          <w:rStyle w:val="HideTWBExt"/>
        </w:rPr>
        <w:t>&lt;Article&gt;</w:t>
      </w:r>
      <w:r w:rsidRPr="00F67CB4">
        <w:t>Article 25 – paragraphe 5 – point d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0403033" w14:textId="77777777">
        <w:trPr>
          <w:trHeight w:hRule="exact" w:val="240"/>
          <w:jc w:val="center"/>
        </w:trPr>
        <w:tc>
          <w:tcPr>
            <w:tcW w:w="9752" w:type="dxa"/>
            <w:gridSpan w:val="2"/>
            <w:tcBorders>
              <w:top w:val="nil"/>
              <w:left w:val="nil"/>
              <w:bottom w:val="nil"/>
              <w:right w:val="nil"/>
            </w:tcBorders>
          </w:tcPr>
          <w:p w14:paraId="3814C7C2" w14:textId="77777777" w:rsidR="009021A7" w:rsidRPr="00F67CB4" w:rsidRDefault="009021A7"/>
        </w:tc>
      </w:tr>
      <w:tr w:rsidR="009021A7" w:rsidRPr="00F67CB4" w14:paraId="7D16D4EA" w14:textId="77777777">
        <w:trPr>
          <w:trHeight w:val="240"/>
          <w:jc w:val="center"/>
        </w:trPr>
        <w:tc>
          <w:tcPr>
            <w:tcW w:w="4876" w:type="dxa"/>
            <w:tcBorders>
              <w:top w:val="nil"/>
              <w:left w:val="nil"/>
              <w:bottom w:val="nil"/>
              <w:right w:val="nil"/>
            </w:tcBorders>
          </w:tcPr>
          <w:p w14:paraId="0985DC6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F647CDB" w14:textId="77777777" w:rsidR="009021A7" w:rsidRPr="00F67CB4" w:rsidRDefault="00B6713F">
            <w:pPr>
              <w:pStyle w:val="AmColumnHeading"/>
            </w:pPr>
            <w:r w:rsidRPr="00F67CB4">
              <w:t>Amendement</w:t>
            </w:r>
          </w:p>
        </w:tc>
      </w:tr>
      <w:tr w:rsidR="009021A7" w:rsidRPr="00F67CB4" w14:paraId="79B53A51" w14:textId="77777777">
        <w:trPr>
          <w:jc w:val="center"/>
        </w:trPr>
        <w:tc>
          <w:tcPr>
            <w:tcW w:w="4876" w:type="dxa"/>
            <w:tcBorders>
              <w:top w:val="nil"/>
              <w:left w:val="nil"/>
              <w:bottom w:val="nil"/>
              <w:right w:val="nil"/>
            </w:tcBorders>
          </w:tcPr>
          <w:p w14:paraId="6FF322D8" w14:textId="77777777" w:rsidR="009021A7" w:rsidRPr="00F67CB4" w:rsidRDefault="009021A7">
            <w:pPr>
              <w:pStyle w:val="Normal6a"/>
            </w:pPr>
          </w:p>
        </w:tc>
        <w:tc>
          <w:tcPr>
            <w:tcW w:w="4876" w:type="dxa"/>
            <w:tcBorders>
              <w:top w:val="nil"/>
              <w:left w:val="nil"/>
              <w:bottom w:val="nil"/>
              <w:right w:val="nil"/>
            </w:tcBorders>
          </w:tcPr>
          <w:p w14:paraId="5D8CB2D3" w14:textId="77777777" w:rsidR="009021A7" w:rsidRPr="00F67CB4" w:rsidRDefault="00B6713F">
            <w:pPr>
              <w:pStyle w:val="Normal6a"/>
            </w:pPr>
            <w:r w:rsidRPr="00F67CB4">
              <w:rPr>
                <w:b/>
                <w:i/>
              </w:rPr>
              <w:t>d quater.</w:t>
            </w:r>
            <w:r w:rsidRPr="00F67CB4">
              <w:tab/>
            </w:r>
            <w:r w:rsidRPr="00F67CB4">
              <w:rPr>
                <w:b/>
                <w:i/>
              </w:rPr>
              <w:t xml:space="preserve">le ressortissant de pays tiers représente une menace pour l’ordre public ou la sécurité publique, et le droit national </w:t>
            </w:r>
            <w:r w:rsidRPr="00F67CB4">
              <w:rPr>
                <w:b/>
                <w:i/>
              </w:rPr>
              <w:t>prévoit un accès restreint à l’assistance juridique gratuite dans de telles circonstances;</w:t>
            </w:r>
          </w:p>
        </w:tc>
      </w:tr>
    </w:tbl>
    <w:p w14:paraId="388B245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CFD3109" w14:textId="77777777" w:rsidR="009021A7" w:rsidRPr="00F67CB4" w:rsidRDefault="00B6713F">
      <w:r w:rsidRPr="00F67CB4">
        <w:rPr>
          <w:rStyle w:val="HideTWBExt"/>
        </w:rPr>
        <w:t>&lt;/Amend&gt;</w:t>
      </w:r>
    </w:p>
    <w:p w14:paraId="284EF88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1635</w:t>
      </w:r>
      <w:r w:rsidRPr="00F67CB4">
        <w:rPr>
          <w:rStyle w:val="HideTWBExt"/>
        </w:rPr>
        <w:t>&lt;/NumAm&gt;</w:t>
      </w:r>
    </w:p>
    <w:p w14:paraId="78A1B0E7" w14:textId="77777777" w:rsidR="009021A7" w:rsidRPr="00F67CB4" w:rsidRDefault="00B6713F">
      <w:pPr>
        <w:pStyle w:val="NormalBold"/>
      </w:pPr>
      <w:r w:rsidRPr="00F67CB4">
        <w:rPr>
          <w:rStyle w:val="HideTWBExt"/>
          <w:b w:val="0"/>
        </w:rPr>
        <w:t>&lt;RepeatBlock-By&gt;&lt;Members&gt;</w:t>
      </w:r>
      <w:r w:rsidRPr="00F67CB4">
        <w:t xml:space="preserve">Charlie Weimers, Alessandro Ciriani, Mariusz </w:t>
      </w:r>
      <w:r w:rsidRPr="00F67CB4">
        <w:t>Kamiński, Nicolas Bay, Jadwiga Wiśniewska, Maciej Wąsik, Sebastian Tynkkynen, Geadis Geadi, Assita Kanko</w:t>
      </w:r>
      <w:r w:rsidRPr="00F67CB4">
        <w:rPr>
          <w:rStyle w:val="HideTWBExt"/>
          <w:b w:val="0"/>
        </w:rPr>
        <w:t>&lt;/Members&gt;</w:t>
      </w:r>
    </w:p>
    <w:p w14:paraId="6E0C87E6" w14:textId="77777777" w:rsidR="009021A7" w:rsidRPr="00F67CB4" w:rsidRDefault="00B6713F">
      <w:pPr>
        <w:pStyle w:val="NormalBold"/>
      </w:pPr>
      <w:r w:rsidRPr="00F67CB4">
        <w:rPr>
          <w:rStyle w:val="HideTWBExt"/>
          <w:b w:val="0"/>
        </w:rPr>
        <w:t>&lt;/RepeatBlock-By&gt;</w:t>
      </w:r>
    </w:p>
    <w:p w14:paraId="71C677A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E9B15D" w14:textId="77777777" w:rsidR="009021A7" w:rsidRPr="00F67CB4" w:rsidRDefault="00B6713F">
      <w:pPr>
        <w:pStyle w:val="NormalBold"/>
      </w:pPr>
      <w:r w:rsidRPr="00F67CB4">
        <w:rPr>
          <w:rStyle w:val="HideTWBExt"/>
        </w:rPr>
        <w:t>&lt;Article&gt;</w:t>
      </w:r>
      <w:r w:rsidRPr="00F67CB4">
        <w:t>Article 25 – paragraphe 5 – point d quinquies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9464525" w14:textId="77777777">
        <w:trPr>
          <w:trHeight w:hRule="exact" w:val="240"/>
          <w:jc w:val="center"/>
        </w:trPr>
        <w:tc>
          <w:tcPr>
            <w:tcW w:w="9752" w:type="dxa"/>
            <w:gridSpan w:val="2"/>
            <w:tcBorders>
              <w:top w:val="nil"/>
              <w:left w:val="nil"/>
              <w:bottom w:val="nil"/>
              <w:right w:val="nil"/>
            </w:tcBorders>
          </w:tcPr>
          <w:p w14:paraId="51461952" w14:textId="77777777" w:rsidR="009021A7" w:rsidRPr="00F67CB4" w:rsidRDefault="009021A7"/>
        </w:tc>
      </w:tr>
      <w:tr w:rsidR="009021A7" w:rsidRPr="00F67CB4" w14:paraId="4045709B" w14:textId="77777777">
        <w:trPr>
          <w:trHeight w:val="240"/>
          <w:jc w:val="center"/>
        </w:trPr>
        <w:tc>
          <w:tcPr>
            <w:tcW w:w="4876" w:type="dxa"/>
            <w:tcBorders>
              <w:top w:val="nil"/>
              <w:left w:val="nil"/>
              <w:bottom w:val="nil"/>
              <w:right w:val="nil"/>
            </w:tcBorders>
          </w:tcPr>
          <w:p w14:paraId="67D7549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AD3F406" w14:textId="77777777" w:rsidR="009021A7" w:rsidRPr="00F67CB4" w:rsidRDefault="00B6713F">
            <w:pPr>
              <w:pStyle w:val="AmColumnHeading"/>
            </w:pPr>
            <w:r w:rsidRPr="00F67CB4">
              <w:t>Amendement</w:t>
            </w:r>
          </w:p>
        </w:tc>
      </w:tr>
      <w:tr w:rsidR="009021A7" w:rsidRPr="00F67CB4" w14:paraId="23DFB9C4" w14:textId="77777777">
        <w:trPr>
          <w:jc w:val="center"/>
        </w:trPr>
        <w:tc>
          <w:tcPr>
            <w:tcW w:w="4876" w:type="dxa"/>
            <w:tcBorders>
              <w:top w:val="nil"/>
              <w:left w:val="nil"/>
              <w:bottom w:val="nil"/>
              <w:right w:val="nil"/>
            </w:tcBorders>
          </w:tcPr>
          <w:p w14:paraId="42FDCFC3" w14:textId="77777777" w:rsidR="009021A7" w:rsidRPr="00F67CB4" w:rsidRDefault="009021A7">
            <w:pPr>
              <w:pStyle w:val="Normal6a"/>
            </w:pPr>
          </w:p>
        </w:tc>
        <w:tc>
          <w:tcPr>
            <w:tcW w:w="4876" w:type="dxa"/>
            <w:tcBorders>
              <w:top w:val="nil"/>
              <w:left w:val="nil"/>
              <w:bottom w:val="nil"/>
              <w:right w:val="nil"/>
            </w:tcBorders>
          </w:tcPr>
          <w:p w14:paraId="1E18436F" w14:textId="77777777" w:rsidR="009021A7" w:rsidRPr="00F67CB4" w:rsidRDefault="00B6713F">
            <w:pPr>
              <w:pStyle w:val="Normal6a"/>
            </w:pPr>
            <w:r w:rsidRPr="00F67CB4">
              <w:rPr>
                <w:b/>
                <w:i/>
              </w:rPr>
              <w:t>d quinquies.</w:t>
            </w:r>
            <w:r w:rsidRPr="00F67CB4">
              <w:tab/>
            </w:r>
            <w:r w:rsidRPr="00F67CB4">
              <w:rPr>
                <w:b/>
                <w:i/>
              </w:rPr>
              <w:t>le ressortissant de pays tiers a expressément choisi de se représenter lui-même, conformément au droit national, et a refusé l’assistance d’un conseil juridique;</w:t>
            </w:r>
          </w:p>
        </w:tc>
      </w:tr>
    </w:tbl>
    <w:p w14:paraId="58E64FC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68F21EB" w14:textId="77777777" w:rsidR="009021A7" w:rsidRPr="00F67CB4" w:rsidRDefault="00B6713F">
      <w:r w:rsidRPr="00F67CB4">
        <w:rPr>
          <w:rStyle w:val="HideTWBExt"/>
        </w:rPr>
        <w:t>&lt;/Amend&gt;</w:t>
      </w:r>
    </w:p>
    <w:p w14:paraId="0C14F6B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1636</w:t>
      </w:r>
      <w:r w:rsidRPr="00F67CB4">
        <w:rPr>
          <w:rStyle w:val="HideTWBExt"/>
        </w:rPr>
        <w:t>&lt;/NumAm&gt;</w:t>
      </w:r>
    </w:p>
    <w:p w14:paraId="1B4867E6"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43C6B19B" w14:textId="77777777" w:rsidR="009021A7" w:rsidRPr="00F67CB4" w:rsidRDefault="00B6713F">
      <w:pPr>
        <w:pStyle w:val="NormalBold"/>
      </w:pPr>
      <w:r w:rsidRPr="00F67CB4">
        <w:rPr>
          <w:rStyle w:val="HideTWBExt"/>
          <w:b w:val="0"/>
        </w:rPr>
        <w:t>&lt;/RepeatBlock-By&gt;</w:t>
      </w:r>
    </w:p>
    <w:p w14:paraId="389852F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B478EB" w14:textId="77777777" w:rsidR="009021A7" w:rsidRPr="00F67CB4" w:rsidRDefault="00B6713F">
      <w:pPr>
        <w:pStyle w:val="NormalBold"/>
      </w:pPr>
      <w:r w:rsidRPr="00F67CB4">
        <w:rPr>
          <w:rStyle w:val="HideTWBExt"/>
        </w:rPr>
        <w:t>&lt;Article&gt;</w:t>
      </w:r>
      <w:r w:rsidRPr="00F67CB4">
        <w:t>Article 25 – paragraphe 5 – point d sexies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8079B04" w14:textId="77777777">
        <w:trPr>
          <w:trHeight w:hRule="exact" w:val="240"/>
          <w:jc w:val="center"/>
        </w:trPr>
        <w:tc>
          <w:tcPr>
            <w:tcW w:w="9752" w:type="dxa"/>
            <w:gridSpan w:val="2"/>
            <w:tcBorders>
              <w:top w:val="nil"/>
              <w:left w:val="nil"/>
              <w:bottom w:val="nil"/>
              <w:right w:val="nil"/>
            </w:tcBorders>
          </w:tcPr>
          <w:p w14:paraId="148FB461" w14:textId="77777777" w:rsidR="009021A7" w:rsidRPr="00F67CB4" w:rsidRDefault="009021A7"/>
        </w:tc>
      </w:tr>
      <w:tr w:rsidR="009021A7" w:rsidRPr="00F67CB4" w14:paraId="640F87C3" w14:textId="77777777">
        <w:trPr>
          <w:trHeight w:val="240"/>
          <w:jc w:val="center"/>
        </w:trPr>
        <w:tc>
          <w:tcPr>
            <w:tcW w:w="4876" w:type="dxa"/>
            <w:tcBorders>
              <w:top w:val="nil"/>
              <w:left w:val="nil"/>
              <w:bottom w:val="nil"/>
              <w:right w:val="nil"/>
            </w:tcBorders>
          </w:tcPr>
          <w:p w14:paraId="06D2E7F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1A67DD" w14:textId="77777777" w:rsidR="009021A7" w:rsidRPr="00F67CB4" w:rsidRDefault="00B6713F">
            <w:pPr>
              <w:pStyle w:val="AmColumnHeading"/>
            </w:pPr>
            <w:r w:rsidRPr="00F67CB4">
              <w:t>Amendement</w:t>
            </w:r>
          </w:p>
        </w:tc>
      </w:tr>
      <w:tr w:rsidR="009021A7" w:rsidRPr="00F67CB4" w14:paraId="50105E61" w14:textId="77777777">
        <w:trPr>
          <w:jc w:val="center"/>
        </w:trPr>
        <w:tc>
          <w:tcPr>
            <w:tcW w:w="4876" w:type="dxa"/>
            <w:tcBorders>
              <w:top w:val="nil"/>
              <w:left w:val="nil"/>
              <w:bottom w:val="nil"/>
              <w:right w:val="nil"/>
            </w:tcBorders>
          </w:tcPr>
          <w:p w14:paraId="42D8350F" w14:textId="77777777" w:rsidR="009021A7" w:rsidRPr="00F67CB4" w:rsidRDefault="009021A7">
            <w:pPr>
              <w:pStyle w:val="Normal6a"/>
            </w:pPr>
          </w:p>
        </w:tc>
        <w:tc>
          <w:tcPr>
            <w:tcW w:w="4876" w:type="dxa"/>
            <w:tcBorders>
              <w:top w:val="nil"/>
              <w:left w:val="nil"/>
              <w:bottom w:val="nil"/>
              <w:right w:val="nil"/>
            </w:tcBorders>
          </w:tcPr>
          <w:p w14:paraId="7B784588" w14:textId="77777777" w:rsidR="009021A7" w:rsidRPr="00F67CB4" w:rsidRDefault="00B6713F">
            <w:pPr>
              <w:pStyle w:val="Normal6a"/>
            </w:pPr>
            <w:r w:rsidRPr="00F67CB4">
              <w:rPr>
                <w:b/>
                <w:i/>
              </w:rPr>
              <w:t>d sexies.</w:t>
            </w:r>
            <w:r w:rsidRPr="00F67CB4">
              <w:tab/>
            </w:r>
            <w:r w:rsidRPr="00F67CB4">
              <w:rPr>
                <w:b/>
                <w:i/>
              </w:rPr>
              <w:t xml:space="preserve">le recours est introduit dans le seul but de retarder </w:t>
            </w:r>
            <w:r w:rsidRPr="00F67CB4">
              <w:rPr>
                <w:b/>
                <w:i/>
              </w:rPr>
              <w:t>l’exécution de la décision de retour et les autorités compétentes concluent que l’assistance juridique ne modifierait pas sensiblement le résultat ou le ressortissant de pays tiers a des antécédents de recours répétés, successifs ou en série contre des décisions de retour qui ont été précédemment rejetés comme étant dépourvus de fondement ou abusifs;</w:t>
            </w:r>
          </w:p>
        </w:tc>
      </w:tr>
    </w:tbl>
    <w:p w14:paraId="1F017F5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77EE6C1" w14:textId="77777777" w:rsidR="009021A7" w:rsidRPr="00F67CB4" w:rsidRDefault="00B6713F">
      <w:r w:rsidRPr="00F67CB4">
        <w:rPr>
          <w:rStyle w:val="HideTWBExt"/>
        </w:rPr>
        <w:t>&lt;/Amend&gt;</w:t>
      </w:r>
    </w:p>
    <w:p w14:paraId="7A672BC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1637</w:t>
      </w:r>
      <w:r w:rsidRPr="00F67CB4">
        <w:rPr>
          <w:rStyle w:val="HideTWBExt"/>
        </w:rPr>
        <w:t>&lt;/NumAm&gt;</w:t>
      </w:r>
    </w:p>
    <w:p w14:paraId="6307CEA1"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3D8EE635" w14:textId="77777777" w:rsidR="009021A7" w:rsidRPr="00F67CB4" w:rsidRDefault="00B6713F">
      <w:pPr>
        <w:pStyle w:val="NormalBold"/>
      </w:pPr>
      <w:r w:rsidRPr="00F67CB4">
        <w:rPr>
          <w:rStyle w:val="HideTWBExt"/>
          <w:b w:val="0"/>
        </w:rPr>
        <w:t>&lt;/RepeatBlock-By&gt;</w:t>
      </w:r>
    </w:p>
    <w:p w14:paraId="2E22526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5C0EAE6" w14:textId="77777777" w:rsidR="009021A7" w:rsidRPr="00F67CB4" w:rsidRDefault="00B6713F">
      <w:pPr>
        <w:pStyle w:val="NormalBold"/>
      </w:pPr>
      <w:r w:rsidRPr="00F67CB4">
        <w:rPr>
          <w:rStyle w:val="HideTWBExt"/>
        </w:rPr>
        <w:t>&lt;Article&gt;</w:t>
      </w:r>
      <w:r w:rsidRPr="00F67CB4">
        <w:t>Article 25 – paragraphe 5 – point d septies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BB3D705" w14:textId="77777777">
        <w:trPr>
          <w:trHeight w:hRule="exact" w:val="240"/>
          <w:jc w:val="center"/>
        </w:trPr>
        <w:tc>
          <w:tcPr>
            <w:tcW w:w="9752" w:type="dxa"/>
            <w:gridSpan w:val="2"/>
            <w:tcBorders>
              <w:top w:val="nil"/>
              <w:left w:val="nil"/>
              <w:bottom w:val="nil"/>
              <w:right w:val="nil"/>
            </w:tcBorders>
          </w:tcPr>
          <w:p w14:paraId="05006874" w14:textId="77777777" w:rsidR="009021A7" w:rsidRPr="00F67CB4" w:rsidRDefault="009021A7"/>
        </w:tc>
      </w:tr>
      <w:tr w:rsidR="009021A7" w:rsidRPr="00F67CB4" w14:paraId="34D82D96" w14:textId="77777777">
        <w:trPr>
          <w:trHeight w:val="240"/>
          <w:jc w:val="center"/>
        </w:trPr>
        <w:tc>
          <w:tcPr>
            <w:tcW w:w="4876" w:type="dxa"/>
            <w:tcBorders>
              <w:top w:val="nil"/>
              <w:left w:val="nil"/>
              <w:bottom w:val="nil"/>
              <w:right w:val="nil"/>
            </w:tcBorders>
          </w:tcPr>
          <w:p w14:paraId="3D4CD374"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4758CDB3" w14:textId="77777777" w:rsidR="009021A7" w:rsidRPr="00F67CB4" w:rsidRDefault="00B6713F">
            <w:pPr>
              <w:pStyle w:val="AmColumnHeading"/>
            </w:pPr>
            <w:r w:rsidRPr="00F67CB4">
              <w:t>Amendement</w:t>
            </w:r>
          </w:p>
        </w:tc>
      </w:tr>
      <w:tr w:rsidR="009021A7" w:rsidRPr="00F67CB4" w14:paraId="2DA9ADD3" w14:textId="77777777">
        <w:trPr>
          <w:jc w:val="center"/>
        </w:trPr>
        <w:tc>
          <w:tcPr>
            <w:tcW w:w="4876" w:type="dxa"/>
            <w:tcBorders>
              <w:top w:val="nil"/>
              <w:left w:val="nil"/>
              <w:bottom w:val="nil"/>
              <w:right w:val="nil"/>
            </w:tcBorders>
          </w:tcPr>
          <w:p w14:paraId="645999FF" w14:textId="77777777" w:rsidR="009021A7" w:rsidRPr="00F67CB4" w:rsidRDefault="009021A7">
            <w:pPr>
              <w:pStyle w:val="Normal6a"/>
            </w:pPr>
          </w:p>
        </w:tc>
        <w:tc>
          <w:tcPr>
            <w:tcW w:w="4876" w:type="dxa"/>
            <w:tcBorders>
              <w:top w:val="nil"/>
              <w:left w:val="nil"/>
              <w:bottom w:val="nil"/>
              <w:right w:val="nil"/>
            </w:tcBorders>
          </w:tcPr>
          <w:p w14:paraId="5C75C8EA" w14:textId="77777777" w:rsidR="009021A7" w:rsidRPr="00F67CB4" w:rsidRDefault="00B6713F">
            <w:pPr>
              <w:pStyle w:val="Normal6a"/>
            </w:pPr>
            <w:r w:rsidRPr="00F67CB4">
              <w:rPr>
                <w:b/>
                <w:i/>
              </w:rPr>
              <w:t>d septies.</w:t>
            </w:r>
            <w:r w:rsidRPr="00F67CB4">
              <w:tab/>
            </w:r>
            <w:r w:rsidRPr="00F67CB4">
              <w:rPr>
                <w:b/>
                <w:i/>
              </w:rPr>
              <w:t xml:space="preserve">le ressortissant de pays tiers a pris la fuite, ne s’est pas présenté aux rendez-vous fixés ou est introuvable, et le droit national prévoit que l’assistance juridique peut être restreinte dans de tels </w:t>
            </w:r>
            <w:r w:rsidRPr="00F67CB4">
              <w:rPr>
                <w:b/>
                <w:i/>
              </w:rPr>
              <w:t>cas;</w:t>
            </w:r>
          </w:p>
        </w:tc>
      </w:tr>
    </w:tbl>
    <w:p w14:paraId="617E31F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14EF6E4" w14:textId="77777777" w:rsidR="009021A7" w:rsidRPr="00F67CB4" w:rsidRDefault="00B6713F">
      <w:r w:rsidRPr="00F67CB4">
        <w:rPr>
          <w:rStyle w:val="HideTWBExt"/>
        </w:rPr>
        <w:t>&lt;/Amend&gt;</w:t>
      </w:r>
    </w:p>
    <w:p w14:paraId="0D626AD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1638</w:t>
      </w:r>
      <w:r w:rsidRPr="00F67CB4">
        <w:rPr>
          <w:rStyle w:val="HideTWBExt"/>
        </w:rPr>
        <w:t>&lt;/NumAm&gt;</w:t>
      </w:r>
    </w:p>
    <w:p w14:paraId="13A95DB3"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637C5A37" w14:textId="77777777" w:rsidR="009021A7" w:rsidRPr="00F67CB4" w:rsidRDefault="00B6713F">
      <w:pPr>
        <w:pStyle w:val="NormalBold"/>
      </w:pPr>
      <w:r w:rsidRPr="00F67CB4">
        <w:rPr>
          <w:rStyle w:val="HideTWBExt"/>
          <w:b w:val="0"/>
        </w:rPr>
        <w:t>&lt;/RepeatBlock-By&gt;</w:t>
      </w:r>
    </w:p>
    <w:p w14:paraId="349DE70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8B55C87" w14:textId="77777777" w:rsidR="009021A7" w:rsidRPr="00F67CB4" w:rsidRDefault="00B6713F">
      <w:pPr>
        <w:pStyle w:val="NormalBold"/>
      </w:pPr>
      <w:r w:rsidRPr="00F67CB4">
        <w:rPr>
          <w:rStyle w:val="HideTWBExt"/>
        </w:rPr>
        <w:t>&lt;Article&gt;</w:t>
      </w:r>
      <w:r w:rsidRPr="00F67CB4">
        <w:t>Article 25 – paragraphe 5 – point d octies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466BC8" w14:textId="77777777">
        <w:trPr>
          <w:trHeight w:hRule="exact" w:val="240"/>
          <w:jc w:val="center"/>
        </w:trPr>
        <w:tc>
          <w:tcPr>
            <w:tcW w:w="9752" w:type="dxa"/>
            <w:gridSpan w:val="2"/>
            <w:tcBorders>
              <w:top w:val="nil"/>
              <w:left w:val="nil"/>
              <w:bottom w:val="nil"/>
              <w:right w:val="nil"/>
            </w:tcBorders>
          </w:tcPr>
          <w:p w14:paraId="50AB5E1D" w14:textId="77777777" w:rsidR="009021A7" w:rsidRPr="00F67CB4" w:rsidRDefault="009021A7"/>
        </w:tc>
      </w:tr>
      <w:tr w:rsidR="009021A7" w:rsidRPr="00F67CB4" w14:paraId="36ED19FE" w14:textId="77777777">
        <w:trPr>
          <w:trHeight w:val="240"/>
          <w:jc w:val="center"/>
        </w:trPr>
        <w:tc>
          <w:tcPr>
            <w:tcW w:w="4876" w:type="dxa"/>
            <w:tcBorders>
              <w:top w:val="nil"/>
              <w:left w:val="nil"/>
              <w:bottom w:val="nil"/>
              <w:right w:val="nil"/>
            </w:tcBorders>
          </w:tcPr>
          <w:p w14:paraId="7DA1AB0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E2BF1EE" w14:textId="77777777" w:rsidR="009021A7" w:rsidRPr="00F67CB4" w:rsidRDefault="00B6713F">
            <w:pPr>
              <w:pStyle w:val="AmColumnHeading"/>
            </w:pPr>
            <w:r w:rsidRPr="00F67CB4">
              <w:t>Amendement</w:t>
            </w:r>
          </w:p>
        </w:tc>
      </w:tr>
      <w:tr w:rsidR="009021A7" w:rsidRPr="00F67CB4" w14:paraId="7B5E119F" w14:textId="77777777">
        <w:trPr>
          <w:jc w:val="center"/>
        </w:trPr>
        <w:tc>
          <w:tcPr>
            <w:tcW w:w="4876" w:type="dxa"/>
            <w:tcBorders>
              <w:top w:val="nil"/>
              <w:left w:val="nil"/>
              <w:bottom w:val="nil"/>
              <w:right w:val="nil"/>
            </w:tcBorders>
          </w:tcPr>
          <w:p w14:paraId="410AF9A5" w14:textId="77777777" w:rsidR="009021A7" w:rsidRPr="00F67CB4" w:rsidRDefault="009021A7">
            <w:pPr>
              <w:pStyle w:val="Normal6a"/>
            </w:pPr>
          </w:p>
        </w:tc>
        <w:tc>
          <w:tcPr>
            <w:tcW w:w="4876" w:type="dxa"/>
            <w:tcBorders>
              <w:top w:val="nil"/>
              <w:left w:val="nil"/>
              <w:bottom w:val="nil"/>
              <w:right w:val="nil"/>
            </w:tcBorders>
          </w:tcPr>
          <w:p w14:paraId="5D17F6A5" w14:textId="77777777" w:rsidR="009021A7" w:rsidRPr="00F67CB4" w:rsidRDefault="00B6713F">
            <w:pPr>
              <w:pStyle w:val="Normal6a"/>
            </w:pPr>
            <w:r w:rsidRPr="00F67CB4">
              <w:rPr>
                <w:b/>
                <w:i/>
              </w:rPr>
              <w:t>d octies.</w:t>
            </w:r>
            <w:r w:rsidRPr="00F67CB4">
              <w:tab/>
            </w:r>
            <w:r w:rsidRPr="00F67CB4">
              <w:rPr>
                <w:b/>
                <w:i/>
              </w:rPr>
              <w:t xml:space="preserve">le ressortissant de pays tiers refuse de </w:t>
            </w:r>
            <w:r w:rsidRPr="00F67CB4">
              <w:rPr>
                <w:b/>
                <w:i/>
              </w:rPr>
              <w:t>coopérer aux démarches nécessaires à la réadmission ou à l’éloignement, notamment d’entrer en contact avec les autorités consulaires ou de remplir les documents requis;</w:t>
            </w:r>
          </w:p>
        </w:tc>
      </w:tr>
    </w:tbl>
    <w:p w14:paraId="62D7005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D35D682" w14:textId="77777777" w:rsidR="009021A7" w:rsidRPr="00F67CB4" w:rsidRDefault="00B6713F">
      <w:r w:rsidRPr="00F67CB4">
        <w:rPr>
          <w:rStyle w:val="HideTWBExt"/>
        </w:rPr>
        <w:t>&lt;/Amend&gt;</w:t>
      </w:r>
    </w:p>
    <w:p w14:paraId="45733A8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1639</w:t>
      </w:r>
      <w:r w:rsidRPr="00F67CB4">
        <w:rPr>
          <w:rStyle w:val="HideTWBExt"/>
        </w:rPr>
        <w:t>&lt;/NumAm&gt;</w:t>
      </w:r>
    </w:p>
    <w:p w14:paraId="709A20D7"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63EACE57" w14:textId="77777777" w:rsidR="009021A7" w:rsidRPr="00F67CB4" w:rsidRDefault="00B6713F">
      <w:pPr>
        <w:pStyle w:val="NormalBold"/>
      </w:pPr>
      <w:r w:rsidRPr="00F67CB4">
        <w:rPr>
          <w:rStyle w:val="HideTWBExt"/>
          <w:b w:val="0"/>
        </w:rPr>
        <w:t>&lt;/RepeatBlock-By&gt;</w:t>
      </w:r>
    </w:p>
    <w:p w14:paraId="41FAD1B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E4C722F" w14:textId="77777777" w:rsidR="009021A7" w:rsidRPr="00F67CB4" w:rsidRDefault="00B6713F">
      <w:pPr>
        <w:pStyle w:val="NormalBold"/>
      </w:pPr>
      <w:r w:rsidRPr="00F67CB4">
        <w:rPr>
          <w:rStyle w:val="HideTWBExt"/>
        </w:rPr>
        <w:t>&lt;Article&gt;</w:t>
      </w:r>
      <w:r w:rsidRPr="00F67CB4">
        <w:t>Article 25 – paragraphe 5 – point d nonies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E7F6C86" w14:textId="77777777">
        <w:trPr>
          <w:trHeight w:hRule="exact" w:val="240"/>
          <w:jc w:val="center"/>
        </w:trPr>
        <w:tc>
          <w:tcPr>
            <w:tcW w:w="9752" w:type="dxa"/>
            <w:gridSpan w:val="2"/>
            <w:tcBorders>
              <w:top w:val="nil"/>
              <w:left w:val="nil"/>
              <w:bottom w:val="nil"/>
              <w:right w:val="nil"/>
            </w:tcBorders>
          </w:tcPr>
          <w:p w14:paraId="65C555F4" w14:textId="77777777" w:rsidR="009021A7" w:rsidRPr="00F67CB4" w:rsidRDefault="009021A7"/>
        </w:tc>
      </w:tr>
      <w:tr w:rsidR="009021A7" w:rsidRPr="00F67CB4" w14:paraId="4A78F66C" w14:textId="77777777">
        <w:trPr>
          <w:trHeight w:val="240"/>
          <w:jc w:val="center"/>
        </w:trPr>
        <w:tc>
          <w:tcPr>
            <w:tcW w:w="4876" w:type="dxa"/>
            <w:tcBorders>
              <w:top w:val="nil"/>
              <w:left w:val="nil"/>
              <w:bottom w:val="nil"/>
              <w:right w:val="nil"/>
            </w:tcBorders>
          </w:tcPr>
          <w:p w14:paraId="5973265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192093B" w14:textId="77777777" w:rsidR="009021A7" w:rsidRPr="00F67CB4" w:rsidRDefault="00B6713F">
            <w:pPr>
              <w:pStyle w:val="AmColumnHeading"/>
            </w:pPr>
            <w:r w:rsidRPr="00F67CB4">
              <w:t>Amendement</w:t>
            </w:r>
          </w:p>
        </w:tc>
      </w:tr>
      <w:tr w:rsidR="009021A7" w:rsidRPr="00F67CB4" w14:paraId="153B5B60" w14:textId="77777777">
        <w:trPr>
          <w:jc w:val="center"/>
        </w:trPr>
        <w:tc>
          <w:tcPr>
            <w:tcW w:w="4876" w:type="dxa"/>
            <w:tcBorders>
              <w:top w:val="nil"/>
              <w:left w:val="nil"/>
              <w:bottom w:val="nil"/>
              <w:right w:val="nil"/>
            </w:tcBorders>
          </w:tcPr>
          <w:p w14:paraId="1D926CD8" w14:textId="77777777" w:rsidR="009021A7" w:rsidRPr="00F67CB4" w:rsidRDefault="009021A7">
            <w:pPr>
              <w:pStyle w:val="Normal6a"/>
            </w:pPr>
          </w:p>
        </w:tc>
        <w:tc>
          <w:tcPr>
            <w:tcW w:w="4876" w:type="dxa"/>
            <w:tcBorders>
              <w:top w:val="nil"/>
              <w:left w:val="nil"/>
              <w:bottom w:val="nil"/>
              <w:right w:val="nil"/>
            </w:tcBorders>
          </w:tcPr>
          <w:p w14:paraId="15666B9E" w14:textId="77777777" w:rsidR="009021A7" w:rsidRPr="00F67CB4" w:rsidRDefault="00B6713F">
            <w:pPr>
              <w:pStyle w:val="Normal6a"/>
            </w:pPr>
            <w:r w:rsidRPr="00F67CB4">
              <w:rPr>
                <w:b/>
                <w:i/>
              </w:rPr>
              <w:t>d nonies.</w:t>
            </w:r>
            <w:r w:rsidRPr="00F67CB4">
              <w:tab/>
            </w:r>
            <w:r w:rsidRPr="00F67CB4">
              <w:rPr>
                <w:b/>
                <w:i/>
              </w:rPr>
              <w:t xml:space="preserve">le ressortissant de pays tiers adopte un comportement violent, menaçant ou désordonné à l’encontre du personnel, des </w:t>
            </w:r>
            <w:r w:rsidRPr="00F67CB4">
              <w:rPr>
                <w:b/>
                <w:i/>
              </w:rPr>
              <w:t>conseils juridiques ou d’autres personnes impliquées dans la procédure de retour, et le droit national prévoit des conséquences, notamment la restriction de l’accès à l’assistance juridique;</w:t>
            </w:r>
          </w:p>
        </w:tc>
      </w:tr>
    </w:tbl>
    <w:p w14:paraId="212D369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E93E19F" w14:textId="77777777" w:rsidR="009021A7" w:rsidRPr="00F67CB4" w:rsidRDefault="00B6713F">
      <w:r w:rsidRPr="00F67CB4">
        <w:rPr>
          <w:rStyle w:val="HideTWBExt"/>
        </w:rPr>
        <w:t>&lt;/Amend&gt;</w:t>
      </w:r>
    </w:p>
    <w:p w14:paraId="6A43756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1640</w:t>
      </w:r>
      <w:r w:rsidRPr="00F67CB4">
        <w:rPr>
          <w:rStyle w:val="HideTWBExt"/>
        </w:rPr>
        <w:t>&lt;/NumAm&gt;</w:t>
      </w:r>
    </w:p>
    <w:p w14:paraId="38FB54FF"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1CF8820C" w14:textId="77777777" w:rsidR="009021A7" w:rsidRPr="00F67CB4" w:rsidRDefault="00B6713F">
      <w:pPr>
        <w:pStyle w:val="NormalBold"/>
      </w:pPr>
      <w:r w:rsidRPr="00F67CB4">
        <w:rPr>
          <w:rStyle w:val="HideTWBExt"/>
          <w:b w:val="0"/>
        </w:rPr>
        <w:t>&lt;/RepeatBlock-By&gt;</w:t>
      </w:r>
    </w:p>
    <w:p w14:paraId="04A1BDC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BFB718F" w14:textId="77777777" w:rsidR="009021A7" w:rsidRPr="00F67CB4" w:rsidRDefault="00B6713F">
      <w:pPr>
        <w:pStyle w:val="NormalBold"/>
      </w:pPr>
      <w:r w:rsidRPr="00F67CB4">
        <w:rPr>
          <w:rStyle w:val="HideTWBExt"/>
        </w:rPr>
        <w:t>&lt;Article&gt;</w:t>
      </w:r>
      <w:r w:rsidRPr="00F67CB4">
        <w:t>Article 25 – paragraphe 5 – point d decies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8B3A787" w14:textId="77777777">
        <w:trPr>
          <w:trHeight w:hRule="exact" w:val="240"/>
          <w:jc w:val="center"/>
        </w:trPr>
        <w:tc>
          <w:tcPr>
            <w:tcW w:w="9752" w:type="dxa"/>
            <w:gridSpan w:val="2"/>
            <w:tcBorders>
              <w:top w:val="nil"/>
              <w:left w:val="nil"/>
              <w:bottom w:val="nil"/>
              <w:right w:val="nil"/>
            </w:tcBorders>
          </w:tcPr>
          <w:p w14:paraId="0840601B" w14:textId="77777777" w:rsidR="009021A7" w:rsidRPr="00F67CB4" w:rsidRDefault="009021A7"/>
        </w:tc>
      </w:tr>
      <w:tr w:rsidR="009021A7" w:rsidRPr="00F67CB4" w14:paraId="1615D655" w14:textId="77777777">
        <w:trPr>
          <w:trHeight w:val="240"/>
          <w:jc w:val="center"/>
        </w:trPr>
        <w:tc>
          <w:tcPr>
            <w:tcW w:w="4876" w:type="dxa"/>
            <w:tcBorders>
              <w:top w:val="nil"/>
              <w:left w:val="nil"/>
              <w:bottom w:val="nil"/>
              <w:right w:val="nil"/>
            </w:tcBorders>
          </w:tcPr>
          <w:p w14:paraId="0F2EB6F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E2E022B" w14:textId="77777777" w:rsidR="009021A7" w:rsidRPr="00F67CB4" w:rsidRDefault="00B6713F">
            <w:pPr>
              <w:pStyle w:val="AmColumnHeading"/>
            </w:pPr>
            <w:r w:rsidRPr="00F67CB4">
              <w:t>Amendement</w:t>
            </w:r>
          </w:p>
        </w:tc>
      </w:tr>
      <w:tr w:rsidR="009021A7" w:rsidRPr="00F67CB4" w14:paraId="66A0775D" w14:textId="77777777">
        <w:trPr>
          <w:jc w:val="center"/>
        </w:trPr>
        <w:tc>
          <w:tcPr>
            <w:tcW w:w="4876" w:type="dxa"/>
            <w:tcBorders>
              <w:top w:val="nil"/>
              <w:left w:val="nil"/>
              <w:bottom w:val="nil"/>
              <w:right w:val="nil"/>
            </w:tcBorders>
          </w:tcPr>
          <w:p w14:paraId="5ECC42E2" w14:textId="77777777" w:rsidR="009021A7" w:rsidRPr="00F67CB4" w:rsidRDefault="009021A7">
            <w:pPr>
              <w:pStyle w:val="Normal6a"/>
            </w:pPr>
          </w:p>
        </w:tc>
        <w:tc>
          <w:tcPr>
            <w:tcW w:w="4876" w:type="dxa"/>
            <w:tcBorders>
              <w:top w:val="nil"/>
              <w:left w:val="nil"/>
              <w:bottom w:val="nil"/>
              <w:right w:val="nil"/>
            </w:tcBorders>
          </w:tcPr>
          <w:p w14:paraId="5D2EC74B" w14:textId="77777777" w:rsidR="009021A7" w:rsidRPr="00F67CB4" w:rsidRDefault="00B6713F">
            <w:pPr>
              <w:pStyle w:val="Normal6a"/>
            </w:pPr>
            <w:r w:rsidRPr="00F67CB4">
              <w:rPr>
                <w:b/>
                <w:i/>
              </w:rPr>
              <w:t>d decies.</w:t>
            </w:r>
            <w:r w:rsidRPr="00F67CB4">
              <w:tab/>
            </w:r>
            <w:r w:rsidRPr="00F67CB4">
              <w:rPr>
                <w:b/>
                <w:i/>
              </w:rPr>
              <w:t xml:space="preserve">le ressortissant de pays tiers n’a pas accepté ou respecté, sans raison valable, un accord de remboursement des frais d’assistance juridique ou de représentation fournis </w:t>
            </w:r>
            <w:r w:rsidRPr="00F67CB4">
              <w:rPr>
                <w:b/>
                <w:i/>
              </w:rPr>
              <w:t>précédemment aux frais de l’État, lorsque le droit national permet le recouvrement de ces frais et que les autorités compétentes ont proposé un calendrier de remboursement raisonnable.</w:t>
            </w:r>
          </w:p>
        </w:tc>
      </w:tr>
    </w:tbl>
    <w:p w14:paraId="351012F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B34718" w14:textId="77777777" w:rsidR="009021A7" w:rsidRPr="00F67CB4" w:rsidRDefault="00B6713F">
      <w:r w:rsidRPr="00F67CB4">
        <w:rPr>
          <w:rStyle w:val="HideTWBExt"/>
        </w:rPr>
        <w:t>&lt;/Amend&gt;</w:t>
      </w:r>
    </w:p>
    <w:p w14:paraId="2CBB4F9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1641</w:t>
      </w:r>
      <w:r w:rsidRPr="00F67CB4">
        <w:rPr>
          <w:rStyle w:val="HideTWBExt"/>
        </w:rPr>
        <w:t>&lt;/NumAm&gt;</w:t>
      </w:r>
    </w:p>
    <w:p w14:paraId="28EA2975"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3A4524CD" w14:textId="77777777" w:rsidR="009021A7" w:rsidRPr="00F67CB4" w:rsidRDefault="00B6713F">
      <w:pPr>
        <w:pStyle w:val="NormalBold"/>
      </w:pPr>
      <w:r w:rsidRPr="00F67CB4">
        <w:rPr>
          <w:rStyle w:val="HideTWBExt"/>
          <w:b w:val="0"/>
        </w:rPr>
        <w:t>&lt;/RepeatBlock-By&gt;</w:t>
      </w:r>
    </w:p>
    <w:p w14:paraId="09A1A84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C0D960" w14:textId="77777777" w:rsidR="009021A7" w:rsidRPr="00F67CB4" w:rsidRDefault="00B6713F">
      <w:pPr>
        <w:pStyle w:val="NormalBold"/>
      </w:pPr>
      <w:r w:rsidRPr="00F67CB4">
        <w:rPr>
          <w:rStyle w:val="HideTWBExt"/>
        </w:rPr>
        <w:t>&lt;Article&gt;</w:t>
      </w:r>
      <w:r w:rsidRPr="00F67CB4">
        <w:t>Article 25 – paragraphe 5 – point d undecies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9F4206E" w14:textId="77777777">
        <w:trPr>
          <w:trHeight w:hRule="exact" w:val="240"/>
          <w:jc w:val="center"/>
        </w:trPr>
        <w:tc>
          <w:tcPr>
            <w:tcW w:w="9752" w:type="dxa"/>
            <w:gridSpan w:val="2"/>
            <w:tcBorders>
              <w:top w:val="nil"/>
              <w:left w:val="nil"/>
              <w:bottom w:val="nil"/>
              <w:right w:val="nil"/>
            </w:tcBorders>
          </w:tcPr>
          <w:p w14:paraId="165FF2D9" w14:textId="77777777" w:rsidR="009021A7" w:rsidRPr="00F67CB4" w:rsidRDefault="009021A7"/>
        </w:tc>
      </w:tr>
      <w:tr w:rsidR="009021A7" w:rsidRPr="00F67CB4" w14:paraId="1B6BA9F2" w14:textId="77777777">
        <w:trPr>
          <w:trHeight w:val="240"/>
          <w:jc w:val="center"/>
        </w:trPr>
        <w:tc>
          <w:tcPr>
            <w:tcW w:w="4876" w:type="dxa"/>
            <w:tcBorders>
              <w:top w:val="nil"/>
              <w:left w:val="nil"/>
              <w:bottom w:val="nil"/>
              <w:right w:val="nil"/>
            </w:tcBorders>
          </w:tcPr>
          <w:p w14:paraId="258D259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E878B6" w14:textId="77777777" w:rsidR="009021A7" w:rsidRPr="00F67CB4" w:rsidRDefault="00B6713F">
            <w:pPr>
              <w:pStyle w:val="AmColumnHeading"/>
            </w:pPr>
            <w:r w:rsidRPr="00F67CB4">
              <w:t>Amendement</w:t>
            </w:r>
          </w:p>
        </w:tc>
      </w:tr>
      <w:tr w:rsidR="009021A7" w:rsidRPr="00F67CB4" w14:paraId="392FA578" w14:textId="77777777">
        <w:trPr>
          <w:jc w:val="center"/>
        </w:trPr>
        <w:tc>
          <w:tcPr>
            <w:tcW w:w="4876" w:type="dxa"/>
            <w:tcBorders>
              <w:top w:val="nil"/>
              <w:left w:val="nil"/>
              <w:bottom w:val="nil"/>
              <w:right w:val="nil"/>
            </w:tcBorders>
          </w:tcPr>
          <w:p w14:paraId="0C637BDD" w14:textId="77777777" w:rsidR="009021A7" w:rsidRPr="00F67CB4" w:rsidRDefault="009021A7">
            <w:pPr>
              <w:pStyle w:val="Normal6a"/>
            </w:pPr>
          </w:p>
        </w:tc>
        <w:tc>
          <w:tcPr>
            <w:tcW w:w="4876" w:type="dxa"/>
            <w:tcBorders>
              <w:top w:val="nil"/>
              <w:left w:val="nil"/>
              <w:bottom w:val="nil"/>
              <w:right w:val="nil"/>
            </w:tcBorders>
          </w:tcPr>
          <w:p w14:paraId="5F9383AE" w14:textId="77777777" w:rsidR="009021A7" w:rsidRPr="00F67CB4" w:rsidRDefault="00B6713F">
            <w:pPr>
              <w:pStyle w:val="Normal6a"/>
            </w:pPr>
            <w:r w:rsidRPr="00F67CB4">
              <w:rPr>
                <w:b/>
                <w:i/>
              </w:rPr>
              <w:t>d undecies.</w:t>
            </w:r>
            <w:r w:rsidRPr="00F67CB4">
              <w:tab/>
            </w:r>
            <w:r w:rsidRPr="00F67CB4">
              <w:rPr>
                <w:b/>
                <w:i/>
              </w:rPr>
              <w:t xml:space="preserve">l’assistance juridique et la représentation sont déjà assurées par des services consulaires ou des avocats agréés </w:t>
            </w:r>
            <w:r w:rsidRPr="00F67CB4">
              <w:rPr>
                <w:b/>
                <w:i/>
              </w:rPr>
              <w:t>désignés ou financés par le pays d’origine du ressortissant de pays tiers;</w:t>
            </w:r>
          </w:p>
        </w:tc>
      </w:tr>
    </w:tbl>
    <w:p w14:paraId="73EBBEB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6004F51" w14:textId="77777777" w:rsidR="009021A7" w:rsidRPr="00F67CB4" w:rsidRDefault="00B6713F">
      <w:r w:rsidRPr="00F67CB4">
        <w:rPr>
          <w:rStyle w:val="HideTWBExt"/>
        </w:rPr>
        <w:t>&lt;/Amend&gt;</w:t>
      </w:r>
    </w:p>
    <w:p w14:paraId="44EFB25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1642</w:t>
      </w:r>
      <w:r w:rsidRPr="00F67CB4">
        <w:rPr>
          <w:rStyle w:val="HideTWBExt"/>
        </w:rPr>
        <w:t>&lt;/NumAm&gt;</w:t>
      </w:r>
    </w:p>
    <w:p w14:paraId="3A9A6EC1"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5197BB34" w14:textId="77777777" w:rsidR="009021A7" w:rsidRPr="00F67CB4" w:rsidRDefault="00B6713F">
      <w:pPr>
        <w:pStyle w:val="NormalBold"/>
      </w:pPr>
      <w:r w:rsidRPr="00F67CB4">
        <w:rPr>
          <w:rStyle w:val="HideTWBExt"/>
          <w:b w:val="0"/>
        </w:rPr>
        <w:t>&lt;/RepeatBlock-By&gt;</w:t>
      </w:r>
    </w:p>
    <w:p w14:paraId="44F5929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C06208C" w14:textId="77777777" w:rsidR="009021A7" w:rsidRPr="00F67CB4" w:rsidRDefault="00B6713F">
      <w:pPr>
        <w:pStyle w:val="NormalBold"/>
      </w:pPr>
      <w:r w:rsidRPr="00F67CB4">
        <w:rPr>
          <w:rStyle w:val="HideTWBExt"/>
        </w:rPr>
        <w:t>&lt;Article&gt;</w:t>
      </w:r>
      <w:r w:rsidRPr="00F67CB4">
        <w:t>Article 25 – paragraphe 5 – point d duodecies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00B8336" w14:textId="77777777">
        <w:trPr>
          <w:trHeight w:hRule="exact" w:val="240"/>
          <w:jc w:val="center"/>
        </w:trPr>
        <w:tc>
          <w:tcPr>
            <w:tcW w:w="9752" w:type="dxa"/>
            <w:gridSpan w:val="2"/>
            <w:tcBorders>
              <w:top w:val="nil"/>
              <w:left w:val="nil"/>
              <w:bottom w:val="nil"/>
              <w:right w:val="nil"/>
            </w:tcBorders>
          </w:tcPr>
          <w:p w14:paraId="321B6557" w14:textId="77777777" w:rsidR="009021A7" w:rsidRPr="00F67CB4" w:rsidRDefault="009021A7"/>
        </w:tc>
      </w:tr>
      <w:tr w:rsidR="009021A7" w:rsidRPr="00F67CB4" w14:paraId="7DC62330" w14:textId="77777777">
        <w:trPr>
          <w:trHeight w:val="240"/>
          <w:jc w:val="center"/>
        </w:trPr>
        <w:tc>
          <w:tcPr>
            <w:tcW w:w="4876" w:type="dxa"/>
            <w:tcBorders>
              <w:top w:val="nil"/>
              <w:left w:val="nil"/>
              <w:bottom w:val="nil"/>
              <w:right w:val="nil"/>
            </w:tcBorders>
          </w:tcPr>
          <w:p w14:paraId="34B588D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34F2188" w14:textId="77777777" w:rsidR="009021A7" w:rsidRPr="00F67CB4" w:rsidRDefault="00B6713F">
            <w:pPr>
              <w:pStyle w:val="AmColumnHeading"/>
            </w:pPr>
            <w:r w:rsidRPr="00F67CB4">
              <w:t>Amendement</w:t>
            </w:r>
          </w:p>
        </w:tc>
      </w:tr>
      <w:tr w:rsidR="009021A7" w:rsidRPr="00F67CB4" w14:paraId="582963B9" w14:textId="77777777">
        <w:trPr>
          <w:jc w:val="center"/>
        </w:trPr>
        <w:tc>
          <w:tcPr>
            <w:tcW w:w="4876" w:type="dxa"/>
            <w:tcBorders>
              <w:top w:val="nil"/>
              <w:left w:val="nil"/>
              <w:bottom w:val="nil"/>
              <w:right w:val="nil"/>
            </w:tcBorders>
          </w:tcPr>
          <w:p w14:paraId="3540DEE6" w14:textId="77777777" w:rsidR="009021A7" w:rsidRPr="00F67CB4" w:rsidRDefault="009021A7">
            <w:pPr>
              <w:pStyle w:val="Normal6a"/>
            </w:pPr>
          </w:p>
        </w:tc>
        <w:tc>
          <w:tcPr>
            <w:tcW w:w="4876" w:type="dxa"/>
            <w:tcBorders>
              <w:top w:val="nil"/>
              <w:left w:val="nil"/>
              <w:bottom w:val="nil"/>
              <w:right w:val="nil"/>
            </w:tcBorders>
          </w:tcPr>
          <w:p w14:paraId="14B3FE24" w14:textId="77777777" w:rsidR="009021A7" w:rsidRPr="00F67CB4" w:rsidRDefault="00B6713F">
            <w:pPr>
              <w:pStyle w:val="Normal6a"/>
            </w:pPr>
            <w:r w:rsidRPr="00F67CB4">
              <w:rPr>
                <w:b/>
                <w:i/>
              </w:rPr>
              <w:t>d duodecies.</w:t>
            </w:r>
            <w:r w:rsidRPr="00F67CB4">
              <w:tab/>
            </w:r>
            <w:r w:rsidRPr="00F67CB4">
              <w:rPr>
                <w:b/>
                <w:i/>
              </w:rPr>
              <w:t xml:space="preserve">s’appliquent des mesures ou des conséquences autres </w:t>
            </w:r>
            <w:r w:rsidRPr="00F67CB4">
              <w:rPr>
                <w:b/>
                <w:i/>
              </w:rPr>
              <w:t>que celles susmentionnées, comme prévu par le droit national.</w:t>
            </w:r>
          </w:p>
        </w:tc>
      </w:tr>
    </w:tbl>
    <w:p w14:paraId="46E3965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40B2AD3" w14:textId="77777777" w:rsidR="009021A7" w:rsidRPr="00F67CB4" w:rsidRDefault="00B6713F">
      <w:r w:rsidRPr="00F67CB4">
        <w:rPr>
          <w:rStyle w:val="HideTWBExt"/>
        </w:rPr>
        <w:t>&lt;/Amend&gt;</w:t>
      </w:r>
    </w:p>
    <w:p w14:paraId="5B76A25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1643</w:t>
      </w:r>
      <w:r w:rsidRPr="00F67CB4">
        <w:rPr>
          <w:rStyle w:val="HideTWBExt"/>
        </w:rPr>
        <w:t>&lt;/NumAm&gt;</w:t>
      </w:r>
    </w:p>
    <w:p w14:paraId="713FAF16"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332CCF03" w14:textId="77777777" w:rsidR="009021A7" w:rsidRPr="00F67CB4" w:rsidRDefault="00B6713F">
      <w:pPr>
        <w:pStyle w:val="NormalBold"/>
      </w:pPr>
      <w:r w:rsidRPr="00F67CB4">
        <w:rPr>
          <w:rStyle w:val="HideTWBExt"/>
          <w:b w:val="0"/>
        </w:rPr>
        <w:t>&lt;/RepeatBlock-By&gt;</w:t>
      </w:r>
    </w:p>
    <w:p w14:paraId="590E6ED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BF3C9F" w14:textId="77777777" w:rsidR="009021A7" w:rsidRPr="00F67CB4" w:rsidRDefault="00B6713F">
      <w:pPr>
        <w:pStyle w:val="NormalBold"/>
      </w:pPr>
      <w:r w:rsidRPr="00F67CB4">
        <w:rPr>
          <w:rStyle w:val="HideTWBExt"/>
        </w:rPr>
        <w:t>&lt;Article&gt;</w:t>
      </w:r>
      <w:r w:rsidRPr="00F67CB4">
        <w:t>Article 25 – paragraphe 5 – point d terdecies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09A3D05" w14:textId="77777777">
        <w:trPr>
          <w:trHeight w:hRule="exact" w:val="240"/>
          <w:jc w:val="center"/>
        </w:trPr>
        <w:tc>
          <w:tcPr>
            <w:tcW w:w="9752" w:type="dxa"/>
            <w:gridSpan w:val="2"/>
            <w:tcBorders>
              <w:top w:val="nil"/>
              <w:left w:val="nil"/>
              <w:bottom w:val="nil"/>
              <w:right w:val="nil"/>
            </w:tcBorders>
          </w:tcPr>
          <w:p w14:paraId="588565AB" w14:textId="77777777" w:rsidR="009021A7" w:rsidRPr="00F67CB4" w:rsidRDefault="009021A7"/>
        </w:tc>
      </w:tr>
      <w:tr w:rsidR="009021A7" w:rsidRPr="00F67CB4" w14:paraId="2659C346" w14:textId="77777777">
        <w:trPr>
          <w:trHeight w:val="240"/>
          <w:jc w:val="center"/>
        </w:trPr>
        <w:tc>
          <w:tcPr>
            <w:tcW w:w="4876" w:type="dxa"/>
            <w:tcBorders>
              <w:top w:val="nil"/>
              <w:left w:val="nil"/>
              <w:bottom w:val="nil"/>
              <w:right w:val="nil"/>
            </w:tcBorders>
          </w:tcPr>
          <w:p w14:paraId="0823B1E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C6B95AC" w14:textId="77777777" w:rsidR="009021A7" w:rsidRPr="00F67CB4" w:rsidRDefault="00B6713F">
            <w:pPr>
              <w:pStyle w:val="AmColumnHeading"/>
            </w:pPr>
            <w:r w:rsidRPr="00F67CB4">
              <w:t>Amendement</w:t>
            </w:r>
          </w:p>
        </w:tc>
      </w:tr>
      <w:tr w:rsidR="009021A7" w:rsidRPr="00F67CB4" w14:paraId="461FFF7E" w14:textId="77777777">
        <w:trPr>
          <w:jc w:val="center"/>
        </w:trPr>
        <w:tc>
          <w:tcPr>
            <w:tcW w:w="4876" w:type="dxa"/>
            <w:tcBorders>
              <w:top w:val="nil"/>
              <w:left w:val="nil"/>
              <w:bottom w:val="nil"/>
              <w:right w:val="nil"/>
            </w:tcBorders>
          </w:tcPr>
          <w:p w14:paraId="5CA51B76" w14:textId="77777777" w:rsidR="009021A7" w:rsidRPr="00F67CB4" w:rsidRDefault="009021A7">
            <w:pPr>
              <w:pStyle w:val="Normal6a"/>
            </w:pPr>
          </w:p>
        </w:tc>
        <w:tc>
          <w:tcPr>
            <w:tcW w:w="4876" w:type="dxa"/>
            <w:tcBorders>
              <w:top w:val="nil"/>
              <w:left w:val="nil"/>
              <w:bottom w:val="nil"/>
              <w:right w:val="nil"/>
            </w:tcBorders>
          </w:tcPr>
          <w:p w14:paraId="451B5F33" w14:textId="77777777" w:rsidR="009021A7" w:rsidRPr="00F67CB4" w:rsidRDefault="00B6713F">
            <w:pPr>
              <w:pStyle w:val="Normal6a"/>
            </w:pPr>
            <w:r w:rsidRPr="00F67CB4">
              <w:rPr>
                <w:b/>
                <w:i/>
              </w:rPr>
              <w:t>d terdecies.</w:t>
            </w:r>
            <w:r w:rsidRPr="00F67CB4">
              <w:tab/>
            </w:r>
            <w:r w:rsidRPr="00F67CB4">
              <w:rPr>
                <w:b/>
                <w:i/>
              </w:rPr>
              <w:t xml:space="preserve">la fraude à l’identité, la destruction de documents ou la fourniture de fausses informations ont été établies, et le droit national autorise l’exclusion ou la limitation de l’assistance juridique financée par des fonds </w:t>
            </w:r>
            <w:r w:rsidRPr="00F67CB4">
              <w:rPr>
                <w:b/>
                <w:i/>
              </w:rPr>
              <w:t>publics dans de tels cas;</w:t>
            </w:r>
          </w:p>
        </w:tc>
      </w:tr>
    </w:tbl>
    <w:p w14:paraId="5499680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C39AE6A" w14:textId="77777777" w:rsidR="009021A7" w:rsidRPr="00F67CB4" w:rsidRDefault="00B6713F">
      <w:r w:rsidRPr="00F67CB4">
        <w:rPr>
          <w:rStyle w:val="HideTWBExt"/>
        </w:rPr>
        <w:t>&lt;/Amend&gt;</w:t>
      </w:r>
    </w:p>
    <w:p w14:paraId="6BE4DD5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1644</w:t>
      </w:r>
      <w:r w:rsidRPr="00F67CB4">
        <w:rPr>
          <w:rStyle w:val="HideTWBExt"/>
        </w:rPr>
        <w:t>&lt;/NumAm&gt;</w:t>
      </w:r>
    </w:p>
    <w:p w14:paraId="460D3637"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3E5B885"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EE4864F" w14:textId="77777777" w:rsidR="009021A7" w:rsidRPr="00F67CB4" w:rsidRDefault="00B6713F">
      <w:pPr>
        <w:pStyle w:val="NormalBold"/>
      </w:pPr>
      <w:r w:rsidRPr="00F67CB4">
        <w:rPr>
          <w:rStyle w:val="HideTWBExt"/>
          <w:b w:val="0"/>
        </w:rPr>
        <w:t>&lt;/RepeatBlock-By&gt;</w:t>
      </w:r>
    </w:p>
    <w:p w14:paraId="40013CD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A872001" w14:textId="77777777" w:rsidR="009021A7" w:rsidRPr="00F67CB4" w:rsidRDefault="00B6713F">
      <w:pPr>
        <w:pStyle w:val="NormalBold"/>
      </w:pPr>
      <w:r w:rsidRPr="00F67CB4">
        <w:rPr>
          <w:rStyle w:val="HideTWBExt"/>
        </w:rPr>
        <w:t>&lt;Article&gt;</w:t>
      </w:r>
      <w:r w:rsidRPr="00F67CB4">
        <w:t>Article 25 – paragraphe 5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FA8E90D" w14:textId="77777777">
        <w:trPr>
          <w:trHeight w:hRule="exact" w:val="240"/>
          <w:jc w:val="center"/>
        </w:trPr>
        <w:tc>
          <w:tcPr>
            <w:tcW w:w="9752" w:type="dxa"/>
            <w:gridSpan w:val="2"/>
            <w:tcBorders>
              <w:top w:val="nil"/>
              <w:left w:val="nil"/>
              <w:bottom w:val="nil"/>
              <w:right w:val="nil"/>
            </w:tcBorders>
          </w:tcPr>
          <w:p w14:paraId="7CE3866C" w14:textId="77777777" w:rsidR="009021A7" w:rsidRPr="00F67CB4" w:rsidRDefault="009021A7"/>
        </w:tc>
      </w:tr>
      <w:tr w:rsidR="009021A7" w:rsidRPr="00F67CB4" w14:paraId="208A7200" w14:textId="77777777">
        <w:trPr>
          <w:trHeight w:val="240"/>
          <w:jc w:val="center"/>
        </w:trPr>
        <w:tc>
          <w:tcPr>
            <w:tcW w:w="4876" w:type="dxa"/>
            <w:tcBorders>
              <w:top w:val="nil"/>
              <w:left w:val="nil"/>
              <w:bottom w:val="nil"/>
              <w:right w:val="nil"/>
            </w:tcBorders>
          </w:tcPr>
          <w:p w14:paraId="4E016F7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81DF69B" w14:textId="77777777" w:rsidR="009021A7" w:rsidRPr="00F67CB4" w:rsidRDefault="00B6713F">
            <w:pPr>
              <w:pStyle w:val="AmColumnHeading"/>
            </w:pPr>
            <w:r w:rsidRPr="00F67CB4">
              <w:t>Amendement</w:t>
            </w:r>
          </w:p>
        </w:tc>
      </w:tr>
      <w:tr w:rsidR="009021A7" w:rsidRPr="00F67CB4" w14:paraId="78C88602" w14:textId="77777777">
        <w:trPr>
          <w:jc w:val="center"/>
        </w:trPr>
        <w:tc>
          <w:tcPr>
            <w:tcW w:w="4876" w:type="dxa"/>
            <w:tcBorders>
              <w:top w:val="nil"/>
              <w:left w:val="nil"/>
              <w:bottom w:val="nil"/>
              <w:right w:val="nil"/>
            </w:tcBorders>
          </w:tcPr>
          <w:p w14:paraId="7A442DBB" w14:textId="77777777" w:rsidR="009021A7" w:rsidRPr="00F67CB4" w:rsidRDefault="009021A7">
            <w:pPr>
              <w:pStyle w:val="Normal6a"/>
            </w:pPr>
          </w:p>
        </w:tc>
        <w:tc>
          <w:tcPr>
            <w:tcW w:w="4876" w:type="dxa"/>
            <w:tcBorders>
              <w:top w:val="nil"/>
              <w:left w:val="nil"/>
              <w:bottom w:val="nil"/>
              <w:right w:val="nil"/>
            </w:tcBorders>
          </w:tcPr>
          <w:p w14:paraId="249B66EE" w14:textId="77777777" w:rsidR="009021A7" w:rsidRPr="00F67CB4" w:rsidRDefault="00B6713F">
            <w:pPr>
              <w:pStyle w:val="Normal6a"/>
            </w:pPr>
            <w:r w:rsidRPr="00F67CB4">
              <w:rPr>
                <w:b/>
                <w:i/>
              </w:rPr>
              <w:t>5 bis.</w:t>
            </w:r>
            <w:r w:rsidRPr="00F67CB4">
              <w:tab/>
            </w:r>
            <w:r w:rsidRPr="00F67CB4">
              <w:rPr>
                <w:b/>
                <w:i/>
              </w:rPr>
              <w:t xml:space="preserve">Lorsqu’un recours est formé, l’autorité judiciaire compétente peut, si possible dans le cadre d’une décision </w:t>
            </w:r>
            <w:r w:rsidRPr="00F67CB4">
              <w:rPr>
                <w:b/>
                <w:i/>
              </w:rPr>
              <w:t>préjudicielle, déterminer si le recours n’a aucune chance tangible d’aboutir ou s’il est abusif au sens du paragraphe 5, point b), du présent article.</w:t>
            </w:r>
          </w:p>
        </w:tc>
      </w:tr>
    </w:tbl>
    <w:p w14:paraId="3FC9FAD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2A96E6A" w14:textId="77777777" w:rsidR="009021A7" w:rsidRPr="00F67CB4" w:rsidRDefault="00B6713F">
      <w:r w:rsidRPr="00F67CB4">
        <w:rPr>
          <w:rStyle w:val="HideTWBExt"/>
        </w:rPr>
        <w:t>&lt;/Amend&gt;</w:t>
      </w:r>
    </w:p>
    <w:p w14:paraId="78FD9D9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1645</w:t>
      </w:r>
      <w:r w:rsidRPr="00F67CB4">
        <w:rPr>
          <w:rStyle w:val="HideTWBExt"/>
        </w:rPr>
        <w:t>&lt;/NumAm&gt;</w:t>
      </w:r>
    </w:p>
    <w:p w14:paraId="349395D4"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1CE7B61E"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0042570C" w14:textId="77777777" w:rsidR="009021A7" w:rsidRPr="00F67CB4" w:rsidRDefault="00B6713F">
      <w:pPr>
        <w:pStyle w:val="NormalBold"/>
      </w:pPr>
      <w:r w:rsidRPr="00F67CB4">
        <w:rPr>
          <w:rStyle w:val="HideTWBExt"/>
          <w:b w:val="0"/>
        </w:rPr>
        <w:t>&lt;/RepeatBlock-By&gt;</w:t>
      </w:r>
    </w:p>
    <w:p w14:paraId="0C12190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D575885" w14:textId="77777777" w:rsidR="009021A7" w:rsidRPr="00F67CB4" w:rsidRDefault="00B6713F">
      <w:pPr>
        <w:pStyle w:val="NormalBold"/>
      </w:pPr>
      <w:r w:rsidRPr="00F67CB4">
        <w:rPr>
          <w:rStyle w:val="HideTWBExt"/>
        </w:rPr>
        <w:t>&lt;Article&gt;</w:t>
      </w:r>
      <w:r w:rsidRPr="00F67CB4">
        <w:t>Article 25 – paragraphe 5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0E0F81D" w14:textId="77777777">
        <w:trPr>
          <w:trHeight w:hRule="exact" w:val="240"/>
          <w:jc w:val="center"/>
        </w:trPr>
        <w:tc>
          <w:tcPr>
            <w:tcW w:w="9752" w:type="dxa"/>
            <w:gridSpan w:val="2"/>
            <w:tcBorders>
              <w:top w:val="nil"/>
              <w:left w:val="nil"/>
              <w:bottom w:val="nil"/>
              <w:right w:val="nil"/>
            </w:tcBorders>
          </w:tcPr>
          <w:p w14:paraId="0AEBBDE7" w14:textId="77777777" w:rsidR="009021A7" w:rsidRPr="00F67CB4" w:rsidRDefault="009021A7"/>
        </w:tc>
      </w:tr>
      <w:tr w:rsidR="009021A7" w:rsidRPr="00F67CB4" w14:paraId="66D87963" w14:textId="77777777">
        <w:trPr>
          <w:trHeight w:val="240"/>
          <w:jc w:val="center"/>
        </w:trPr>
        <w:tc>
          <w:tcPr>
            <w:tcW w:w="4876" w:type="dxa"/>
            <w:tcBorders>
              <w:top w:val="nil"/>
              <w:left w:val="nil"/>
              <w:bottom w:val="nil"/>
              <w:right w:val="nil"/>
            </w:tcBorders>
          </w:tcPr>
          <w:p w14:paraId="219B1A4F"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564D1982" w14:textId="77777777" w:rsidR="009021A7" w:rsidRPr="00F67CB4" w:rsidRDefault="00B6713F">
            <w:pPr>
              <w:pStyle w:val="AmColumnHeading"/>
            </w:pPr>
            <w:r w:rsidRPr="00F67CB4">
              <w:t>Amendement</w:t>
            </w:r>
          </w:p>
        </w:tc>
      </w:tr>
      <w:tr w:rsidR="009021A7" w:rsidRPr="00F67CB4" w14:paraId="4E9A7274" w14:textId="77777777">
        <w:trPr>
          <w:jc w:val="center"/>
        </w:trPr>
        <w:tc>
          <w:tcPr>
            <w:tcW w:w="4876" w:type="dxa"/>
            <w:tcBorders>
              <w:top w:val="nil"/>
              <w:left w:val="nil"/>
              <w:bottom w:val="nil"/>
              <w:right w:val="nil"/>
            </w:tcBorders>
          </w:tcPr>
          <w:p w14:paraId="19B5B55E" w14:textId="77777777" w:rsidR="009021A7" w:rsidRPr="00F67CB4" w:rsidRDefault="009021A7">
            <w:pPr>
              <w:pStyle w:val="Normal6a"/>
            </w:pPr>
          </w:p>
        </w:tc>
        <w:tc>
          <w:tcPr>
            <w:tcW w:w="4876" w:type="dxa"/>
            <w:tcBorders>
              <w:top w:val="nil"/>
              <w:left w:val="nil"/>
              <w:bottom w:val="nil"/>
              <w:right w:val="nil"/>
            </w:tcBorders>
          </w:tcPr>
          <w:p w14:paraId="6AFB87ED" w14:textId="77777777" w:rsidR="009021A7" w:rsidRPr="00F67CB4" w:rsidRDefault="00B6713F">
            <w:pPr>
              <w:pStyle w:val="Normal6a"/>
            </w:pPr>
            <w:r w:rsidRPr="00F67CB4">
              <w:rPr>
                <w:b/>
                <w:i/>
              </w:rPr>
              <w:t>5 ter.</w:t>
            </w:r>
            <w:r w:rsidRPr="00F67CB4">
              <w:tab/>
            </w:r>
            <w:r w:rsidRPr="00F67CB4">
              <w:rPr>
                <w:b/>
                <w:i/>
              </w:rPr>
              <w:t>Les États membres prévoient le recouvrement des frais d’assistance juridique lorsqu’une autorité judiciaire a établi que le recours était abusif ou n’avait aucune perspective tangible de succès.</w:t>
            </w:r>
          </w:p>
        </w:tc>
      </w:tr>
    </w:tbl>
    <w:p w14:paraId="1625A09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C8E692B" w14:textId="77777777" w:rsidR="009021A7" w:rsidRPr="00F67CB4" w:rsidRDefault="00B6713F">
      <w:r w:rsidRPr="00F67CB4">
        <w:rPr>
          <w:rStyle w:val="HideTWBExt"/>
        </w:rPr>
        <w:t>&lt;/Amend&gt;</w:t>
      </w:r>
    </w:p>
    <w:p w14:paraId="3E6565D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1646</w:t>
      </w:r>
      <w:r w:rsidRPr="00F67CB4">
        <w:rPr>
          <w:rStyle w:val="HideTWBExt"/>
        </w:rPr>
        <w:t>&lt;/NumAm&gt;</w:t>
      </w:r>
    </w:p>
    <w:p w14:paraId="530002E7"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427C3B0C"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32F2211D" w14:textId="77777777" w:rsidR="009021A7" w:rsidRPr="00F67CB4" w:rsidRDefault="00B6713F">
      <w:pPr>
        <w:pStyle w:val="NormalBold"/>
      </w:pPr>
      <w:r w:rsidRPr="00F67CB4">
        <w:rPr>
          <w:rStyle w:val="HideTWBExt"/>
          <w:b w:val="0"/>
        </w:rPr>
        <w:t>&lt;/RepeatBlock-By&gt;</w:t>
      </w:r>
    </w:p>
    <w:p w14:paraId="0DED22A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D569D88" w14:textId="77777777" w:rsidR="009021A7" w:rsidRPr="00F67CB4" w:rsidRDefault="00B6713F">
      <w:pPr>
        <w:pStyle w:val="NormalBold"/>
      </w:pPr>
      <w:r w:rsidRPr="00F67CB4">
        <w:rPr>
          <w:rStyle w:val="HideTWBExt"/>
        </w:rPr>
        <w:t>&lt;Article&gt;</w:t>
      </w:r>
      <w:r w:rsidRPr="00F67CB4">
        <w:t xml:space="preserve">Article 25 – </w:t>
      </w:r>
      <w:r w:rsidRPr="00F67CB4">
        <w:t>paragraphe 5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444E601" w14:textId="77777777">
        <w:trPr>
          <w:trHeight w:hRule="exact" w:val="240"/>
          <w:jc w:val="center"/>
        </w:trPr>
        <w:tc>
          <w:tcPr>
            <w:tcW w:w="9752" w:type="dxa"/>
            <w:gridSpan w:val="2"/>
            <w:tcBorders>
              <w:top w:val="nil"/>
              <w:left w:val="nil"/>
              <w:bottom w:val="nil"/>
              <w:right w:val="nil"/>
            </w:tcBorders>
          </w:tcPr>
          <w:p w14:paraId="5EE64DD6" w14:textId="77777777" w:rsidR="009021A7" w:rsidRPr="00F67CB4" w:rsidRDefault="009021A7"/>
        </w:tc>
      </w:tr>
      <w:tr w:rsidR="009021A7" w:rsidRPr="00F67CB4" w14:paraId="1F930E5D" w14:textId="77777777">
        <w:trPr>
          <w:trHeight w:val="240"/>
          <w:jc w:val="center"/>
        </w:trPr>
        <w:tc>
          <w:tcPr>
            <w:tcW w:w="4876" w:type="dxa"/>
            <w:tcBorders>
              <w:top w:val="nil"/>
              <w:left w:val="nil"/>
              <w:bottom w:val="nil"/>
              <w:right w:val="nil"/>
            </w:tcBorders>
          </w:tcPr>
          <w:p w14:paraId="2238975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012E2C8" w14:textId="77777777" w:rsidR="009021A7" w:rsidRPr="00F67CB4" w:rsidRDefault="00B6713F">
            <w:pPr>
              <w:pStyle w:val="AmColumnHeading"/>
            </w:pPr>
            <w:r w:rsidRPr="00F67CB4">
              <w:t>Amendement</w:t>
            </w:r>
          </w:p>
        </w:tc>
      </w:tr>
      <w:tr w:rsidR="009021A7" w:rsidRPr="00F67CB4" w14:paraId="5E80179F" w14:textId="77777777">
        <w:trPr>
          <w:jc w:val="center"/>
        </w:trPr>
        <w:tc>
          <w:tcPr>
            <w:tcW w:w="4876" w:type="dxa"/>
            <w:tcBorders>
              <w:top w:val="nil"/>
              <w:left w:val="nil"/>
              <w:bottom w:val="nil"/>
              <w:right w:val="nil"/>
            </w:tcBorders>
          </w:tcPr>
          <w:p w14:paraId="679ADB6D" w14:textId="77777777" w:rsidR="009021A7" w:rsidRPr="00F67CB4" w:rsidRDefault="009021A7">
            <w:pPr>
              <w:pStyle w:val="Normal6a"/>
            </w:pPr>
          </w:p>
        </w:tc>
        <w:tc>
          <w:tcPr>
            <w:tcW w:w="4876" w:type="dxa"/>
            <w:tcBorders>
              <w:top w:val="nil"/>
              <w:left w:val="nil"/>
              <w:bottom w:val="nil"/>
              <w:right w:val="nil"/>
            </w:tcBorders>
          </w:tcPr>
          <w:p w14:paraId="3AE0D60A" w14:textId="77777777" w:rsidR="009021A7" w:rsidRPr="00F67CB4" w:rsidRDefault="00B6713F">
            <w:pPr>
              <w:pStyle w:val="Normal6a"/>
            </w:pPr>
            <w:r w:rsidRPr="00F67CB4">
              <w:rPr>
                <w:b/>
                <w:i/>
              </w:rPr>
              <w:t>5 quater.</w:t>
            </w:r>
            <w:r w:rsidRPr="00F67CB4">
              <w:tab/>
            </w:r>
            <w:r w:rsidRPr="00F67CB4">
              <w:rPr>
                <w:b/>
                <w:i/>
              </w:rPr>
              <w:t>le ressortissant de pays tiers ne respecte pas l’obligation de divulguer sa situation financière énoncée au paragraphe 6.</w:t>
            </w:r>
          </w:p>
        </w:tc>
      </w:tr>
    </w:tbl>
    <w:p w14:paraId="73170E5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68F23A8" w14:textId="77777777" w:rsidR="009021A7" w:rsidRPr="00F67CB4" w:rsidRDefault="00B6713F">
      <w:r w:rsidRPr="00F67CB4">
        <w:rPr>
          <w:rStyle w:val="HideTWBExt"/>
        </w:rPr>
        <w:t>&lt;/Amend&gt;</w:t>
      </w:r>
    </w:p>
    <w:p w14:paraId="4C57D97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1647</w:t>
      </w:r>
      <w:r w:rsidRPr="00F67CB4">
        <w:rPr>
          <w:rStyle w:val="HideTWBExt"/>
        </w:rPr>
        <w:t>&lt;/NumAm&gt;</w:t>
      </w:r>
    </w:p>
    <w:p w14:paraId="613DB617"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77F7BBB" w14:textId="77777777" w:rsidR="009021A7" w:rsidRPr="00F67CB4" w:rsidRDefault="00B6713F">
      <w:pPr>
        <w:pStyle w:val="NormalBold"/>
      </w:pPr>
      <w:r w:rsidRPr="00F67CB4">
        <w:rPr>
          <w:rStyle w:val="HideTWBExt"/>
          <w:b w:val="0"/>
        </w:rPr>
        <w:t>&lt;/RepeatBlock-By&gt;</w:t>
      </w:r>
    </w:p>
    <w:p w14:paraId="10BA739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BF0A28C" w14:textId="77777777" w:rsidR="009021A7" w:rsidRPr="00F67CB4" w:rsidRDefault="00B6713F">
      <w:pPr>
        <w:pStyle w:val="NormalBold"/>
      </w:pPr>
      <w:r w:rsidRPr="00F67CB4">
        <w:rPr>
          <w:rStyle w:val="HideTWBExt"/>
        </w:rPr>
        <w:t>&lt;Article&gt;</w:t>
      </w:r>
      <w:r w:rsidRPr="00F67CB4">
        <w:t>Article 25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158FBDD" w14:textId="77777777">
        <w:trPr>
          <w:trHeight w:hRule="exact" w:val="240"/>
          <w:jc w:val="center"/>
        </w:trPr>
        <w:tc>
          <w:tcPr>
            <w:tcW w:w="9752" w:type="dxa"/>
            <w:gridSpan w:val="2"/>
            <w:tcBorders>
              <w:top w:val="nil"/>
              <w:left w:val="nil"/>
              <w:bottom w:val="nil"/>
              <w:right w:val="nil"/>
            </w:tcBorders>
          </w:tcPr>
          <w:p w14:paraId="3998AE06" w14:textId="77777777" w:rsidR="009021A7" w:rsidRPr="00F67CB4" w:rsidRDefault="009021A7"/>
        </w:tc>
      </w:tr>
      <w:tr w:rsidR="009021A7" w:rsidRPr="00F67CB4" w14:paraId="507D6183" w14:textId="77777777">
        <w:trPr>
          <w:trHeight w:val="240"/>
          <w:jc w:val="center"/>
        </w:trPr>
        <w:tc>
          <w:tcPr>
            <w:tcW w:w="4876" w:type="dxa"/>
            <w:tcBorders>
              <w:top w:val="nil"/>
              <w:left w:val="nil"/>
              <w:bottom w:val="nil"/>
              <w:right w:val="nil"/>
            </w:tcBorders>
          </w:tcPr>
          <w:p w14:paraId="3DC32567"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027EAB47" w14:textId="77777777" w:rsidR="009021A7" w:rsidRPr="00F67CB4" w:rsidRDefault="00B6713F">
            <w:pPr>
              <w:pStyle w:val="AmColumnHeading"/>
            </w:pPr>
            <w:r w:rsidRPr="00F67CB4">
              <w:t>Amendement</w:t>
            </w:r>
          </w:p>
        </w:tc>
      </w:tr>
      <w:tr w:rsidR="009021A7" w:rsidRPr="00F67CB4" w14:paraId="15C52328" w14:textId="77777777">
        <w:trPr>
          <w:jc w:val="center"/>
        </w:trPr>
        <w:tc>
          <w:tcPr>
            <w:tcW w:w="4876" w:type="dxa"/>
            <w:tcBorders>
              <w:top w:val="nil"/>
              <w:left w:val="nil"/>
              <w:bottom w:val="nil"/>
              <w:right w:val="nil"/>
            </w:tcBorders>
          </w:tcPr>
          <w:p w14:paraId="7512CA90" w14:textId="77777777" w:rsidR="009021A7" w:rsidRPr="00F67CB4" w:rsidRDefault="00B6713F">
            <w:pPr>
              <w:pStyle w:val="Normal6a"/>
            </w:pPr>
            <w:r w:rsidRPr="00F67CB4">
              <w:rPr>
                <w:b/>
                <w:i/>
              </w:rPr>
              <w:t>6.</w:t>
            </w:r>
            <w:r w:rsidRPr="00F67CB4">
              <w:tab/>
            </w:r>
            <w:r w:rsidRPr="00F67CB4">
              <w:rPr>
                <w:b/>
                <w:i/>
              </w:rPr>
              <w:t>Le ressortissant de pays tiers qui demande l’assistance juridique et la représentation en justice gratuites présente sa situation financière.</w:t>
            </w:r>
          </w:p>
        </w:tc>
        <w:tc>
          <w:tcPr>
            <w:tcW w:w="4876" w:type="dxa"/>
            <w:tcBorders>
              <w:top w:val="nil"/>
              <w:left w:val="nil"/>
              <w:bottom w:val="nil"/>
              <w:right w:val="nil"/>
            </w:tcBorders>
          </w:tcPr>
          <w:p w14:paraId="6CF1DD56" w14:textId="77777777" w:rsidR="009021A7" w:rsidRPr="00F67CB4" w:rsidRDefault="00B6713F">
            <w:pPr>
              <w:pStyle w:val="Normal6a"/>
            </w:pPr>
            <w:r w:rsidRPr="00F67CB4">
              <w:rPr>
                <w:b/>
                <w:i/>
              </w:rPr>
              <w:t>supprimé</w:t>
            </w:r>
          </w:p>
        </w:tc>
      </w:tr>
    </w:tbl>
    <w:p w14:paraId="46E2733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86A31CF" w14:textId="77777777" w:rsidR="009021A7" w:rsidRPr="00F67CB4" w:rsidRDefault="00B6713F">
      <w:r w:rsidRPr="00F67CB4">
        <w:rPr>
          <w:rStyle w:val="HideTWBExt"/>
        </w:rPr>
        <w:t>&lt;/Amend&gt;</w:t>
      </w:r>
    </w:p>
    <w:p w14:paraId="1D05BA9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1648</w:t>
      </w:r>
      <w:r w:rsidRPr="00F67CB4">
        <w:rPr>
          <w:rStyle w:val="HideTWBExt"/>
        </w:rPr>
        <w:t>&lt;/NumAm&gt;</w:t>
      </w:r>
    </w:p>
    <w:p w14:paraId="7FD37449"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6E212162" w14:textId="77777777" w:rsidR="009021A7" w:rsidRPr="00F67CB4" w:rsidRDefault="00B6713F">
      <w:pPr>
        <w:pStyle w:val="NormalBold"/>
      </w:pPr>
      <w:r w:rsidRPr="00F67CB4">
        <w:rPr>
          <w:rStyle w:val="HideTWBExt"/>
          <w:b w:val="0"/>
        </w:rPr>
        <w:t>&lt;/RepeatBlock-By&gt;</w:t>
      </w:r>
    </w:p>
    <w:p w14:paraId="080A990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9D4EBA" w14:textId="77777777" w:rsidR="009021A7" w:rsidRPr="00F67CB4" w:rsidRDefault="00B6713F">
      <w:pPr>
        <w:pStyle w:val="NormalBold"/>
      </w:pPr>
      <w:r w:rsidRPr="00F67CB4">
        <w:rPr>
          <w:rStyle w:val="HideTWBExt"/>
        </w:rPr>
        <w:t>&lt;Article&gt;</w:t>
      </w:r>
      <w:r w:rsidRPr="00F67CB4">
        <w:t>Article 25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2C13FFB" w14:textId="77777777">
        <w:trPr>
          <w:trHeight w:hRule="exact" w:val="240"/>
          <w:jc w:val="center"/>
        </w:trPr>
        <w:tc>
          <w:tcPr>
            <w:tcW w:w="9752" w:type="dxa"/>
            <w:gridSpan w:val="2"/>
            <w:tcBorders>
              <w:top w:val="nil"/>
              <w:left w:val="nil"/>
              <w:bottom w:val="nil"/>
              <w:right w:val="nil"/>
            </w:tcBorders>
          </w:tcPr>
          <w:p w14:paraId="42E1FD5A" w14:textId="77777777" w:rsidR="009021A7" w:rsidRPr="00F67CB4" w:rsidRDefault="009021A7"/>
        </w:tc>
      </w:tr>
      <w:tr w:rsidR="009021A7" w:rsidRPr="00F67CB4" w14:paraId="6B4B6291" w14:textId="77777777">
        <w:trPr>
          <w:trHeight w:val="240"/>
          <w:jc w:val="center"/>
        </w:trPr>
        <w:tc>
          <w:tcPr>
            <w:tcW w:w="4876" w:type="dxa"/>
            <w:tcBorders>
              <w:top w:val="nil"/>
              <w:left w:val="nil"/>
              <w:bottom w:val="nil"/>
              <w:right w:val="nil"/>
            </w:tcBorders>
          </w:tcPr>
          <w:p w14:paraId="7AC07BAA"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45550FC9" w14:textId="77777777" w:rsidR="009021A7" w:rsidRPr="00F67CB4" w:rsidRDefault="00B6713F">
            <w:pPr>
              <w:pStyle w:val="AmColumnHeading"/>
            </w:pPr>
            <w:r w:rsidRPr="00F67CB4">
              <w:t>Amendement</w:t>
            </w:r>
          </w:p>
        </w:tc>
      </w:tr>
      <w:tr w:rsidR="009021A7" w:rsidRPr="00F67CB4" w14:paraId="784D1D7E" w14:textId="77777777">
        <w:trPr>
          <w:jc w:val="center"/>
        </w:trPr>
        <w:tc>
          <w:tcPr>
            <w:tcW w:w="4876" w:type="dxa"/>
            <w:tcBorders>
              <w:top w:val="nil"/>
              <w:left w:val="nil"/>
              <w:bottom w:val="nil"/>
              <w:right w:val="nil"/>
            </w:tcBorders>
          </w:tcPr>
          <w:p w14:paraId="461138A1" w14:textId="77777777" w:rsidR="009021A7" w:rsidRPr="00F67CB4" w:rsidRDefault="00B6713F">
            <w:pPr>
              <w:pStyle w:val="Normal6a"/>
            </w:pPr>
            <w:r w:rsidRPr="00F67CB4">
              <w:rPr>
                <w:b/>
                <w:i/>
              </w:rPr>
              <w:t>6.</w:t>
            </w:r>
            <w:r w:rsidRPr="00F67CB4">
              <w:tab/>
            </w:r>
            <w:r w:rsidRPr="00F67CB4">
              <w:rPr>
                <w:b/>
                <w:i/>
              </w:rPr>
              <w:t>Le ressortissant de pays tiers qui demande l’assistance juridique et la représentation en justice gratuites présente sa situation financière.</w:t>
            </w:r>
          </w:p>
        </w:tc>
        <w:tc>
          <w:tcPr>
            <w:tcW w:w="4876" w:type="dxa"/>
            <w:tcBorders>
              <w:top w:val="nil"/>
              <w:left w:val="nil"/>
              <w:bottom w:val="nil"/>
              <w:right w:val="nil"/>
            </w:tcBorders>
          </w:tcPr>
          <w:p w14:paraId="1DB65E51" w14:textId="77777777" w:rsidR="009021A7" w:rsidRPr="00F67CB4" w:rsidRDefault="00B6713F">
            <w:pPr>
              <w:pStyle w:val="Normal6a"/>
            </w:pPr>
            <w:r w:rsidRPr="00F67CB4">
              <w:rPr>
                <w:b/>
                <w:i/>
              </w:rPr>
              <w:t>supprimé</w:t>
            </w:r>
          </w:p>
        </w:tc>
      </w:tr>
    </w:tbl>
    <w:p w14:paraId="4171635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FC97C2" w14:textId="77777777" w:rsidR="009021A7" w:rsidRPr="00F67CB4" w:rsidRDefault="00B6713F">
      <w:r w:rsidRPr="00F67CB4">
        <w:rPr>
          <w:rStyle w:val="HideTWBExt"/>
        </w:rPr>
        <w:t>&lt;/Amend&gt;</w:t>
      </w:r>
    </w:p>
    <w:p w14:paraId="3656CC3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1649</w:t>
      </w:r>
      <w:r w:rsidRPr="00F67CB4">
        <w:rPr>
          <w:rStyle w:val="HideTWBExt"/>
        </w:rPr>
        <w:t>&lt;/NumAm&gt;</w:t>
      </w:r>
    </w:p>
    <w:p w14:paraId="3AE417B1"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5B6DBB5D" w14:textId="77777777" w:rsidR="009021A7" w:rsidRPr="00F67CB4" w:rsidRDefault="00B6713F">
      <w:pPr>
        <w:pStyle w:val="NormalBold"/>
      </w:pPr>
      <w:r w:rsidRPr="00F67CB4">
        <w:rPr>
          <w:rStyle w:val="HideTWBExt"/>
          <w:b w:val="0"/>
        </w:rPr>
        <w:t>&lt;/RepeatBlock-By&gt;</w:t>
      </w:r>
    </w:p>
    <w:p w14:paraId="1BB9C55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0D54DD0" w14:textId="77777777" w:rsidR="009021A7" w:rsidRPr="00F67CB4" w:rsidRDefault="00B6713F">
      <w:pPr>
        <w:pStyle w:val="NormalBold"/>
      </w:pPr>
      <w:r w:rsidRPr="00F67CB4">
        <w:rPr>
          <w:rStyle w:val="HideTWBExt"/>
        </w:rPr>
        <w:t>&lt;Article&gt;</w:t>
      </w:r>
      <w:r w:rsidRPr="00F67CB4">
        <w:t>Article 25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5981932" w14:textId="77777777">
        <w:trPr>
          <w:trHeight w:hRule="exact" w:val="240"/>
          <w:jc w:val="center"/>
        </w:trPr>
        <w:tc>
          <w:tcPr>
            <w:tcW w:w="9752" w:type="dxa"/>
            <w:gridSpan w:val="2"/>
            <w:tcBorders>
              <w:top w:val="nil"/>
              <w:left w:val="nil"/>
              <w:bottom w:val="nil"/>
              <w:right w:val="nil"/>
            </w:tcBorders>
          </w:tcPr>
          <w:p w14:paraId="5216F3E9" w14:textId="77777777" w:rsidR="009021A7" w:rsidRPr="00F67CB4" w:rsidRDefault="009021A7"/>
        </w:tc>
      </w:tr>
      <w:tr w:rsidR="009021A7" w:rsidRPr="00F67CB4" w14:paraId="6DDFAA20" w14:textId="77777777">
        <w:trPr>
          <w:trHeight w:val="240"/>
          <w:jc w:val="center"/>
        </w:trPr>
        <w:tc>
          <w:tcPr>
            <w:tcW w:w="4876" w:type="dxa"/>
            <w:tcBorders>
              <w:top w:val="nil"/>
              <w:left w:val="nil"/>
              <w:bottom w:val="nil"/>
              <w:right w:val="nil"/>
            </w:tcBorders>
          </w:tcPr>
          <w:p w14:paraId="470B6E0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C89CF3A" w14:textId="77777777" w:rsidR="009021A7" w:rsidRPr="00F67CB4" w:rsidRDefault="00B6713F">
            <w:pPr>
              <w:pStyle w:val="AmColumnHeading"/>
            </w:pPr>
            <w:r w:rsidRPr="00F67CB4">
              <w:t>Amendement</w:t>
            </w:r>
          </w:p>
        </w:tc>
      </w:tr>
      <w:tr w:rsidR="009021A7" w:rsidRPr="00F67CB4" w14:paraId="5448035C" w14:textId="77777777">
        <w:trPr>
          <w:jc w:val="center"/>
        </w:trPr>
        <w:tc>
          <w:tcPr>
            <w:tcW w:w="4876" w:type="dxa"/>
            <w:tcBorders>
              <w:top w:val="nil"/>
              <w:left w:val="nil"/>
              <w:bottom w:val="nil"/>
              <w:right w:val="nil"/>
            </w:tcBorders>
          </w:tcPr>
          <w:p w14:paraId="388E8776" w14:textId="77777777" w:rsidR="009021A7" w:rsidRPr="00F67CB4" w:rsidRDefault="00B6713F">
            <w:pPr>
              <w:pStyle w:val="Normal6a"/>
            </w:pPr>
            <w:r w:rsidRPr="00F67CB4">
              <w:rPr>
                <w:b/>
                <w:i/>
              </w:rPr>
              <w:t>6.</w:t>
            </w:r>
            <w:r w:rsidRPr="00F67CB4">
              <w:tab/>
            </w:r>
            <w:r w:rsidRPr="00F67CB4">
              <w:rPr>
                <w:b/>
                <w:i/>
              </w:rPr>
              <w:t xml:space="preserve">Le ressortissant de pays tiers qui </w:t>
            </w:r>
            <w:r w:rsidRPr="00F67CB4">
              <w:rPr>
                <w:b/>
                <w:i/>
              </w:rPr>
              <w:t>demande l’assistance juridique et la représentation en justice gratuites présente sa situation financière.</w:t>
            </w:r>
          </w:p>
        </w:tc>
        <w:tc>
          <w:tcPr>
            <w:tcW w:w="4876" w:type="dxa"/>
            <w:tcBorders>
              <w:top w:val="nil"/>
              <w:left w:val="nil"/>
              <w:bottom w:val="nil"/>
              <w:right w:val="nil"/>
            </w:tcBorders>
          </w:tcPr>
          <w:p w14:paraId="4EEF7AD4" w14:textId="77777777" w:rsidR="009021A7" w:rsidRPr="00F67CB4" w:rsidRDefault="00B6713F">
            <w:pPr>
              <w:pStyle w:val="Normal6a"/>
            </w:pPr>
            <w:r w:rsidRPr="00F67CB4">
              <w:rPr>
                <w:b/>
                <w:i/>
              </w:rPr>
              <w:t>supprimé</w:t>
            </w:r>
          </w:p>
        </w:tc>
      </w:tr>
    </w:tbl>
    <w:p w14:paraId="69B5D34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F7782D0" w14:textId="77777777" w:rsidR="009021A7" w:rsidRPr="00F67CB4" w:rsidRDefault="00B6713F">
      <w:r w:rsidRPr="00F67CB4">
        <w:rPr>
          <w:rStyle w:val="HideTWBExt"/>
        </w:rPr>
        <w:t>&lt;/Amend&gt;</w:t>
      </w:r>
    </w:p>
    <w:p w14:paraId="26E269F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1650</w:t>
      </w:r>
      <w:r w:rsidRPr="00F67CB4">
        <w:rPr>
          <w:rStyle w:val="HideTWBExt"/>
        </w:rPr>
        <w:t>&lt;/NumAm&gt;</w:t>
      </w:r>
    </w:p>
    <w:p w14:paraId="5707DAB5"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35E3183"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F9E4DAD" w14:textId="77777777" w:rsidR="009021A7" w:rsidRPr="00F67CB4" w:rsidRDefault="00B6713F">
      <w:pPr>
        <w:pStyle w:val="NormalBold"/>
      </w:pPr>
      <w:r w:rsidRPr="00F67CB4">
        <w:rPr>
          <w:rStyle w:val="HideTWBExt"/>
          <w:b w:val="0"/>
        </w:rPr>
        <w:t>&lt;/RepeatBlock-By&gt;</w:t>
      </w:r>
    </w:p>
    <w:p w14:paraId="6716AC9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BE79596" w14:textId="77777777" w:rsidR="009021A7" w:rsidRPr="00F67CB4" w:rsidRDefault="00B6713F">
      <w:pPr>
        <w:pStyle w:val="NormalBold"/>
      </w:pPr>
      <w:r w:rsidRPr="00F67CB4">
        <w:rPr>
          <w:rStyle w:val="HideTWBExt"/>
        </w:rPr>
        <w:t>&lt;Article&gt;</w:t>
      </w:r>
      <w:r w:rsidRPr="00F67CB4">
        <w:t>Article 25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46C967C" w14:textId="77777777">
        <w:trPr>
          <w:trHeight w:hRule="exact" w:val="240"/>
          <w:jc w:val="center"/>
        </w:trPr>
        <w:tc>
          <w:tcPr>
            <w:tcW w:w="9752" w:type="dxa"/>
            <w:gridSpan w:val="2"/>
            <w:tcBorders>
              <w:top w:val="nil"/>
              <w:left w:val="nil"/>
              <w:bottom w:val="nil"/>
              <w:right w:val="nil"/>
            </w:tcBorders>
          </w:tcPr>
          <w:p w14:paraId="2E6283F2" w14:textId="77777777" w:rsidR="009021A7" w:rsidRPr="00F67CB4" w:rsidRDefault="009021A7"/>
        </w:tc>
      </w:tr>
      <w:tr w:rsidR="009021A7" w:rsidRPr="00F67CB4" w14:paraId="7C27F973" w14:textId="77777777">
        <w:trPr>
          <w:trHeight w:val="240"/>
          <w:jc w:val="center"/>
        </w:trPr>
        <w:tc>
          <w:tcPr>
            <w:tcW w:w="4876" w:type="dxa"/>
            <w:tcBorders>
              <w:top w:val="nil"/>
              <w:left w:val="nil"/>
              <w:bottom w:val="nil"/>
              <w:right w:val="nil"/>
            </w:tcBorders>
          </w:tcPr>
          <w:p w14:paraId="24D5D60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A80D995" w14:textId="77777777" w:rsidR="009021A7" w:rsidRPr="00F67CB4" w:rsidRDefault="00B6713F">
            <w:pPr>
              <w:pStyle w:val="AmColumnHeading"/>
            </w:pPr>
            <w:r w:rsidRPr="00F67CB4">
              <w:t>Amendement</w:t>
            </w:r>
          </w:p>
        </w:tc>
      </w:tr>
      <w:tr w:rsidR="009021A7" w:rsidRPr="00F67CB4" w14:paraId="74D6208F" w14:textId="77777777">
        <w:trPr>
          <w:jc w:val="center"/>
        </w:trPr>
        <w:tc>
          <w:tcPr>
            <w:tcW w:w="4876" w:type="dxa"/>
            <w:tcBorders>
              <w:top w:val="nil"/>
              <w:left w:val="nil"/>
              <w:bottom w:val="nil"/>
              <w:right w:val="nil"/>
            </w:tcBorders>
          </w:tcPr>
          <w:p w14:paraId="2499A631" w14:textId="77777777" w:rsidR="009021A7" w:rsidRPr="00F67CB4" w:rsidRDefault="00B6713F">
            <w:pPr>
              <w:pStyle w:val="Normal6a"/>
            </w:pPr>
            <w:r w:rsidRPr="00F67CB4">
              <w:t>6.</w:t>
            </w:r>
            <w:r w:rsidRPr="00F67CB4">
              <w:tab/>
              <w:t xml:space="preserve">Le ressortissant de pays tiers qui demande </w:t>
            </w:r>
            <w:r w:rsidRPr="00F67CB4">
              <w:t>l’assistance juridique et la représentation en justice gratuites présente sa situation financière.</w:t>
            </w:r>
          </w:p>
        </w:tc>
        <w:tc>
          <w:tcPr>
            <w:tcW w:w="4876" w:type="dxa"/>
            <w:tcBorders>
              <w:top w:val="nil"/>
              <w:left w:val="nil"/>
              <w:bottom w:val="nil"/>
              <w:right w:val="nil"/>
            </w:tcBorders>
          </w:tcPr>
          <w:p w14:paraId="3589718E" w14:textId="77777777" w:rsidR="009021A7" w:rsidRPr="00F67CB4" w:rsidRDefault="00B6713F">
            <w:pPr>
              <w:pStyle w:val="Normal6a"/>
            </w:pPr>
            <w:r w:rsidRPr="00F67CB4">
              <w:t>6.</w:t>
            </w:r>
            <w:r w:rsidRPr="00F67CB4">
              <w:tab/>
              <w:t>Le ressortissant de pays tiers qui demande l’assistance juridique et la représentation en justice gratuites</w:t>
            </w:r>
            <w:r w:rsidRPr="00F67CB4">
              <w:rPr>
                <w:b/>
                <w:i/>
              </w:rPr>
              <w:t>, pour permettre aux autorités compétentes d’évaluer si la condition visée au paragraphe 5, point a), est remplie,</w:t>
            </w:r>
            <w:r w:rsidRPr="00F67CB4">
              <w:t xml:space="preserve"> présente sa situation financière.</w:t>
            </w:r>
          </w:p>
        </w:tc>
      </w:tr>
    </w:tbl>
    <w:p w14:paraId="55AC153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5B5F3C2" w14:textId="77777777" w:rsidR="009021A7" w:rsidRPr="00F67CB4" w:rsidRDefault="00B6713F">
      <w:r w:rsidRPr="00F67CB4">
        <w:rPr>
          <w:rStyle w:val="HideTWBExt"/>
        </w:rPr>
        <w:t>&lt;/Amend&gt;</w:t>
      </w:r>
    </w:p>
    <w:p w14:paraId="7055361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1651</w:t>
      </w:r>
      <w:r w:rsidRPr="00F67CB4">
        <w:rPr>
          <w:rStyle w:val="HideTWBExt"/>
        </w:rPr>
        <w:t>&lt;/NumAm&gt;</w:t>
      </w:r>
    </w:p>
    <w:p w14:paraId="1008D751"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E38F280" w14:textId="77777777" w:rsidR="009021A7" w:rsidRPr="00F67CB4" w:rsidRDefault="00B6713F">
      <w:pPr>
        <w:pStyle w:val="NormalBold"/>
      </w:pPr>
      <w:r w:rsidRPr="00F67CB4">
        <w:rPr>
          <w:rStyle w:val="HideTWBExt"/>
          <w:b w:val="0"/>
        </w:rPr>
        <w:t>&lt;/RepeatBlock-By&gt;</w:t>
      </w:r>
    </w:p>
    <w:p w14:paraId="29BBFB8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BAE555F" w14:textId="77777777" w:rsidR="009021A7" w:rsidRPr="00F67CB4" w:rsidRDefault="00B6713F">
      <w:pPr>
        <w:pStyle w:val="NormalBold"/>
      </w:pPr>
      <w:r w:rsidRPr="00F67CB4">
        <w:rPr>
          <w:rStyle w:val="HideTWBExt"/>
        </w:rPr>
        <w:t>&lt;Article&gt;</w:t>
      </w:r>
      <w:r w:rsidRPr="00F67CB4">
        <w:t>Article 25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38C783D" w14:textId="77777777">
        <w:trPr>
          <w:trHeight w:hRule="exact" w:val="240"/>
          <w:jc w:val="center"/>
        </w:trPr>
        <w:tc>
          <w:tcPr>
            <w:tcW w:w="9752" w:type="dxa"/>
            <w:gridSpan w:val="2"/>
            <w:tcBorders>
              <w:top w:val="nil"/>
              <w:left w:val="nil"/>
              <w:bottom w:val="nil"/>
              <w:right w:val="nil"/>
            </w:tcBorders>
          </w:tcPr>
          <w:p w14:paraId="5A0DEEBC" w14:textId="77777777" w:rsidR="009021A7" w:rsidRPr="00F67CB4" w:rsidRDefault="009021A7"/>
        </w:tc>
      </w:tr>
      <w:tr w:rsidR="009021A7" w:rsidRPr="00F67CB4" w14:paraId="523FB5BD" w14:textId="77777777">
        <w:trPr>
          <w:trHeight w:val="240"/>
          <w:jc w:val="center"/>
        </w:trPr>
        <w:tc>
          <w:tcPr>
            <w:tcW w:w="4876" w:type="dxa"/>
            <w:tcBorders>
              <w:top w:val="nil"/>
              <w:left w:val="nil"/>
              <w:bottom w:val="nil"/>
              <w:right w:val="nil"/>
            </w:tcBorders>
          </w:tcPr>
          <w:p w14:paraId="1EEDA31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D97590B" w14:textId="77777777" w:rsidR="009021A7" w:rsidRPr="00F67CB4" w:rsidRDefault="00B6713F">
            <w:pPr>
              <w:pStyle w:val="AmColumnHeading"/>
            </w:pPr>
            <w:r w:rsidRPr="00F67CB4">
              <w:t>Amendement</w:t>
            </w:r>
          </w:p>
        </w:tc>
      </w:tr>
      <w:tr w:rsidR="009021A7" w:rsidRPr="00F67CB4" w14:paraId="6B5F8FC8" w14:textId="77777777">
        <w:trPr>
          <w:jc w:val="center"/>
        </w:trPr>
        <w:tc>
          <w:tcPr>
            <w:tcW w:w="4876" w:type="dxa"/>
            <w:tcBorders>
              <w:top w:val="nil"/>
              <w:left w:val="nil"/>
              <w:bottom w:val="nil"/>
              <w:right w:val="nil"/>
            </w:tcBorders>
          </w:tcPr>
          <w:p w14:paraId="712BFD15" w14:textId="77777777" w:rsidR="009021A7" w:rsidRPr="00F67CB4" w:rsidRDefault="00B6713F">
            <w:pPr>
              <w:pStyle w:val="Normal6a"/>
            </w:pPr>
            <w:r w:rsidRPr="00F67CB4">
              <w:t>6.</w:t>
            </w:r>
            <w:r w:rsidRPr="00F67CB4">
              <w:tab/>
            </w:r>
            <w:r w:rsidRPr="00F67CB4">
              <w:t xml:space="preserve">Le ressortissant de pays tiers qui demande l’assistance juridique et la représentation en justice </w:t>
            </w:r>
            <w:r w:rsidRPr="00F67CB4">
              <w:rPr>
                <w:b/>
                <w:bCs/>
                <w:i/>
                <w:iCs/>
              </w:rPr>
              <w:t>gratuites</w:t>
            </w:r>
            <w:r w:rsidRPr="00F67CB4">
              <w:t xml:space="preserve"> présente sa situation financière.</w:t>
            </w:r>
          </w:p>
        </w:tc>
        <w:tc>
          <w:tcPr>
            <w:tcW w:w="4876" w:type="dxa"/>
            <w:tcBorders>
              <w:top w:val="nil"/>
              <w:left w:val="nil"/>
              <w:bottom w:val="nil"/>
              <w:right w:val="nil"/>
            </w:tcBorders>
          </w:tcPr>
          <w:p w14:paraId="3F98FE46" w14:textId="77777777" w:rsidR="009021A7" w:rsidRPr="00F67CB4" w:rsidRDefault="00B6713F">
            <w:pPr>
              <w:pStyle w:val="Normal6a"/>
            </w:pPr>
            <w:r w:rsidRPr="00F67CB4">
              <w:t>6.</w:t>
            </w:r>
            <w:r w:rsidRPr="00F67CB4">
              <w:tab/>
              <w:t>Le ressortissant de pays tiers qui demande l’assistance juridique et la représentation en justice présente sa situation financière.</w:t>
            </w:r>
          </w:p>
        </w:tc>
      </w:tr>
    </w:tbl>
    <w:p w14:paraId="4C1BC90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0FB84E1" w14:textId="77777777" w:rsidR="009021A7" w:rsidRPr="00F67CB4" w:rsidRDefault="00B6713F">
      <w:r w:rsidRPr="00F67CB4">
        <w:rPr>
          <w:rStyle w:val="HideTWBExt"/>
        </w:rPr>
        <w:t>&lt;/Amend&gt;</w:t>
      </w:r>
    </w:p>
    <w:p w14:paraId="2C25913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1652</w:t>
      </w:r>
      <w:r w:rsidRPr="00F67CB4">
        <w:rPr>
          <w:rStyle w:val="HideTWBExt"/>
        </w:rPr>
        <w:t>&lt;/NumAm&gt;</w:t>
      </w:r>
    </w:p>
    <w:p w14:paraId="383FDC65"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4F6CF22" w14:textId="77777777" w:rsidR="009021A7" w:rsidRPr="00F67CB4" w:rsidRDefault="00B6713F">
      <w:pPr>
        <w:pStyle w:val="NormalBold"/>
      </w:pPr>
      <w:r w:rsidRPr="00F67CB4">
        <w:rPr>
          <w:rStyle w:val="HideTWBExt"/>
          <w:b w:val="0"/>
        </w:rPr>
        <w:t>&lt;/RepeatBlock-By&gt;</w:t>
      </w:r>
    </w:p>
    <w:p w14:paraId="0B7506E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3974EB9" w14:textId="77777777" w:rsidR="009021A7" w:rsidRPr="00F67CB4" w:rsidRDefault="00B6713F">
      <w:pPr>
        <w:pStyle w:val="NormalBold"/>
      </w:pPr>
      <w:r w:rsidRPr="00F67CB4">
        <w:rPr>
          <w:rStyle w:val="HideTWBExt"/>
        </w:rPr>
        <w:t>&lt;Article&gt;</w:t>
      </w:r>
      <w:r w:rsidRPr="00F67CB4">
        <w:t xml:space="preserve">Article 25 – </w:t>
      </w:r>
      <w:r w:rsidRPr="00F67CB4">
        <w:t>paragraphe 7</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379ABA4" w14:textId="77777777">
        <w:trPr>
          <w:trHeight w:hRule="exact" w:val="240"/>
          <w:jc w:val="center"/>
        </w:trPr>
        <w:tc>
          <w:tcPr>
            <w:tcW w:w="9752" w:type="dxa"/>
            <w:gridSpan w:val="2"/>
            <w:tcBorders>
              <w:top w:val="nil"/>
              <w:left w:val="nil"/>
              <w:bottom w:val="nil"/>
              <w:right w:val="nil"/>
            </w:tcBorders>
          </w:tcPr>
          <w:p w14:paraId="7EB3D184" w14:textId="77777777" w:rsidR="009021A7" w:rsidRPr="00F67CB4" w:rsidRDefault="009021A7"/>
        </w:tc>
      </w:tr>
      <w:tr w:rsidR="009021A7" w:rsidRPr="00F67CB4" w14:paraId="1A313BC8" w14:textId="77777777">
        <w:trPr>
          <w:trHeight w:val="240"/>
          <w:jc w:val="center"/>
        </w:trPr>
        <w:tc>
          <w:tcPr>
            <w:tcW w:w="4876" w:type="dxa"/>
            <w:tcBorders>
              <w:top w:val="nil"/>
              <w:left w:val="nil"/>
              <w:bottom w:val="nil"/>
              <w:right w:val="nil"/>
            </w:tcBorders>
          </w:tcPr>
          <w:p w14:paraId="7DBA81A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70BC92A" w14:textId="77777777" w:rsidR="009021A7" w:rsidRPr="00F67CB4" w:rsidRDefault="00B6713F">
            <w:pPr>
              <w:pStyle w:val="AmColumnHeading"/>
            </w:pPr>
            <w:r w:rsidRPr="00F67CB4">
              <w:t>Amendement</w:t>
            </w:r>
          </w:p>
        </w:tc>
      </w:tr>
      <w:tr w:rsidR="009021A7" w:rsidRPr="00F67CB4" w14:paraId="1941EFFC" w14:textId="77777777">
        <w:trPr>
          <w:jc w:val="center"/>
        </w:trPr>
        <w:tc>
          <w:tcPr>
            <w:tcW w:w="4876" w:type="dxa"/>
            <w:tcBorders>
              <w:top w:val="nil"/>
              <w:left w:val="nil"/>
              <w:bottom w:val="nil"/>
              <w:right w:val="nil"/>
            </w:tcBorders>
          </w:tcPr>
          <w:p w14:paraId="6DCF344E" w14:textId="77777777" w:rsidR="009021A7" w:rsidRPr="00F67CB4" w:rsidRDefault="00B6713F">
            <w:pPr>
              <w:pStyle w:val="Normal6a"/>
            </w:pPr>
            <w:r w:rsidRPr="00F67CB4">
              <w:rPr>
                <w:b/>
                <w:i/>
              </w:rPr>
              <w:t>7.</w:t>
            </w:r>
            <w:r w:rsidRPr="00F67CB4">
              <w:tab/>
            </w:r>
            <w:r w:rsidRPr="00F67CB4">
              <w:rPr>
                <w:b/>
                <w:i/>
              </w:rPr>
              <w:t>À l’exception de l’assistance juridique fournie aux mineurs non accompagnés, et dans le respect de l’essence du droit à un recours effectif, les États membres peuvent:</w:t>
            </w:r>
          </w:p>
        </w:tc>
        <w:tc>
          <w:tcPr>
            <w:tcW w:w="4876" w:type="dxa"/>
            <w:tcBorders>
              <w:top w:val="nil"/>
              <w:left w:val="nil"/>
              <w:bottom w:val="nil"/>
              <w:right w:val="nil"/>
            </w:tcBorders>
          </w:tcPr>
          <w:p w14:paraId="41168D92" w14:textId="77777777" w:rsidR="009021A7" w:rsidRPr="00F67CB4" w:rsidRDefault="00B6713F">
            <w:pPr>
              <w:pStyle w:val="Normal6a"/>
            </w:pPr>
            <w:r w:rsidRPr="00F67CB4">
              <w:rPr>
                <w:b/>
                <w:i/>
              </w:rPr>
              <w:t>supprimé</w:t>
            </w:r>
          </w:p>
        </w:tc>
      </w:tr>
      <w:tr w:rsidR="009021A7" w:rsidRPr="00F67CB4" w14:paraId="3DF17C74" w14:textId="77777777">
        <w:trPr>
          <w:jc w:val="center"/>
        </w:trPr>
        <w:tc>
          <w:tcPr>
            <w:tcW w:w="4876" w:type="dxa"/>
            <w:tcBorders>
              <w:top w:val="nil"/>
              <w:left w:val="nil"/>
              <w:bottom w:val="nil"/>
              <w:right w:val="nil"/>
            </w:tcBorders>
          </w:tcPr>
          <w:p w14:paraId="11A05723" w14:textId="77777777" w:rsidR="009021A7" w:rsidRPr="00F67CB4" w:rsidRDefault="00B6713F">
            <w:pPr>
              <w:pStyle w:val="Normal6a"/>
            </w:pPr>
            <w:r w:rsidRPr="00F67CB4">
              <w:rPr>
                <w:b/>
                <w:i/>
              </w:rPr>
              <w:t xml:space="preserve">a. </w:t>
            </w:r>
            <w:r w:rsidRPr="00F67CB4">
              <w:rPr>
                <w:b/>
                <w:i/>
              </w:rPr>
              <w:t>imposer des limites financières ou temporelles à l’assistance juridique et à la représentation en justice gratuites, à condition que ces limites ne soient pas arbitraires et ne restreignent pas indûment l’accès à l’assistance juridique et à la représentation en justice gratuites ni ne portent atteinte à l’exercice des droits de la défense;</w:t>
            </w:r>
          </w:p>
        </w:tc>
        <w:tc>
          <w:tcPr>
            <w:tcW w:w="4876" w:type="dxa"/>
            <w:tcBorders>
              <w:top w:val="nil"/>
              <w:left w:val="nil"/>
              <w:bottom w:val="nil"/>
              <w:right w:val="nil"/>
            </w:tcBorders>
          </w:tcPr>
          <w:p w14:paraId="4F3BA338" w14:textId="77777777" w:rsidR="009021A7" w:rsidRPr="00F67CB4" w:rsidRDefault="009021A7">
            <w:pPr>
              <w:pStyle w:val="Normal6a"/>
            </w:pPr>
          </w:p>
        </w:tc>
      </w:tr>
      <w:tr w:rsidR="009021A7" w:rsidRPr="00F67CB4" w14:paraId="3918A156" w14:textId="77777777">
        <w:trPr>
          <w:jc w:val="center"/>
        </w:trPr>
        <w:tc>
          <w:tcPr>
            <w:tcW w:w="4876" w:type="dxa"/>
            <w:tcBorders>
              <w:top w:val="nil"/>
              <w:left w:val="nil"/>
              <w:bottom w:val="nil"/>
              <w:right w:val="nil"/>
            </w:tcBorders>
          </w:tcPr>
          <w:p w14:paraId="74403133" w14:textId="77777777" w:rsidR="009021A7" w:rsidRPr="00F67CB4" w:rsidRDefault="00B6713F">
            <w:pPr>
              <w:pStyle w:val="Normal6a"/>
            </w:pPr>
            <w:r w:rsidRPr="00F67CB4">
              <w:rPr>
                <w:b/>
                <w:i/>
              </w:rPr>
              <w:t>b. demander le remboursement total ou partiel de tous frais encourus lorsque la situation financière du ressortissant de pays tiers s’est améliorée au cours de la procédure de retour ou lorsque la décision de fournir l’assistance juridique et la représentation en justice gratuites a été prise sur la base d’informations fausses données par le ressortissant de pays tiers;</w:t>
            </w:r>
          </w:p>
        </w:tc>
        <w:tc>
          <w:tcPr>
            <w:tcW w:w="4876" w:type="dxa"/>
            <w:tcBorders>
              <w:top w:val="nil"/>
              <w:left w:val="nil"/>
              <w:bottom w:val="nil"/>
              <w:right w:val="nil"/>
            </w:tcBorders>
          </w:tcPr>
          <w:p w14:paraId="5DAC612B" w14:textId="77777777" w:rsidR="009021A7" w:rsidRPr="00F67CB4" w:rsidRDefault="009021A7">
            <w:pPr>
              <w:pStyle w:val="Normal6a"/>
            </w:pPr>
          </w:p>
        </w:tc>
      </w:tr>
      <w:tr w:rsidR="009021A7" w:rsidRPr="00F67CB4" w14:paraId="667E1939" w14:textId="77777777">
        <w:trPr>
          <w:jc w:val="center"/>
        </w:trPr>
        <w:tc>
          <w:tcPr>
            <w:tcW w:w="4876" w:type="dxa"/>
            <w:tcBorders>
              <w:top w:val="nil"/>
              <w:left w:val="nil"/>
              <w:bottom w:val="nil"/>
              <w:right w:val="nil"/>
            </w:tcBorders>
          </w:tcPr>
          <w:p w14:paraId="00F23D9B" w14:textId="77777777" w:rsidR="009021A7" w:rsidRPr="00F67CB4" w:rsidRDefault="00B6713F">
            <w:pPr>
              <w:pStyle w:val="Normal6a"/>
            </w:pPr>
            <w:r w:rsidRPr="00F67CB4">
              <w:rPr>
                <w:b/>
                <w:i/>
              </w:rPr>
              <w:t>c. prévoir que, pour ce qui concerne les honoraires et autres frais, ainsi que les remboursements, le traitement réservé aux ressortissants de pays tiers doit être égal au traitement habituellement accordé à leurs ressortissants nationaux en matière d’assistance juridique, mais ne peut pas être plus favorable que celui-ci.</w:t>
            </w:r>
          </w:p>
        </w:tc>
        <w:tc>
          <w:tcPr>
            <w:tcW w:w="4876" w:type="dxa"/>
            <w:tcBorders>
              <w:top w:val="nil"/>
              <w:left w:val="nil"/>
              <w:bottom w:val="nil"/>
              <w:right w:val="nil"/>
            </w:tcBorders>
          </w:tcPr>
          <w:p w14:paraId="68322338" w14:textId="77777777" w:rsidR="009021A7" w:rsidRPr="00F67CB4" w:rsidRDefault="009021A7">
            <w:pPr>
              <w:pStyle w:val="Normal6a"/>
            </w:pPr>
          </w:p>
        </w:tc>
      </w:tr>
    </w:tbl>
    <w:p w14:paraId="0E9A8B0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9D38366" w14:textId="77777777" w:rsidR="009021A7" w:rsidRPr="00F67CB4" w:rsidRDefault="00B6713F">
      <w:r w:rsidRPr="00F67CB4">
        <w:rPr>
          <w:rStyle w:val="HideTWBExt"/>
        </w:rPr>
        <w:t>&lt;/Amend&gt;</w:t>
      </w:r>
    </w:p>
    <w:p w14:paraId="2264B85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1653</w:t>
      </w:r>
      <w:r w:rsidRPr="00F67CB4">
        <w:rPr>
          <w:rStyle w:val="HideTWBExt"/>
        </w:rPr>
        <w:t>&lt;/NumAm&gt;</w:t>
      </w:r>
    </w:p>
    <w:p w14:paraId="0CFFFA9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w:t>
      </w:r>
      <w:r w:rsidRPr="00F67CB4">
        <w:rPr>
          <w:rStyle w:val="HideTWBExt"/>
          <w:b w:val="0"/>
        </w:rPr>
        <w:t>&lt;/Members&gt;</w:t>
      </w:r>
    </w:p>
    <w:p w14:paraId="533CE2F8" w14:textId="77777777" w:rsidR="009021A7" w:rsidRPr="00F67CB4" w:rsidRDefault="00B6713F">
      <w:pPr>
        <w:pStyle w:val="NormalBold"/>
      </w:pPr>
      <w:r w:rsidRPr="00F67CB4">
        <w:rPr>
          <w:rStyle w:val="HideTWBExt"/>
          <w:b w:val="0"/>
        </w:rPr>
        <w:t>&lt;/RepeatBlock-By&gt;</w:t>
      </w:r>
    </w:p>
    <w:p w14:paraId="61DC30D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7498AE8"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5F87C5D" w14:textId="77777777">
        <w:trPr>
          <w:trHeight w:hRule="exact" w:val="240"/>
          <w:jc w:val="center"/>
        </w:trPr>
        <w:tc>
          <w:tcPr>
            <w:tcW w:w="9752" w:type="dxa"/>
            <w:gridSpan w:val="2"/>
            <w:tcBorders>
              <w:top w:val="nil"/>
              <w:left w:val="nil"/>
              <w:bottom w:val="nil"/>
              <w:right w:val="nil"/>
            </w:tcBorders>
          </w:tcPr>
          <w:p w14:paraId="3B62BCF9" w14:textId="77777777" w:rsidR="009021A7" w:rsidRPr="00F67CB4" w:rsidRDefault="009021A7"/>
        </w:tc>
      </w:tr>
      <w:tr w:rsidR="009021A7" w:rsidRPr="00F67CB4" w14:paraId="3C3C4B82" w14:textId="77777777">
        <w:trPr>
          <w:trHeight w:val="240"/>
          <w:jc w:val="center"/>
        </w:trPr>
        <w:tc>
          <w:tcPr>
            <w:tcW w:w="4876" w:type="dxa"/>
            <w:tcBorders>
              <w:top w:val="nil"/>
              <w:left w:val="nil"/>
              <w:bottom w:val="nil"/>
              <w:right w:val="nil"/>
            </w:tcBorders>
          </w:tcPr>
          <w:p w14:paraId="38C7E8C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83B0BB0" w14:textId="77777777" w:rsidR="009021A7" w:rsidRPr="00F67CB4" w:rsidRDefault="00B6713F">
            <w:pPr>
              <w:pStyle w:val="AmColumnHeading"/>
            </w:pPr>
            <w:r w:rsidRPr="00F67CB4">
              <w:t>Amendement</w:t>
            </w:r>
          </w:p>
        </w:tc>
      </w:tr>
      <w:tr w:rsidR="009021A7" w:rsidRPr="00F67CB4" w14:paraId="68412240" w14:textId="77777777">
        <w:trPr>
          <w:jc w:val="center"/>
        </w:trPr>
        <w:tc>
          <w:tcPr>
            <w:tcW w:w="4876" w:type="dxa"/>
            <w:tcBorders>
              <w:top w:val="nil"/>
              <w:left w:val="nil"/>
              <w:bottom w:val="nil"/>
              <w:right w:val="nil"/>
            </w:tcBorders>
          </w:tcPr>
          <w:p w14:paraId="70299BA1" w14:textId="77777777" w:rsidR="009021A7" w:rsidRPr="00F67CB4" w:rsidRDefault="00B6713F">
            <w:pPr>
              <w:pStyle w:val="Normal6a"/>
            </w:pPr>
            <w:r w:rsidRPr="00F67CB4">
              <w:t>7.</w:t>
            </w:r>
            <w:r w:rsidRPr="00F67CB4">
              <w:tab/>
              <w:t xml:space="preserve">À l’exception de l’assistance juridique fournie aux mineurs non accompagnés, et dans le </w:t>
            </w:r>
            <w:r w:rsidRPr="00F67CB4">
              <w:t>respect de l’essence du droit à un recours effectif, les États membres peuvent</w:t>
            </w:r>
            <w:r w:rsidRPr="00F67CB4">
              <w:rPr>
                <w:b/>
                <w:bCs/>
                <w:i/>
                <w:iCs/>
              </w:rPr>
              <w:t>:</w:t>
            </w:r>
          </w:p>
        </w:tc>
        <w:tc>
          <w:tcPr>
            <w:tcW w:w="4876" w:type="dxa"/>
            <w:tcBorders>
              <w:top w:val="nil"/>
              <w:left w:val="nil"/>
              <w:bottom w:val="nil"/>
              <w:right w:val="nil"/>
            </w:tcBorders>
          </w:tcPr>
          <w:p w14:paraId="074474CA" w14:textId="77777777" w:rsidR="009021A7" w:rsidRPr="00F67CB4" w:rsidRDefault="00B6713F">
            <w:pPr>
              <w:pStyle w:val="Normal6a"/>
            </w:pPr>
            <w:r w:rsidRPr="00F67CB4">
              <w:t>7.</w:t>
            </w:r>
            <w:r w:rsidRPr="00F67CB4">
              <w:tab/>
              <w:t xml:space="preserve">À l’exception de l’assistance juridique fournie aux mineurs non accompagnés, et dans le respect de l’essence du droit à un recours effectif, les États membres peuvent </w:t>
            </w:r>
            <w:r w:rsidRPr="00F67CB4">
              <w:rPr>
                <w:b/>
                <w:i/>
              </w:rPr>
              <w:t>imposer des limites monétaires ou temporelles à la fourniture d’un conseil juridique, d’une assistance juridique et d’une représentation en justice gratuits, à condition que ces limites ne soient pas arbitraires et ne restreignent pas indûment l’accès auxdits services gratuits.</w:t>
            </w:r>
          </w:p>
        </w:tc>
      </w:tr>
    </w:tbl>
    <w:p w14:paraId="25CBEC4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B3469BD"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44C93A7F" w14:textId="77777777" w:rsidR="009021A7" w:rsidRPr="00F67CB4" w:rsidRDefault="00B6713F">
      <w:pPr>
        <w:pStyle w:val="AmJustText"/>
      </w:pPr>
      <w:r w:rsidRPr="00F67CB4">
        <w:t xml:space="preserve">Pour ce qui concerne les honoraires et autres frais, le traitement réservé aux demandeurs n’est pas moins favorable que celui habituellement accordé à leurs </w:t>
      </w:r>
      <w:r w:rsidRPr="00F67CB4">
        <w:t>ressortissants en matière d’assistance juridique.</w:t>
      </w:r>
    </w:p>
    <w:p w14:paraId="76D5F4DF" w14:textId="77777777" w:rsidR="009021A7" w:rsidRPr="00F67CB4" w:rsidRDefault="00B6713F">
      <w:r w:rsidRPr="00F67CB4">
        <w:rPr>
          <w:rStyle w:val="HideTWBExt"/>
        </w:rPr>
        <w:t>&lt;/Amend&gt;</w:t>
      </w:r>
    </w:p>
    <w:p w14:paraId="09200DF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1654</w:t>
      </w:r>
      <w:r w:rsidRPr="00F67CB4">
        <w:rPr>
          <w:rStyle w:val="HideTWBExt"/>
        </w:rPr>
        <w:t>&lt;/NumAm&gt;</w:t>
      </w:r>
    </w:p>
    <w:p w14:paraId="2DC3A501"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459DD1A8" w14:textId="77777777" w:rsidR="009021A7" w:rsidRPr="00F67CB4" w:rsidRDefault="00B6713F">
      <w:pPr>
        <w:pStyle w:val="NormalBold"/>
      </w:pPr>
      <w:r w:rsidRPr="00F67CB4">
        <w:rPr>
          <w:rStyle w:val="HideTWBExt"/>
          <w:b w:val="0"/>
        </w:rPr>
        <w:t>&lt;/RepeatBlock-By&gt;</w:t>
      </w:r>
    </w:p>
    <w:p w14:paraId="5281000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9EA2EBC"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C4FF7CE" w14:textId="77777777">
        <w:trPr>
          <w:trHeight w:hRule="exact" w:val="240"/>
          <w:jc w:val="center"/>
        </w:trPr>
        <w:tc>
          <w:tcPr>
            <w:tcW w:w="9752" w:type="dxa"/>
            <w:gridSpan w:val="2"/>
            <w:tcBorders>
              <w:top w:val="nil"/>
              <w:left w:val="nil"/>
              <w:bottom w:val="nil"/>
              <w:right w:val="nil"/>
            </w:tcBorders>
          </w:tcPr>
          <w:p w14:paraId="680FAC40" w14:textId="77777777" w:rsidR="009021A7" w:rsidRPr="00F67CB4" w:rsidRDefault="009021A7"/>
        </w:tc>
      </w:tr>
      <w:tr w:rsidR="009021A7" w:rsidRPr="00F67CB4" w14:paraId="4A8CA20B" w14:textId="77777777">
        <w:trPr>
          <w:trHeight w:val="240"/>
          <w:jc w:val="center"/>
        </w:trPr>
        <w:tc>
          <w:tcPr>
            <w:tcW w:w="4876" w:type="dxa"/>
            <w:tcBorders>
              <w:top w:val="nil"/>
              <w:left w:val="nil"/>
              <w:bottom w:val="nil"/>
              <w:right w:val="nil"/>
            </w:tcBorders>
          </w:tcPr>
          <w:p w14:paraId="62E26A8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31DD54D" w14:textId="77777777" w:rsidR="009021A7" w:rsidRPr="00F67CB4" w:rsidRDefault="00B6713F">
            <w:pPr>
              <w:pStyle w:val="AmColumnHeading"/>
            </w:pPr>
            <w:r w:rsidRPr="00F67CB4">
              <w:t>Amendement</w:t>
            </w:r>
          </w:p>
        </w:tc>
      </w:tr>
      <w:tr w:rsidR="009021A7" w:rsidRPr="00F67CB4" w14:paraId="41CE3594" w14:textId="77777777">
        <w:trPr>
          <w:jc w:val="center"/>
        </w:trPr>
        <w:tc>
          <w:tcPr>
            <w:tcW w:w="4876" w:type="dxa"/>
            <w:tcBorders>
              <w:top w:val="nil"/>
              <w:left w:val="nil"/>
              <w:bottom w:val="nil"/>
              <w:right w:val="nil"/>
            </w:tcBorders>
          </w:tcPr>
          <w:p w14:paraId="10316D3F" w14:textId="77777777" w:rsidR="009021A7" w:rsidRPr="00F67CB4" w:rsidRDefault="00B6713F">
            <w:pPr>
              <w:pStyle w:val="Normal6a"/>
            </w:pPr>
            <w:r w:rsidRPr="00F67CB4">
              <w:t>7.</w:t>
            </w:r>
            <w:r w:rsidRPr="00F67CB4">
              <w:tab/>
            </w:r>
            <w:r w:rsidRPr="00F67CB4">
              <w:rPr>
                <w:b/>
                <w:bCs/>
                <w:i/>
                <w:iCs/>
              </w:rPr>
              <w:t>À l’exception de l’assistance juridique fournie aux mineurs non accompagnés, et dans le respect de l’essence du droit à un recours effectif,</w:t>
            </w:r>
            <w:r w:rsidRPr="00F67CB4">
              <w:t xml:space="preserve"> les États membres peuvent:</w:t>
            </w:r>
          </w:p>
        </w:tc>
        <w:tc>
          <w:tcPr>
            <w:tcW w:w="4876" w:type="dxa"/>
            <w:tcBorders>
              <w:top w:val="nil"/>
              <w:left w:val="nil"/>
              <w:bottom w:val="nil"/>
              <w:right w:val="nil"/>
            </w:tcBorders>
          </w:tcPr>
          <w:p w14:paraId="5338B6EB" w14:textId="77777777" w:rsidR="009021A7" w:rsidRPr="00F67CB4" w:rsidRDefault="00B6713F">
            <w:pPr>
              <w:pStyle w:val="Normal6a"/>
            </w:pPr>
            <w:r w:rsidRPr="00F67CB4">
              <w:t>7.</w:t>
            </w:r>
            <w:r w:rsidRPr="00F67CB4">
              <w:tab/>
              <w:t>Les États membres peuvent:</w:t>
            </w:r>
          </w:p>
        </w:tc>
      </w:tr>
    </w:tbl>
    <w:p w14:paraId="1EEA514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E3DA4FB" w14:textId="77777777" w:rsidR="009021A7" w:rsidRPr="00F67CB4" w:rsidRDefault="00B6713F">
      <w:r w:rsidRPr="00F67CB4">
        <w:rPr>
          <w:rStyle w:val="HideTWBExt"/>
        </w:rPr>
        <w:t>&lt;/Amend&gt;</w:t>
      </w:r>
    </w:p>
    <w:p w14:paraId="3DEEF8E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1655</w:t>
      </w:r>
      <w:r w:rsidRPr="00F67CB4">
        <w:rPr>
          <w:rStyle w:val="HideTWBExt"/>
        </w:rPr>
        <w:t>&lt;/NumAm&gt;</w:t>
      </w:r>
    </w:p>
    <w:p w14:paraId="13CF1627"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0A91890C" w14:textId="77777777" w:rsidR="009021A7" w:rsidRPr="00F67CB4" w:rsidRDefault="00B6713F">
      <w:pPr>
        <w:pStyle w:val="NormalBold"/>
      </w:pPr>
      <w:r w:rsidRPr="00F67CB4">
        <w:rPr>
          <w:rStyle w:val="HideTWBExt"/>
          <w:b w:val="0"/>
        </w:rPr>
        <w:t>&lt;/RepeatBlock-By&gt;</w:t>
      </w:r>
    </w:p>
    <w:p w14:paraId="0C4351A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DA0214D"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9A05675" w14:textId="77777777">
        <w:trPr>
          <w:trHeight w:hRule="exact" w:val="240"/>
          <w:jc w:val="center"/>
        </w:trPr>
        <w:tc>
          <w:tcPr>
            <w:tcW w:w="9752" w:type="dxa"/>
            <w:gridSpan w:val="2"/>
            <w:tcBorders>
              <w:top w:val="nil"/>
              <w:left w:val="nil"/>
              <w:bottom w:val="nil"/>
              <w:right w:val="nil"/>
            </w:tcBorders>
          </w:tcPr>
          <w:p w14:paraId="532A5233" w14:textId="77777777" w:rsidR="009021A7" w:rsidRPr="00F67CB4" w:rsidRDefault="009021A7"/>
        </w:tc>
      </w:tr>
      <w:tr w:rsidR="009021A7" w:rsidRPr="00F67CB4" w14:paraId="085CFB8F" w14:textId="77777777">
        <w:trPr>
          <w:trHeight w:val="240"/>
          <w:jc w:val="center"/>
        </w:trPr>
        <w:tc>
          <w:tcPr>
            <w:tcW w:w="4876" w:type="dxa"/>
            <w:tcBorders>
              <w:top w:val="nil"/>
              <w:left w:val="nil"/>
              <w:bottom w:val="nil"/>
              <w:right w:val="nil"/>
            </w:tcBorders>
          </w:tcPr>
          <w:p w14:paraId="3721778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9F28820" w14:textId="77777777" w:rsidR="009021A7" w:rsidRPr="00F67CB4" w:rsidRDefault="00B6713F">
            <w:pPr>
              <w:pStyle w:val="AmColumnHeading"/>
            </w:pPr>
            <w:r w:rsidRPr="00F67CB4">
              <w:t>Amendement</w:t>
            </w:r>
          </w:p>
        </w:tc>
      </w:tr>
      <w:tr w:rsidR="009021A7" w:rsidRPr="00F67CB4" w14:paraId="4B59969D" w14:textId="77777777">
        <w:trPr>
          <w:jc w:val="center"/>
        </w:trPr>
        <w:tc>
          <w:tcPr>
            <w:tcW w:w="4876" w:type="dxa"/>
            <w:tcBorders>
              <w:top w:val="nil"/>
              <w:left w:val="nil"/>
              <w:bottom w:val="nil"/>
              <w:right w:val="nil"/>
            </w:tcBorders>
          </w:tcPr>
          <w:p w14:paraId="722B5ECF" w14:textId="77777777" w:rsidR="009021A7" w:rsidRPr="00F67CB4" w:rsidRDefault="00B6713F">
            <w:pPr>
              <w:pStyle w:val="Normal6a"/>
            </w:pPr>
            <w:r w:rsidRPr="00F67CB4">
              <w:t>7.</w:t>
            </w:r>
            <w:r w:rsidRPr="00F67CB4">
              <w:tab/>
            </w:r>
            <w:r w:rsidRPr="00F67CB4">
              <w:rPr>
                <w:b/>
                <w:bCs/>
                <w:i/>
                <w:iCs/>
              </w:rPr>
              <w:t xml:space="preserve">À l’exception de l’assistance juridique fournie aux mineurs non </w:t>
            </w:r>
            <w:r w:rsidRPr="00F67CB4">
              <w:rPr>
                <w:b/>
                <w:bCs/>
                <w:i/>
                <w:iCs/>
              </w:rPr>
              <w:t>accompagnés, et dans le respect de l’essence du droit à un recours effectif,</w:t>
            </w:r>
            <w:r w:rsidRPr="00F67CB4">
              <w:t xml:space="preserve"> les États membres peuvent:</w:t>
            </w:r>
          </w:p>
        </w:tc>
        <w:tc>
          <w:tcPr>
            <w:tcW w:w="4876" w:type="dxa"/>
            <w:tcBorders>
              <w:top w:val="nil"/>
              <w:left w:val="nil"/>
              <w:bottom w:val="nil"/>
              <w:right w:val="nil"/>
            </w:tcBorders>
          </w:tcPr>
          <w:p w14:paraId="04E11E71" w14:textId="77777777" w:rsidR="009021A7" w:rsidRPr="00F67CB4" w:rsidRDefault="00B6713F">
            <w:pPr>
              <w:pStyle w:val="Normal6a"/>
            </w:pPr>
            <w:r w:rsidRPr="00F67CB4">
              <w:t>7.</w:t>
            </w:r>
            <w:r w:rsidRPr="00F67CB4">
              <w:tab/>
              <w:t>Les États membres peuvent:</w:t>
            </w:r>
          </w:p>
        </w:tc>
      </w:tr>
    </w:tbl>
    <w:p w14:paraId="46F3DC6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45B2D51" w14:textId="77777777" w:rsidR="009021A7" w:rsidRPr="00F67CB4" w:rsidRDefault="00B6713F">
      <w:r w:rsidRPr="00F67CB4">
        <w:rPr>
          <w:rStyle w:val="HideTWBExt"/>
        </w:rPr>
        <w:t>&lt;/Amend&gt;</w:t>
      </w:r>
    </w:p>
    <w:p w14:paraId="08E6445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1656</w:t>
      </w:r>
      <w:r w:rsidRPr="00F67CB4">
        <w:rPr>
          <w:rStyle w:val="HideTWBExt"/>
        </w:rPr>
        <w:t>&lt;/NumAm&gt;</w:t>
      </w:r>
    </w:p>
    <w:p w14:paraId="04D93F4A"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D5DA066" w14:textId="77777777" w:rsidR="009021A7" w:rsidRPr="00F67CB4" w:rsidRDefault="00B6713F">
      <w:pPr>
        <w:pStyle w:val="NormalBold"/>
      </w:pPr>
      <w:r w:rsidRPr="00F67CB4">
        <w:rPr>
          <w:rStyle w:val="HideTWBExt"/>
          <w:b w:val="0"/>
        </w:rPr>
        <w:t>&lt;/RepeatBlock-By&gt;</w:t>
      </w:r>
    </w:p>
    <w:p w14:paraId="2BDF2A7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B6D0706"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95D4FF8" w14:textId="77777777">
        <w:trPr>
          <w:trHeight w:hRule="exact" w:val="240"/>
          <w:jc w:val="center"/>
        </w:trPr>
        <w:tc>
          <w:tcPr>
            <w:tcW w:w="9752" w:type="dxa"/>
            <w:gridSpan w:val="2"/>
            <w:tcBorders>
              <w:top w:val="nil"/>
              <w:left w:val="nil"/>
              <w:bottom w:val="nil"/>
              <w:right w:val="nil"/>
            </w:tcBorders>
          </w:tcPr>
          <w:p w14:paraId="10B34B52" w14:textId="77777777" w:rsidR="009021A7" w:rsidRPr="00F67CB4" w:rsidRDefault="009021A7"/>
        </w:tc>
      </w:tr>
      <w:tr w:rsidR="009021A7" w:rsidRPr="00F67CB4" w14:paraId="5B86EE41" w14:textId="77777777">
        <w:trPr>
          <w:trHeight w:val="240"/>
          <w:jc w:val="center"/>
        </w:trPr>
        <w:tc>
          <w:tcPr>
            <w:tcW w:w="4876" w:type="dxa"/>
            <w:tcBorders>
              <w:top w:val="nil"/>
              <w:left w:val="nil"/>
              <w:bottom w:val="nil"/>
              <w:right w:val="nil"/>
            </w:tcBorders>
          </w:tcPr>
          <w:p w14:paraId="1BD1CC5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A99DB82" w14:textId="77777777" w:rsidR="009021A7" w:rsidRPr="00F67CB4" w:rsidRDefault="00B6713F">
            <w:pPr>
              <w:pStyle w:val="AmColumnHeading"/>
            </w:pPr>
            <w:r w:rsidRPr="00F67CB4">
              <w:t>Amendement</w:t>
            </w:r>
          </w:p>
        </w:tc>
      </w:tr>
      <w:tr w:rsidR="009021A7" w:rsidRPr="00F67CB4" w14:paraId="088A9383" w14:textId="77777777">
        <w:trPr>
          <w:jc w:val="center"/>
        </w:trPr>
        <w:tc>
          <w:tcPr>
            <w:tcW w:w="4876" w:type="dxa"/>
            <w:tcBorders>
              <w:top w:val="nil"/>
              <w:left w:val="nil"/>
              <w:bottom w:val="nil"/>
              <w:right w:val="nil"/>
            </w:tcBorders>
          </w:tcPr>
          <w:p w14:paraId="626F2042" w14:textId="77777777" w:rsidR="009021A7" w:rsidRPr="00F67CB4" w:rsidRDefault="00B6713F">
            <w:pPr>
              <w:pStyle w:val="Normal6a"/>
            </w:pPr>
            <w:r w:rsidRPr="00F67CB4">
              <w:t>7.</w:t>
            </w:r>
            <w:r w:rsidRPr="00F67CB4">
              <w:tab/>
            </w:r>
            <w:r w:rsidRPr="00F67CB4">
              <w:t xml:space="preserve">À l’exception de l’assistance juridique fournie aux mineurs non accompagnés, </w:t>
            </w:r>
            <w:r w:rsidRPr="00F67CB4">
              <w:rPr>
                <w:b/>
                <w:bCs/>
                <w:i/>
                <w:iCs/>
              </w:rPr>
              <w:t>et</w:t>
            </w:r>
            <w:r w:rsidRPr="00F67CB4">
              <w:t xml:space="preserve"> dans le respect de l’essence du droit à un recours effectif, les États membres peuvent:</w:t>
            </w:r>
          </w:p>
        </w:tc>
        <w:tc>
          <w:tcPr>
            <w:tcW w:w="4876" w:type="dxa"/>
            <w:tcBorders>
              <w:top w:val="nil"/>
              <w:left w:val="nil"/>
              <w:bottom w:val="nil"/>
              <w:right w:val="nil"/>
            </w:tcBorders>
          </w:tcPr>
          <w:p w14:paraId="5C356C5A" w14:textId="77777777" w:rsidR="009021A7" w:rsidRPr="00F67CB4" w:rsidRDefault="00B6713F">
            <w:pPr>
              <w:pStyle w:val="Normal6a"/>
            </w:pPr>
            <w:r w:rsidRPr="00F67CB4">
              <w:t>7.</w:t>
            </w:r>
            <w:r w:rsidRPr="00F67CB4">
              <w:tab/>
            </w:r>
            <w:r w:rsidRPr="00F67CB4">
              <w:t xml:space="preserve">À l’exception de l’assistance juridique fournie aux mineurs non accompagnés, dans le respect </w:t>
            </w:r>
            <w:r w:rsidRPr="00F67CB4">
              <w:rPr>
                <w:b/>
                <w:bCs/>
                <w:i/>
                <w:iCs/>
              </w:rPr>
              <w:t>des règles applicables à leurs propres ressortissants et</w:t>
            </w:r>
            <w:r w:rsidRPr="00F67CB4">
              <w:t xml:space="preserve"> de l’essence du droit à un recours effectif, les États membres peuvent:</w:t>
            </w:r>
          </w:p>
        </w:tc>
      </w:tr>
    </w:tbl>
    <w:p w14:paraId="4749C1C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39B2004" w14:textId="77777777" w:rsidR="009021A7" w:rsidRPr="00F67CB4" w:rsidRDefault="00B6713F">
      <w:r w:rsidRPr="00F67CB4">
        <w:rPr>
          <w:rStyle w:val="HideTWBExt"/>
        </w:rPr>
        <w:t>&lt;/Amend&gt;</w:t>
      </w:r>
    </w:p>
    <w:p w14:paraId="212832E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1657</w:t>
      </w:r>
      <w:r w:rsidRPr="00F67CB4">
        <w:rPr>
          <w:rStyle w:val="HideTWBExt"/>
        </w:rPr>
        <w:t>&lt;/NumAm&gt;</w:t>
      </w:r>
    </w:p>
    <w:p w14:paraId="1E35FF6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18947F7E"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3EBD387" w14:textId="77777777" w:rsidR="009021A7" w:rsidRPr="00F67CB4" w:rsidRDefault="00B6713F">
      <w:pPr>
        <w:pStyle w:val="NormalBold"/>
      </w:pPr>
      <w:r w:rsidRPr="00F67CB4">
        <w:rPr>
          <w:rStyle w:val="HideTWBExt"/>
          <w:b w:val="0"/>
        </w:rPr>
        <w:t>&lt;/RepeatBlock-By&gt;</w:t>
      </w:r>
    </w:p>
    <w:p w14:paraId="591E91D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4CE0754"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F99B543" w14:textId="77777777">
        <w:trPr>
          <w:trHeight w:hRule="exact" w:val="240"/>
          <w:jc w:val="center"/>
        </w:trPr>
        <w:tc>
          <w:tcPr>
            <w:tcW w:w="9752" w:type="dxa"/>
            <w:gridSpan w:val="2"/>
            <w:tcBorders>
              <w:top w:val="nil"/>
              <w:left w:val="nil"/>
              <w:bottom w:val="nil"/>
              <w:right w:val="nil"/>
            </w:tcBorders>
          </w:tcPr>
          <w:p w14:paraId="6EFBDEA8" w14:textId="77777777" w:rsidR="009021A7" w:rsidRPr="00F67CB4" w:rsidRDefault="009021A7"/>
        </w:tc>
      </w:tr>
      <w:tr w:rsidR="009021A7" w:rsidRPr="00F67CB4" w14:paraId="42B2548E" w14:textId="77777777">
        <w:trPr>
          <w:trHeight w:val="240"/>
          <w:jc w:val="center"/>
        </w:trPr>
        <w:tc>
          <w:tcPr>
            <w:tcW w:w="4876" w:type="dxa"/>
            <w:tcBorders>
              <w:top w:val="nil"/>
              <w:left w:val="nil"/>
              <w:bottom w:val="nil"/>
              <w:right w:val="nil"/>
            </w:tcBorders>
          </w:tcPr>
          <w:p w14:paraId="56CBAA4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E501E96" w14:textId="77777777" w:rsidR="009021A7" w:rsidRPr="00F67CB4" w:rsidRDefault="00B6713F">
            <w:pPr>
              <w:pStyle w:val="AmColumnHeading"/>
            </w:pPr>
            <w:r w:rsidRPr="00F67CB4">
              <w:t>Amendement</w:t>
            </w:r>
          </w:p>
        </w:tc>
      </w:tr>
      <w:tr w:rsidR="009021A7" w:rsidRPr="00F67CB4" w14:paraId="739F6E3A" w14:textId="77777777">
        <w:trPr>
          <w:jc w:val="center"/>
        </w:trPr>
        <w:tc>
          <w:tcPr>
            <w:tcW w:w="4876" w:type="dxa"/>
            <w:tcBorders>
              <w:top w:val="nil"/>
              <w:left w:val="nil"/>
              <w:bottom w:val="nil"/>
              <w:right w:val="nil"/>
            </w:tcBorders>
          </w:tcPr>
          <w:p w14:paraId="4E62B349" w14:textId="77777777" w:rsidR="009021A7" w:rsidRPr="00F67CB4" w:rsidRDefault="00B6713F">
            <w:pPr>
              <w:pStyle w:val="Normal6a"/>
            </w:pPr>
            <w:r w:rsidRPr="00F67CB4">
              <w:t>7.</w:t>
            </w:r>
            <w:r w:rsidRPr="00F67CB4">
              <w:tab/>
            </w:r>
            <w:r w:rsidRPr="00F67CB4">
              <w:t xml:space="preserve">À l’exception de l’assistance juridique fournie aux mineurs non accompagnés, et dans le respect de l’essence du droit à un recours effectif, les États membres </w:t>
            </w:r>
            <w:r w:rsidRPr="00F67CB4">
              <w:rPr>
                <w:b/>
                <w:bCs/>
                <w:i/>
                <w:iCs/>
              </w:rPr>
              <w:t>peuvent</w:t>
            </w:r>
            <w:r w:rsidRPr="00F67CB4">
              <w:t>:</w:t>
            </w:r>
          </w:p>
        </w:tc>
        <w:tc>
          <w:tcPr>
            <w:tcW w:w="4876" w:type="dxa"/>
            <w:tcBorders>
              <w:top w:val="nil"/>
              <w:left w:val="nil"/>
              <w:bottom w:val="nil"/>
              <w:right w:val="nil"/>
            </w:tcBorders>
          </w:tcPr>
          <w:p w14:paraId="3B84E058" w14:textId="77777777" w:rsidR="009021A7" w:rsidRPr="00F67CB4" w:rsidRDefault="00B6713F">
            <w:pPr>
              <w:pStyle w:val="Normal6a"/>
            </w:pPr>
            <w:r w:rsidRPr="00F67CB4">
              <w:t>7.</w:t>
            </w:r>
            <w:r w:rsidRPr="00F67CB4">
              <w:tab/>
              <w:t>À l’exception de l’assistance juridique fournie aux mineurs non accompagnés, et dans le respect de l’essence du droit à un recours effectif, les États membres:</w:t>
            </w:r>
          </w:p>
        </w:tc>
      </w:tr>
    </w:tbl>
    <w:p w14:paraId="4654943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C7DB07" w14:textId="77777777" w:rsidR="009021A7" w:rsidRPr="00F67CB4" w:rsidRDefault="00B6713F">
      <w:r w:rsidRPr="00F67CB4">
        <w:rPr>
          <w:rStyle w:val="HideTWBExt"/>
        </w:rPr>
        <w:t>&lt;/Amend&gt;</w:t>
      </w:r>
    </w:p>
    <w:p w14:paraId="4F2A607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1658</w:t>
      </w:r>
      <w:r w:rsidRPr="00F67CB4">
        <w:rPr>
          <w:rStyle w:val="HideTWBExt"/>
        </w:rPr>
        <w:t>&lt;/NumAm&gt;</w:t>
      </w:r>
    </w:p>
    <w:p w14:paraId="27C4065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634A953"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D50ADF1" w14:textId="77777777" w:rsidR="009021A7" w:rsidRPr="00F67CB4" w:rsidRDefault="00B6713F">
      <w:pPr>
        <w:pStyle w:val="NormalBold"/>
      </w:pPr>
      <w:r w:rsidRPr="00F67CB4">
        <w:rPr>
          <w:rStyle w:val="HideTWBExt"/>
          <w:b w:val="0"/>
        </w:rPr>
        <w:t>&lt;/RepeatBlock-By&gt;</w:t>
      </w:r>
    </w:p>
    <w:p w14:paraId="2B2DD9C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07ADD6"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78F96E7" w14:textId="77777777">
        <w:trPr>
          <w:trHeight w:hRule="exact" w:val="240"/>
          <w:jc w:val="center"/>
        </w:trPr>
        <w:tc>
          <w:tcPr>
            <w:tcW w:w="9752" w:type="dxa"/>
            <w:gridSpan w:val="2"/>
            <w:tcBorders>
              <w:top w:val="nil"/>
              <w:left w:val="nil"/>
              <w:bottom w:val="nil"/>
              <w:right w:val="nil"/>
            </w:tcBorders>
          </w:tcPr>
          <w:p w14:paraId="56A4B3B9" w14:textId="77777777" w:rsidR="009021A7" w:rsidRPr="00F67CB4" w:rsidRDefault="009021A7"/>
        </w:tc>
      </w:tr>
      <w:tr w:rsidR="009021A7" w:rsidRPr="00F67CB4" w14:paraId="29B37552" w14:textId="77777777">
        <w:trPr>
          <w:trHeight w:val="240"/>
          <w:jc w:val="center"/>
        </w:trPr>
        <w:tc>
          <w:tcPr>
            <w:tcW w:w="4876" w:type="dxa"/>
            <w:tcBorders>
              <w:top w:val="nil"/>
              <w:left w:val="nil"/>
              <w:bottom w:val="nil"/>
              <w:right w:val="nil"/>
            </w:tcBorders>
          </w:tcPr>
          <w:p w14:paraId="2A9CD57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DB5FCE3" w14:textId="77777777" w:rsidR="009021A7" w:rsidRPr="00F67CB4" w:rsidRDefault="00B6713F">
            <w:pPr>
              <w:pStyle w:val="AmColumnHeading"/>
            </w:pPr>
            <w:r w:rsidRPr="00F67CB4">
              <w:t>Amendement</w:t>
            </w:r>
          </w:p>
        </w:tc>
      </w:tr>
      <w:tr w:rsidR="009021A7" w:rsidRPr="00F67CB4" w14:paraId="7CD74CED" w14:textId="77777777">
        <w:trPr>
          <w:jc w:val="center"/>
        </w:trPr>
        <w:tc>
          <w:tcPr>
            <w:tcW w:w="4876" w:type="dxa"/>
            <w:tcBorders>
              <w:top w:val="nil"/>
              <w:left w:val="nil"/>
              <w:bottom w:val="nil"/>
              <w:right w:val="nil"/>
            </w:tcBorders>
          </w:tcPr>
          <w:p w14:paraId="64A890FF" w14:textId="77777777" w:rsidR="009021A7" w:rsidRPr="00F67CB4" w:rsidRDefault="00B6713F">
            <w:pPr>
              <w:pStyle w:val="Normal6a"/>
            </w:pPr>
            <w:r w:rsidRPr="00F67CB4">
              <w:t>7.</w:t>
            </w:r>
            <w:r w:rsidRPr="00F67CB4">
              <w:tab/>
            </w:r>
            <w:r w:rsidRPr="00F67CB4">
              <w:t xml:space="preserve">À l’exception de l’assistance juridique fournie aux </w:t>
            </w:r>
            <w:r w:rsidRPr="00F67CB4">
              <w:rPr>
                <w:b/>
                <w:bCs/>
                <w:i/>
                <w:iCs/>
              </w:rPr>
              <w:t>mineurs</w:t>
            </w:r>
            <w:r w:rsidRPr="00F67CB4">
              <w:t xml:space="preserve"> non accompagnés, et dans le respect de l’essence du droit à un recours effectif, les États membres peuvent:</w:t>
            </w:r>
          </w:p>
        </w:tc>
        <w:tc>
          <w:tcPr>
            <w:tcW w:w="4876" w:type="dxa"/>
            <w:tcBorders>
              <w:top w:val="nil"/>
              <w:left w:val="nil"/>
              <w:bottom w:val="nil"/>
              <w:right w:val="nil"/>
            </w:tcBorders>
          </w:tcPr>
          <w:p w14:paraId="31CF680B" w14:textId="77777777" w:rsidR="009021A7" w:rsidRPr="00F67CB4" w:rsidRDefault="00B6713F">
            <w:pPr>
              <w:pStyle w:val="Normal6a"/>
            </w:pPr>
            <w:r w:rsidRPr="00F67CB4">
              <w:t>7.</w:t>
            </w:r>
            <w:r w:rsidRPr="00F67CB4">
              <w:tab/>
              <w:t xml:space="preserve">À l’exception de l’assistance juridique fournie aux </w:t>
            </w:r>
            <w:r w:rsidRPr="00F67CB4">
              <w:rPr>
                <w:b/>
                <w:bCs/>
                <w:i/>
                <w:iCs/>
              </w:rPr>
              <w:t>enfants</w:t>
            </w:r>
            <w:r w:rsidRPr="00F67CB4">
              <w:t xml:space="preserve"> non accompagnés, et dans le respect de l’essence du droit à un recours effectif, les États membres peuvent:</w:t>
            </w:r>
          </w:p>
        </w:tc>
      </w:tr>
    </w:tbl>
    <w:p w14:paraId="6AAF259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C43129C" w14:textId="77777777" w:rsidR="009021A7" w:rsidRPr="00F67CB4" w:rsidRDefault="00B6713F">
      <w:r w:rsidRPr="00F67CB4">
        <w:rPr>
          <w:rStyle w:val="HideTWBExt"/>
        </w:rPr>
        <w:t>&lt;/Amend&gt;</w:t>
      </w:r>
    </w:p>
    <w:p w14:paraId="142DE05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1659</w:t>
      </w:r>
      <w:r w:rsidRPr="00F67CB4">
        <w:rPr>
          <w:rStyle w:val="HideTWBExt"/>
        </w:rPr>
        <w:t>&lt;/NumAm&gt;</w:t>
      </w:r>
    </w:p>
    <w:p w14:paraId="3F031748" w14:textId="77777777" w:rsidR="009021A7" w:rsidRPr="00F67CB4" w:rsidRDefault="00B6713F">
      <w:pPr>
        <w:pStyle w:val="NormalBold"/>
      </w:pPr>
      <w:r w:rsidRPr="00F67CB4">
        <w:rPr>
          <w:rStyle w:val="HideTWBExt"/>
          <w:b w:val="0"/>
        </w:rPr>
        <w:t>&lt;RepeatBlock-By&gt;&lt;Members&gt;</w:t>
      </w:r>
      <w:r w:rsidRPr="00F67CB4">
        <w:t>Cecilia Strada, Marco Tarquinio, Alessandro Zan</w:t>
      </w:r>
      <w:r w:rsidRPr="00F67CB4">
        <w:rPr>
          <w:rStyle w:val="HideTWBExt"/>
          <w:b w:val="0"/>
        </w:rPr>
        <w:t>&lt;/Members&gt;</w:t>
      </w:r>
    </w:p>
    <w:p w14:paraId="74A1042A" w14:textId="77777777" w:rsidR="009021A7" w:rsidRPr="00F67CB4" w:rsidRDefault="00B6713F">
      <w:pPr>
        <w:pStyle w:val="NormalBold"/>
      </w:pPr>
      <w:r w:rsidRPr="00F67CB4">
        <w:rPr>
          <w:rStyle w:val="HideTWBExt"/>
          <w:b w:val="0"/>
        </w:rPr>
        <w:t>&lt;/RepeatBlock-By&gt;</w:t>
      </w:r>
    </w:p>
    <w:p w14:paraId="6029A56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8BA909F" w14:textId="77777777" w:rsidR="009021A7" w:rsidRPr="00F67CB4" w:rsidRDefault="00B6713F">
      <w:pPr>
        <w:pStyle w:val="NormalBold"/>
      </w:pPr>
      <w:r w:rsidRPr="00F67CB4">
        <w:rPr>
          <w:rStyle w:val="HideTWBExt"/>
        </w:rPr>
        <w:t>&lt;Article&gt;</w:t>
      </w:r>
      <w:r w:rsidRPr="00F67CB4">
        <w:t>Article 25 – paragraphe 7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D5D8C3C" w14:textId="77777777">
        <w:trPr>
          <w:trHeight w:hRule="exact" w:val="240"/>
          <w:jc w:val="center"/>
        </w:trPr>
        <w:tc>
          <w:tcPr>
            <w:tcW w:w="9752" w:type="dxa"/>
            <w:gridSpan w:val="2"/>
            <w:tcBorders>
              <w:top w:val="nil"/>
              <w:left w:val="nil"/>
              <w:bottom w:val="nil"/>
              <w:right w:val="nil"/>
            </w:tcBorders>
          </w:tcPr>
          <w:p w14:paraId="684AEC71" w14:textId="77777777" w:rsidR="009021A7" w:rsidRPr="00F67CB4" w:rsidRDefault="009021A7"/>
        </w:tc>
      </w:tr>
      <w:tr w:rsidR="009021A7" w:rsidRPr="00F67CB4" w14:paraId="73F5A7EC" w14:textId="77777777">
        <w:trPr>
          <w:trHeight w:val="240"/>
          <w:jc w:val="center"/>
        </w:trPr>
        <w:tc>
          <w:tcPr>
            <w:tcW w:w="4876" w:type="dxa"/>
            <w:tcBorders>
              <w:top w:val="nil"/>
              <w:left w:val="nil"/>
              <w:bottom w:val="nil"/>
              <w:right w:val="nil"/>
            </w:tcBorders>
          </w:tcPr>
          <w:p w14:paraId="28D9A3D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06EC12D" w14:textId="77777777" w:rsidR="009021A7" w:rsidRPr="00F67CB4" w:rsidRDefault="00B6713F">
            <w:pPr>
              <w:pStyle w:val="AmColumnHeading"/>
            </w:pPr>
            <w:r w:rsidRPr="00F67CB4">
              <w:t>Amendement</w:t>
            </w:r>
          </w:p>
        </w:tc>
      </w:tr>
      <w:tr w:rsidR="009021A7" w:rsidRPr="00F67CB4" w14:paraId="5E56B184" w14:textId="77777777">
        <w:trPr>
          <w:jc w:val="center"/>
        </w:trPr>
        <w:tc>
          <w:tcPr>
            <w:tcW w:w="4876" w:type="dxa"/>
            <w:tcBorders>
              <w:top w:val="nil"/>
              <w:left w:val="nil"/>
              <w:bottom w:val="nil"/>
              <w:right w:val="nil"/>
            </w:tcBorders>
          </w:tcPr>
          <w:p w14:paraId="3237FB00" w14:textId="77777777" w:rsidR="009021A7" w:rsidRPr="00F67CB4" w:rsidRDefault="00B6713F">
            <w:pPr>
              <w:pStyle w:val="Normal6a"/>
            </w:pPr>
            <w:r w:rsidRPr="00F67CB4">
              <w:t>7.</w:t>
            </w:r>
            <w:r w:rsidRPr="00F67CB4">
              <w:tab/>
            </w:r>
            <w:r w:rsidRPr="00F67CB4">
              <w:t xml:space="preserve">À l’exception de l’assistance juridique fournie aux </w:t>
            </w:r>
            <w:r w:rsidRPr="00F67CB4">
              <w:rPr>
                <w:b/>
                <w:bCs/>
                <w:i/>
                <w:iCs/>
              </w:rPr>
              <w:t>mineurs non accompagnés</w:t>
            </w:r>
            <w:r w:rsidRPr="00F67CB4">
              <w:t>, et dans le respect de l’essence du droit à un recours effectif, les États membres peuvent:</w:t>
            </w:r>
          </w:p>
        </w:tc>
        <w:tc>
          <w:tcPr>
            <w:tcW w:w="4876" w:type="dxa"/>
            <w:tcBorders>
              <w:top w:val="nil"/>
              <w:left w:val="nil"/>
              <w:bottom w:val="nil"/>
              <w:right w:val="nil"/>
            </w:tcBorders>
          </w:tcPr>
          <w:p w14:paraId="28A508FE" w14:textId="77777777" w:rsidR="009021A7" w:rsidRPr="00F67CB4" w:rsidRDefault="00B6713F">
            <w:pPr>
              <w:pStyle w:val="Normal6a"/>
            </w:pPr>
            <w:r w:rsidRPr="00F67CB4">
              <w:t>7.</w:t>
            </w:r>
            <w:r w:rsidRPr="00F67CB4">
              <w:tab/>
            </w:r>
            <w:r w:rsidRPr="00F67CB4">
              <w:t xml:space="preserve">À l’exception de l’assistance juridique fournie aux </w:t>
            </w:r>
            <w:r w:rsidRPr="00F67CB4">
              <w:rPr>
                <w:b/>
                <w:bCs/>
                <w:i/>
                <w:iCs/>
              </w:rPr>
              <w:t>personnes vulnérables</w:t>
            </w:r>
            <w:r w:rsidRPr="00F67CB4">
              <w:t>, et dans le respect de l’essence du droit à un recours effectif, les États membres peuvent:</w:t>
            </w:r>
          </w:p>
        </w:tc>
      </w:tr>
    </w:tbl>
    <w:p w14:paraId="3EE50C7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41C0034" w14:textId="77777777" w:rsidR="009021A7" w:rsidRPr="00F67CB4" w:rsidRDefault="00B6713F">
      <w:r w:rsidRPr="00F67CB4">
        <w:rPr>
          <w:rStyle w:val="HideTWBExt"/>
        </w:rPr>
        <w:t>&lt;/Amend&gt;</w:t>
      </w:r>
    </w:p>
    <w:p w14:paraId="7140B5F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1660</w:t>
      </w:r>
      <w:r w:rsidRPr="00F67CB4">
        <w:rPr>
          <w:rStyle w:val="HideTWBExt"/>
        </w:rPr>
        <w:t>&lt;/NumAm&gt;</w:t>
      </w:r>
    </w:p>
    <w:p w14:paraId="5A918DEF"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1CFEF580" w14:textId="77777777" w:rsidR="009021A7" w:rsidRPr="00F67CB4" w:rsidRDefault="00B6713F">
      <w:pPr>
        <w:pStyle w:val="NormalBold"/>
      </w:pPr>
      <w:r w:rsidRPr="00F67CB4">
        <w:rPr>
          <w:rStyle w:val="HideTWBExt"/>
          <w:b w:val="0"/>
        </w:rPr>
        <w:t>&lt;/RepeatBlock-By&gt;</w:t>
      </w:r>
    </w:p>
    <w:p w14:paraId="7C1CE3A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B564153" w14:textId="77777777" w:rsidR="009021A7" w:rsidRPr="00F67CB4" w:rsidRDefault="00B6713F">
      <w:pPr>
        <w:pStyle w:val="NormalBold"/>
      </w:pPr>
      <w:r w:rsidRPr="00F67CB4">
        <w:rPr>
          <w:rStyle w:val="HideTWBExt"/>
        </w:rPr>
        <w:t>&lt;Article&gt;</w:t>
      </w:r>
      <w:r w:rsidRPr="00F67CB4">
        <w:t>Article 25 – paragraphe 7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DD0AC41" w14:textId="77777777">
        <w:trPr>
          <w:trHeight w:hRule="exact" w:val="240"/>
          <w:jc w:val="center"/>
        </w:trPr>
        <w:tc>
          <w:tcPr>
            <w:tcW w:w="9752" w:type="dxa"/>
            <w:gridSpan w:val="2"/>
            <w:tcBorders>
              <w:top w:val="nil"/>
              <w:left w:val="nil"/>
              <w:bottom w:val="nil"/>
              <w:right w:val="nil"/>
            </w:tcBorders>
          </w:tcPr>
          <w:p w14:paraId="37150E41" w14:textId="77777777" w:rsidR="009021A7" w:rsidRPr="00F67CB4" w:rsidRDefault="009021A7"/>
        </w:tc>
      </w:tr>
      <w:tr w:rsidR="009021A7" w:rsidRPr="00F67CB4" w14:paraId="449A3B9F" w14:textId="77777777">
        <w:trPr>
          <w:trHeight w:val="240"/>
          <w:jc w:val="center"/>
        </w:trPr>
        <w:tc>
          <w:tcPr>
            <w:tcW w:w="4876" w:type="dxa"/>
            <w:tcBorders>
              <w:top w:val="nil"/>
              <w:left w:val="nil"/>
              <w:bottom w:val="nil"/>
              <w:right w:val="nil"/>
            </w:tcBorders>
          </w:tcPr>
          <w:p w14:paraId="096D0EE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7E0C2B4" w14:textId="77777777" w:rsidR="009021A7" w:rsidRPr="00F67CB4" w:rsidRDefault="00B6713F">
            <w:pPr>
              <w:pStyle w:val="AmColumnHeading"/>
            </w:pPr>
            <w:r w:rsidRPr="00F67CB4">
              <w:t>Amendement</w:t>
            </w:r>
          </w:p>
        </w:tc>
      </w:tr>
      <w:tr w:rsidR="009021A7" w:rsidRPr="00F67CB4" w14:paraId="1E1A3641" w14:textId="77777777">
        <w:trPr>
          <w:jc w:val="center"/>
        </w:trPr>
        <w:tc>
          <w:tcPr>
            <w:tcW w:w="4876" w:type="dxa"/>
            <w:tcBorders>
              <w:top w:val="nil"/>
              <w:left w:val="nil"/>
              <w:bottom w:val="nil"/>
              <w:right w:val="nil"/>
            </w:tcBorders>
          </w:tcPr>
          <w:p w14:paraId="6BEE207F" w14:textId="77777777" w:rsidR="009021A7" w:rsidRPr="00F67CB4" w:rsidRDefault="00B6713F">
            <w:pPr>
              <w:pStyle w:val="Normal6a"/>
            </w:pPr>
            <w:r w:rsidRPr="00F67CB4">
              <w:t>a.</w:t>
            </w:r>
            <w:r w:rsidRPr="00F67CB4">
              <w:tab/>
            </w:r>
            <w:r w:rsidRPr="00F67CB4">
              <w:t>imposer des limites financières ou temporelles à l’assistance juridique et à la représentation en justice gratuites</w:t>
            </w:r>
            <w:r w:rsidRPr="00F67CB4">
              <w:rPr>
                <w:b/>
                <w:bCs/>
                <w:i/>
                <w:iCs/>
              </w:rPr>
              <w:t>, à condition que ces limites ne soient pas arbitraires et ne restreignent pas indûment l’accès à l’assistance juridique et à la représentation en justice gratuites ni ne portent atteinte à l’exercice des droits de la défense</w:t>
            </w:r>
            <w:r w:rsidRPr="00F67CB4">
              <w:t>;</w:t>
            </w:r>
          </w:p>
        </w:tc>
        <w:tc>
          <w:tcPr>
            <w:tcW w:w="4876" w:type="dxa"/>
            <w:tcBorders>
              <w:top w:val="nil"/>
              <w:left w:val="nil"/>
              <w:bottom w:val="nil"/>
              <w:right w:val="nil"/>
            </w:tcBorders>
          </w:tcPr>
          <w:p w14:paraId="29618AE5" w14:textId="77777777" w:rsidR="009021A7" w:rsidRPr="00F67CB4" w:rsidRDefault="00B6713F">
            <w:pPr>
              <w:pStyle w:val="Normal6a"/>
            </w:pPr>
            <w:r w:rsidRPr="00F67CB4">
              <w:t>a.</w:t>
            </w:r>
            <w:r w:rsidRPr="00F67CB4">
              <w:tab/>
              <w:t>imposer des limites financières ou temporelles à l’assistance juridique et à la représentation en justice gratuites;</w:t>
            </w:r>
          </w:p>
        </w:tc>
      </w:tr>
    </w:tbl>
    <w:p w14:paraId="6EA024E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0B43166" w14:textId="77777777" w:rsidR="009021A7" w:rsidRPr="00F67CB4" w:rsidRDefault="00B6713F">
      <w:r w:rsidRPr="00F67CB4">
        <w:rPr>
          <w:rStyle w:val="HideTWBExt"/>
        </w:rPr>
        <w:t>&lt;/Amend&gt;</w:t>
      </w:r>
    </w:p>
    <w:p w14:paraId="6BD7BF3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1661</w:t>
      </w:r>
      <w:r w:rsidRPr="00F67CB4">
        <w:rPr>
          <w:rStyle w:val="HideTWBExt"/>
        </w:rPr>
        <w:t>&lt;/NumAm&gt;</w:t>
      </w:r>
    </w:p>
    <w:p w14:paraId="4ECE89ED"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648E1BBE" w14:textId="77777777" w:rsidR="009021A7" w:rsidRPr="00F67CB4" w:rsidRDefault="00B6713F">
      <w:pPr>
        <w:pStyle w:val="NormalBold"/>
      </w:pPr>
      <w:r w:rsidRPr="00F67CB4">
        <w:rPr>
          <w:rStyle w:val="HideTWBExt"/>
          <w:b w:val="0"/>
        </w:rPr>
        <w:t>&lt;/RepeatBlock-By&gt;</w:t>
      </w:r>
    </w:p>
    <w:p w14:paraId="3ACB2F4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FE175CF" w14:textId="77777777" w:rsidR="009021A7" w:rsidRPr="00F67CB4" w:rsidRDefault="00B6713F">
      <w:pPr>
        <w:pStyle w:val="NormalBold"/>
      </w:pPr>
      <w:r w:rsidRPr="00F67CB4">
        <w:rPr>
          <w:rStyle w:val="HideTWBExt"/>
        </w:rPr>
        <w:t>&lt;Article&gt;</w:t>
      </w:r>
      <w:r w:rsidRPr="00F67CB4">
        <w:t>Article 25 – paragraphe 7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21CA136" w14:textId="77777777">
        <w:trPr>
          <w:trHeight w:hRule="exact" w:val="240"/>
          <w:jc w:val="center"/>
        </w:trPr>
        <w:tc>
          <w:tcPr>
            <w:tcW w:w="9752" w:type="dxa"/>
            <w:gridSpan w:val="2"/>
            <w:tcBorders>
              <w:top w:val="nil"/>
              <w:left w:val="nil"/>
              <w:bottom w:val="nil"/>
              <w:right w:val="nil"/>
            </w:tcBorders>
          </w:tcPr>
          <w:p w14:paraId="277156D3" w14:textId="77777777" w:rsidR="009021A7" w:rsidRPr="00F67CB4" w:rsidRDefault="009021A7"/>
        </w:tc>
      </w:tr>
      <w:tr w:rsidR="009021A7" w:rsidRPr="00F67CB4" w14:paraId="3880427A" w14:textId="77777777">
        <w:trPr>
          <w:trHeight w:val="240"/>
          <w:jc w:val="center"/>
        </w:trPr>
        <w:tc>
          <w:tcPr>
            <w:tcW w:w="4876" w:type="dxa"/>
            <w:tcBorders>
              <w:top w:val="nil"/>
              <w:left w:val="nil"/>
              <w:bottom w:val="nil"/>
              <w:right w:val="nil"/>
            </w:tcBorders>
          </w:tcPr>
          <w:p w14:paraId="5F61762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8FF62DB" w14:textId="77777777" w:rsidR="009021A7" w:rsidRPr="00F67CB4" w:rsidRDefault="00B6713F">
            <w:pPr>
              <w:pStyle w:val="AmColumnHeading"/>
            </w:pPr>
            <w:r w:rsidRPr="00F67CB4">
              <w:t>Amendement</w:t>
            </w:r>
          </w:p>
        </w:tc>
      </w:tr>
      <w:tr w:rsidR="009021A7" w:rsidRPr="00F67CB4" w14:paraId="21580EB0" w14:textId="77777777">
        <w:trPr>
          <w:jc w:val="center"/>
        </w:trPr>
        <w:tc>
          <w:tcPr>
            <w:tcW w:w="4876" w:type="dxa"/>
            <w:tcBorders>
              <w:top w:val="nil"/>
              <w:left w:val="nil"/>
              <w:bottom w:val="nil"/>
              <w:right w:val="nil"/>
            </w:tcBorders>
          </w:tcPr>
          <w:p w14:paraId="2B8310C6" w14:textId="77777777" w:rsidR="009021A7" w:rsidRPr="00F67CB4" w:rsidRDefault="00B6713F">
            <w:pPr>
              <w:pStyle w:val="Normal6a"/>
            </w:pPr>
            <w:r w:rsidRPr="00F67CB4">
              <w:t>a.</w:t>
            </w:r>
            <w:r w:rsidRPr="00F67CB4">
              <w:tab/>
              <w:t xml:space="preserve">imposer des limites financières ou temporelles à l’assistance juridique et à la représentation en justice </w:t>
            </w:r>
            <w:r w:rsidRPr="00F67CB4">
              <w:rPr>
                <w:b/>
                <w:bCs/>
                <w:i/>
                <w:iCs/>
              </w:rPr>
              <w:t>gratuites, à condition que ces limites ne soient pas arbitraires et ne restreignent pas indûment l’accès à l’assistance juridique et à la représentation en justice gratuites ni ne portent atteinte à l’exercice des droits de la défense;</w:t>
            </w:r>
          </w:p>
        </w:tc>
        <w:tc>
          <w:tcPr>
            <w:tcW w:w="4876" w:type="dxa"/>
            <w:tcBorders>
              <w:top w:val="nil"/>
              <w:left w:val="nil"/>
              <w:bottom w:val="nil"/>
              <w:right w:val="nil"/>
            </w:tcBorders>
          </w:tcPr>
          <w:p w14:paraId="5E273639" w14:textId="77777777" w:rsidR="009021A7" w:rsidRPr="00F67CB4" w:rsidRDefault="00B6713F">
            <w:pPr>
              <w:pStyle w:val="Normal6a"/>
            </w:pPr>
            <w:r w:rsidRPr="00F67CB4">
              <w:t>a.</w:t>
            </w:r>
            <w:r w:rsidRPr="00F67CB4">
              <w:tab/>
              <w:t>imposer des limites financières ou temporelles à l’assistance juridique et à la représentation en justice</w:t>
            </w:r>
            <w:r w:rsidRPr="00F67CB4">
              <w:rPr>
                <w:b/>
                <w:bCs/>
                <w:i/>
                <w:iCs/>
              </w:rPr>
              <w:t>.</w:t>
            </w:r>
          </w:p>
        </w:tc>
      </w:tr>
    </w:tbl>
    <w:p w14:paraId="4A38319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8D2EB15" w14:textId="77777777" w:rsidR="009021A7" w:rsidRPr="00F67CB4" w:rsidRDefault="00B6713F">
      <w:r w:rsidRPr="00F67CB4">
        <w:rPr>
          <w:rStyle w:val="HideTWBExt"/>
        </w:rPr>
        <w:t>&lt;/Amend&gt;</w:t>
      </w:r>
    </w:p>
    <w:p w14:paraId="7E91692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1662</w:t>
      </w:r>
      <w:r w:rsidRPr="00F67CB4">
        <w:rPr>
          <w:rStyle w:val="HideTWBExt"/>
        </w:rPr>
        <w:t>&lt;/NumAm&gt;</w:t>
      </w:r>
    </w:p>
    <w:p w14:paraId="2B7D00C6"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75937788" w14:textId="77777777" w:rsidR="009021A7" w:rsidRPr="00F67CB4" w:rsidRDefault="00B6713F">
      <w:pPr>
        <w:pStyle w:val="NormalBold"/>
      </w:pPr>
      <w:r w:rsidRPr="00F67CB4">
        <w:rPr>
          <w:rStyle w:val="HideTWBExt"/>
          <w:b w:val="0"/>
        </w:rPr>
        <w:t>&lt;/RepeatBlock-By&gt;</w:t>
      </w:r>
    </w:p>
    <w:p w14:paraId="355D80D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F236E52" w14:textId="77777777" w:rsidR="009021A7" w:rsidRPr="00F67CB4" w:rsidRDefault="00B6713F">
      <w:pPr>
        <w:pStyle w:val="NormalBold"/>
      </w:pPr>
      <w:r w:rsidRPr="00F67CB4">
        <w:rPr>
          <w:rStyle w:val="HideTWBExt"/>
        </w:rPr>
        <w:t>&lt;Article&gt;</w:t>
      </w:r>
      <w:r w:rsidRPr="00F67CB4">
        <w:t xml:space="preserve">Article 25 – </w:t>
      </w:r>
      <w:r w:rsidRPr="00F67CB4">
        <w:t>paragraphe 7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056EF6C" w14:textId="77777777">
        <w:trPr>
          <w:trHeight w:hRule="exact" w:val="240"/>
          <w:jc w:val="center"/>
        </w:trPr>
        <w:tc>
          <w:tcPr>
            <w:tcW w:w="9752" w:type="dxa"/>
            <w:gridSpan w:val="2"/>
            <w:tcBorders>
              <w:top w:val="nil"/>
              <w:left w:val="nil"/>
              <w:bottom w:val="nil"/>
              <w:right w:val="nil"/>
            </w:tcBorders>
          </w:tcPr>
          <w:p w14:paraId="6D4C39EB" w14:textId="77777777" w:rsidR="009021A7" w:rsidRPr="00F67CB4" w:rsidRDefault="009021A7"/>
        </w:tc>
      </w:tr>
      <w:tr w:rsidR="009021A7" w:rsidRPr="00F67CB4" w14:paraId="2D760412" w14:textId="77777777">
        <w:trPr>
          <w:trHeight w:val="240"/>
          <w:jc w:val="center"/>
        </w:trPr>
        <w:tc>
          <w:tcPr>
            <w:tcW w:w="4876" w:type="dxa"/>
            <w:tcBorders>
              <w:top w:val="nil"/>
              <w:left w:val="nil"/>
              <w:bottom w:val="nil"/>
              <w:right w:val="nil"/>
            </w:tcBorders>
          </w:tcPr>
          <w:p w14:paraId="422BD03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5E06B02" w14:textId="77777777" w:rsidR="009021A7" w:rsidRPr="00F67CB4" w:rsidRDefault="00B6713F">
            <w:pPr>
              <w:pStyle w:val="AmColumnHeading"/>
            </w:pPr>
            <w:r w:rsidRPr="00F67CB4">
              <w:t>Amendement</w:t>
            </w:r>
          </w:p>
        </w:tc>
      </w:tr>
      <w:tr w:rsidR="009021A7" w:rsidRPr="00F67CB4" w14:paraId="0E615B61" w14:textId="77777777">
        <w:trPr>
          <w:jc w:val="center"/>
        </w:trPr>
        <w:tc>
          <w:tcPr>
            <w:tcW w:w="4876" w:type="dxa"/>
            <w:tcBorders>
              <w:top w:val="nil"/>
              <w:left w:val="nil"/>
              <w:bottom w:val="nil"/>
              <w:right w:val="nil"/>
            </w:tcBorders>
          </w:tcPr>
          <w:p w14:paraId="2386DFF0" w14:textId="77777777" w:rsidR="009021A7" w:rsidRPr="00F67CB4" w:rsidRDefault="00B6713F">
            <w:pPr>
              <w:pStyle w:val="Normal6a"/>
            </w:pPr>
            <w:r w:rsidRPr="00F67CB4">
              <w:t>a.</w:t>
            </w:r>
            <w:r w:rsidRPr="00F67CB4">
              <w:tab/>
              <w:t>imposer des limites financières ou temporelles à l’assistance juridique et à la représentation en justice gratuites</w:t>
            </w:r>
            <w:r w:rsidRPr="00F67CB4">
              <w:rPr>
                <w:b/>
                <w:bCs/>
                <w:i/>
                <w:iCs/>
              </w:rPr>
              <w:t>, à condition que ces limites ne soient pas arbitraires et ne restreignent pas indûment l’accès à l’assistance juridique et à la représentation en justice gratuites ni ne portent atteinte à l’exercice des droits de la défense;</w:t>
            </w:r>
          </w:p>
        </w:tc>
        <w:tc>
          <w:tcPr>
            <w:tcW w:w="4876" w:type="dxa"/>
            <w:tcBorders>
              <w:top w:val="nil"/>
              <w:left w:val="nil"/>
              <w:bottom w:val="nil"/>
              <w:right w:val="nil"/>
            </w:tcBorders>
          </w:tcPr>
          <w:p w14:paraId="0849B2E9" w14:textId="77777777" w:rsidR="009021A7" w:rsidRPr="00F67CB4" w:rsidRDefault="00B6713F">
            <w:pPr>
              <w:pStyle w:val="Normal6a"/>
            </w:pPr>
            <w:r w:rsidRPr="00F67CB4">
              <w:t>a.</w:t>
            </w:r>
            <w:r w:rsidRPr="00F67CB4">
              <w:tab/>
              <w:t xml:space="preserve">imposer des limites financières ou temporelles à l’assistance juridique et à la </w:t>
            </w:r>
            <w:r w:rsidRPr="00F67CB4">
              <w:t>représentation en justice gratuites</w:t>
            </w:r>
            <w:r w:rsidRPr="00F67CB4">
              <w:rPr>
                <w:b/>
                <w:bCs/>
                <w:i/>
                <w:iCs/>
              </w:rPr>
              <w:t>.</w:t>
            </w:r>
          </w:p>
        </w:tc>
      </w:tr>
    </w:tbl>
    <w:p w14:paraId="47FB5DB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1465E1E" w14:textId="77777777" w:rsidR="009021A7" w:rsidRPr="00F67CB4" w:rsidRDefault="00B6713F">
      <w:r w:rsidRPr="00F67CB4">
        <w:rPr>
          <w:rStyle w:val="HideTWBExt"/>
        </w:rPr>
        <w:t>&lt;/Amend&gt;</w:t>
      </w:r>
    </w:p>
    <w:p w14:paraId="5395605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1663</w:t>
      </w:r>
      <w:r w:rsidRPr="00F67CB4">
        <w:rPr>
          <w:rStyle w:val="HideTWBExt"/>
        </w:rPr>
        <w:t>&lt;/NumAm&gt;</w:t>
      </w:r>
    </w:p>
    <w:p w14:paraId="249CDED7"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11DA8A9" w14:textId="77777777" w:rsidR="009021A7" w:rsidRPr="00F67CB4" w:rsidRDefault="00B6713F">
      <w:pPr>
        <w:pStyle w:val="NormalBold"/>
      </w:pPr>
      <w:r w:rsidRPr="00F67CB4">
        <w:rPr>
          <w:rStyle w:val="HideTWBExt"/>
          <w:b w:val="0"/>
        </w:rPr>
        <w:t>&lt;/RepeatBlock-By&gt;</w:t>
      </w:r>
    </w:p>
    <w:p w14:paraId="59DC2AF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E69422F" w14:textId="77777777" w:rsidR="009021A7" w:rsidRPr="00F67CB4" w:rsidRDefault="00B6713F">
      <w:pPr>
        <w:pStyle w:val="NormalBold"/>
      </w:pPr>
      <w:r w:rsidRPr="00F67CB4">
        <w:rPr>
          <w:rStyle w:val="HideTWBExt"/>
        </w:rPr>
        <w:t>&lt;Article&gt;</w:t>
      </w:r>
      <w:r w:rsidRPr="00F67CB4">
        <w:t>Article 25 – paragraphe 7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DAE39FF" w14:textId="77777777">
        <w:trPr>
          <w:trHeight w:hRule="exact" w:val="240"/>
          <w:jc w:val="center"/>
        </w:trPr>
        <w:tc>
          <w:tcPr>
            <w:tcW w:w="9752" w:type="dxa"/>
            <w:gridSpan w:val="2"/>
            <w:tcBorders>
              <w:top w:val="nil"/>
              <w:left w:val="nil"/>
              <w:bottom w:val="nil"/>
              <w:right w:val="nil"/>
            </w:tcBorders>
          </w:tcPr>
          <w:p w14:paraId="571CF9F6" w14:textId="77777777" w:rsidR="009021A7" w:rsidRPr="00F67CB4" w:rsidRDefault="009021A7"/>
        </w:tc>
      </w:tr>
      <w:tr w:rsidR="009021A7" w:rsidRPr="00F67CB4" w14:paraId="77A62604" w14:textId="77777777">
        <w:trPr>
          <w:trHeight w:val="240"/>
          <w:jc w:val="center"/>
        </w:trPr>
        <w:tc>
          <w:tcPr>
            <w:tcW w:w="4876" w:type="dxa"/>
            <w:tcBorders>
              <w:top w:val="nil"/>
              <w:left w:val="nil"/>
              <w:bottom w:val="nil"/>
              <w:right w:val="nil"/>
            </w:tcBorders>
          </w:tcPr>
          <w:p w14:paraId="6FF3A72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15F7F5E" w14:textId="77777777" w:rsidR="009021A7" w:rsidRPr="00F67CB4" w:rsidRDefault="00B6713F">
            <w:pPr>
              <w:pStyle w:val="AmColumnHeading"/>
            </w:pPr>
            <w:r w:rsidRPr="00F67CB4">
              <w:t>Amendement</w:t>
            </w:r>
          </w:p>
        </w:tc>
      </w:tr>
      <w:tr w:rsidR="009021A7" w:rsidRPr="00F67CB4" w14:paraId="21C91FCF" w14:textId="77777777">
        <w:trPr>
          <w:jc w:val="center"/>
        </w:trPr>
        <w:tc>
          <w:tcPr>
            <w:tcW w:w="4876" w:type="dxa"/>
            <w:tcBorders>
              <w:top w:val="nil"/>
              <w:left w:val="nil"/>
              <w:bottom w:val="nil"/>
              <w:right w:val="nil"/>
            </w:tcBorders>
          </w:tcPr>
          <w:p w14:paraId="3C0D64CF" w14:textId="77777777" w:rsidR="009021A7" w:rsidRPr="00F67CB4" w:rsidRDefault="00B6713F">
            <w:pPr>
              <w:pStyle w:val="Normal6a"/>
            </w:pPr>
            <w:r w:rsidRPr="00F67CB4">
              <w:t>a.</w:t>
            </w:r>
            <w:r w:rsidRPr="00F67CB4">
              <w:tab/>
              <w:t xml:space="preserve">imposer des limites financières ou temporelles à l’assistance juridique et à la représentation en justice gratuites, à condition que ces limites ne soient pas </w:t>
            </w:r>
            <w:r w:rsidRPr="00F67CB4">
              <w:t>arbitraires et ne restreignent pas indûment l’accès à l’assistance juridique et à la représentation en justice gratuites ni ne portent atteinte à l’exercice des droits de la défense;</w:t>
            </w:r>
          </w:p>
        </w:tc>
        <w:tc>
          <w:tcPr>
            <w:tcW w:w="4876" w:type="dxa"/>
            <w:tcBorders>
              <w:top w:val="nil"/>
              <w:left w:val="nil"/>
              <w:bottom w:val="nil"/>
              <w:right w:val="nil"/>
            </w:tcBorders>
          </w:tcPr>
          <w:p w14:paraId="68E12EB1" w14:textId="77777777" w:rsidR="009021A7" w:rsidRPr="00F67CB4" w:rsidRDefault="00B6713F">
            <w:pPr>
              <w:pStyle w:val="Normal6a"/>
            </w:pPr>
            <w:r w:rsidRPr="00F67CB4">
              <w:t>a.</w:t>
            </w:r>
            <w:r w:rsidRPr="00F67CB4">
              <w:tab/>
              <w:t>imposer des limites financières ou temporelles à l’assistance juridique et à la représentation en justice gratuites, à condition que ces limites ne soient pas arbitraires</w:t>
            </w:r>
            <w:r w:rsidRPr="00F67CB4">
              <w:rPr>
                <w:b/>
                <w:bCs/>
                <w:i/>
                <w:iCs/>
              </w:rPr>
              <w:t xml:space="preserve"> ni discriminatoires</w:t>
            </w:r>
            <w:r w:rsidRPr="00F67CB4">
              <w:t xml:space="preserve"> et ne restreignent pas indûment l’accès à l’assistance juridique et à la représentation en justice gratuites ni ne portent atteinte à l’exercice des droits de la défense;</w:t>
            </w:r>
          </w:p>
        </w:tc>
      </w:tr>
    </w:tbl>
    <w:p w14:paraId="3BD6041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C66DF0A" w14:textId="77777777" w:rsidR="009021A7" w:rsidRPr="00F67CB4" w:rsidRDefault="00B6713F">
      <w:r w:rsidRPr="00F67CB4">
        <w:rPr>
          <w:rStyle w:val="HideTWBExt"/>
        </w:rPr>
        <w:t>&lt;/Amend&gt;</w:t>
      </w:r>
    </w:p>
    <w:p w14:paraId="3187347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1664</w:t>
      </w:r>
      <w:r w:rsidRPr="00F67CB4">
        <w:rPr>
          <w:rStyle w:val="HideTWBExt"/>
        </w:rPr>
        <w:t>&lt;/NumAm&gt;</w:t>
      </w:r>
    </w:p>
    <w:p w14:paraId="2AF464B1" w14:textId="77777777" w:rsidR="009021A7" w:rsidRPr="00F67CB4" w:rsidRDefault="00B6713F">
      <w:pPr>
        <w:pStyle w:val="NormalBold"/>
      </w:pPr>
      <w:r w:rsidRPr="00F67CB4">
        <w:rPr>
          <w:rStyle w:val="HideTWBExt"/>
          <w:b w:val="0"/>
        </w:rPr>
        <w:t>&lt;RepeatBlock-By&gt;&lt;Members&gt;</w:t>
      </w:r>
      <w:r w:rsidRPr="00F67CB4">
        <w:t xml:space="preserve">François-Xavier Bellamy, Lukas Mandl, Alice Teodorescu Måwe, Sander Smit, Loránt Vincze, Lena Düpont, Tomas </w:t>
      </w:r>
      <w:r w:rsidRPr="00F67CB4">
        <w:t>Tobé, Rasa Juknevičienė, Jeroen Lenaers</w:t>
      </w:r>
      <w:r w:rsidRPr="00F67CB4">
        <w:rPr>
          <w:rStyle w:val="HideTWBExt"/>
          <w:b w:val="0"/>
        </w:rPr>
        <w:t>&lt;/Members&gt;</w:t>
      </w:r>
    </w:p>
    <w:p w14:paraId="7CC79B43" w14:textId="77777777" w:rsidR="009021A7" w:rsidRPr="00F67CB4" w:rsidRDefault="00B6713F">
      <w:pPr>
        <w:pStyle w:val="NormalBold"/>
      </w:pPr>
      <w:r w:rsidRPr="00F67CB4">
        <w:rPr>
          <w:rStyle w:val="HideTWBExt"/>
          <w:b w:val="0"/>
        </w:rPr>
        <w:t>&lt;/RepeatBlock-By&gt;</w:t>
      </w:r>
    </w:p>
    <w:p w14:paraId="109C45B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62A3D97" w14:textId="77777777" w:rsidR="009021A7" w:rsidRPr="00F67CB4" w:rsidRDefault="00B6713F">
      <w:pPr>
        <w:pStyle w:val="NormalBold"/>
      </w:pPr>
      <w:r w:rsidRPr="00F67CB4">
        <w:rPr>
          <w:rStyle w:val="HideTWBExt"/>
        </w:rPr>
        <w:t>&lt;Article&gt;</w:t>
      </w:r>
      <w:r w:rsidRPr="00F67CB4">
        <w:t>Article 25 – paragraphe 7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34E615E" w14:textId="77777777">
        <w:trPr>
          <w:trHeight w:hRule="exact" w:val="240"/>
          <w:jc w:val="center"/>
        </w:trPr>
        <w:tc>
          <w:tcPr>
            <w:tcW w:w="9752" w:type="dxa"/>
            <w:gridSpan w:val="2"/>
            <w:tcBorders>
              <w:top w:val="nil"/>
              <w:left w:val="nil"/>
              <w:bottom w:val="nil"/>
              <w:right w:val="nil"/>
            </w:tcBorders>
          </w:tcPr>
          <w:p w14:paraId="2D899CBA" w14:textId="77777777" w:rsidR="009021A7" w:rsidRPr="00F67CB4" w:rsidRDefault="009021A7"/>
        </w:tc>
      </w:tr>
      <w:tr w:rsidR="009021A7" w:rsidRPr="00F67CB4" w14:paraId="456153B4" w14:textId="77777777">
        <w:trPr>
          <w:trHeight w:val="240"/>
          <w:jc w:val="center"/>
        </w:trPr>
        <w:tc>
          <w:tcPr>
            <w:tcW w:w="4876" w:type="dxa"/>
            <w:tcBorders>
              <w:top w:val="nil"/>
              <w:left w:val="nil"/>
              <w:bottom w:val="nil"/>
              <w:right w:val="nil"/>
            </w:tcBorders>
          </w:tcPr>
          <w:p w14:paraId="40FA05C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BD5B38" w14:textId="77777777" w:rsidR="009021A7" w:rsidRPr="00F67CB4" w:rsidRDefault="00B6713F">
            <w:pPr>
              <w:pStyle w:val="AmColumnHeading"/>
            </w:pPr>
            <w:r w:rsidRPr="00F67CB4">
              <w:t>Amendement</w:t>
            </w:r>
          </w:p>
        </w:tc>
      </w:tr>
      <w:tr w:rsidR="009021A7" w:rsidRPr="00F67CB4" w14:paraId="260CB729" w14:textId="77777777">
        <w:trPr>
          <w:jc w:val="center"/>
        </w:trPr>
        <w:tc>
          <w:tcPr>
            <w:tcW w:w="4876" w:type="dxa"/>
            <w:tcBorders>
              <w:top w:val="nil"/>
              <w:left w:val="nil"/>
              <w:bottom w:val="nil"/>
              <w:right w:val="nil"/>
            </w:tcBorders>
          </w:tcPr>
          <w:p w14:paraId="41D4EA7F" w14:textId="77777777" w:rsidR="009021A7" w:rsidRPr="00F67CB4" w:rsidRDefault="00B6713F">
            <w:pPr>
              <w:pStyle w:val="Normal6a"/>
            </w:pPr>
            <w:r w:rsidRPr="00F67CB4">
              <w:t>a.</w:t>
            </w:r>
            <w:r w:rsidRPr="00F67CB4">
              <w:tab/>
              <w:t xml:space="preserve">imposer des limites </w:t>
            </w:r>
            <w:r w:rsidRPr="00F67CB4">
              <w:t>financières ou temporelles à l’assistance juridique et à la représentation en justice gratuites, à condition que ces limites ne soient pas arbitraires et ne restreignent pas indûment l’accès à l’assistance juridique et à la représentation en justice gratuites</w:t>
            </w:r>
            <w:r w:rsidRPr="00F67CB4">
              <w:rPr>
                <w:b/>
                <w:bCs/>
                <w:i/>
                <w:iCs/>
              </w:rPr>
              <w:t xml:space="preserve"> ni ne portent atteinte à l’exercice des droits de la défense</w:t>
            </w:r>
            <w:r w:rsidRPr="00F67CB4">
              <w:t>;</w:t>
            </w:r>
          </w:p>
        </w:tc>
        <w:tc>
          <w:tcPr>
            <w:tcW w:w="4876" w:type="dxa"/>
            <w:tcBorders>
              <w:top w:val="nil"/>
              <w:left w:val="nil"/>
              <w:bottom w:val="nil"/>
              <w:right w:val="nil"/>
            </w:tcBorders>
          </w:tcPr>
          <w:p w14:paraId="2034D644" w14:textId="77777777" w:rsidR="009021A7" w:rsidRPr="00F67CB4" w:rsidRDefault="00B6713F">
            <w:pPr>
              <w:pStyle w:val="Normal6a"/>
            </w:pPr>
            <w:r w:rsidRPr="00F67CB4">
              <w:t>a.</w:t>
            </w:r>
            <w:r w:rsidRPr="00F67CB4">
              <w:tab/>
              <w:t>imposer des limites financières ou temporelles à l’assistance juridique et à la représentation en justice gratuites, à condition que ces limites ne soient pas arbitraires et ne restreignent pas indûment l’accès à l’assistance juridique et à la représentation en justice gratuites;</w:t>
            </w:r>
          </w:p>
        </w:tc>
      </w:tr>
    </w:tbl>
    <w:p w14:paraId="50DB6C2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CD1AA61" w14:textId="77777777" w:rsidR="009021A7" w:rsidRPr="00F67CB4" w:rsidRDefault="00B6713F">
      <w:r w:rsidRPr="00F67CB4">
        <w:rPr>
          <w:rStyle w:val="HideTWBExt"/>
        </w:rPr>
        <w:t>&lt;/Amend&gt;</w:t>
      </w:r>
    </w:p>
    <w:p w14:paraId="62820F4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1665</w:t>
      </w:r>
      <w:r w:rsidRPr="00F67CB4">
        <w:rPr>
          <w:rStyle w:val="HideTWBExt"/>
        </w:rPr>
        <w:t>&lt;/NumAm&gt;</w:t>
      </w:r>
    </w:p>
    <w:p w14:paraId="3290C793"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77450F64" w14:textId="77777777" w:rsidR="009021A7" w:rsidRPr="00F67CB4" w:rsidRDefault="00B6713F">
      <w:pPr>
        <w:pStyle w:val="NormalBold"/>
      </w:pPr>
      <w:r w:rsidRPr="00F67CB4">
        <w:rPr>
          <w:rStyle w:val="HideTWBExt"/>
          <w:b w:val="0"/>
        </w:rPr>
        <w:t>&lt;/RepeatBlock-By&gt;</w:t>
      </w:r>
    </w:p>
    <w:p w14:paraId="2F6C69F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D2ACFB8" w14:textId="77777777" w:rsidR="009021A7" w:rsidRPr="00F67CB4" w:rsidRDefault="00B6713F">
      <w:pPr>
        <w:pStyle w:val="NormalBold"/>
      </w:pPr>
      <w:r w:rsidRPr="00F67CB4">
        <w:rPr>
          <w:rStyle w:val="HideTWBExt"/>
        </w:rPr>
        <w:t>&lt;Article&gt;</w:t>
      </w:r>
      <w:r w:rsidRPr="00F67CB4">
        <w:t>Article 25 – paragraphe 7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1BCE424" w14:textId="77777777">
        <w:trPr>
          <w:trHeight w:hRule="exact" w:val="240"/>
          <w:jc w:val="center"/>
        </w:trPr>
        <w:tc>
          <w:tcPr>
            <w:tcW w:w="9752" w:type="dxa"/>
            <w:gridSpan w:val="2"/>
            <w:tcBorders>
              <w:top w:val="nil"/>
              <w:left w:val="nil"/>
              <w:bottom w:val="nil"/>
              <w:right w:val="nil"/>
            </w:tcBorders>
          </w:tcPr>
          <w:p w14:paraId="1E6FCA9E" w14:textId="77777777" w:rsidR="009021A7" w:rsidRPr="00F67CB4" w:rsidRDefault="009021A7"/>
        </w:tc>
      </w:tr>
      <w:tr w:rsidR="009021A7" w:rsidRPr="00F67CB4" w14:paraId="6E172400" w14:textId="77777777">
        <w:trPr>
          <w:trHeight w:val="240"/>
          <w:jc w:val="center"/>
        </w:trPr>
        <w:tc>
          <w:tcPr>
            <w:tcW w:w="4876" w:type="dxa"/>
            <w:tcBorders>
              <w:top w:val="nil"/>
              <w:left w:val="nil"/>
              <w:bottom w:val="nil"/>
              <w:right w:val="nil"/>
            </w:tcBorders>
          </w:tcPr>
          <w:p w14:paraId="068923A1"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56289634" w14:textId="77777777" w:rsidR="009021A7" w:rsidRPr="00F67CB4" w:rsidRDefault="00B6713F">
            <w:pPr>
              <w:pStyle w:val="AmColumnHeading"/>
            </w:pPr>
            <w:r w:rsidRPr="00F67CB4">
              <w:t>Amendement</w:t>
            </w:r>
          </w:p>
        </w:tc>
      </w:tr>
      <w:tr w:rsidR="009021A7" w:rsidRPr="00F67CB4" w14:paraId="2BF83492" w14:textId="77777777">
        <w:trPr>
          <w:jc w:val="center"/>
        </w:trPr>
        <w:tc>
          <w:tcPr>
            <w:tcW w:w="4876" w:type="dxa"/>
            <w:tcBorders>
              <w:top w:val="nil"/>
              <w:left w:val="nil"/>
              <w:bottom w:val="nil"/>
              <w:right w:val="nil"/>
            </w:tcBorders>
          </w:tcPr>
          <w:p w14:paraId="08CD0F69" w14:textId="77777777" w:rsidR="009021A7" w:rsidRPr="00F67CB4" w:rsidRDefault="00B6713F">
            <w:pPr>
              <w:pStyle w:val="Normal6a"/>
            </w:pPr>
            <w:r w:rsidRPr="00F67CB4">
              <w:t>b.</w:t>
            </w:r>
            <w:r w:rsidRPr="00F67CB4">
              <w:tab/>
              <w:t xml:space="preserve">demander le remboursement total ou partiel de tous frais encourus lorsque la situation financière du ressortissant de pays tiers s’est améliorée au cours de la procédure de retour </w:t>
            </w:r>
            <w:r w:rsidRPr="00F67CB4">
              <w:rPr>
                <w:b/>
                <w:bCs/>
                <w:i/>
                <w:iCs/>
              </w:rPr>
              <w:t>ou</w:t>
            </w:r>
            <w:r w:rsidRPr="00F67CB4">
              <w:t xml:space="preserve"> lorsque la décision </w:t>
            </w:r>
            <w:r w:rsidRPr="00F67CB4">
              <w:rPr>
                <w:b/>
                <w:bCs/>
                <w:i/>
                <w:iCs/>
              </w:rPr>
              <w:t>de fournir l’assistance juridique et la</w:t>
            </w:r>
            <w:r w:rsidRPr="00F67CB4">
              <w:t xml:space="preserve"> représentation </w:t>
            </w:r>
            <w:r w:rsidRPr="00F67CB4">
              <w:rPr>
                <w:b/>
                <w:bCs/>
                <w:i/>
                <w:iCs/>
              </w:rPr>
              <w:t>en justice gratuites</w:t>
            </w:r>
            <w:r w:rsidRPr="00F67CB4">
              <w:t xml:space="preserve"> a été prise sur la base d’informations fausses </w:t>
            </w:r>
            <w:r w:rsidRPr="00F67CB4">
              <w:rPr>
                <w:b/>
                <w:bCs/>
                <w:i/>
                <w:iCs/>
              </w:rPr>
              <w:t>données</w:t>
            </w:r>
            <w:r w:rsidRPr="00F67CB4">
              <w:t xml:space="preserve"> par le ressortissant de pays tiers</w:t>
            </w:r>
            <w:r w:rsidRPr="00F67CB4">
              <w:rPr>
                <w:b/>
                <w:bCs/>
                <w:i/>
                <w:iCs/>
              </w:rPr>
              <w:t>;</w:t>
            </w:r>
          </w:p>
        </w:tc>
        <w:tc>
          <w:tcPr>
            <w:tcW w:w="4876" w:type="dxa"/>
            <w:tcBorders>
              <w:top w:val="nil"/>
              <w:left w:val="nil"/>
              <w:bottom w:val="nil"/>
              <w:right w:val="nil"/>
            </w:tcBorders>
          </w:tcPr>
          <w:p w14:paraId="3DD4E8EA" w14:textId="77777777" w:rsidR="009021A7" w:rsidRPr="00F67CB4" w:rsidRDefault="00B6713F">
            <w:pPr>
              <w:pStyle w:val="Normal6a"/>
            </w:pPr>
            <w:r w:rsidRPr="00F67CB4">
              <w:t>b.</w:t>
            </w:r>
            <w:r w:rsidRPr="00F67CB4">
              <w:tab/>
            </w:r>
            <w:r w:rsidRPr="00F67CB4">
              <w:rPr>
                <w:b/>
                <w:bCs/>
                <w:i/>
                <w:iCs/>
              </w:rPr>
              <w:t>Les États membres peuvent</w:t>
            </w:r>
            <w:r w:rsidRPr="00F67CB4">
              <w:t xml:space="preserve"> demander le remboursement total ou partiel de tous frais encourus </w:t>
            </w:r>
            <w:r w:rsidRPr="00F67CB4">
              <w:rPr>
                <w:b/>
                <w:i/>
              </w:rPr>
              <w:t>pour l’assistance juridique et la représentation en justice gratuites</w:t>
            </w:r>
            <w:r w:rsidRPr="00F67CB4">
              <w:t xml:space="preserve"> lorsque la situation financière du ressortissant de pays tiers s’est améliorée au cours de la procédure de retour</w:t>
            </w:r>
            <w:r w:rsidRPr="00F67CB4">
              <w:rPr>
                <w:b/>
                <w:i/>
              </w:rPr>
              <w:t>,</w:t>
            </w:r>
            <w:r w:rsidRPr="00F67CB4">
              <w:t xml:space="preserve"> lorsque la décision </w:t>
            </w:r>
            <w:r w:rsidRPr="00F67CB4">
              <w:rPr>
                <w:b/>
                <w:bCs/>
                <w:i/>
                <w:iCs/>
              </w:rPr>
              <w:t>d’accorder cette assistance ou cette</w:t>
            </w:r>
            <w:r w:rsidRPr="00F67CB4">
              <w:t xml:space="preserve"> représentation a été prise sur la base d’informations fausses </w:t>
            </w:r>
            <w:r w:rsidRPr="00F67CB4">
              <w:rPr>
                <w:b/>
                <w:i/>
              </w:rPr>
              <w:t>ou incomplètes fournies</w:t>
            </w:r>
            <w:r w:rsidRPr="00F67CB4">
              <w:t xml:space="preserve"> par le ressortissant de pays tiers</w:t>
            </w:r>
            <w:r w:rsidRPr="00F67CB4">
              <w:rPr>
                <w:b/>
                <w:i/>
              </w:rPr>
              <w:t>, ou lorsque l’une des conditions d’exclusion ou de cessation de l’assistance jurid</w:t>
            </w:r>
            <w:r w:rsidRPr="00F67CB4">
              <w:rPr>
                <w:b/>
                <w:i/>
              </w:rPr>
              <w:t>ique et de la représentation en justice gratuites, énoncées au paragraphe 5, s’applique ultérieurement. Les États membres peuvent en outre demander au pays d’origine du ressortissant de pays tiers de rembourser ces frais ou d’y contribuer, y compris par l’intermédiaire de ses services consulaires, s’il y a lieu en vertu du droit national ou d’accords bilatéraux.</w:t>
            </w:r>
          </w:p>
        </w:tc>
      </w:tr>
    </w:tbl>
    <w:p w14:paraId="6C059D8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E7931BD" w14:textId="77777777" w:rsidR="009021A7" w:rsidRPr="00F67CB4" w:rsidRDefault="00B6713F">
      <w:r w:rsidRPr="00F67CB4">
        <w:rPr>
          <w:rStyle w:val="HideTWBExt"/>
        </w:rPr>
        <w:t>&lt;/Amend&gt;</w:t>
      </w:r>
    </w:p>
    <w:p w14:paraId="7A75F68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1666</w:t>
      </w:r>
      <w:r w:rsidRPr="00F67CB4">
        <w:rPr>
          <w:rStyle w:val="HideTWBExt"/>
        </w:rPr>
        <w:t>&lt;/NumAm&gt;</w:t>
      </w:r>
    </w:p>
    <w:p w14:paraId="1A7E7A59" w14:textId="77777777" w:rsidR="009021A7" w:rsidRPr="00F67CB4" w:rsidRDefault="00B6713F">
      <w:pPr>
        <w:pStyle w:val="NormalBold"/>
      </w:pPr>
      <w:r w:rsidRPr="00F67CB4">
        <w:rPr>
          <w:rStyle w:val="HideTWBExt"/>
          <w:b w:val="0"/>
        </w:rPr>
        <w:t>&lt;RepeatBlock-By&gt;&lt;Members&gt;</w:t>
      </w:r>
      <w:r w:rsidRPr="00F67CB4">
        <w:t xml:space="preserve">François-Xavier Bellamy, Lukas </w:t>
      </w:r>
      <w:r w:rsidRPr="00F67CB4">
        <w:t>Mandl, Alice Teodorescu Måwe, Sander Smit, Loránt Vincze, Lena Düpont, Tomas Tobé, Rasa Juknevičienė, Jeroen Lenaers, Karlo Ressler</w:t>
      </w:r>
      <w:r w:rsidRPr="00F67CB4">
        <w:rPr>
          <w:rStyle w:val="HideTWBExt"/>
          <w:b w:val="0"/>
        </w:rPr>
        <w:t>&lt;/Members&gt;</w:t>
      </w:r>
    </w:p>
    <w:p w14:paraId="012866E7" w14:textId="77777777" w:rsidR="009021A7" w:rsidRPr="00F67CB4" w:rsidRDefault="00B6713F">
      <w:pPr>
        <w:pStyle w:val="NormalBold"/>
      </w:pPr>
      <w:r w:rsidRPr="00F67CB4">
        <w:rPr>
          <w:rStyle w:val="HideTWBExt"/>
          <w:b w:val="0"/>
        </w:rPr>
        <w:t>&lt;/RepeatBlock-By&gt;</w:t>
      </w:r>
    </w:p>
    <w:p w14:paraId="060052B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572AD38" w14:textId="77777777" w:rsidR="009021A7" w:rsidRPr="00F67CB4" w:rsidRDefault="00B6713F">
      <w:pPr>
        <w:pStyle w:val="NormalBold"/>
      </w:pPr>
      <w:r w:rsidRPr="00F67CB4">
        <w:rPr>
          <w:rStyle w:val="HideTWBExt"/>
        </w:rPr>
        <w:t>&lt;Article&gt;</w:t>
      </w:r>
      <w:r w:rsidRPr="00F67CB4">
        <w:t>Article 25 – paragraphe 7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F4D1C7C" w14:textId="77777777">
        <w:trPr>
          <w:trHeight w:hRule="exact" w:val="240"/>
          <w:jc w:val="center"/>
        </w:trPr>
        <w:tc>
          <w:tcPr>
            <w:tcW w:w="9752" w:type="dxa"/>
            <w:gridSpan w:val="2"/>
            <w:tcBorders>
              <w:top w:val="nil"/>
              <w:left w:val="nil"/>
              <w:bottom w:val="nil"/>
              <w:right w:val="nil"/>
            </w:tcBorders>
          </w:tcPr>
          <w:p w14:paraId="2B6C2827" w14:textId="77777777" w:rsidR="009021A7" w:rsidRPr="00F67CB4" w:rsidRDefault="009021A7"/>
        </w:tc>
      </w:tr>
      <w:tr w:rsidR="009021A7" w:rsidRPr="00F67CB4" w14:paraId="2C337DD3" w14:textId="77777777">
        <w:trPr>
          <w:trHeight w:val="240"/>
          <w:jc w:val="center"/>
        </w:trPr>
        <w:tc>
          <w:tcPr>
            <w:tcW w:w="4876" w:type="dxa"/>
            <w:tcBorders>
              <w:top w:val="nil"/>
              <w:left w:val="nil"/>
              <w:bottom w:val="nil"/>
              <w:right w:val="nil"/>
            </w:tcBorders>
          </w:tcPr>
          <w:p w14:paraId="7C4AA35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6699986" w14:textId="77777777" w:rsidR="009021A7" w:rsidRPr="00F67CB4" w:rsidRDefault="00B6713F">
            <w:pPr>
              <w:pStyle w:val="AmColumnHeading"/>
            </w:pPr>
            <w:r w:rsidRPr="00F67CB4">
              <w:t>Amendement</w:t>
            </w:r>
          </w:p>
        </w:tc>
      </w:tr>
      <w:tr w:rsidR="009021A7" w:rsidRPr="00F67CB4" w14:paraId="19E5E5CA" w14:textId="77777777">
        <w:trPr>
          <w:jc w:val="center"/>
        </w:trPr>
        <w:tc>
          <w:tcPr>
            <w:tcW w:w="4876" w:type="dxa"/>
            <w:tcBorders>
              <w:top w:val="nil"/>
              <w:left w:val="nil"/>
              <w:bottom w:val="nil"/>
              <w:right w:val="nil"/>
            </w:tcBorders>
          </w:tcPr>
          <w:p w14:paraId="4E6EE0D1" w14:textId="77777777" w:rsidR="009021A7" w:rsidRPr="00F67CB4" w:rsidRDefault="00B6713F">
            <w:pPr>
              <w:pStyle w:val="Normal6a"/>
            </w:pPr>
            <w:r w:rsidRPr="00F67CB4">
              <w:t>b.</w:t>
            </w:r>
            <w:r w:rsidRPr="00F67CB4">
              <w:tab/>
              <w:t xml:space="preserve">demander le remboursement total ou partiel de tous frais encourus lorsque la situation financière du ressortissant de pays tiers s’est améliorée au cours de la procédure de retour ou lorsque la </w:t>
            </w:r>
            <w:r w:rsidRPr="00F67CB4">
              <w:t>décision de fournir l’assistance juridique et la représentation en justice gratuites a été prise sur la base d’informations fausses données par le ressortissant de pays tiers;</w:t>
            </w:r>
          </w:p>
        </w:tc>
        <w:tc>
          <w:tcPr>
            <w:tcW w:w="4876" w:type="dxa"/>
            <w:tcBorders>
              <w:top w:val="nil"/>
              <w:left w:val="nil"/>
              <w:bottom w:val="nil"/>
              <w:right w:val="nil"/>
            </w:tcBorders>
          </w:tcPr>
          <w:p w14:paraId="0EB3919D" w14:textId="77777777" w:rsidR="009021A7" w:rsidRPr="00F67CB4" w:rsidRDefault="00B6713F">
            <w:pPr>
              <w:pStyle w:val="Normal6a"/>
            </w:pPr>
            <w:r w:rsidRPr="00F67CB4">
              <w:t>b.</w:t>
            </w:r>
            <w:r w:rsidRPr="00F67CB4">
              <w:tab/>
              <w:t>demander le remboursement total ou partiel de tous frais encourus lorsque la situation financière du ressortissant de pays tiers s’est améliorée au cours de la procédure de retour ou lorsque la décision de fournir l’assistance juridique et la représentation en justice gratuites a été prise sur la base d’informations fausses données par le ressortissant de pays tiers</w:t>
            </w:r>
            <w:r w:rsidRPr="00F67CB4">
              <w:rPr>
                <w:b/>
                <w:bCs/>
                <w:i/>
                <w:iCs/>
              </w:rPr>
              <w:t>.</w:t>
            </w:r>
            <w:r w:rsidRPr="00F67CB4">
              <w:rPr>
                <w:b/>
                <w:i/>
              </w:rPr>
              <w:t xml:space="preserve"> Les États membres peuvent recouvrer l’intégralité des frais d’assistance juridique lorsqu’il est établi que le recours était abusif ou formé </w:t>
            </w:r>
            <w:r w:rsidRPr="00F67CB4">
              <w:rPr>
                <w:b/>
                <w:i/>
              </w:rPr>
              <w:t>de mauvaise foi</w:t>
            </w:r>
            <w:r w:rsidRPr="00F67CB4">
              <w:t>;</w:t>
            </w:r>
          </w:p>
        </w:tc>
      </w:tr>
    </w:tbl>
    <w:p w14:paraId="23AD413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8AC863E" w14:textId="77777777" w:rsidR="009021A7" w:rsidRPr="00F67CB4" w:rsidRDefault="00B6713F">
      <w:r w:rsidRPr="00F67CB4">
        <w:rPr>
          <w:rStyle w:val="HideTWBExt"/>
        </w:rPr>
        <w:t>&lt;/Amend&gt;</w:t>
      </w:r>
    </w:p>
    <w:p w14:paraId="1DA6E47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1667</w:t>
      </w:r>
      <w:r w:rsidRPr="00F67CB4">
        <w:rPr>
          <w:rStyle w:val="HideTWBExt"/>
        </w:rPr>
        <w:t>&lt;/NumAm&gt;</w:t>
      </w:r>
    </w:p>
    <w:p w14:paraId="2698AC29"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4A117A6F" w14:textId="77777777" w:rsidR="009021A7" w:rsidRPr="00F67CB4" w:rsidRDefault="00B6713F">
      <w:pPr>
        <w:pStyle w:val="NormalBold"/>
      </w:pPr>
      <w:r w:rsidRPr="00F67CB4">
        <w:rPr>
          <w:rStyle w:val="HideTWBExt"/>
          <w:b w:val="0"/>
        </w:rPr>
        <w:t>&lt;/RepeatBlock-By&gt;</w:t>
      </w:r>
    </w:p>
    <w:p w14:paraId="1B92D07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A550EEB" w14:textId="77777777" w:rsidR="009021A7" w:rsidRPr="00F67CB4" w:rsidRDefault="00B6713F">
      <w:pPr>
        <w:pStyle w:val="NormalBold"/>
      </w:pPr>
      <w:r w:rsidRPr="00F67CB4">
        <w:rPr>
          <w:rStyle w:val="HideTWBExt"/>
        </w:rPr>
        <w:t>&lt;Article&gt;</w:t>
      </w:r>
      <w:r w:rsidRPr="00F67CB4">
        <w:t>Article 25 – paragraphe 7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BF7C8B4" w14:textId="77777777">
        <w:trPr>
          <w:trHeight w:hRule="exact" w:val="240"/>
          <w:jc w:val="center"/>
        </w:trPr>
        <w:tc>
          <w:tcPr>
            <w:tcW w:w="9752" w:type="dxa"/>
            <w:gridSpan w:val="2"/>
            <w:tcBorders>
              <w:top w:val="nil"/>
              <w:left w:val="nil"/>
              <w:bottom w:val="nil"/>
              <w:right w:val="nil"/>
            </w:tcBorders>
          </w:tcPr>
          <w:p w14:paraId="5C2A4076" w14:textId="77777777" w:rsidR="009021A7" w:rsidRPr="00F67CB4" w:rsidRDefault="009021A7"/>
        </w:tc>
      </w:tr>
      <w:tr w:rsidR="009021A7" w:rsidRPr="00F67CB4" w14:paraId="20008F23" w14:textId="77777777">
        <w:trPr>
          <w:trHeight w:val="240"/>
          <w:jc w:val="center"/>
        </w:trPr>
        <w:tc>
          <w:tcPr>
            <w:tcW w:w="4876" w:type="dxa"/>
            <w:tcBorders>
              <w:top w:val="nil"/>
              <w:left w:val="nil"/>
              <w:bottom w:val="nil"/>
              <w:right w:val="nil"/>
            </w:tcBorders>
          </w:tcPr>
          <w:p w14:paraId="4BDB996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299C3FD" w14:textId="77777777" w:rsidR="009021A7" w:rsidRPr="00F67CB4" w:rsidRDefault="00B6713F">
            <w:pPr>
              <w:pStyle w:val="AmColumnHeading"/>
            </w:pPr>
            <w:r w:rsidRPr="00F67CB4">
              <w:t>Amendement</w:t>
            </w:r>
          </w:p>
        </w:tc>
      </w:tr>
      <w:tr w:rsidR="009021A7" w:rsidRPr="00F67CB4" w14:paraId="7C21B1EB" w14:textId="77777777">
        <w:trPr>
          <w:jc w:val="center"/>
        </w:trPr>
        <w:tc>
          <w:tcPr>
            <w:tcW w:w="4876" w:type="dxa"/>
            <w:tcBorders>
              <w:top w:val="nil"/>
              <w:left w:val="nil"/>
              <w:bottom w:val="nil"/>
              <w:right w:val="nil"/>
            </w:tcBorders>
          </w:tcPr>
          <w:p w14:paraId="507FFD77" w14:textId="77777777" w:rsidR="009021A7" w:rsidRPr="00F67CB4" w:rsidRDefault="00B6713F">
            <w:pPr>
              <w:pStyle w:val="Normal6a"/>
            </w:pPr>
            <w:r w:rsidRPr="00F67CB4">
              <w:t>b.</w:t>
            </w:r>
            <w:r w:rsidRPr="00F67CB4">
              <w:tab/>
              <w:t xml:space="preserve">demander le remboursement total </w:t>
            </w:r>
            <w:r w:rsidRPr="00F67CB4">
              <w:rPr>
                <w:b/>
                <w:bCs/>
                <w:i/>
                <w:iCs/>
              </w:rPr>
              <w:t>ou partiel de</w:t>
            </w:r>
            <w:r w:rsidRPr="00F67CB4">
              <w:t xml:space="preserve"> tous frais encourus </w:t>
            </w:r>
            <w:r w:rsidRPr="00F67CB4">
              <w:rPr>
                <w:b/>
                <w:bCs/>
                <w:i/>
                <w:iCs/>
              </w:rPr>
              <w:t>lorsque la situation financière du ressortissant de pays tiers s’est améliorée au cours</w:t>
            </w:r>
            <w:r w:rsidRPr="00F67CB4">
              <w:t xml:space="preserve"> de la procédure de retour </w:t>
            </w:r>
            <w:r w:rsidRPr="00F67CB4">
              <w:rPr>
                <w:b/>
                <w:bCs/>
                <w:i/>
                <w:iCs/>
              </w:rPr>
              <w:t>ou lorsque la décision de fournir</w:t>
            </w:r>
            <w:r w:rsidRPr="00F67CB4">
              <w:t xml:space="preserve"> l’assistance juridique et la représentation en justice gratuites </w:t>
            </w:r>
            <w:r w:rsidRPr="00F67CB4">
              <w:rPr>
                <w:b/>
                <w:bCs/>
                <w:i/>
                <w:iCs/>
              </w:rPr>
              <w:t>a été prise sur la base d’informations fausses données par le ressortissant de pays tiers</w:t>
            </w:r>
            <w:r w:rsidRPr="00F67CB4">
              <w:t>;</w:t>
            </w:r>
          </w:p>
        </w:tc>
        <w:tc>
          <w:tcPr>
            <w:tcW w:w="4876" w:type="dxa"/>
            <w:tcBorders>
              <w:top w:val="nil"/>
              <w:left w:val="nil"/>
              <w:bottom w:val="nil"/>
              <w:right w:val="nil"/>
            </w:tcBorders>
          </w:tcPr>
          <w:p w14:paraId="592BB092" w14:textId="77777777" w:rsidR="009021A7" w:rsidRPr="00F67CB4" w:rsidRDefault="00B6713F">
            <w:pPr>
              <w:pStyle w:val="Normal6a"/>
            </w:pPr>
            <w:r w:rsidRPr="00F67CB4">
              <w:t>b.</w:t>
            </w:r>
            <w:r w:rsidRPr="00F67CB4">
              <w:tab/>
              <w:t xml:space="preserve">demander </w:t>
            </w:r>
            <w:r w:rsidRPr="00F67CB4">
              <w:rPr>
                <w:b/>
                <w:i/>
              </w:rPr>
              <w:t>au pays de citoyenneté ou d’origine ainsi qu’au ressortissant de pays tiers</w:t>
            </w:r>
            <w:r w:rsidRPr="00F67CB4">
              <w:t xml:space="preserve"> le remboursement total </w:t>
            </w:r>
            <w:r w:rsidRPr="00F67CB4">
              <w:rPr>
                <w:b/>
                <w:bCs/>
                <w:i/>
                <w:iCs/>
              </w:rPr>
              <w:t>des</w:t>
            </w:r>
            <w:r w:rsidRPr="00F67CB4">
              <w:t xml:space="preserve"> frais encourus </w:t>
            </w:r>
            <w:r w:rsidRPr="00F67CB4">
              <w:rPr>
                <w:b/>
                <w:bCs/>
                <w:i/>
                <w:iCs/>
              </w:rPr>
              <w:t>dans le cadre</w:t>
            </w:r>
            <w:r w:rsidRPr="00F67CB4">
              <w:t xml:space="preserve"> de la procédure de retour</w:t>
            </w:r>
            <w:r w:rsidRPr="00F67CB4">
              <w:rPr>
                <w:b/>
                <w:i/>
              </w:rPr>
              <w:t xml:space="preserve">, y compris </w:t>
            </w:r>
            <w:r w:rsidRPr="00F67CB4">
              <w:t>l’assistance juridique et la représentation en justice gratuites;</w:t>
            </w:r>
          </w:p>
        </w:tc>
      </w:tr>
    </w:tbl>
    <w:p w14:paraId="33B37F4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825B643" w14:textId="77777777" w:rsidR="009021A7" w:rsidRPr="00F67CB4" w:rsidRDefault="00B6713F">
      <w:r w:rsidRPr="00F67CB4">
        <w:rPr>
          <w:rStyle w:val="HideTWBExt"/>
        </w:rPr>
        <w:t>&lt;/Amend&gt;</w:t>
      </w:r>
    </w:p>
    <w:p w14:paraId="29CDCD0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1668</w:t>
      </w:r>
      <w:r w:rsidRPr="00F67CB4">
        <w:rPr>
          <w:rStyle w:val="HideTWBExt"/>
        </w:rPr>
        <w:t>&lt;/NumAm&gt;</w:t>
      </w:r>
    </w:p>
    <w:p w14:paraId="57406C13"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5D7EF482" w14:textId="77777777" w:rsidR="009021A7" w:rsidRPr="00F67CB4" w:rsidRDefault="00B6713F">
      <w:pPr>
        <w:pStyle w:val="NormalBold"/>
      </w:pPr>
      <w:r w:rsidRPr="00F67CB4">
        <w:rPr>
          <w:rStyle w:val="HideTWBExt"/>
          <w:b w:val="0"/>
        </w:rPr>
        <w:t>&lt;/RepeatBlock-By&gt;</w:t>
      </w:r>
    </w:p>
    <w:p w14:paraId="6A7716B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5B01FA2" w14:textId="77777777" w:rsidR="009021A7" w:rsidRPr="00F67CB4" w:rsidRDefault="00B6713F">
      <w:pPr>
        <w:pStyle w:val="NormalBold"/>
      </w:pPr>
      <w:r w:rsidRPr="00F67CB4">
        <w:rPr>
          <w:rStyle w:val="HideTWBExt"/>
        </w:rPr>
        <w:t>&lt;Article&gt;</w:t>
      </w:r>
      <w:r w:rsidRPr="00F67CB4">
        <w:t xml:space="preserve">Article 25 – </w:t>
      </w:r>
      <w:r w:rsidRPr="00F67CB4">
        <w:t>paragraphe 7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C24714E" w14:textId="77777777">
        <w:trPr>
          <w:trHeight w:hRule="exact" w:val="240"/>
          <w:jc w:val="center"/>
        </w:trPr>
        <w:tc>
          <w:tcPr>
            <w:tcW w:w="9752" w:type="dxa"/>
            <w:gridSpan w:val="2"/>
            <w:tcBorders>
              <w:top w:val="nil"/>
              <w:left w:val="nil"/>
              <w:bottom w:val="nil"/>
              <w:right w:val="nil"/>
            </w:tcBorders>
          </w:tcPr>
          <w:p w14:paraId="00BA74EE" w14:textId="77777777" w:rsidR="009021A7" w:rsidRPr="00F67CB4" w:rsidRDefault="009021A7"/>
        </w:tc>
      </w:tr>
      <w:tr w:rsidR="009021A7" w:rsidRPr="00F67CB4" w14:paraId="16C2F48A" w14:textId="77777777">
        <w:trPr>
          <w:trHeight w:val="240"/>
          <w:jc w:val="center"/>
        </w:trPr>
        <w:tc>
          <w:tcPr>
            <w:tcW w:w="4876" w:type="dxa"/>
            <w:tcBorders>
              <w:top w:val="nil"/>
              <w:left w:val="nil"/>
              <w:bottom w:val="nil"/>
              <w:right w:val="nil"/>
            </w:tcBorders>
          </w:tcPr>
          <w:p w14:paraId="6D1B829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36CFA16" w14:textId="77777777" w:rsidR="009021A7" w:rsidRPr="00F67CB4" w:rsidRDefault="00B6713F">
            <w:pPr>
              <w:pStyle w:val="AmColumnHeading"/>
            </w:pPr>
            <w:r w:rsidRPr="00F67CB4">
              <w:t>Amendement</w:t>
            </w:r>
          </w:p>
        </w:tc>
      </w:tr>
      <w:tr w:rsidR="009021A7" w:rsidRPr="00F67CB4" w14:paraId="490BB1D7" w14:textId="77777777">
        <w:trPr>
          <w:jc w:val="center"/>
        </w:trPr>
        <w:tc>
          <w:tcPr>
            <w:tcW w:w="4876" w:type="dxa"/>
            <w:tcBorders>
              <w:top w:val="nil"/>
              <w:left w:val="nil"/>
              <w:bottom w:val="nil"/>
              <w:right w:val="nil"/>
            </w:tcBorders>
          </w:tcPr>
          <w:p w14:paraId="502BFDBE" w14:textId="77777777" w:rsidR="009021A7" w:rsidRPr="00F67CB4" w:rsidRDefault="00B6713F">
            <w:pPr>
              <w:pStyle w:val="Normal6a"/>
            </w:pPr>
            <w:r w:rsidRPr="00F67CB4">
              <w:t>b.</w:t>
            </w:r>
            <w:r w:rsidRPr="00F67CB4">
              <w:tab/>
              <w:t>demander le remboursement total ou partiel de tous frais encourus</w:t>
            </w:r>
            <w:r w:rsidRPr="00F67CB4">
              <w:rPr>
                <w:b/>
                <w:bCs/>
                <w:i/>
                <w:iCs/>
              </w:rPr>
              <w:t xml:space="preserve"> lorsque la situation financière du ressortissant de pays tiers s’est améliorée au cours de la procédure de retour ou</w:t>
            </w:r>
            <w:r w:rsidRPr="00F67CB4">
              <w:t xml:space="preserve"> lorsque la décision de fournir l’assistance juridique et la représentation en justice gratuites a été prise sur la base d’informations fausses données par le ressortissant de pays tiers;</w:t>
            </w:r>
          </w:p>
        </w:tc>
        <w:tc>
          <w:tcPr>
            <w:tcW w:w="4876" w:type="dxa"/>
            <w:tcBorders>
              <w:top w:val="nil"/>
              <w:left w:val="nil"/>
              <w:bottom w:val="nil"/>
              <w:right w:val="nil"/>
            </w:tcBorders>
          </w:tcPr>
          <w:p w14:paraId="42B230EC" w14:textId="77777777" w:rsidR="009021A7" w:rsidRPr="00F67CB4" w:rsidRDefault="00B6713F">
            <w:pPr>
              <w:pStyle w:val="Normal6a"/>
            </w:pPr>
            <w:r w:rsidRPr="00F67CB4">
              <w:t>b.</w:t>
            </w:r>
            <w:r w:rsidRPr="00F67CB4">
              <w:tab/>
              <w:t xml:space="preserve">demander le remboursement total ou partiel de tous </w:t>
            </w:r>
            <w:r w:rsidRPr="00F67CB4">
              <w:t>frais encourus lorsque la décision de fournir l’assistance juridique et la représentation en justice gratuites a été prise sur la base d’informations fausses données par le ressortissant de pays tiers;</w:t>
            </w:r>
          </w:p>
        </w:tc>
      </w:tr>
    </w:tbl>
    <w:p w14:paraId="60B2525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40E5150"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4524541" w14:textId="77777777" w:rsidR="009021A7" w:rsidRPr="00F67CB4" w:rsidRDefault="00B6713F">
      <w:pPr>
        <w:pStyle w:val="AmJustText"/>
      </w:pPr>
      <w:r w:rsidRPr="00F67CB4">
        <w:t>Le remboursement des frais constitue une charge déraisonnable pour une personne faisant l’objet d’une décision de retour, sauf si l’assistance juridique gratuite a été accordée sur la base de fausses informations fournies par cette personne.</w:t>
      </w:r>
    </w:p>
    <w:p w14:paraId="03378444" w14:textId="77777777" w:rsidR="009021A7" w:rsidRPr="00F67CB4" w:rsidRDefault="00B6713F">
      <w:r w:rsidRPr="00F67CB4">
        <w:rPr>
          <w:rStyle w:val="HideTWBExt"/>
        </w:rPr>
        <w:t>&lt;/Amend&gt;</w:t>
      </w:r>
    </w:p>
    <w:p w14:paraId="03D9DA4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1669</w:t>
      </w:r>
      <w:r w:rsidRPr="00F67CB4">
        <w:rPr>
          <w:rStyle w:val="HideTWBExt"/>
        </w:rPr>
        <w:t>&lt;/NumAm&gt;</w:t>
      </w:r>
    </w:p>
    <w:p w14:paraId="5797AAC3"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07EEAEC" w14:textId="77777777" w:rsidR="009021A7" w:rsidRPr="00F67CB4" w:rsidRDefault="00B6713F">
      <w:pPr>
        <w:pStyle w:val="NormalBold"/>
      </w:pPr>
      <w:r w:rsidRPr="00F67CB4">
        <w:rPr>
          <w:rStyle w:val="HideTWBExt"/>
          <w:b w:val="0"/>
        </w:rPr>
        <w:t>&lt;/RepeatBlock-By&gt;</w:t>
      </w:r>
    </w:p>
    <w:p w14:paraId="5007467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226F7E8" w14:textId="77777777" w:rsidR="009021A7" w:rsidRPr="00F67CB4" w:rsidRDefault="00B6713F">
      <w:pPr>
        <w:pStyle w:val="NormalBold"/>
      </w:pPr>
      <w:r w:rsidRPr="00F67CB4">
        <w:rPr>
          <w:rStyle w:val="HideTWBExt"/>
        </w:rPr>
        <w:t>&lt;Article&gt;</w:t>
      </w:r>
      <w:r w:rsidRPr="00F67CB4">
        <w:t>Article 25 – paragraphe 7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901803E" w14:textId="77777777">
        <w:trPr>
          <w:trHeight w:hRule="exact" w:val="240"/>
          <w:jc w:val="center"/>
        </w:trPr>
        <w:tc>
          <w:tcPr>
            <w:tcW w:w="9752" w:type="dxa"/>
            <w:gridSpan w:val="2"/>
            <w:tcBorders>
              <w:top w:val="nil"/>
              <w:left w:val="nil"/>
              <w:bottom w:val="nil"/>
              <w:right w:val="nil"/>
            </w:tcBorders>
          </w:tcPr>
          <w:p w14:paraId="6C014D5B" w14:textId="77777777" w:rsidR="009021A7" w:rsidRPr="00F67CB4" w:rsidRDefault="009021A7"/>
        </w:tc>
      </w:tr>
      <w:tr w:rsidR="009021A7" w:rsidRPr="00F67CB4" w14:paraId="514BDEF7" w14:textId="77777777">
        <w:trPr>
          <w:trHeight w:val="240"/>
          <w:jc w:val="center"/>
        </w:trPr>
        <w:tc>
          <w:tcPr>
            <w:tcW w:w="4876" w:type="dxa"/>
            <w:tcBorders>
              <w:top w:val="nil"/>
              <w:left w:val="nil"/>
              <w:bottom w:val="nil"/>
              <w:right w:val="nil"/>
            </w:tcBorders>
          </w:tcPr>
          <w:p w14:paraId="19A17875"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6296E13D" w14:textId="77777777" w:rsidR="009021A7" w:rsidRPr="00F67CB4" w:rsidRDefault="00B6713F">
            <w:pPr>
              <w:pStyle w:val="AmColumnHeading"/>
            </w:pPr>
            <w:r w:rsidRPr="00F67CB4">
              <w:t>Amendement</w:t>
            </w:r>
          </w:p>
        </w:tc>
      </w:tr>
      <w:tr w:rsidR="009021A7" w:rsidRPr="00F67CB4" w14:paraId="66D643ED" w14:textId="77777777">
        <w:trPr>
          <w:jc w:val="center"/>
        </w:trPr>
        <w:tc>
          <w:tcPr>
            <w:tcW w:w="4876" w:type="dxa"/>
            <w:tcBorders>
              <w:top w:val="nil"/>
              <w:left w:val="nil"/>
              <w:bottom w:val="nil"/>
              <w:right w:val="nil"/>
            </w:tcBorders>
          </w:tcPr>
          <w:p w14:paraId="66B58298" w14:textId="77777777" w:rsidR="009021A7" w:rsidRPr="00F67CB4" w:rsidRDefault="00B6713F">
            <w:pPr>
              <w:pStyle w:val="Normal6a"/>
            </w:pPr>
            <w:r w:rsidRPr="00F67CB4">
              <w:t>b.</w:t>
            </w:r>
            <w:r w:rsidRPr="00F67CB4">
              <w:tab/>
              <w:t>demander le remboursement total ou partiel de tous frais encourus lorsque la situation financière du ressortissant de pays tiers s’est améliorée au cours de la procédure de retour ou lorsque la décision de fournir l’assistance juridique et la représentation en justice gratuites a été prise sur la base d’informations fausses données par le ressortissant de pays tiers;</w:t>
            </w:r>
          </w:p>
        </w:tc>
        <w:tc>
          <w:tcPr>
            <w:tcW w:w="4876" w:type="dxa"/>
            <w:tcBorders>
              <w:top w:val="nil"/>
              <w:left w:val="nil"/>
              <w:bottom w:val="nil"/>
              <w:right w:val="nil"/>
            </w:tcBorders>
          </w:tcPr>
          <w:p w14:paraId="5C5FEB64" w14:textId="77777777" w:rsidR="009021A7" w:rsidRPr="00F67CB4" w:rsidRDefault="00B6713F">
            <w:pPr>
              <w:pStyle w:val="Normal6a"/>
            </w:pPr>
            <w:r w:rsidRPr="00F67CB4">
              <w:t>b.</w:t>
            </w:r>
            <w:r w:rsidRPr="00F67CB4">
              <w:tab/>
              <w:t xml:space="preserve">demander le remboursement total ou partiel de tous frais encourus lorsque la situation financière du ressortissant de pays tiers s’est </w:t>
            </w:r>
            <w:r w:rsidRPr="00F67CB4">
              <w:rPr>
                <w:b/>
                <w:bCs/>
                <w:i/>
                <w:iCs/>
              </w:rPr>
              <w:t xml:space="preserve">considérablement </w:t>
            </w:r>
            <w:r w:rsidRPr="00F67CB4">
              <w:t>améliorée au cours de la procédure de retour ou lorsque la décision de fournir l’assistance juridique et la représentation en justice gratuites a été prise sur la base d’informations fausses données par le ressortissant de pays tiers;</w:t>
            </w:r>
          </w:p>
        </w:tc>
      </w:tr>
    </w:tbl>
    <w:p w14:paraId="44F8CAD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7898719" w14:textId="77777777" w:rsidR="009021A7" w:rsidRPr="00F67CB4" w:rsidRDefault="00B6713F">
      <w:r w:rsidRPr="00F67CB4">
        <w:rPr>
          <w:rStyle w:val="HideTWBExt"/>
        </w:rPr>
        <w:t>&lt;/Amend&gt;</w:t>
      </w:r>
    </w:p>
    <w:p w14:paraId="1210956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1670</w:t>
      </w:r>
      <w:r w:rsidRPr="00F67CB4">
        <w:rPr>
          <w:rStyle w:val="HideTWBExt"/>
        </w:rPr>
        <w:t>&lt;/NumAm&gt;</w:t>
      </w:r>
    </w:p>
    <w:p w14:paraId="213FBF7F"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5A23E62" w14:textId="77777777" w:rsidR="009021A7" w:rsidRPr="00F67CB4" w:rsidRDefault="00B6713F">
      <w:pPr>
        <w:pStyle w:val="NormalBold"/>
      </w:pPr>
      <w:r w:rsidRPr="00F67CB4">
        <w:rPr>
          <w:rStyle w:val="HideTWBExt"/>
          <w:b w:val="0"/>
        </w:rPr>
        <w:t>&lt;/RepeatBlock-By&gt;</w:t>
      </w:r>
    </w:p>
    <w:p w14:paraId="5C4007D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F7AE0C9" w14:textId="77777777" w:rsidR="009021A7" w:rsidRPr="00F67CB4" w:rsidRDefault="00B6713F">
      <w:pPr>
        <w:pStyle w:val="NormalBold"/>
      </w:pPr>
      <w:r w:rsidRPr="00F67CB4">
        <w:rPr>
          <w:rStyle w:val="HideTWBExt"/>
        </w:rPr>
        <w:t>&lt;Article&gt;</w:t>
      </w:r>
      <w:r w:rsidRPr="00F67CB4">
        <w:t xml:space="preserve">Article 25 – </w:t>
      </w:r>
      <w:r w:rsidRPr="00F67CB4">
        <w:t>paragraphe 7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8852C53" w14:textId="77777777">
        <w:trPr>
          <w:trHeight w:hRule="exact" w:val="240"/>
          <w:jc w:val="center"/>
        </w:trPr>
        <w:tc>
          <w:tcPr>
            <w:tcW w:w="9752" w:type="dxa"/>
            <w:gridSpan w:val="2"/>
            <w:tcBorders>
              <w:top w:val="nil"/>
              <w:left w:val="nil"/>
              <w:bottom w:val="nil"/>
              <w:right w:val="nil"/>
            </w:tcBorders>
          </w:tcPr>
          <w:p w14:paraId="480E52A4" w14:textId="77777777" w:rsidR="009021A7" w:rsidRPr="00F67CB4" w:rsidRDefault="009021A7"/>
        </w:tc>
      </w:tr>
      <w:tr w:rsidR="009021A7" w:rsidRPr="00F67CB4" w14:paraId="3D258AAE" w14:textId="77777777">
        <w:trPr>
          <w:trHeight w:val="240"/>
          <w:jc w:val="center"/>
        </w:trPr>
        <w:tc>
          <w:tcPr>
            <w:tcW w:w="4876" w:type="dxa"/>
            <w:tcBorders>
              <w:top w:val="nil"/>
              <w:left w:val="nil"/>
              <w:bottom w:val="nil"/>
              <w:right w:val="nil"/>
            </w:tcBorders>
          </w:tcPr>
          <w:p w14:paraId="580268A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F76D711" w14:textId="77777777" w:rsidR="009021A7" w:rsidRPr="00F67CB4" w:rsidRDefault="00B6713F">
            <w:pPr>
              <w:pStyle w:val="AmColumnHeading"/>
            </w:pPr>
            <w:r w:rsidRPr="00F67CB4">
              <w:t>Amendement</w:t>
            </w:r>
          </w:p>
        </w:tc>
      </w:tr>
      <w:tr w:rsidR="009021A7" w:rsidRPr="00F67CB4" w14:paraId="04744AD7" w14:textId="77777777">
        <w:trPr>
          <w:jc w:val="center"/>
        </w:trPr>
        <w:tc>
          <w:tcPr>
            <w:tcW w:w="4876" w:type="dxa"/>
            <w:tcBorders>
              <w:top w:val="nil"/>
              <w:left w:val="nil"/>
              <w:bottom w:val="nil"/>
              <w:right w:val="nil"/>
            </w:tcBorders>
          </w:tcPr>
          <w:p w14:paraId="64461771" w14:textId="77777777" w:rsidR="009021A7" w:rsidRPr="00F67CB4" w:rsidRDefault="00B6713F">
            <w:pPr>
              <w:pStyle w:val="Normal6a"/>
            </w:pPr>
            <w:r w:rsidRPr="00F67CB4">
              <w:rPr>
                <w:b/>
                <w:i/>
              </w:rPr>
              <w:t>c.</w:t>
            </w:r>
            <w:r w:rsidRPr="00F67CB4">
              <w:tab/>
            </w:r>
            <w:r w:rsidRPr="00F67CB4">
              <w:rPr>
                <w:b/>
                <w:i/>
              </w:rPr>
              <w:t xml:space="preserve">prévoir que, pour ce qui concerne les honoraires et autres frais, ainsi que les remboursements, le traitement réservé aux ressortissants de pays tiers doit être égal au </w:t>
            </w:r>
            <w:r w:rsidRPr="00F67CB4">
              <w:rPr>
                <w:b/>
                <w:i/>
              </w:rPr>
              <w:t>traitement habituellement accordé à leurs ressortissants nationaux en matière d’assistance juridique, mais ne peut pas être plus favorable que celui-ci.</w:t>
            </w:r>
          </w:p>
        </w:tc>
        <w:tc>
          <w:tcPr>
            <w:tcW w:w="4876" w:type="dxa"/>
            <w:tcBorders>
              <w:top w:val="nil"/>
              <w:left w:val="nil"/>
              <w:bottom w:val="nil"/>
              <w:right w:val="nil"/>
            </w:tcBorders>
          </w:tcPr>
          <w:p w14:paraId="6FFE28E8" w14:textId="77777777" w:rsidR="009021A7" w:rsidRPr="00F67CB4" w:rsidRDefault="00B6713F">
            <w:pPr>
              <w:pStyle w:val="Normal6a"/>
            </w:pPr>
            <w:r w:rsidRPr="00F67CB4">
              <w:rPr>
                <w:b/>
                <w:i/>
              </w:rPr>
              <w:t>supprimé</w:t>
            </w:r>
          </w:p>
        </w:tc>
      </w:tr>
    </w:tbl>
    <w:p w14:paraId="7C67C5A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415EC83" w14:textId="77777777" w:rsidR="009021A7" w:rsidRPr="00F67CB4" w:rsidRDefault="00B6713F">
      <w:r w:rsidRPr="00F67CB4">
        <w:rPr>
          <w:rStyle w:val="HideTWBExt"/>
        </w:rPr>
        <w:t>&lt;/Amend&gt;</w:t>
      </w:r>
    </w:p>
    <w:p w14:paraId="481F1F7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1671</w:t>
      </w:r>
      <w:r w:rsidRPr="00F67CB4">
        <w:rPr>
          <w:rStyle w:val="HideTWBExt"/>
        </w:rPr>
        <w:t>&lt;/NumAm&gt;</w:t>
      </w:r>
    </w:p>
    <w:p w14:paraId="6D067204"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B50EB3B"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5A5CFFF0" w14:textId="77777777" w:rsidR="009021A7" w:rsidRPr="00F67CB4" w:rsidRDefault="00B6713F">
      <w:pPr>
        <w:pStyle w:val="NormalBold"/>
      </w:pPr>
      <w:r w:rsidRPr="00F67CB4">
        <w:rPr>
          <w:rStyle w:val="HideTWBExt"/>
          <w:b w:val="0"/>
        </w:rPr>
        <w:t>&lt;/RepeatBlock-By&gt;</w:t>
      </w:r>
    </w:p>
    <w:p w14:paraId="3CD37B4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82DD5AC" w14:textId="77777777" w:rsidR="009021A7" w:rsidRPr="00F67CB4" w:rsidRDefault="00B6713F">
      <w:pPr>
        <w:pStyle w:val="NormalBold"/>
      </w:pPr>
      <w:r w:rsidRPr="00F67CB4">
        <w:rPr>
          <w:rStyle w:val="HideTWBExt"/>
        </w:rPr>
        <w:t>&lt;Article&gt;</w:t>
      </w:r>
      <w:r w:rsidRPr="00F67CB4">
        <w:t>Article 25 – paragraphe 7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EA35B67" w14:textId="77777777">
        <w:trPr>
          <w:trHeight w:hRule="exact" w:val="240"/>
          <w:jc w:val="center"/>
        </w:trPr>
        <w:tc>
          <w:tcPr>
            <w:tcW w:w="9752" w:type="dxa"/>
            <w:gridSpan w:val="2"/>
            <w:tcBorders>
              <w:top w:val="nil"/>
              <w:left w:val="nil"/>
              <w:bottom w:val="nil"/>
              <w:right w:val="nil"/>
            </w:tcBorders>
          </w:tcPr>
          <w:p w14:paraId="316AF0C4" w14:textId="77777777" w:rsidR="009021A7" w:rsidRPr="00F67CB4" w:rsidRDefault="009021A7"/>
        </w:tc>
      </w:tr>
      <w:tr w:rsidR="009021A7" w:rsidRPr="00F67CB4" w14:paraId="693EDBE9" w14:textId="77777777">
        <w:trPr>
          <w:trHeight w:val="240"/>
          <w:jc w:val="center"/>
        </w:trPr>
        <w:tc>
          <w:tcPr>
            <w:tcW w:w="4876" w:type="dxa"/>
            <w:tcBorders>
              <w:top w:val="nil"/>
              <w:left w:val="nil"/>
              <w:bottom w:val="nil"/>
              <w:right w:val="nil"/>
            </w:tcBorders>
          </w:tcPr>
          <w:p w14:paraId="0BF6743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8D4DD6A" w14:textId="77777777" w:rsidR="009021A7" w:rsidRPr="00F67CB4" w:rsidRDefault="00B6713F">
            <w:pPr>
              <w:pStyle w:val="AmColumnHeading"/>
            </w:pPr>
            <w:r w:rsidRPr="00F67CB4">
              <w:t>Amendement</w:t>
            </w:r>
          </w:p>
        </w:tc>
      </w:tr>
      <w:tr w:rsidR="009021A7" w:rsidRPr="00F67CB4" w14:paraId="15179E36" w14:textId="77777777">
        <w:trPr>
          <w:jc w:val="center"/>
        </w:trPr>
        <w:tc>
          <w:tcPr>
            <w:tcW w:w="4876" w:type="dxa"/>
            <w:tcBorders>
              <w:top w:val="nil"/>
              <w:left w:val="nil"/>
              <w:bottom w:val="nil"/>
              <w:right w:val="nil"/>
            </w:tcBorders>
          </w:tcPr>
          <w:p w14:paraId="2B876086" w14:textId="77777777" w:rsidR="009021A7" w:rsidRPr="00F67CB4" w:rsidRDefault="00B6713F">
            <w:pPr>
              <w:pStyle w:val="Normal6a"/>
            </w:pPr>
            <w:r w:rsidRPr="00F67CB4">
              <w:rPr>
                <w:b/>
                <w:i/>
              </w:rPr>
              <w:t>c.</w:t>
            </w:r>
            <w:r w:rsidRPr="00F67CB4">
              <w:tab/>
            </w:r>
            <w:r w:rsidRPr="00F67CB4">
              <w:rPr>
                <w:b/>
                <w:i/>
              </w:rPr>
              <w:t>prévoir que, pour ce qui concerne les honoraires et autres frais, ainsi que les remboursements, le traitement réservé aux ressortissants de pays tiers doit être égal au traitement habituellement accordé à leurs ressortissants nationaux en matière d’assistance juridique, mais ne peut pas être plus favorable que celui-ci.</w:t>
            </w:r>
          </w:p>
        </w:tc>
        <w:tc>
          <w:tcPr>
            <w:tcW w:w="4876" w:type="dxa"/>
            <w:tcBorders>
              <w:top w:val="nil"/>
              <w:left w:val="nil"/>
              <w:bottom w:val="nil"/>
              <w:right w:val="nil"/>
            </w:tcBorders>
          </w:tcPr>
          <w:p w14:paraId="038EB738" w14:textId="77777777" w:rsidR="009021A7" w:rsidRPr="00F67CB4" w:rsidRDefault="00B6713F">
            <w:pPr>
              <w:pStyle w:val="Normal6a"/>
            </w:pPr>
            <w:r w:rsidRPr="00F67CB4">
              <w:rPr>
                <w:b/>
                <w:i/>
              </w:rPr>
              <w:t>supprimé</w:t>
            </w:r>
          </w:p>
        </w:tc>
      </w:tr>
    </w:tbl>
    <w:p w14:paraId="461D404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B38BD23" w14:textId="77777777" w:rsidR="009021A7" w:rsidRPr="00F67CB4" w:rsidRDefault="00B6713F">
      <w:r w:rsidRPr="00F67CB4">
        <w:rPr>
          <w:rStyle w:val="HideTWBExt"/>
        </w:rPr>
        <w:t>&lt;/Amend&gt;</w:t>
      </w:r>
    </w:p>
    <w:p w14:paraId="7ABCC88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1672</w:t>
      </w:r>
      <w:r w:rsidRPr="00F67CB4">
        <w:rPr>
          <w:rStyle w:val="HideTWBExt"/>
        </w:rPr>
        <w:t>&lt;/NumAm&gt;</w:t>
      </w:r>
    </w:p>
    <w:p w14:paraId="37658A3B"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4D74D346" w14:textId="77777777" w:rsidR="009021A7" w:rsidRPr="00F67CB4" w:rsidRDefault="00B6713F">
      <w:pPr>
        <w:pStyle w:val="NormalBold"/>
      </w:pPr>
      <w:r w:rsidRPr="00F67CB4">
        <w:rPr>
          <w:rStyle w:val="HideTWBExt"/>
          <w:b w:val="0"/>
        </w:rPr>
        <w:t>&lt;/RepeatBlock-By&gt;</w:t>
      </w:r>
    </w:p>
    <w:p w14:paraId="15D9F61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C31CD5" w14:textId="77777777" w:rsidR="009021A7" w:rsidRPr="00F67CB4" w:rsidRDefault="00B6713F">
      <w:pPr>
        <w:pStyle w:val="NormalBold"/>
      </w:pPr>
      <w:r w:rsidRPr="00F67CB4">
        <w:rPr>
          <w:rStyle w:val="HideTWBExt"/>
        </w:rPr>
        <w:t>&lt;Article&gt;</w:t>
      </w:r>
      <w:r w:rsidRPr="00F67CB4">
        <w:t>Article 25 – paragraphe 7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975F4D8" w14:textId="77777777">
        <w:trPr>
          <w:trHeight w:hRule="exact" w:val="240"/>
          <w:jc w:val="center"/>
        </w:trPr>
        <w:tc>
          <w:tcPr>
            <w:tcW w:w="9752" w:type="dxa"/>
            <w:gridSpan w:val="2"/>
            <w:tcBorders>
              <w:top w:val="nil"/>
              <w:left w:val="nil"/>
              <w:bottom w:val="nil"/>
              <w:right w:val="nil"/>
            </w:tcBorders>
          </w:tcPr>
          <w:p w14:paraId="09360BF9" w14:textId="77777777" w:rsidR="009021A7" w:rsidRPr="00F67CB4" w:rsidRDefault="009021A7"/>
        </w:tc>
      </w:tr>
      <w:tr w:rsidR="009021A7" w:rsidRPr="00F67CB4" w14:paraId="1ABDDBE4" w14:textId="77777777">
        <w:trPr>
          <w:trHeight w:val="240"/>
          <w:jc w:val="center"/>
        </w:trPr>
        <w:tc>
          <w:tcPr>
            <w:tcW w:w="4876" w:type="dxa"/>
            <w:tcBorders>
              <w:top w:val="nil"/>
              <w:left w:val="nil"/>
              <w:bottom w:val="nil"/>
              <w:right w:val="nil"/>
            </w:tcBorders>
          </w:tcPr>
          <w:p w14:paraId="3D3EF4C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3428A3C" w14:textId="77777777" w:rsidR="009021A7" w:rsidRPr="00F67CB4" w:rsidRDefault="00B6713F">
            <w:pPr>
              <w:pStyle w:val="AmColumnHeading"/>
            </w:pPr>
            <w:r w:rsidRPr="00F67CB4">
              <w:t>Amendement</w:t>
            </w:r>
          </w:p>
        </w:tc>
      </w:tr>
      <w:tr w:rsidR="009021A7" w:rsidRPr="00F67CB4" w14:paraId="0EEB134A" w14:textId="77777777">
        <w:trPr>
          <w:jc w:val="center"/>
        </w:trPr>
        <w:tc>
          <w:tcPr>
            <w:tcW w:w="4876" w:type="dxa"/>
            <w:tcBorders>
              <w:top w:val="nil"/>
              <w:left w:val="nil"/>
              <w:bottom w:val="nil"/>
              <w:right w:val="nil"/>
            </w:tcBorders>
          </w:tcPr>
          <w:p w14:paraId="00A9873C" w14:textId="77777777" w:rsidR="009021A7" w:rsidRPr="00F67CB4" w:rsidRDefault="00B6713F">
            <w:pPr>
              <w:pStyle w:val="Normal6a"/>
            </w:pPr>
            <w:r w:rsidRPr="00F67CB4">
              <w:t>c.</w:t>
            </w:r>
            <w:r w:rsidRPr="00F67CB4">
              <w:tab/>
              <w:t xml:space="preserve">prévoir que, pour ce qui concerne les honoraires et autres frais, ainsi que les remboursements, </w:t>
            </w:r>
            <w:r w:rsidRPr="00F67CB4">
              <w:rPr>
                <w:b/>
                <w:bCs/>
                <w:i/>
                <w:iCs/>
              </w:rPr>
              <w:t>le traitement réservé aux</w:t>
            </w:r>
            <w:r w:rsidRPr="00F67CB4">
              <w:t xml:space="preserve"> ressortissants de pays tiers </w:t>
            </w:r>
            <w:r w:rsidRPr="00F67CB4">
              <w:rPr>
                <w:b/>
                <w:bCs/>
                <w:i/>
                <w:iCs/>
              </w:rPr>
              <w:t>doit être égal au</w:t>
            </w:r>
            <w:r w:rsidRPr="00F67CB4">
              <w:t xml:space="preserve"> traitement habituellement accordé à leurs ressortissants nationaux </w:t>
            </w:r>
            <w:r w:rsidRPr="00F67CB4">
              <w:rPr>
                <w:b/>
                <w:bCs/>
                <w:i/>
                <w:iCs/>
              </w:rPr>
              <w:t>en matière d’assistance juridique, mais ne peut pas être plus favorable que celui-ci</w:t>
            </w:r>
            <w:r w:rsidRPr="00F67CB4">
              <w:t>.</w:t>
            </w:r>
          </w:p>
        </w:tc>
        <w:tc>
          <w:tcPr>
            <w:tcW w:w="4876" w:type="dxa"/>
            <w:tcBorders>
              <w:top w:val="nil"/>
              <w:left w:val="nil"/>
              <w:bottom w:val="nil"/>
              <w:right w:val="nil"/>
            </w:tcBorders>
          </w:tcPr>
          <w:p w14:paraId="02B5AE44" w14:textId="77777777" w:rsidR="009021A7" w:rsidRPr="00F67CB4" w:rsidRDefault="00B6713F">
            <w:pPr>
              <w:pStyle w:val="Normal6a"/>
            </w:pPr>
            <w:r w:rsidRPr="00F67CB4">
              <w:t>c.</w:t>
            </w:r>
            <w:r w:rsidRPr="00F67CB4">
              <w:tab/>
              <w:t xml:space="preserve">prévoir que, pour ce qui concerne les honoraires et autres frais, ainsi que les remboursements, </w:t>
            </w:r>
            <w:r w:rsidRPr="00F67CB4">
              <w:rPr>
                <w:b/>
                <w:bCs/>
                <w:i/>
                <w:iCs/>
              </w:rPr>
              <w:t>les</w:t>
            </w:r>
            <w:r w:rsidRPr="00F67CB4">
              <w:t xml:space="preserve"> ressortissants de pays tiers </w:t>
            </w:r>
            <w:r w:rsidRPr="00F67CB4">
              <w:rPr>
                <w:b/>
                <w:bCs/>
                <w:i/>
                <w:iCs/>
              </w:rPr>
              <w:t>ne bénéficient pas d’un traitement plus favorable que le</w:t>
            </w:r>
            <w:r w:rsidRPr="00F67CB4">
              <w:t xml:space="preserve"> traitement habituellement accordé à leurs ressortissants nationaux</w:t>
            </w:r>
            <w:r w:rsidRPr="00F67CB4">
              <w:rPr>
                <w:b/>
                <w:i/>
              </w:rPr>
              <w:t>, sans préjudice de la possibilité pour les États membres d’appliquer des frais plus élevés ou d’exiger des remboursements conformément à leur droit national</w:t>
            </w:r>
            <w:r w:rsidRPr="00F67CB4">
              <w:t>.</w:t>
            </w:r>
          </w:p>
        </w:tc>
      </w:tr>
    </w:tbl>
    <w:p w14:paraId="6B4FBFC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D7D2831" w14:textId="77777777" w:rsidR="009021A7" w:rsidRPr="00F67CB4" w:rsidRDefault="00B6713F">
      <w:r w:rsidRPr="00F67CB4">
        <w:rPr>
          <w:rStyle w:val="HideTWBExt"/>
        </w:rPr>
        <w:t>&lt;/Amend&gt;</w:t>
      </w:r>
    </w:p>
    <w:p w14:paraId="757BE1C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1673</w:t>
      </w:r>
      <w:r w:rsidRPr="00F67CB4">
        <w:rPr>
          <w:rStyle w:val="HideTWBExt"/>
        </w:rPr>
        <w:t>&lt;/NumAm&gt;</w:t>
      </w:r>
    </w:p>
    <w:p w14:paraId="2C925502"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04D3F7FC" w14:textId="77777777" w:rsidR="009021A7" w:rsidRPr="00F67CB4" w:rsidRDefault="00B6713F">
      <w:pPr>
        <w:pStyle w:val="NormalBold"/>
      </w:pPr>
      <w:r w:rsidRPr="00F67CB4">
        <w:rPr>
          <w:rStyle w:val="HideTWBExt"/>
          <w:b w:val="0"/>
        </w:rPr>
        <w:t>&lt;/RepeatBlock-By&gt;</w:t>
      </w:r>
    </w:p>
    <w:p w14:paraId="52DD323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ADD8178" w14:textId="77777777" w:rsidR="009021A7" w:rsidRPr="00F67CB4" w:rsidRDefault="00B6713F">
      <w:pPr>
        <w:pStyle w:val="NormalBold"/>
      </w:pPr>
      <w:r w:rsidRPr="00F67CB4">
        <w:rPr>
          <w:rStyle w:val="HideTWBExt"/>
        </w:rPr>
        <w:t>&lt;Article&gt;</w:t>
      </w:r>
      <w:r w:rsidRPr="00F67CB4">
        <w:t>Article 25 – paragraphe 7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06AD653" w14:textId="77777777">
        <w:trPr>
          <w:trHeight w:hRule="exact" w:val="240"/>
          <w:jc w:val="center"/>
        </w:trPr>
        <w:tc>
          <w:tcPr>
            <w:tcW w:w="9752" w:type="dxa"/>
            <w:gridSpan w:val="2"/>
            <w:tcBorders>
              <w:top w:val="nil"/>
              <w:left w:val="nil"/>
              <w:bottom w:val="nil"/>
              <w:right w:val="nil"/>
            </w:tcBorders>
          </w:tcPr>
          <w:p w14:paraId="6EBC7F41" w14:textId="77777777" w:rsidR="009021A7" w:rsidRPr="00F67CB4" w:rsidRDefault="009021A7"/>
        </w:tc>
      </w:tr>
      <w:tr w:rsidR="009021A7" w:rsidRPr="00F67CB4" w14:paraId="20B47530" w14:textId="77777777">
        <w:trPr>
          <w:trHeight w:val="240"/>
          <w:jc w:val="center"/>
        </w:trPr>
        <w:tc>
          <w:tcPr>
            <w:tcW w:w="4876" w:type="dxa"/>
            <w:tcBorders>
              <w:top w:val="nil"/>
              <w:left w:val="nil"/>
              <w:bottom w:val="nil"/>
              <w:right w:val="nil"/>
            </w:tcBorders>
          </w:tcPr>
          <w:p w14:paraId="2DAD15C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295526" w14:textId="77777777" w:rsidR="009021A7" w:rsidRPr="00F67CB4" w:rsidRDefault="00B6713F">
            <w:pPr>
              <w:pStyle w:val="AmColumnHeading"/>
            </w:pPr>
            <w:r w:rsidRPr="00F67CB4">
              <w:t>Amendement</w:t>
            </w:r>
          </w:p>
        </w:tc>
      </w:tr>
      <w:tr w:rsidR="009021A7" w:rsidRPr="00F67CB4" w14:paraId="2E8EF9F1" w14:textId="77777777">
        <w:trPr>
          <w:jc w:val="center"/>
        </w:trPr>
        <w:tc>
          <w:tcPr>
            <w:tcW w:w="4876" w:type="dxa"/>
            <w:tcBorders>
              <w:top w:val="nil"/>
              <w:left w:val="nil"/>
              <w:bottom w:val="nil"/>
              <w:right w:val="nil"/>
            </w:tcBorders>
          </w:tcPr>
          <w:p w14:paraId="460078DF" w14:textId="77777777" w:rsidR="009021A7" w:rsidRPr="00F67CB4" w:rsidRDefault="00B6713F">
            <w:pPr>
              <w:pStyle w:val="Normal6a"/>
            </w:pPr>
            <w:r w:rsidRPr="00F67CB4">
              <w:t>c.</w:t>
            </w:r>
            <w:r w:rsidRPr="00F67CB4">
              <w:tab/>
            </w:r>
            <w:r w:rsidRPr="00F67CB4">
              <w:t xml:space="preserve">prévoir que, pour ce qui concerne les honoraires et autres frais, ainsi que les remboursements, </w:t>
            </w:r>
            <w:r w:rsidRPr="00F67CB4">
              <w:rPr>
                <w:b/>
                <w:bCs/>
                <w:i/>
                <w:iCs/>
              </w:rPr>
              <w:t>le traitement réservé aux</w:t>
            </w:r>
            <w:r w:rsidRPr="00F67CB4">
              <w:t xml:space="preserve"> ressortissants de pays tiers </w:t>
            </w:r>
            <w:r w:rsidRPr="00F67CB4">
              <w:rPr>
                <w:b/>
                <w:bCs/>
                <w:i/>
                <w:iCs/>
              </w:rPr>
              <w:t>doit être égal au</w:t>
            </w:r>
            <w:r w:rsidRPr="00F67CB4">
              <w:t xml:space="preserve"> traitement </w:t>
            </w:r>
            <w:r w:rsidRPr="00F67CB4">
              <w:rPr>
                <w:b/>
                <w:bCs/>
                <w:i/>
                <w:iCs/>
              </w:rPr>
              <w:t>habituellement</w:t>
            </w:r>
            <w:r w:rsidRPr="00F67CB4">
              <w:t xml:space="preserve"> accordé à leurs ressortissants nationaux</w:t>
            </w:r>
            <w:r w:rsidRPr="00F67CB4">
              <w:rPr>
                <w:b/>
                <w:bCs/>
                <w:i/>
                <w:iCs/>
              </w:rPr>
              <w:t xml:space="preserve"> en matière d’assistance juridique, mais ne peut pas être plus favorable que celui-ci</w:t>
            </w:r>
            <w:r w:rsidRPr="00F67CB4">
              <w:t>.</w:t>
            </w:r>
          </w:p>
        </w:tc>
        <w:tc>
          <w:tcPr>
            <w:tcW w:w="4876" w:type="dxa"/>
            <w:tcBorders>
              <w:top w:val="nil"/>
              <w:left w:val="nil"/>
              <w:bottom w:val="nil"/>
              <w:right w:val="nil"/>
            </w:tcBorders>
          </w:tcPr>
          <w:p w14:paraId="1B29D2F6" w14:textId="77777777" w:rsidR="009021A7" w:rsidRPr="00F67CB4" w:rsidRDefault="00B6713F">
            <w:pPr>
              <w:pStyle w:val="Normal6a"/>
            </w:pPr>
            <w:r w:rsidRPr="00F67CB4">
              <w:t>c.</w:t>
            </w:r>
            <w:r w:rsidRPr="00F67CB4">
              <w:tab/>
              <w:t xml:space="preserve">prévoir que, pour ce qui concerne les honoraires et autres frais, ainsi que les remboursements, </w:t>
            </w:r>
            <w:r w:rsidRPr="00F67CB4">
              <w:rPr>
                <w:b/>
                <w:bCs/>
                <w:i/>
                <w:iCs/>
              </w:rPr>
              <w:t>les</w:t>
            </w:r>
            <w:r w:rsidRPr="00F67CB4">
              <w:t xml:space="preserve"> ressortissants de pays tiers </w:t>
            </w:r>
            <w:r w:rsidRPr="00F67CB4">
              <w:rPr>
                <w:b/>
                <w:bCs/>
                <w:i/>
                <w:iCs/>
              </w:rPr>
              <w:t>ne bénéficient pas d’un traitement plus favorable que le</w:t>
            </w:r>
            <w:r w:rsidRPr="00F67CB4">
              <w:t xml:space="preserve"> traitement accordé à leurs ressortissants nationaux</w:t>
            </w:r>
            <w:r w:rsidRPr="00F67CB4">
              <w:rPr>
                <w:b/>
                <w:i/>
              </w:rPr>
              <w:t>, sans préjudice de la possibilité pour les États membres d’appliquer des frais plus élevés ou un remboursement conformément à leur droit national</w:t>
            </w:r>
            <w:r w:rsidRPr="00F67CB4">
              <w:t>.</w:t>
            </w:r>
          </w:p>
        </w:tc>
      </w:tr>
    </w:tbl>
    <w:p w14:paraId="3E174C7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EDD8118" w14:textId="77777777" w:rsidR="009021A7" w:rsidRPr="00F67CB4" w:rsidRDefault="00B6713F">
      <w:r w:rsidRPr="00F67CB4">
        <w:rPr>
          <w:rStyle w:val="HideTWBExt"/>
        </w:rPr>
        <w:t>&lt;/Amend&gt;</w:t>
      </w:r>
    </w:p>
    <w:p w14:paraId="32AE45F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1674</w:t>
      </w:r>
      <w:r w:rsidRPr="00F67CB4">
        <w:rPr>
          <w:rStyle w:val="HideTWBExt"/>
        </w:rPr>
        <w:t>&lt;/NumAm&gt;</w:t>
      </w:r>
    </w:p>
    <w:p w14:paraId="62BF032C"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54E9A525" w14:textId="77777777" w:rsidR="009021A7" w:rsidRPr="00F67CB4" w:rsidRDefault="00B6713F">
      <w:pPr>
        <w:pStyle w:val="NormalBold"/>
      </w:pPr>
      <w:r w:rsidRPr="00F67CB4">
        <w:rPr>
          <w:rStyle w:val="HideTWBExt"/>
          <w:b w:val="0"/>
        </w:rPr>
        <w:t>&lt;/RepeatBlock-By&gt;</w:t>
      </w:r>
    </w:p>
    <w:p w14:paraId="2271677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39A1C36" w14:textId="77777777" w:rsidR="009021A7" w:rsidRPr="00F67CB4" w:rsidRDefault="00B6713F">
      <w:pPr>
        <w:pStyle w:val="NormalBold"/>
      </w:pPr>
      <w:r w:rsidRPr="00F67CB4">
        <w:rPr>
          <w:rStyle w:val="HideTWBExt"/>
        </w:rPr>
        <w:t>&lt;Article&gt;</w:t>
      </w:r>
      <w:r w:rsidRPr="00F67CB4">
        <w:t>Article 25 – paragraphe 7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E67E996" w14:textId="77777777">
        <w:trPr>
          <w:trHeight w:hRule="exact" w:val="240"/>
          <w:jc w:val="center"/>
        </w:trPr>
        <w:tc>
          <w:tcPr>
            <w:tcW w:w="9752" w:type="dxa"/>
            <w:gridSpan w:val="2"/>
            <w:tcBorders>
              <w:top w:val="nil"/>
              <w:left w:val="nil"/>
              <w:bottom w:val="nil"/>
              <w:right w:val="nil"/>
            </w:tcBorders>
          </w:tcPr>
          <w:p w14:paraId="7A392C5D" w14:textId="77777777" w:rsidR="009021A7" w:rsidRPr="00F67CB4" w:rsidRDefault="009021A7"/>
        </w:tc>
      </w:tr>
      <w:tr w:rsidR="009021A7" w:rsidRPr="00F67CB4" w14:paraId="60D8C2E3" w14:textId="77777777">
        <w:trPr>
          <w:trHeight w:val="240"/>
          <w:jc w:val="center"/>
        </w:trPr>
        <w:tc>
          <w:tcPr>
            <w:tcW w:w="4876" w:type="dxa"/>
            <w:tcBorders>
              <w:top w:val="nil"/>
              <w:left w:val="nil"/>
              <w:bottom w:val="nil"/>
              <w:right w:val="nil"/>
            </w:tcBorders>
          </w:tcPr>
          <w:p w14:paraId="73791EC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89F42F7" w14:textId="77777777" w:rsidR="009021A7" w:rsidRPr="00F67CB4" w:rsidRDefault="00B6713F">
            <w:pPr>
              <w:pStyle w:val="AmColumnHeading"/>
            </w:pPr>
            <w:r w:rsidRPr="00F67CB4">
              <w:t>Amendement</w:t>
            </w:r>
          </w:p>
        </w:tc>
      </w:tr>
      <w:tr w:rsidR="009021A7" w:rsidRPr="00F67CB4" w14:paraId="19E30991" w14:textId="77777777">
        <w:trPr>
          <w:jc w:val="center"/>
        </w:trPr>
        <w:tc>
          <w:tcPr>
            <w:tcW w:w="4876" w:type="dxa"/>
            <w:tcBorders>
              <w:top w:val="nil"/>
              <w:left w:val="nil"/>
              <w:bottom w:val="nil"/>
              <w:right w:val="nil"/>
            </w:tcBorders>
          </w:tcPr>
          <w:p w14:paraId="76B97167" w14:textId="77777777" w:rsidR="009021A7" w:rsidRPr="00F67CB4" w:rsidRDefault="00B6713F">
            <w:pPr>
              <w:pStyle w:val="Normal6a"/>
            </w:pPr>
            <w:r w:rsidRPr="00F67CB4">
              <w:t>c.</w:t>
            </w:r>
            <w:r w:rsidRPr="00F67CB4">
              <w:tab/>
            </w:r>
            <w:r w:rsidRPr="00F67CB4">
              <w:rPr>
                <w:b/>
                <w:bCs/>
                <w:i/>
                <w:iCs/>
              </w:rPr>
              <w:t>prévoir que,</w:t>
            </w:r>
            <w:r w:rsidRPr="00F67CB4">
              <w:t xml:space="preserve"> pour ce qui concerne les honoraires et autres frais</w:t>
            </w:r>
            <w:r w:rsidRPr="00F67CB4">
              <w:rPr>
                <w:b/>
                <w:bCs/>
                <w:i/>
                <w:iCs/>
              </w:rPr>
              <w:t>, ainsi que les remboursements</w:t>
            </w:r>
            <w:r w:rsidRPr="00F67CB4">
              <w:t xml:space="preserve">, le traitement réservé aux </w:t>
            </w:r>
            <w:r w:rsidRPr="00F67CB4">
              <w:rPr>
                <w:b/>
                <w:bCs/>
                <w:i/>
                <w:iCs/>
              </w:rPr>
              <w:t>ressortissants de pays tiers doit être égal au traitement</w:t>
            </w:r>
            <w:r w:rsidRPr="00F67CB4">
              <w:rPr>
                <w:b/>
                <w:bCs/>
              </w:rPr>
              <w:t xml:space="preserve"> </w:t>
            </w:r>
            <w:r w:rsidRPr="00F67CB4">
              <w:t>habituellement accordé à leurs ressortissants nationaux en matière d’assistance juridique</w:t>
            </w:r>
            <w:r w:rsidRPr="00F67CB4">
              <w:rPr>
                <w:b/>
                <w:bCs/>
                <w:i/>
                <w:iCs/>
              </w:rPr>
              <w:t>, mais ne peut pas être plus favorable que celui-ci</w:t>
            </w:r>
            <w:r w:rsidRPr="00F67CB4">
              <w:t>.</w:t>
            </w:r>
          </w:p>
        </w:tc>
        <w:tc>
          <w:tcPr>
            <w:tcW w:w="4876" w:type="dxa"/>
            <w:tcBorders>
              <w:top w:val="nil"/>
              <w:left w:val="nil"/>
              <w:bottom w:val="nil"/>
              <w:right w:val="nil"/>
            </w:tcBorders>
          </w:tcPr>
          <w:p w14:paraId="43406EAF" w14:textId="77777777" w:rsidR="009021A7" w:rsidRPr="00F67CB4" w:rsidRDefault="00B6713F">
            <w:pPr>
              <w:pStyle w:val="Normal6a"/>
            </w:pPr>
            <w:r w:rsidRPr="00F67CB4">
              <w:t>c.</w:t>
            </w:r>
            <w:r w:rsidRPr="00F67CB4">
              <w:tab/>
            </w:r>
            <w:r w:rsidRPr="00F67CB4">
              <w:t xml:space="preserve">pour ce qui concerne les honoraires et autres frais, le traitement réservé aux </w:t>
            </w:r>
            <w:r w:rsidRPr="00F67CB4">
              <w:rPr>
                <w:b/>
                <w:bCs/>
                <w:i/>
                <w:iCs/>
              </w:rPr>
              <w:t>personnes faisant l’objet d’une décision de retour n’est pas moins favorable que celui</w:t>
            </w:r>
            <w:r w:rsidRPr="00F67CB4">
              <w:t xml:space="preserve"> habituellement accordé à leurs ressortissants nationaux en matière d’assistance juridique.</w:t>
            </w:r>
          </w:p>
        </w:tc>
      </w:tr>
    </w:tbl>
    <w:p w14:paraId="35F2B8E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BAD06E2" w14:textId="77777777" w:rsidR="009021A7" w:rsidRPr="00F67CB4" w:rsidRDefault="00B6713F">
      <w:r w:rsidRPr="00F67CB4">
        <w:rPr>
          <w:rStyle w:val="HideTWBExt"/>
        </w:rPr>
        <w:t>&lt;/Amend&gt;</w:t>
      </w:r>
    </w:p>
    <w:p w14:paraId="77EDDB1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1675</w:t>
      </w:r>
      <w:r w:rsidRPr="00F67CB4">
        <w:rPr>
          <w:rStyle w:val="HideTWBExt"/>
        </w:rPr>
        <w:t>&lt;/NumAm&gt;</w:t>
      </w:r>
    </w:p>
    <w:p w14:paraId="7AFA52F9"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704E0A06" w14:textId="77777777" w:rsidR="009021A7" w:rsidRPr="00F67CB4" w:rsidRDefault="00B6713F">
      <w:pPr>
        <w:pStyle w:val="NormalBold"/>
      </w:pPr>
      <w:r w:rsidRPr="00F67CB4">
        <w:rPr>
          <w:rStyle w:val="HideTWBExt"/>
          <w:b w:val="0"/>
        </w:rPr>
        <w:t>&lt;/RepeatBlock-By&gt;</w:t>
      </w:r>
    </w:p>
    <w:p w14:paraId="7CE373D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CE04CC9" w14:textId="77777777" w:rsidR="009021A7" w:rsidRPr="00F67CB4" w:rsidRDefault="00B6713F">
      <w:pPr>
        <w:pStyle w:val="NormalBold"/>
      </w:pPr>
      <w:r w:rsidRPr="00F67CB4">
        <w:rPr>
          <w:rStyle w:val="HideTWBExt"/>
        </w:rPr>
        <w:t>&lt;Article&gt;</w:t>
      </w:r>
      <w:r w:rsidRPr="00F67CB4">
        <w:t>Article 25 – paragraphe 7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08CE7B7" w14:textId="77777777">
        <w:trPr>
          <w:trHeight w:hRule="exact" w:val="240"/>
          <w:jc w:val="center"/>
        </w:trPr>
        <w:tc>
          <w:tcPr>
            <w:tcW w:w="9752" w:type="dxa"/>
            <w:gridSpan w:val="2"/>
            <w:tcBorders>
              <w:top w:val="nil"/>
              <w:left w:val="nil"/>
              <w:bottom w:val="nil"/>
              <w:right w:val="nil"/>
            </w:tcBorders>
          </w:tcPr>
          <w:p w14:paraId="03EE85BA" w14:textId="77777777" w:rsidR="009021A7" w:rsidRPr="00F67CB4" w:rsidRDefault="009021A7"/>
        </w:tc>
      </w:tr>
      <w:tr w:rsidR="009021A7" w:rsidRPr="00F67CB4" w14:paraId="429949A4" w14:textId="77777777">
        <w:trPr>
          <w:trHeight w:val="240"/>
          <w:jc w:val="center"/>
        </w:trPr>
        <w:tc>
          <w:tcPr>
            <w:tcW w:w="4876" w:type="dxa"/>
            <w:tcBorders>
              <w:top w:val="nil"/>
              <w:left w:val="nil"/>
              <w:bottom w:val="nil"/>
              <w:right w:val="nil"/>
            </w:tcBorders>
          </w:tcPr>
          <w:p w14:paraId="68A24BB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53EBB04" w14:textId="77777777" w:rsidR="009021A7" w:rsidRPr="00F67CB4" w:rsidRDefault="00B6713F">
            <w:pPr>
              <w:pStyle w:val="AmColumnHeading"/>
            </w:pPr>
            <w:r w:rsidRPr="00F67CB4">
              <w:t>Amendement</w:t>
            </w:r>
          </w:p>
        </w:tc>
      </w:tr>
      <w:tr w:rsidR="009021A7" w:rsidRPr="00F67CB4" w14:paraId="42B4AC5B" w14:textId="77777777">
        <w:trPr>
          <w:jc w:val="center"/>
        </w:trPr>
        <w:tc>
          <w:tcPr>
            <w:tcW w:w="4876" w:type="dxa"/>
            <w:tcBorders>
              <w:top w:val="nil"/>
              <w:left w:val="nil"/>
              <w:bottom w:val="nil"/>
              <w:right w:val="nil"/>
            </w:tcBorders>
          </w:tcPr>
          <w:p w14:paraId="0DAAF378" w14:textId="77777777" w:rsidR="009021A7" w:rsidRPr="00F67CB4" w:rsidRDefault="009021A7">
            <w:pPr>
              <w:pStyle w:val="Normal6a"/>
            </w:pPr>
          </w:p>
        </w:tc>
        <w:tc>
          <w:tcPr>
            <w:tcW w:w="4876" w:type="dxa"/>
            <w:tcBorders>
              <w:top w:val="nil"/>
              <w:left w:val="nil"/>
              <w:bottom w:val="nil"/>
              <w:right w:val="nil"/>
            </w:tcBorders>
          </w:tcPr>
          <w:p w14:paraId="724B02BB" w14:textId="77777777" w:rsidR="009021A7" w:rsidRPr="00F67CB4" w:rsidRDefault="00B6713F">
            <w:pPr>
              <w:pStyle w:val="Normal6a"/>
            </w:pPr>
            <w:r w:rsidRPr="00F67CB4">
              <w:rPr>
                <w:b/>
                <w:i/>
              </w:rPr>
              <w:t>7 bis.</w:t>
            </w:r>
            <w:r w:rsidRPr="00F67CB4">
              <w:tab/>
            </w:r>
            <w:r w:rsidRPr="00F67CB4">
              <w:rPr>
                <w:b/>
                <w:i/>
              </w:rPr>
              <w:t xml:space="preserve">Les États membres fixent des règles de procédure spécifiques régissant la manière dont les </w:t>
            </w:r>
            <w:r w:rsidRPr="00F67CB4">
              <w:rPr>
                <w:b/>
                <w:i/>
              </w:rPr>
              <w:t>demandes d’assistance juridique et de représentation en justice gratuites sont déposées et traitées, ou appliquent les règles en vigueur pour les demandes de même nature au niveau national, à condition que ces règles ne rendent pas l’accès à l’assistance juridique et à la représentation en justice gratuites excessivement difficile ou impossible, en particulier en ce qui concerne les dispositions du paragraphe 9 en liaison avec les délais pour former un recours devant une autorité judiciaire de première inst</w:t>
            </w:r>
            <w:r w:rsidRPr="00F67CB4">
              <w:rPr>
                <w:b/>
                <w:i/>
              </w:rPr>
              <w:t>ance énoncés à l’article 27, paragraphe 1.</w:t>
            </w:r>
          </w:p>
        </w:tc>
      </w:tr>
    </w:tbl>
    <w:p w14:paraId="2844F29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81BEC16"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23D08A4" w14:textId="77777777" w:rsidR="009021A7" w:rsidRPr="00F67CB4" w:rsidRDefault="00B6713F">
      <w:pPr>
        <w:pStyle w:val="AmJustText"/>
      </w:pPr>
      <w:r w:rsidRPr="00F67CB4">
        <w:t xml:space="preserve">Compte tenu des délais très courts pour former un recours, la décision d’accorder ou non l’assistance juridique doit être prise très </w:t>
      </w:r>
      <w:r w:rsidRPr="00F67CB4">
        <w:t>rapidement pour que la disposition du paragraphe 9 ait un sens.</w:t>
      </w:r>
    </w:p>
    <w:p w14:paraId="5A817722" w14:textId="77777777" w:rsidR="009021A7" w:rsidRPr="00F67CB4" w:rsidRDefault="00B6713F">
      <w:r w:rsidRPr="00F67CB4">
        <w:rPr>
          <w:rStyle w:val="HideTWBExt"/>
        </w:rPr>
        <w:t>&lt;/Amend&gt;</w:t>
      </w:r>
    </w:p>
    <w:p w14:paraId="33C4415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1676</w:t>
      </w:r>
      <w:r w:rsidRPr="00F67CB4">
        <w:rPr>
          <w:rStyle w:val="HideTWBExt"/>
        </w:rPr>
        <w:t>&lt;/NumAm&gt;</w:t>
      </w:r>
    </w:p>
    <w:p w14:paraId="0B0BBFB0"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CC579EF" w14:textId="77777777" w:rsidR="009021A7" w:rsidRPr="00F67CB4" w:rsidRDefault="00B6713F">
      <w:pPr>
        <w:pStyle w:val="NormalBold"/>
      </w:pPr>
      <w:r w:rsidRPr="00F67CB4">
        <w:rPr>
          <w:rStyle w:val="HideTWBExt"/>
          <w:b w:val="0"/>
        </w:rPr>
        <w:t>&lt;/RepeatBlock-By&gt;</w:t>
      </w:r>
    </w:p>
    <w:p w14:paraId="1EE3AC1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F4E38F7" w14:textId="77777777" w:rsidR="009021A7" w:rsidRPr="00F67CB4" w:rsidRDefault="00B6713F">
      <w:pPr>
        <w:pStyle w:val="NormalBold"/>
      </w:pPr>
      <w:r w:rsidRPr="00F67CB4">
        <w:rPr>
          <w:rStyle w:val="HideTWBExt"/>
        </w:rPr>
        <w:t>&lt;Article&gt;</w:t>
      </w:r>
      <w:r w:rsidRPr="00F67CB4">
        <w:t>Article 25 – paragraphe 7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9F62B94" w14:textId="77777777">
        <w:trPr>
          <w:trHeight w:hRule="exact" w:val="240"/>
          <w:jc w:val="center"/>
        </w:trPr>
        <w:tc>
          <w:tcPr>
            <w:tcW w:w="9752" w:type="dxa"/>
            <w:gridSpan w:val="2"/>
            <w:tcBorders>
              <w:top w:val="nil"/>
              <w:left w:val="nil"/>
              <w:bottom w:val="nil"/>
              <w:right w:val="nil"/>
            </w:tcBorders>
          </w:tcPr>
          <w:p w14:paraId="16EC1534" w14:textId="77777777" w:rsidR="009021A7" w:rsidRPr="00F67CB4" w:rsidRDefault="009021A7"/>
        </w:tc>
      </w:tr>
      <w:tr w:rsidR="009021A7" w:rsidRPr="00F67CB4" w14:paraId="5C91396E" w14:textId="77777777">
        <w:trPr>
          <w:trHeight w:val="240"/>
          <w:jc w:val="center"/>
        </w:trPr>
        <w:tc>
          <w:tcPr>
            <w:tcW w:w="4876" w:type="dxa"/>
            <w:tcBorders>
              <w:top w:val="nil"/>
              <w:left w:val="nil"/>
              <w:bottom w:val="nil"/>
              <w:right w:val="nil"/>
            </w:tcBorders>
          </w:tcPr>
          <w:p w14:paraId="73F2B5B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132FFEF" w14:textId="77777777" w:rsidR="009021A7" w:rsidRPr="00F67CB4" w:rsidRDefault="00B6713F">
            <w:pPr>
              <w:pStyle w:val="AmColumnHeading"/>
            </w:pPr>
            <w:r w:rsidRPr="00F67CB4">
              <w:t>Amendement</w:t>
            </w:r>
          </w:p>
        </w:tc>
      </w:tr>
      <w:tr w:rsidR="009021A7" w:rsidRPr="00F67CB4" w14:paraId="2A51F92D" w14:textId="77777777">
        <w:trPr>
          <w:jc w:val="center"/>
        </w:trPr>
        <w:tc>
          <w:tcPr>
            <w:tcW w:w="4876" w:type="dxa"/>
            <w:tcBorders>
              <w:top w:val="nil"/>
              <w:left w:val="nil"/>
              <w:bottom w:val="nil"/>
              <w:right w:val="nil"/>
            </w:tcBorders>
          </w:tcPr>
          <w:p w14:paraId="4A552759" w14:textId="77777777" w:rsidR="009021A7" w:rsidRPr="00F67CB4" w:rsidRDefault="009021A7">
            <w:pPr>
              <w:pStyle w:val="Normal6a"/>
            </w:pPr>
          </w:p>
        </w:tc>
        <w:tc>
          <w:tcPr>
            <w:tcW w:w="4876" w:type="dxa"/>
            <w:tcBorders>
              <w:top w:val="nil"/>
              <w:left w:val="nil"/>
              <w:bottom w:val="nil"/>
              <w:right w:val="nil"/>
            </w:tcBorders>
          </w:tcPr>
          <w:p w14:paraId="3FD35ADF" w14:textId="77777777" w:rsidR="009021A7" w:rsidRPr="00F67CB4" w:rsidRDefault="00B6713F">
            <w:pPr>
              <w:pStyle w:val="Normal6a"/>
            </w:pPr>
            <w:r w:rsidRPr="00F67CB4">
              <w:rPr>
                <w:b/>
                <w:i/>
              </w:rPr>
              <w:t>7 bis.</w:t>
            </w:r>
            <w:r w:rsidRPr="00F67CB4">
              <w:tab/>
            </w:r>
            <w:r w:rsidRPr="00F67CB4">
              <w:rPr>
                <w:b/>
                <w:i/>
              </w:rPr>
              <w:t xml:space="preserve">Les États membres prévoient que, pour ce qui concerne l’accès, les honoraires et autres frais, ainsi que les remboursements, le traitement réservé aux </w:t>
            </w:r>
            <w:r w:rsidRPr="00F67CB4">
              <w:rPr>
                <w:b/>
                <w:i/>
              </w:rPr>
              <w:t>ressortissants de pays tiers doit être égal au traitement habituellement accordé à leurs ressortissants nationaux en matière d’assistance juridique.</w:t>
            </w:r>
          </w:p>
        </w:tc>
      </w:tr>
    </w:tbl>
    <w:p w14:paraId="25D0F6D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C9B22A6" w14:textId="77777777" w:rsidR="009021A7" w:rsidRPr="00F67CB4" w:rsidRDefault="00B6713F">
      <w:r w:rsidRPr="00F67CB4">
        <w:rPr>
          <w:rStyle w:val="HideTWBExt"/>
        </w:rPr>
        <w:t>&lt;/Amend&gt;</w:t>
      </w:r>
    </w:p>
    <w:p w14:paraId="468D142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1677</w:t>
      </w:r>
      <w:r w:rsidRPr="00F67CB4">
        <w:rPr>
          <w:rStyle w:val="HideTWBExt"/>
        </w:rPr>
        <w:t>&lt;/NumAm&gt;</w:t>
      </w:r>
    </w:p>
    <w:p w14:paraId="2D4AA11D"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313AEED"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52A8853" w14:textId="77777777" w:rsidR="009021A7" w:rsidRPr="00F67CB4" w:rsidRDefault="00B6713F">
      <w:pPr>
        <w:pStyle w:val="NormalBold"/>
      </w:pPr>
      <w:r w:rsidRPr="00F67CB4">
        <w:rPr>
          <w:rStyle w:val="HideTWBExt"/>
          <w:b w:val="0"/>
        </w:rPr>
        <w:t>&lt;/RepeatBlock-By&gt;</w:t>
      </w:r>
    </w:p>
    <w:p w14:paraId="0BBCA3E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EE8C742" w14:textId="77777777" w:rsidR="009021A7" w:rsidRPr="00F67CB4" w:rsidRDefault="00B6713F">
      <w:pPr>
        <w:pStyle w:val="NormalBold"/>
      </w:pPr>
      <w:r w:rsidRPr="00F67CB4">
        <w:rPr>
          <w:rStyle w:val="HideTWBExt"/>
        </w:rPr>
        <w:t>&lt;Article&gt;</w:t>
      </w:r>
      <w:r w:rsidRPr="00F67CB4">
        <w:t>Article 25 – paragraphe 7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C3A3F71" w14:textId="77777777">
        <w:trPr>
          <w:trHeight w:hRule="exact" w:val="240"/>
          <w:jc w:val="center"/>
        </w:trPr>
        <w:tc>
          <w:tcPr>
            <w:tcW w:w="9752" w:type="dxa"/>
            <w:gridSpan w:val="2"/>
            <w:tcBorders>
              <w:top w:val="nil"/>
              <w:left w:val="nil"/>
              <w:bottom w:val="nil"/>
              <w:right w:val="nil"/>
            </w:tcBorders>
          </w:tcPr>
          <w:p w14:paraId="23310FDC" w14:textId="77777777" w:rsidR="009021A7" w:rsidRPr="00F67CB4" w:rsidRDefault="009021A7"/>
        </w:tc>
      </w:tr>
      <w:tr w:rsidR="009021A7" w:rsidRPr="00F67CB4" w14:paraId="1F97AD04" w14:textId="77777777">
        <w:trPr>
          <w:trHeight w:val="240"/>
          <w:jc w:val="center"/>
        </w:trPr>
        <w:tc>
          <w:tcPr>
            <w:tcW w:w="4876" w:type="dxa"/>
            <w:tcBorders>
              <w:top w:val="nil"/>
              <w:left w:val="nil"/>
              <w:bottom w:val="nil"/>
              <w:right w:val="nil"/>
            </w:tcBorders>
          </w:tcPr>
          <w:p w14:paraId="51A0A7B1"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1B4E22BF" w14:textId="77777777" w:rsidR="009021A7" w:rsidRPr="00F67CB4" w:rsidRDefault="00B6713F">
            <w:pPr>
              <w:pStyle w:val="AmColumnHeading"/>
            </w:pPr>
            <w:r w:rsidRPr="00F67CB4">
              <w:t>Amendement</w:t>
            </w:r>
          </w:p>
        </w:tc>
      </w:tr>
      <w:tr w:rsidR="009021A7" w:rsidRPr="00F67CB4" w14:paraId="4FEFE452" w14:textId="77777777">
        <w:trPr>
          <w:jc w:val="center"/>
        </w:trPr>
        <w:tc>
          <w:tcPr>
            <w:tcW w:w="4876" w:type="dxa"/>
            <w:tcBorders>
              <w:top w:val="nil"/>
              <w:left w:val="nil"/>
              <w:bottom w:val="nil"/>
              <w:right w:val="nil"/>
            </w:tcBorders>
          </w:tcPr>
          <w:p w14:paraId="18D52BB3" w14:textId="77777777" w:rsidR="009021A7" w:rsidRPr="00F67CB4" w:rsidRDefault="009021A7">
            <w:pPr>
              <w:pStyle w:val="Normal6a"/>
            </w:pPr>
          </w:p>
        </w:tc>
        <w:tc>
          <w:tcPr>
            <w:tcW w:w="4876" w:type="dxa"/>
            <w:tcBorders>
              <w:top w:val="nil"/>
              <w:left w:val="nil"/>
              <w:bottom w:val="nil"/>
              <w:right w:val="nil"/>
            </w:tcBorders>
          </w:tcPr>
          <w:p w14:paraId="44FA432D" w14:textId="77777777" w:rsidR="009021A7" w:rsidRPr="00F67CB4" w:rsidRDefault="00B6713F">
            <w:pPr>
              <w:pStyle w:val="Normal6a"/>
            </w:pPr>
            <w:r w:rsidRPr="00F67CB4">
              <w:rPr>
                <w:b/>
                <w:i/>
              </w:rPr>
              <w:t>7 bis.</w:t>
            </w:r>
            <w:r w:rsidRPr="00F67CB4">
              <w:tab/>
            </w:r>
            <w:r w:rsidRPr="00F67CB4">
              <w:rPr>
                <w:b/>
                <w:i/>
              </w:rPr>
              <w:t>Les États membres veillent à ce que l’assistance juridique subventionnée ou gratuite fournie conformément au présent article soit égale à celle habituellement accordée à leurs ressortissants nationaux, mais pas supérieure.</w:t>
            </w:r>
          </w:p>
        </w:tc>
      </w:tr>
    </w:tbl>
    <w:p w14:paraId="411708D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BBBCF6B" w14:textId="77777777" w:rsidR="009021A7" w:rsidRPr="00F67CB4" w:rsidRDefault="00B6713F">
      <w:r w:rsidRPr="00F67CB4">
        <w:rPr>
          <w:rStyle w:val="HideTWBExt"/>
        </w:rPr>
        <w:t>&lt;/Amend&gt;</w:t>
      </w:r>
    </w:p>
    <w:p w14:paraId="5F10FA2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1678</w:t>
      </w:r>
      <w:r w:rsidRPr="00F67CB4">
        <w:rPr>
          <w:rStyle w:val="HideTWBExt"/>
        </w:rPr>
        <w:t>&lt;/NumAm&gt;</w:t>
      </w:r>
    </w:p>
    <w:p w14:paraId="2958E862" w14:textId="77777777" w:rsidR="009021A7" w:rsidRPr="00F67CB4" w:rsidRDefault="00B6713F">
      <w:pPr>
        <w:pStyle w:val="NormalBold"/>
      </w:pPr>
      <w:r w:rsidRPr="00F67CB4">
        <w:rPr>
          <w:rStyle w:val="HideTWBExt"/>
          <w:b w:val="0"/>
        </w:rPr>
        <w:t>&lt;RepeatBlock-By&gt;&lt;Members&gt;</w:t>
      </w:r>
      <w:r w:rsidRPr="00F67CB4">
        <w:t xml:space="preserve">Charlie Weimers, Alessandro Ciriani, Mariusz Kamiński, Nicolas Bay, Jadwiga Wiśniewska, Maciej Wąsik, Sebastian Tynkkynen, Geadis Geadi, Assita </w:t>
      </w:r>
      <w:r w:rsidRPr="00F67CB4">
        <w:t>Kanko</w:t>
      </w:r>
      <w:r w:rsidRPr="00F67CB4">
        <w:rPr>
          <w:rStyle w:val="HideTWBExt"/>
          <w:b w:val="0"/>
        </w:rPr>
        <w:t>&lt;/Members&gt;</w:t>
      </w:r>
    </w:p>
    <w:p w14:paraId="52D7BF02" w14:textId="77777777" w:rsidR="009021A7" w:rsidRPr="00F67CB4" w:rsidRDefault="00B6713F">
      <w:pPr>
        <w:pStyle w:val="NormalBold"/>
      </w:pPr>
      <w:r w:rsidRPr="00F67CB4">
        <w:rPr>
          <w:rStyle w:val="HideTWBExt"/>
          <w:b w:val="0"/>
        </w:rPr>
        <w:t>&lt;/RepeatBlock-By&gt;</w:t>
      </w:r>
    </w:p>
    <w:p w14:paraId="39C78D8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78DAA7F" w14:textId="77777777" w:rsidR="009021A7" w:rsidRPr="00F67CB4" w:rsidRDefault="00B6713F">
      <w:pPr>
        <w:pStyle w:val="NormalBold"/>
      </w:pPr>
      <w:r w:rsidRPr="00F67CB4">
        <w:rPr>
          <w:rStyle w:val="HideTWBExt"/>
        </w:rPr>
        <w:t>&lt;Article&gt;</w:t>
      </w:r>
      <w:r w:rsidRPr="00F67CB4">
        <w:t>Article 25 – paragraphe 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7DBCE2E" w14:textId="77777777">
        <w:trPr>
          <w:trHeight w:hRule="exact" w:val="240"/>
          <w:jc w:val="center"/>
        </w:trPr>
        <w:tc>
          <w:tcPr>
            <w:tcW w:w="9752" w:type="dxa"/>
            <w:gridSpan w:val="2"/>
            <w:tcBorders>
              <w:top w:val="nil"/>
              <w:left w:val="nil"/>
              <w:bottom w:val="nil"/>
              <w:right w:val="nil"/>
            </w:tcBorders>
          </w:tcPr>
          <w:p w14:paraId="50D288ED" w14:textId="77777777" w:rsidR="009021A7" w:rsidRPr="00F67CB4" w:rsidRDefault="009021A7"/>
        </w:tc>
      </w:tr>
      <w:tr w:rsidR="009021A7" w:rsidRPr="00F67CB4" w14:paraId="6FB60F97" w14:textId="77777777">
        <w:trPr>
          <w:trHeight w:val="240"/>
          <w:jc w:val="center"/>
        </w:trPr>
        <w:tc>
          <w:tcPr>
            <w:tcW w:w="4876" w:type="dxa"/>
            <w:tcBorders>
              <w:top w:val="nil"/>
              <w:left w:val="nil"/>
              <w:bottom w:val="nil"/>
              <w:right w:val="nil"/>
            </w:tcBorders>
          </w:tcPr>
          <w:p w14:paraId="06818BA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D6A649" w14:textId="77777777" w:rsidR="009021A7" w:rsidRPr="00F67CB4" w:rsidRDefault="00B6713F">
            <w:pPr>
              <w:pStyle w:val="AmColumnHeading"/>
            </w:pPr>
            <w:r w:rsidRPr="00F67CB4">
              <w:t>Amendement</w:t>
            </w:r>
          </w:p>
        </w:tc>
      </w:tr>
      <w:tr w:rsidR="009021A7" w:rsidRPr="00F67CB4" w14:paraId="29B9CD8C" w14:textId="77777777">
        <w:trPr>
          <w:jc w:val="center"/>
        </w:trPr>
        <w:tc>
          <w:tcPr>
            <w:tcW w:w="4876" w:type="dxa"/>
            <w:tcBorders>
              <w:top w:val="nil"/>
              <w:left w:val="nil"/>
              <w:bottom w:val="nil"/>
              <w:right w:val="nil"/>
            </w:tcBorders>
          </w:tcPr>
          <w:p w14:paraId="3681023A" w14:textId="77777777" w:rsidR="009021A7" w:rsidRPr="00F67CB4" w:rsidRDefault="00B6713F">
            <w:pPr>
              <w:pStyle w:val="Normal6a"/>
            </w:pPr>
            <w:r w:rsidRPr="00F67CB4">
              <w:rPr>
                <w:b/>
                <w:i/>
              </w:rPr>
              <w:t>8.</w:t>
            </w:r>
            <w:r w:rsidRPr="00F67CB4">
              <w:tab/>
            </w:r>
            <w:r w:rsidRPr="00F67CB4">
              <w:rPr>
                <w:b/>
                <w:i/>
              </w:rPr>
              <w:t xml:space="preserve">Les États membres fixent des règles de procédure spécifiques régissant la </w:t>
            </w:r>
            <w:r w:rsidRPr="00F67CB4">
              <w:rPr>
                <w:b/>
                <w:i/>
              </w:rPr>
              <w:t>manière dont les demandes d’assistance juridique et de représentation en justice gratuites sont déposées et traitées, ou appliquent les règles en vigueur pour les demandes de même nature au niveau national, à condition que ces règles ne rendent pas l’accès à l’assistance juridique et à la représentation en justice gratuites excessivement difficile ou impossible.</w:t>
            </w:r>
          </w:p>
        </w:tc>
        <w:tc>
          <w:tcPr>
            <w:tcW w:w="4876" w:type="dxa"/>
            <w:tcBorders>
              <w:top w:val="nil"/>
              <w:left w:val="nil"/>
              <w:bottom w:val="nil"/>
              <w:right w:val="nil"/>
            </w:tcBorders>
          </w:tcPr>
          <w:p w14:paraId="0E3F33FB" w14:textId="77777777" w:rsidR="009021A7" w:rsidRPr="00F67CB4" w:rsidRDefault="00B6713F">
            <w:pPr>
              <w:pStyle w:val="Normal6a"/>
            </w:pPr>
            <w:r w:rsidRPr="00F67CB4">
              <w:rPr>
                <w:b/>
                <w:i/>
              </w:rPr>
              <w:t>supprimé</w:t>
            </w:r>
          </w:p>
        </w:tc>
      </w:tr>
    </w:tbl>
    <w:p w14:paraId="580F318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9EBCE53" w14:textId="77777777" w:rsidR="009021A7" w:rsidRPr="00F67CB4" w:rsidRDefault="00B6713F">
      <w:r w:rsidRPr="00F67CB4">
        <w:rPr>
          <w:rStyle w:val="HideTWBExt"/>
        </w:rPr>
        <w:t>&lt;/Amend&gt;</w:t>
      </w:r>
    </w:p>
    <w:p w14:paraId="46572E8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1679</w:t>
      </w:r>
      <w:r w:rsidRPr="00F67CB4">
        <w:rPr>
          <w:rStyle w:val="HideTWBExt"/>
        </w:rPr>
        <w:t>&lt;/NumAm&gt;</w:t>
      </w:r>
    </w:p>
    <w:p w14:paraId="19A0CBDC" w14:textId="77777777" w:rsidR="009021A7" w:rsidRPr="00F67CB4" w:rsidRDefault="00B6713F">
      <w:pPr>
        <w:pStyle w:val="NormalBold"/>
      </w:pPr>
      <w:r w:rsidRPr="00F67CB4">
        <w:rPr>
          <w:rStyle w:val="HideTWBExt"/>
          <w:b w:val="0"/>
        </w:rPr>
        <w:t>&lt;RepeatBlock-By&gt;&lt;Members&gt;</w:t>
      </w:r>
      <w:r w:rsidRPr="00F67CB4">
        <w:t xml:space="preserve">Maciej Wąsik, Mariusz </w:t>
      </w:r>
      <w:r w:rsidRPr="00F67CB4">
        <w:t>Kamiński, Jacek Ozdoba, Jadwiga Wiśniewska</w:t>
      </w:r>
      <w:r w:rsidRPr="00F67CB4">
        <w:rPr>
          <w:rStyle w:val="HideTWBExt"/>
          <w:b w:val="0"/>
        </w:rPr>
        <w:t>&lt;/Members&gt;</w:t>
      </w:r>
    </w:p>
    <w:p w14:paraId="48B97018" w14:textId="77777777" w:rsidR="009021A7" w:rsidRPr="00F67CB4" w:rsidRDefault="00B6713F">
      <w:pPr>
        <w:pStyle w:val="NormalBold"/>
      </w:pPr>
      <w:r w:rsidRPr="00F67CB4">
        <w:rPr>
          <w:rStyle w:val="HideTWBExt"/>
          <w:b w:val="0"/>
        </w:rPr>
        <w:t>&lt;/RepeatBlock-By&gt;</w:t>
      </w:r>
    </w:p>
    <w:p w14:paraId="0D0E12E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FF7D4A6" w14:textId="77777777" w:rsidR="009021A7" w:rsidRPr="00F67CB4" w:rsidRDefault="00B6713F">
      <w:pPr>
        <w:pStyle w:val="NormalBold"/>
      </w:pPr>
      <w:r w:rsidRPr="00F67CB4">
        <w:rPr>
          <w:rStyle w:val="HideTWBExt"/>
        </w:rPr>
        <w:t>&lt;Article&gt;</w:t>
      </w:r>
      <w:r w:rsidRPr="00F67CB4">
        <w:t>Article 25 – paragraphe 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1032604" w14:textId="77777777">
        <w:trPr>
          <w:trHeight w:hRule="exact" w:val="240"/>
          <w:jc w:val="center"/>
        </w:trPr>
        <w:tc>
          <w:tcPr>
            <w:tcW w:w="9752" w:type="dxa"/>
            <w:gridSpan w:val="2"/>
            <w:tcBorders>
              <w:top w:val="nil"/>
              <w:left w:val="nil"/>
              <w:bottom w:val="nil"/>
              <w:right w:val="nil"/>
            </w:tcBorders>
          </w:tcPr>
          <w:p w14:paraId="11A5CF01" w14:textId="77777777" w:rsidR="009021A7" w:rsidRPr="00F67CB4" w:rsidRDefault="009021A7"/>
        </w:tc>
      </w:tr>
      <w:tr w:rsidR="009021A7" w:rsidRPr="00F67CB4" w14:paraId="5AA2B7ED" w14:textId="77777777">
        <w:trPr>
          <w:trHeight w:val="240"/>
          <w:jc w:val="center"/>
        </w:trPr>
        <w:tc>
          <w:tcPr>
            <w:tcW w:w="4876" w:type="dxa"/>
            <w:tcBorders>
              <w:top w:val="nil"/>
              <w:left w:val="nil"/>
              <w:bottom w:val="nil"/>
              <w:right w:val="nil"/>
            </w:tcBorders>
          </w:tcPr>
          <w:p w14:paraId="10D63A5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58857F3" w14:textId="77777777" w:rsidR="009021A7" w:rsidRPr="00F67CB4" w:rsidRDefault="00B6713F">
            <w:pPr>
              <w:pStyle w:val="AmColumnHeading"/>
            </w:pPr>
            <w:r w:rsidRPr="00F67CB4">
              <w:t>Amendement</w:t>
            </w:r>
          </w:p>
        </w:tc>
      </w:tr>
      <w:tr w:rsidR="009021A7" w:rsidRPr="00F67CB4" w14:paraId="6A7D2D23" w14:textId="77777777">
        <w:trPr>
          <w:jc w:val="center"/>
        </w:trPr>
        <w:tc>
          <w:tcPr>
            <w:tcW w:w="4876" w:type="dxa"/>
            <w:tcBorders>
              <w:top w:val="nil"/>
              <w:left w:val="nil"/>
              <w:bottom w:val="nil"/>
              <w:right w:val="nil"/>
            </w:tcBorders>
          </w:tcPr>
          <w:p w14:paraId="2F76F736" w14:textId="77777777" w:rsidR="009021A7" w:rsidRPr="00F67CB4" w:rsidRDefault="00B6713F">
            <w:pPr>
              <w:pStyle w:val="Normal6a"/>
            </w:pPr>
            <w:r w:rsidRPr="00F67CB4">
              <w:rPr>
                <w:b/>
                <w:i/>
              </w:rPr>
              <w:t>8.</w:t>
            </w:r>
            <w:r w:rsidRPr="00F67CB4">
              <w:tab/>
            </w:r>
            <w:r w:rsidRPr="00F67CB4">
              <w:rPr>
                <w:b/>
                <w:i/>
              </w:rPr>
              <w:t xml:space="preserve">Les États membres fixent des règles de </w:t>
            </w:r>
            <w:r w:rsidRPr="00F67CB4">
              <w:rPr>
                <w:b/>
                <w:i/>
              </w:rPr>
              <w:t>procédure spécifiques régissant la manière dont les demandes d’assistance juridique et de représentation en justice gratuites sont déposées et traitées, ou appliquent les règles en vigueur pour les demandes de même nature au niveau national, à condition que ces règles ne rendent pas l’accès à l’assistance juridique et à la représentation en justice gratuites excessivement difficile ou impossible.</w:t>
            </w:r>
          </w:p>
        </w:tc>
        <w:tc>
          <w:tcPr>
            <w:tcW w:w="4876" w:type="dxa"/>
            <w:tcBorders>
              <w:top w:val="nil"/>
              <w:left w:val="nil"/>
              <w:bottom w:val="nil"/>
              <w:right w:val="nil"/>
            </w:tcBorders>
          </w:tcPr>
          <w:p w14:paraId="01F68C9E" w14:textId="77777777" w:rsidR="009021A7" w:rsidRPr="00F67CB4" w:rsidRDefault="00B6713F">
            <w:pPr>
              <w:pStyle w:val="Normal6a"/>
            </w:pPr>
            <w:r w:rsidRPr="00F67CB4">
              <w:rPr>
                <w:b/>
                <w:i/>
              </w:rPr>
              <w:t>supprimé</w:t>
            </w:r>
          </w:p>
        </w:tc>
      </w:tr>
    </w:tbl>
    <w:p w14:paraId="5F398A3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D77F2B7" w14:textId="77777777" w:rsidR="009021A7" w:rsidRPr="00F67CB4" w:rsidRDefault="00B6713F">
      <w:r w:rsidRPr="00F67CB4">
        <w:rPr>
          <w:rStyle w:val="HideTWBExt"/>
        </w:rPr>
        <w:t>&lt;/Amend&gt;</w:t>
      </w:r>
    </w:p>
    <w:p w14:paraId="3DA719B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1680</w:t>
      </w:r>
      <w:r w:rsidRPr="00F67CB4">
        <w:rPr>
          <w:rStyle w:val="HideTWBExt"/>
        </w:rPr>
        <w:t>&lt;/NumAm&gt;</w:t>
      </w:r>
    </w:p>
    <w:p w14:paraId="4E917284"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3CE31C47" w14:textId="77777777" w:rsidR="009021A7" w:rsidRPr="00F67CB4" w:rsidRDefault="00B6713F">
      <w:pPr>
        <w:pStyle w:val="NormalBold"/>
      </w:pPr>
      <w:r w:rsidRPr="00F67CB4">
        <w:rPr>
          <w:rStyle w:val="HideTWBExt"/>
          <w:b w:val="0"/>
        </w:rPr>
        <w:t>&lt;/RepeatBlock-By&gt;</w:t>
      </w:r>
    </w:p>
    <w:p w14:paraId="6FC09FF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BC5AE35" w14:textId="77777777" w:rsidR="009021A7" w:rsidRPr="00F67CB4" w:rsidRDefault="00B6713F">
      <w:pPr>
        <w:pStyle w:val="NormalBold"/>
      </w:pPr>
      <w:r w:rsidRPr="00F67CB4">
        <w:rPr>
          <w:rStyle w:val="HideTWBExt"/>
        </w:rPr>
        <w:t>&lt;Article&gt;</w:t>
      </w:r>
      <w:r w:rsidRPr="00F67CB4">
        <w:t>Article 25 – paragraphe 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88B917A" w14:textId="77777777">
        <w:trPr>
          <w:trHeight w:hRule="exact" w:val="240"/>
          <w:jc w:val="center"/>
        </w:trPr>
        <w:tc>
          <w:tcPr>
            <w:tcW w:w="9752" w:type="dxa"/>
            <w:gridSpan w:val="2"/>
            <w:tcBorders>
              <w:top w:val="nil"/>
              <w:left w:val="nil"/>
              <w:bottom w:val="nil"/>
              <w:right w:val="nil"/>
            </w:tcBorders>
          </w:tcPr>
          <w:p w14:paraId="79B8FB3F" w14:textId="77777777" w:rsidR="009021A7" w:rsidRPr="00F67CB4" w:rsidRDefault="009021A7"/>
        </w:tc>
      </w:tr>
      <w:tr w:rsidR="009021A7" w:rsidRPr="00F67CB4" w14:paraId="59CD3C82" w14:textId="77777777">
        <w:trPr>
          <w:trHeight w:val="240"/>
          <w:jc w:val="center"/>
        </w:trPr>
        <w:tc>
          <w:tcPr>
            <w:tcW w:w="4876" w:type="dxa"/>
            <w:tcBorders>
              <w:top w:val="nil"/>
              <w:left w:val="nil"/>
              <w:bottom w:val="nil"/>
              <w:right w:val="nil"/>
            </w:tcBorders>
          </w:tcPr>
          <w:p w14:paraId="2D58DD3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52C9141" w14:textId="77777777" w:rsidR="009021A7" w:rsidRPr="00F67CB4" w:rsidRDefault="00B6713F">
            <w:pPr>
              <w:pStyle w:val="AmColumnHeading"/>
            </w:pPr>
            <w:r w:rsidRPr="00F67CB4">
              <w:t>Amendement</w:t>
            </w:r>
          </w:p>
        </w:tc>
      </w:tr>
      <w:tr w:rsidR="009021A7" w:rsidRPr="00F67CB4" w14:paraId="72ACFC5F" w14:textId="77777777">
        <w:trPr>
          <w:jc w:val="center"/>
        </w:trPr>
        <w:tc>
          <w:tcPr>
            <w:tcW w:w="4876" w:type="dxa"/>
            <w:tcBorders>
              <w:top w:val="nil"/>
              <w:left w:val="nil"/>
              <w:bottom w:val="nil"/>
              <w:right w:val="nil"/>
            </w:tcBorders>
          </w:tcPr>
          <w:p w14:paraId="31973586" w14:textId="77777777" w:rsidR="009021A7" w:rsidRPr="00F67CB4" w:rsidRDefault="00B6713F">
            <w:pPr>
              <w:pStyle w:val="Normal6a"/>
            </w:pPr>
            <w:r w:rsidRPr="00F67CB4">
              <w:rPr>
                <w:b/>
                <w:i/>
              </w:rPr>
              <w:t>8.</w:t>
            </w:r>
            <w:r w:rsidRPr="00F67CB4">
              <w:tab/>
            </w:r>
            <w:r w:rsidRPr="00F67CB4">
              <w:rPr>
                <w:b/>
                <w:i/>
              </w:rPr>
              <w:t xml:space="preserve">Les États membres fixent des règles de </w:t>
            </w:r>
            <w:r w:rsidRPr="00F67CB4">
              <w:rPr>
                <w:b/>
                <w:i/>
              </w:rPr>
              <w:t>procédure spécifiques régissant la manière dont les demandes d’assistance juridique et de représentation en justice gratuites sont déposées et traitées, ou appliquent les règles en vigueur pour les demandes de même nature au niveau national, à condition que ces règles ne rendent pas l’accès à l’assistance juridique et à la représentation en justice gratuites excessivement difficile ou impossible.</w:t>
            </w:r>
          </w:p>
        </w:tc>
        <w:tc>
          <w:tcPr>
            <w:tcW w:w="4876" w:type="dxa"/>
            <w:tcBorders>
              <w:top w:val="nil"/>
              <w:left w:val="nil"/>
              <w:bottom w:val="nil"/>
              <w:right w:val="nil"/>
            </w:tcBorders>
          </w:tcPr>
          <w:p w14:paraId="10ED178B" w14:textId="77777777" w:rsidR="009021A7" w:rsidRPr="00F67CB4" w:rsidRDefault="00B6713F">
            <w:pPr>
              <w:pStyle w:val="Normal6a"/>
            </w:pPr>
            <w:r w:rsidRPr="00F67CB4">
              <w:rPr>
                <w:b/>
                <w:i/>
              </w:rPr>
              <w:t>supprimé</w:t>
            </w:r>
          </w:p>
        </w:tc>
      </w:tr>
    </w:tbl>
    <w:p w14:paraId="715AB04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F29D063" w14:textId="77777777" w:rsidR="009021A7" w:rsidRPr="00F67CB4" w:rsidRDefault="00B6713F">
      <w:r w:rsidRPr="00F67CB4">
        <w:rPr>
          <w:rStyle w:val="HideTWBExt"/>
        </w:rPr>
        <w:t>&lt;/Amend&gt;</w:t>
      </w:r>
    </w:p>
    <w:p w14:paraId="422C472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1681</w:t>
      </w:r>
      <w:r w:rsidRPr="00F67CB4">
        <w:rPr>
          <w:rStyle w:val="HideTWBExt"/>
        </w:rPr>
        <w:t>&lt;/NumAm&gt;</w:t>
      </w:r>
    </w:p>
    <w:p w14:paraId="37B246D6"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D5444E7" w14:textId="77777777" w:rsidR="009021A7" w:rsidRPr="00F67CB4" w:rsidRDefault="00B6713F">
      <w:pPr>
        <w:pStyle w:val="NormalBold"/>
      </w:pPr>
      <w:r w:rsidRPr="00F67CB4">
        <w:rPr>
          <w:rStyle w:val="HideTWBExt"/>
          <w:b w:val="0"/>
        </w:rPr>
        <w:t>&lt;/RepeatBlock-By&gt;</w:t>
      </w:r>
    </w:p>
    <w:p w14:paraId="34E41E7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E72BA0A" w14:textId="77777777" w:rsidR="009021A7" w:rsidRPr="00F67CB4" w:rsidRDefault="00B6713F">
      <w:pPr>
        <w:pStyle w:val="NormalBold"/>
      </w:pPr>
      <w:r w:rsidRPr="00F67CB4">
        <w:rPr>
          <w:rStyle w:val="HideTWBExt"/>
        </w:rPr>
        <w:t>&lt;Article&gt;</w:t>
      </w:r>
      <w:r w:rsidRPr="00F67CB4">
        <w:t>Article 25 – paragraphe 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1F43281" w14:textId="77777777">
        <w:trPr>
          <w:trHeight w:hRule="exact" w:val="240"/>
          <w:jc w:val="center"/>
        </w:trPr>
        <w:tc>
          <w:tcPr>
            <w:tcW w:w="9752" w:type="dxa"/>
            <w:gridSpan w:val="2"/>
            <w:tcBorders>
              <w:top w:val="nil"/>
              <w:left w:val="nil"/>
              <w:bottom w:val="nil"/>
              <w:right w:val="nil"/>
            </w:tcBorders>
          </w:tcPr>
          <w:p w14:paraId="0257EB8D" w14:textId="77777777" w:rsidR="009021A7" w:rsidRPr="00F67CB4" w:rsidRDefault="009021A7"/>
        </w:tc>
      </w:tr>
      <w:tr w:rsidR="009021A7" w:rsidRPr="00F67CB4" w14:paraId="778C5D29" w14:textId="77777777">
        <w:trPr>
          <w:trHeight w:val="240"/>
          <w:jc w:val="center"/>
        </w:trPr>
        <w:tc>
          <w:tcPr>
            <w:tcW w:w="4876" w:type="dxa"/>
            <w:tcBorders>
              <w:top w:val="nil"/>
              <w:left w:val="nil"/>
              <w:bottom w:val="nil"/>
              <w:right w:val="nil"/>
            </w:tcBorders>
          </w:tcPr>
          <w:p w14:paraId="10422DC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5E2C42A" w14:textId="77777777" w:rsidR="009021A7" w:rsidRPr="00F67CB4" w:rsidRDefault="00B6713F">
            <w:pPr>
              <w:pStyle w:val="AmColumnHeading"/>
            </w:pPr>
            <w:r w:rsidRPr="00F67CB4">
              <w:t>Amendement</w:t>
            </w:r>
          </w:p>
        </w:tc>
      </w:tr>
      <w:tr w:rsidR="009021A7" w:rsidRPr="00F67CB4" w14:paraId="247EC57D" w14:textId="77777777">
        <w:trPr>
          <w:jc w:val="center"/>
        </w:trPr>
        <w:tc>
          <w:tcPr>
            <w:tcW w:w="4876" w:type="dxa"/>
            <w:tcBorders>
              <w:top w:val="nil"/>
              <w:left w:val="nil"/>
              <w:bottom w:val="nil"/>
              <w:right w:val="nil"/>
            </w:tcBorders>
          </w:tcPr>
          <w:p w14:paraId="5EDED6B8" w14:textId="77777777" w:rsidR="009021A7" w:rsidRPr="00F67CB4" w:rsidRDefault="00B6713F">
            <w:pPr>
              <w:pStyle w:val="Normal6a"/>
            </w:pPr>
            <w:r w:rsidRPr="00F67CB4">
              <w:t>8.</w:t>
            </w:r>
            <w:r w:rsidRPr="00F67CB4">
              <w:tab/>
            </w:r>
            <w:r w:rsidRPr="00F67CB4">
              <w:t xml:space="preserve">Les États membres fixent des règles de procédure spécifiques régissant la manière dont les demandes d’assistance juridique et de représentation en justice </w:t>
            </w:r>
            <w:r w:rsidRPr="00F67CB4">
              <w:rPr>
                <w:b/>
                <w:bCs/>
                <w:i/>
                <w:iCs/>
              </w:rPr>
              <w:t>gratuites</w:t>
            </w:r>
            <w:r w:rsidRPr="00F67CB4">
              <w:t xml:space="preserve"> sont déposées et traitées, ou appliquent les règles en vigueur pour les demandes de même nature au niveau national</w:t>
            </w:r>
            <w:r w:rsidRPr="00F67CB4">
              <w:rPr>
                <w:b/>
                <w:bCs/>
                <w:i/>
                <w:iCs/>
              </w:rPr>
              <w:t>, à condition que ces règles ne rendent pas l’accès à l’assistance juridique et à la représentation en justice gratuites excessivement difficile ou impossible</w:t>
            </w:r>
            <w:r w:rsidRPr="00F67CB4">
              <w:t>.</w:t>
            </w:r>
          </w:p>
        </w:tc>
        <w:tc>
          <w:tcPr>
            <w:tcW w:w="4876" w:type="dxa"/>
            <w:tcBorders>
              <w:top w:val="nil"/>
              <w:left w:val="nil"/>
              <w:bottom w:val="nil"/>
              <w:right w:val="nil"/>
            </w:tcBorders>
          </w:tcPr>
          <w:p w14:paraId="25E02F2E" w14:textId="77777777" w:rsidR="009021A7" w:rsidRPr="00F67CB4" w:rsidRDefault="00B6713F">
            <w:pPr>
              <w:pStyle w:val="Normal6a"/>
            </w:pPr>
            <w:r w:rsidRPr="00F67CB4">
              <w:t>8.</w:t>
            </w:r>
            <w:r w:rsidRPr="00F67CB4">
              <w:tab/>
              <w:t xml:space="preserve">Les États membres fixent des règles de procédure </w:t>
            </w:r>
            <w:r w:rsidRPr="00F67CB4">
              <w:t>spécifiques régissant la manière dont les demandes d’assistance juridique et de représentation en justice sont déposées et traitées, ou appliquent les règles en vigueur pour les demandes de même nature au niveau national.</w:t>
            </w:r>
          </w:p>
        </w:tc>
      </w:tr>
    </w:tbl>
    <w:p w14:paraId="2E6B14B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D06952F" w14:textId="77777777" w:rsidR="009021A7" w:rsidRPr="00F67CB4" w:rsidRDefault="00B6713F">
      <w:r w:rsidRPr="00F67CB4">
        <w:rPr>
          <w:rStyle w:val="HideTWBExt"/>
        </w:rPr>
        <w:t>&lt;/Amend&gt;</w:t>
      </w:r>
    </w:p>
    <w:p w14:paraId="60960AB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1682</w:t>
      </w:r>
      <w:r w:rsidRPr="00F67CB4">
        <w:rPr>
          <w:rStyle w:val="HideTWBExt"/>
        </w:rPr>
        <w:t>&lt;/NumAm&gt;</w:t>
      </w:r>
    </w:p>
    <w:p w14:paraId="7725AB66"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7B2D6C99" w14:textId="77777777" w:rsidR="009021A7" w:rsidRPr="00F67CB4" w:rsidRDefault="00B6713F">
      <w:pPr>
        <w:pStyle w:val="NormalBold"/>
      </w:pPr>
      <w:r w:rsidRPr="00F67CB4">
        <w:rPr>
          <w:rStyle w:val="HideTWBExt"/>
          <w:b w:val="0"/>
        </w:rPr>
        <w:t>&lt;/RepeatBlock-By&gt;</w:t>
      </w:r>
    </w:p>
    <w:p w14:paraId="18AC363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1A9004D" w14:textId="77777777" w:rsidR="009021A7" w:rsidRPr="00F67CB4" w:rsidRDefault="00B6713F">
      <w:pPr>
        <w:pStyle w:val="NormalBold"/>
      </w:pPr>
      <w:r w:rsidRPr="00F67CB4">
        <w:rPr>
          <w:rStyle w:val="HideTWBExt"/>
        </w:rPr>
        <w:t>&lt;Article&gt;</w:t>
      </w:r>
      <w:r w:rsidRPr="00F67CB4">
        <w:t>Article 25 – paragraphe 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09C8013" w14:textId="77777777">
        <w:trPr>
          <w:trHeight w:hRule="exact" w:val="240"/>
          <w:jc w:val="center"/>
        </w:trPr>
        <w:tc>
          <w:tcPr>
            <w:tcW w:w="9752" w:type="dxa"/>
            <w:gridSpan w:val="2"/>
            <w:tcBorders>
              <w:top w:val="nil"/>
              <w:left w:val="nil"/>
              <w:bottom w:val="nil"/>
              <w:right w:val="nil"/>
            </w:tcBorders>
          </w:tcPr>
          <w:p w14:paraId="6B7D4A69" w14:textId="77777777" w:rsidR="009021A7" w:rsidRPr="00F67CB4" w:rsidRDefault="009021A7"/>
        </w:tc>
      </w:tr>
      <w:tr w:rsidR="009021A7" w:rsidRPr="00F67CB4" w14:paraId="5E24B34F" w14:textId="77777777">
        <w:trPr>
          <w:trHeight w:val="240"/>
          <w:jc w:val="center"/>
        </w:trPr>
        <w:tc>
          <w:tcPr>
            <w:tcW w:w="4876" w:type="dxa"/>
            <w:tcBorders>
              <w:top w:val="nil"/>
              <w:left w:val="nil"/>
              <w:bottom w:val="nil"/>
              <w:right w:val="nil"/>
            </w:tcBorders>
          </w:tcPr>
          <w:p w14:paraId="4EEA425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BFF59CD" w14:textId="77777777" w:rsidR="009021A7" w:rsidRPr="00F67CB4" w:rsidRDefault="00B6713F">
            <w:pPr>
              <w:pStyle w:val="AmColumnHeading"/>
            </w:pPr>
            <w:r w:rsidRPr="00F67CB4">
              <w:t>Amendement</w:t>
            </w:r>
          </w:p>
        </w:tc>
      </w:tr>
      <w:tr w:rsidR="009021A7" w:rsidRPr="00F67CB4" w14:paraId="77AAD371" w14:textId="77777777">
        <w:trPr>
          <w:jc w:val="center"/>
        </w:trPr>
        <w:tc>
          <w:tcPr>
            <w:tcW w:w="4876" w:type="dxa"/>
            <w:tcBorders>
              <w:top w:val="nil"/>
              <w:left w:val="nil"/>
              <w:bottom w:val="nil"/>
              <w:right w:val="nil"/>
            </w:tcBorders>
          </w:tcPr>
          <w:p w14:paraId="40FFD37D" w14:textId="77777777" w:rsidR="009021A7" w:rsidRPr="00F67CB4" w:rsidRDefault="00B6713F">
            <w:pPr>
              <w:pStyle w:val="Normal6a"/>
            </w:pPr>
            <w:r w:rsidRPr="00F67CB4">
              <w:t>8.</w:t>
            </w:r>
            <w:r w:rsidRPr="00F67CB4">
              <w:tab/>
              <w:t xml:space="preserve">Les États membres fixent des règles de procédure spécifiques régissant la manière dont les demandes d’assistance </w:t>
            </w:r>
            <w:r w:rsidRPr="00F67CB4">
              <w:t>juridique et de représentation en justice gratuites sont déposées et traitées, ou appliquent les règles en vigueur pour les demandes de même nature au niveau national</w:t>
            </w:r>
            <w:r w:rsidRPr="00F67CB4">
              <w:rPr>
                <w:b/>
                <w:bCs/>
                <w:i/>
                <w:iCs/>
              </w:rPr>
              <w:t xml:space="preserve">, à condition que ces règles ne rendent pas l’accès à l’assistance juridique et à la </w:t>
            </w:r>
            <w:r w:rsidRPr="00F67CB4">
              <w:rPr>
                <w:b/>
                <w:bCs/>
                <w:i/>
                <w:iCs/>
              </w:rPr>
              <w:t>représentation en justice gratuites excessivement difficile ou impossible</w:t>
            </w:r>
            <w:r w:rsidRPr="00F67CB4">
              <w:t>.</w:t>
            </w:r>
          </w:p>
        </w:tc>
        <w:tc>
          <w:tcPr>
            <w:tcW w:w="4876" w:type="dxa"/>
            <w:tcBorders>
              <w:top w:val="nil"/>
              <w:left w:val="nil"/>
              <w:bottom w:val="nil"/>
              <w:right w:val="nil"/>
            </w:tcBorders>
          </w:tcPr>
          <w:p w14:paraId="31612A91" w14:textId="77777777" w:rsidR="009021A7" w:rsidRPr="00F67CB4" w:rsidRDefault="00B6713F">
            <w:pPr>
              <w:pStyle w:val="Normal6a"/>
            </w:pPr>
            <w:r w:rsidRPr="00F67CB4">
              <w:t>8.</w:t>
            </w:r>
            <w:r w:rsidRPr="00F67CB4">
              <w:tab/>
              <w:t>Les États membres fixent des règles de procédure spécifiques régissant la manière dont les demandes d’assistance juridique et de représentation en justice gratuites sont déposées et traitées, ou appliquent les règles en vigueur pour les demandes de même nature au niveau national.</w:t>
            </w:r>
          </w:p>
        </w:tc>
      </w:tr>
    </w:tbl>
    <w:p w14:paraId="6F7E7CE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28B7912" w14:textId="77777777" w:rsidR="009021A7" w:rsidRPr="00F67CB4" w:rsidRDefault="00B6713F">
      <w:r w:rsidRPr="00F67CB4">
        <w:rPr>
          <w:rStyle w:val="HideTWBExt"/>
        </w:rPr>
        <w:t>&lt;/Amend&gt;</w:t>
      </w:r>
    </w:p>
    <w:p w14:paraId="1BB093D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1683</w:t>
      </w:r>
      <w:r w:rsidRPr="00F67CB4">
        <w:rPr>
          <w:rStyle w:val="HideTWBExt"/>
        </w:rPr>
        <w:t>&lt;/NumAm&gt;</w:t>
      </w:r>
    </w:p>
    <w:p w14:paraId="6023581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6F78023" w14:textId="77777777" w:rsidR="009021A7" w:rsidRPr="00F67CB4" w:rsidRDefault="00B6713F">
      <w:pPr>
        <w:pStyle w:val="NormalBold"/>
      </w:pPr>
      <w:r w:rsidRPr="00F67CB4">
        <w:rPr>
          <w:rStyle w:val="HideTWBExt"/>
          <w:b w:val="0"/>
        </w:rPr>
        <w:t>&lt;/RepeatBlock-By&gt;</w:t>
      </w:r>
    </w:p>
    <w:p w14:paraId="1FFB9C6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2AAEAAA" w14:textId="77777777" w:rsidR="009021A7" w:rsidRPr="00F67CB4" w:rsidRDefault="00B6713F">
      <w:pPr>
        <w:pStyle w:val="NormalBold"/>
      </w:pPr>
      <w:r w:rsidRPr="00F67CB4">
        <w:rPr>
          <w:rStyle w:val="HideTWBExt"/>
        </w:rPr>
        <w:t>&lt;Article&gt;</w:t>
      </w:r>
      <w:r w:rsidRPr="00F67CB4">
        <w:t>Article 25 – paragraphe 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28420B8" w14:textId="77777777">
        <w:trPr>
          <w:trHeight w:hRule="exact" w:val="240"/>
          <w:jc w:val="center"/>
        </w:trPr>
        <w:tc>
          <w:tcPr>
            <w:tcW w:w="9752" w:type="dxa"/>
            <w:gridSpan w:val="2"/>
            <w:tcBorders>
              <w:top w:val="nil"/>
              <w:left w:val="nil"/>
              <w:bottom w:val="nil"/>
              <w:right w:val="nil"/>
            </w:tcBorders>
          </w:tcPr>
          <w:p w14:paraId="41F942CA" w14:textId="77777777" w:rsidR="009021A7" w:rsidRPr="00F67CB4" w:rsidRDefault="009021A7"/>
        </w:tc>
      </w:tr>
      <w:tr w:rsidR="009021A7" w:rsidRPr="00F67CB4" w14:paraId="26409611" w14:textId="77777777">
        <w:trPr>
          <w:trHeight w:val="240"/>
          <w:jc w:val="center"/>
        </w:trPr>
        <w:tc>
          <w:tcPr>
            <w:tcW w:w="4876" w:type="dxa"/>
            <w:tcBorders>
              <w:top w:val="nil"/>
              <w:left w:val="nil"/>
              <w:bottom w:val="nil"/>
              <w:right w:val="nil"/>
            </w:tcBorders>
          </w:tcPr>
          <w:p w14:paraId="71E7E47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833CCB1" w14:textId="77777777" w:rsidR="009021A7" w:rsidRPr="00F67CB4" w:rsidRDefault="00B6713F">
            <w:pPr>
              <w:pStyle w:val="AmColumnHeading"/>
            </w:pPr>
            <w:r w:rsidRPr="00F67CB4">
              <w:t>Amendement</w:t>
            </w:r>
          </w:p>
        </w:tc>
      </w:tr>
      <w:tr w:rsidR="009021A7" w:rsidRPr="00F67CB4" w14:paraId="6D3C2E75" w14:textId="77777777">
        <w:trPr>
          <w:jc w:val="center"/>
        </w:trPr>
        <w:tc>
          <w:tcPr>
            <w:tcW w:w="4876" w:type="dxa"/>
            <w:tcBorders>
              <w:top w:val="nil"/>
              <w:left w:val="nil"/>
              <w:bottom w:val="nil"/>
              <w:right w:val="nil"/>
            </w:tcBorders>
          </w:tcPr>
          <w:p w14:paraId="16C9D602" w14:textId="77777777" w:rsidR="009021A7" w:rsidRPr="00F67CB4" w:rsidRDefault="00B6713F">
            <w:pPr>
              <w:pStyle w:val="Normal6a"/>
            </w:pPr>
            <w:r w:rsidRPr="00F67CB4">
              <w:t>8.</w:t>
            </w:r>
            <w:r w:rsidRPr="00F67CB4">
              <w:tab/>
            </w:r>
            <w:r w:rsidRPr="00F67CB4">
              <w:t xml:space="preserve">Les États membres fixent des règles de procédure spécifiques régissant la manière dont </w:t>
            </w:r>
            <w:r w:rsidRPr="00F67CB4">
              <w:rPr>
                <w:b/>
                <w:bCs/>
                <w:i/>
                <w:iCs/>
              </w:rPr>
              <w:t>les demandes d’assistance</w:t>
            </w:r>
            <w:r w:rsidRPr="00F67CB4">
              <w:t xml:space="preserve"> juridique et </w:t>
            </w:r>
            <w:r w:rsidRPr="00F67CB4">
              <w:rPr>
                <w:b/>
                <w:bCs/>
                <w:i/>
                <w:iCs/>
              </w:rPr>
              <w:t>de</w:t>
            </w:r>
            <w:r w:rsidRPr="00F67CB4">
              <w:t xml:space="preserve"> représentation en justice gratuites </w:t>
            </w:r>
            <w:r w:rsidRPr="00F67CB4">
              <w:rPr>
                <w:b/>
                <w:bCs/>
                <w:i/>
                <w:iCs/>
              </w:rPr>
              <w:t>sont déposées et traitées</w:t>
            </w:r>
            <w:r w:rsidRPr="00F67CB4">
              <w:t>, ou appliquent les règles en vigueur</w:t>
            </w:r>
            <w:r w:rsidRPr="00F67CB4">
              <w:rPr>
                <w:b/>
                <w:bCs/>
                <w:i/>
                <w:iCs/>
              </w:rPr>
              <w:t xml:space="preserve"> pour les demandes de même nature au niveau national</w:t>
            </w:r>
            <w:r w:rsidRPr="00F67CB4">
              <w:t>, à condition que ces règles ne rendent pas l’accès à l’assistance juridique et à la représentation en justice gratuites excessivement difficile ou impossible.</w:t>
            </w:r>
          </w:p>
        </w:tc>
        <w:tc>
          <w:tcPr>
            <w:tcW w:w="4876" w:type="dxa"/>
            <w:tcBorders>
              <w:top w:val="nil"/>
              <w:left w:val="nil"/>
              <w:bottom w:val="nil"/>
              <w:right w:val="nil"/>
            </w:tcBorders>
          </w:tcPr>
          <w:p w14:paraId="5823B74F" w14:textId="77777777" w:rsidR="009021A7" w:rsidRPr="00F67CB4" w:rsidRDefault="00B6713F">
            <w:pPr>
              <w:pStyle w:val="Normal6a"/>
            </w:pPr>
            <w:r w:rsidRPr="00F67CB4">
              <w:t>8.</w:t>
            </w:r>
            <w:r w:rsidRPr="00F67CB4">
              <w:tab/>
              <w:t xml:space="preserve">Les États membres fixent des règles de procédure spécifiques régissant la manière dont </w:t>
            </w:r>
            <w:r w:rsidRPr="00F67CB4">
              <w:rPr>
                <w:b/>
                <w:bCs/>
                <w:i/>
                <w:iCs/>
              </w:rPr>
              <w:t>l’assistance</w:t>
            </w:r>
            <w:r w:rsidRPr="00F67CB4">
              <w:t xml:space="preserve"> juridique et </w:t>
            </w:r>
            <w:r w:rsidRPr="00F67CB4">
              <w:rPr>
                <w:b/>
                <w:bCs/>
                <w:i/>
                <w:iCs/>
              </w:rPr>
              <w:t>la</w:t>
            </w:r>
            <w:r w:rsidRPr="00F67CB4">
              <w:t xml:space="preserve"> représentation en justice gratuites </w:t>
            </w:r>
            <w:r w:rsidRPr="00F67CB4">
              <w:rPr>
                <w:b/>
                <w:bCs/>
                <w:i/>
                <w:iCs/>
              </w:rPr>
              <w:t>fonctionnent</w:t>
            </w:r>
            <w:r w:rsidRPr="00F67CB4">
              <w:t>, ou appliquent les règles en vigueur, à condition que ces règles ne rendent pas l’accès à l’assistance juridique et à la représentation en justice gratuites excessivement difficile ou impossible.</w:t>
            </w:r>
          </w:p>
        </w:tc>
      </w:tr>
    </w:tbl>
    <w:p w14:paraId="38CF39C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0E7C00A" w14:textId="77777777" w:rsidR="009021A7" w:rsidRPr="00F67CB4" w:rsidRDefault="00B6713F">
      <w:r w:rsidRPr="00F67CB4">
        <w:rPr>
          <w:rStyle w:val="HideTWBExt"/>
        </w:rPr>
        <w:t>&lt;/Amend&gt;</w:t>
      </w:r>
    </w:p>
    <w:p w14:paraId="55BEFD1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1684</w:t>
      </w:r>
      <w:r w:rsidRPr="00F67CB4">
        <w:rPr>
          <w:rStyle w:val="HideTWBExt"/>
        </w:rPr>
        <w:t>&lt;/NumAm&gt;</w:t>
      </w:r>
    </w:p>
    <w:p w14:paraId="1AFF99A6"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5AB628C7" w14:textId="77777777" w:rsidR="009021A7" w:rsidRPr="00F67CB4" w:rsidRDefault="00B6713F">
      <w:pPr>
        <w:pStyle w:val="NormalBold"/>
      </w:pPr>
      <w:r w:rsidRPr="00F67CB4">
        <w:rPr>
          <w:rStyle w:val="HideTWBExt"/>
          <w:b w:val="0"/>
        </w:rPr>
        <w:t>&lt;/RepeatBlock-By&gt;</w:t>
      </w:r>
    </w:p>
    <w:p w14:paraId="1947525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02E39E7" w14:textId="77777777" w:rsidR="009021A7" w:rsidRPr="00F67CB4" w:rsidRDefault="00B6713F">
      <w:pPr>
        <w:pStyle w:val="NormalBold"/>
      </w:pPr>
      <w:r w:rsidRPr="00F67CB4">
        <w:rPr>
          <w:rStyle w:val="HideTWBExt"/>
        </w:rPr>
        <w:t>&lt;Article&gt;</w:t>
      </w:r>
      <w:r w:rsidRPr="00F67CB4">
        <w:t>Article 25 – paragraphe 9</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7411FB" w14:textId="77777777">
        <w:trPr>
          <w:trHeight w:hRule="exact" w:val="240"/>
          <w:jc w:val="center"/>
        </w:trPr>
        <w:tc>
          <w:tcPr>
            <w:tcW w:w="9752" w:type="dxa"/>
            <w:gridSpan w:val="2"/>
            <w:tcBorders>
              <w:top w:val="nil"/>
              <w:left w:val="nil"/>
              <w:bottom w:val="nil"/>
              <w:right w:val="nil"/>
            </w:tcBorders>
          </w:tcPr>
          <w:p w14:paraId="68704781" w14:textId="77777777" w:rsidR="009021A7" w:rsidRPr="00F67CB4" w:rsidRDefault="009021A7"/>
        </w:tc>
      </w:tr>
      <w:tr w:rsidR="009021A7" w:rsidRPr="00F67CB4" w14:paraId="6D773DCF" w14:textId="77777777">
        <w:trPr>
          <w:trHeight w:val="240"/>
          <w:jc w:val="center"/>
        </w:trPr>
        <w:tc>
          <w:tcPr>
            <w:tcW w:w="4876" w:type="dxa"/>
            <w:tcBorders>
              <w:top w:val="nil"/>
              <w:left w:val="nil"/>
              <w:bottom w:val="nil"/>
              <w:right w:val="nil"/>
            </w:tcBorders>
          </w:tcPr>
          <w:p w14:paraId="1DE2962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8A783C8" w14:textId="77777777" w:rsidR="009021A7" w:rsidRPr="00F67CB4" w:rsidRDefault="00B6713F">
            <w:pPr>
              <w:pStyle w:val="AmColumnHeading"/>
            </w:pPr>
            <w:r w:rsidRPr="00F67CB4">
              <w:t>Amendement</w:t>
            </w:r>
          </w:p>
        </w:tc>
      </w:tr>
      <w:tr w:rsidR="009021A7" w:rsidRPr="00F67CB4" w14:paraId="28D2BCBD" w14:textId="77777777">
        <w:trPr>
          <w:jc w:val="center"/>
        </w:trPr>
        <w:tc>
          <w:tcPr>
            <w:tcW w:w="4876" w:type="dxa"/>
            <w:tcBorders>
              <w:top w:val="nil"/>
              <w:left w:val="nil"/>
              <w:bottom w:val="nil"/>
              <w:right w:val="nil"/>
            </w:tcBorders>
          </w:tcPr>
          <w:p w14:paraId="128B2A35" w14:textId="77777777" w:rsidR="009021A7" w:rsidRPr="00F67CB4" w:rsidRDefault="00B6713F">
            <w:pPr>
              <w:pStyle w:val="Normal6a"/>
            </w:pPr>
            <w:r w:rsidRPr="00F67CB4">
              <w:rPr>
                <w:b/>
                <w:i/>
              </w:rPr>
              <w:t>9.</w:t>
            </w:r>
            <w:r w:rsidRPr="00F67CB4">
              <w:tab/>
            </w:r>
            <w:r w:rsidRPr="00F67CB4">
              <w:rPr>
                <w:b/>
                <w:i/>
              </w:rPr>
              <w:t xml:space="preserve">Lorsque la décision de ne pas accorder l’assistance juridique et la représentation en justice gratuites est prise par une </w:t>
            </w:r>
            <w:r w:rsidRPr="00F67CB4">
              <w:rPr>
                <w:b/>
                <w:i/>
              </w:rPr>
              <w:t>autorité qui n’est pas une autorité judiciaire, au motif que le recours est considéré comme n’ayant aucune chance sérieuse d’aboutir ou comme étant abusif, le demandeur a droit à un recours effectif contre cette décision devant une autorité judiciaire. À cette fin, le demandeur a le droit de demander l’assistance juridique et la représentation en justice gratuites.</w:t>
            </w:r>
          </w:p>
        </w:tc>
        <w:tc>
          <w:tcPr>
            <w:tcW w:w="4876" w:type="dxa"/>
            <w:tcBorders>
              <w:top w:val="nil"/>
              <w:left w:val="nil"/>
              <w:bottom w:val="nil"/>
              <w:right w:val="nil"/>
            </w:tcBorders>
          </w:tcPr>
          <w:p w14:paraId="7FDEFE67" w14:textId="77777777" w:rsidR="009021A7" w:rsidRPr="00F67CB4" w:rsidRDefault="00B6713F">
            <w:pPr>
              <w:pStyle w:val="Normal6a"/>
            </w:pPr>
            <w:r w:rsidRPr="00F67CB4">
              <w:rPr>
                <w:b/>
                <w:i/>
              </w:rPr>
              <w:t>supprimé</w:t>
            </w:r>
          </w:p>
        </w:tc>
      </w:tr>
    </w:tbl>
    <w:p w14:paraId="379F7A4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C239511" w14:textId="77777777" w:rsidR="009021A7" w:rsidRPr="00F67CB4" w:rsidRDefault="00B6713F">
      <w:r w:rsidRPr="00F67CB4">
        <w:rPr>
          <w:rStyle w:val="HideTWBExt"/>
        </w:rPr>
        <w:t>&lt;/Amend&gt;</w:t>
      </w:r>
    </w:p>
    <w:p w14:paraId="7C1A96B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1685</w:t>
      </w:r>
      <w:r w:rsidRPr="00F67CB4">
        <w:rPr>
          <w:rStyle w:val="HideTWBExt"/>
        </w:rPr>
        <w:t>&lt;/NumAm&gt;</w:t>
      </w:r>
    </w:p>
    <w:p w14:paraId="23161B0B"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22184000" w14:textId="77777777" w:rsidR="009021A7" w:rsidRPr="00F67CB4" w:rsidRDefault="00B6713F">
      <w:pPr>
        <w:pStyle w:val="NormalBold"/>
      </w:pPr>
      <w:r w:rsidRPr="00F67CB4">
        <w:rPr>
          <w:rStyle w:val="HideTWBExt"/>
          <w:b w:val="0"/>
        </w:rPr>
        <w:t>&lt;/RepeatBlock-By&gt;</w:t>
      </w:r>
    </w:p>
    <w:p w14:paraId="175C130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2528A8C" w14:textId="77777777" w:rsidR="009021A7" w:rsidRPr="00F67CB4" w:rsidRDefault="00B6713F">
      <w:pPr>
        <w:pStyle w:val="NormalBold"/>
      </w:pPr>
      <w:r w:rsidRPr="00F67CB4">
        <w:rPr>
          <w:rStyle w:val="HideTWBExt"/>
        </w:rPr>
        <w:t>&lt;Article&gt;</w:t>
      </w:r>
      <w:r w:rsidRPr="00F67CB4">
        <w:t>Article 25 – paragraphe 9</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33E3258" w14:textId="77777777">
        <w:trPr>
          <w:trHeight w:hRule="exact" w:val="240"/>
          <w:jc w:val="center"/>
        </w:trPr>
        <w:tc>
          <w:tcPr>
            <w:tcW w:w="9752" w:type="dxa"/>
            <w:gridSpan w:val="2"/>
            <w:tcBorders>
              <w:top w:val="nil"/>
              <w:left w:val="nil"/>
              <w:bottom w:val="nil"/>
              <w:right w:val="nil"/>
            </w:tcBorders>
          </w:tcPr>
          <w:p w14:paraId="7399EDA1" w14:textId="77777777" w:rsidR="009021A7" w:rsidRPr="00F67CB4" w:rsidRDefault="009021A7"/>
        </w:tc>
      </w:tr>
      <w:tr w:rsidR="009021A7" w:rsidRPr="00F67CB4" w14:paraId="376C39F3" w14:textId="77777777">
        <w:trPr>
          <w:trHeight w:val="240"/>
          <w:jc w:val="center"/>
        </w:trPr>
        <w:tc>
          <w:tcPr>
            <w:tcW w:w="4876" w:type="dxa"/>
            <w:tcBorders>
              <w:top w:val="nil"/>
              <w:left w:val="nil"/>
              <w:bottom w:val="nil"/>
              <w:right w:val="nil"/>
            </w:tcBorders>
          </w:tcPr>
          <w:p w14:paraId="341E59B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B64DC83" w14:textId="77777777" w:rsidR="009021A7" w:rsidRPr="00F67CB4" w:rsidRDefault="00B6713F">
            <w:pPr>
              <w:pStyle w:val="AmColumnHeading"/>
            </w:pPr>
            <w:r w:rsidRPr="00F67CB4">
              <w:t>Amendement</w:t>
            </w:r>
          </w:p>
        </w:tc>
      </w:tr>
      <w:tr w:rsidR="009021A7" w:rsidRPr="00F67CB4" w14:paraId="31D105AC" w14:textId="77777777">
        <w:trPr>
          <w:jc w:val="center"/>
        </w:trPr>
        <w:tc>
          <w:tcPr>
            <w:tcW w:w="4876" w:type="dxa"/>
            <w:tcBorders>
              <w:top w:val="nil"/>
              <w:left w:val="nil"/>
              <w:bottom w:val="nil"/>
              <w:right w:val="nil"/>
            </w:tcBorders>
          </w:tcPr>
          <w:p w14:paraId="4DF7E722" w14:textId="77777777" w:rsidR="009021A7" w:rsidRPr="00F67CB4" w:rsidRDefault="00B6713F">
            <w:pPr>
              <w:pStyle w:val="Normal6a"/>
            </w:pPr>
            <w:r w:rsidRPr="00F67CB4">
              <w:rPr>
                <w:b/>
                <w:i/>
              </w:rPr>
              <w:t>9.</w:t>
            </w:r>
            <w:r w:rsidRPr="00F67CB4">
              <w:tab/>
            </w:r>
            <w:r w:rsidRPr="00F67CB4">
              <w:rPr>
                <w:b/>
                <w:i/>
              </w:rPr>
              <w:t xml:space="preserve">Lorsque la décision de ne pas accorder l’assistance juridique et la représentation en </w:t>
            </w:r>
            <w:r w:rsidRPr="00F67CB4">
              <w:rPr>
                <w:b/>
                <w:i/>
              </w:rPr>
              <w:t>justice gratuites est prise par une autorité qui n’est pas une autorité judiciaire, au motif que le recours est considéré comme n’ayant aucune chance sérieuse d’aboutir ou comme étant abusif, le demandeur a droit à un recours effectif contre cette décision devant une autorité judiciaire. À cette fin, le demandeur a le droit de demander l’assistance juridique et la représentation en justice gratuites.</w:t>
            </w:r>
          </w:p>
        </w:tc>
        <w:tc>
          <w:tcPr>
            <w:tcW w:w="4876" w:type="dxa"/>
            <w:tcBorders>
              <w:top w:val="nil"/>
              <w:left w:val="nil"/>
              <w:bottom w:val="nil"/>
              <w:right w:val="nil"/>
            </w:tcBorders>
          </w:tcPr>
          <w:p w14:paraId="3A6AE49C" w14:textId="77777777" w:rsidR="009021A7" w:rsidRPr="00F67CB4" w:rsidRDefault="00B6713F">
            <w:pPr>
              <w:pStyle w:val="Normal6a"/>
            </w:pPr>
            <w:r w:rsidRPr="00F67CB4">
              <w:rPr>
                <w:b/>
                <w:i/>
              </w:rPr>
              <w:t>supprimé</w:t>
            </w:r>
          </w:p>
        </w:tc>
      </w:tr>
    </w:tbl>
    <w:p w14:paraId="3AD3588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F7D9A1" w14:textId="77777777" w:rsidR="009021A7" w:rsidRPr="00F67CB4" w:rsidRDefault="00B6713F">
      <w:r w:rsidRPr="00F67CB4">
        <w:rPr>
          <w:rStyle w:val="HideTWBExt"/>
        </w:rPr>
        <w:t>&lt;/Amend&gt;</w:t>
      </w:r>
    </w:p>
    <w:p w14:paraId="3764E43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1686</w:t>
      </w:r>
      <w:r w:rsidRPr="00F67CB4">
        <w:rPr>
          <w:rStyle w:val="HideTWBExt"/>
        </w:rPr>
        <w:t>&lt;/NumAm&gt;</w:t>
      </w:r>
    </w:p>
    <w:p w14:paraId="3494971B"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4375C152" w14:textId="77777777" w:rsidR="009021A7" w:rsidRPr="00F67CB4" w:rsidRDefault="00B6713F">
      <w:pPr>
        <w:pStyle w:val="NormalBold"/>
      </w:pPr>
      <w:r w:rsidRPr="00F67CB4">
        <w:rPr>
          <w:rStyle w:val="HideTWBExt"/>
          <w:b w:val="0"/>
        </w:rPr>
        <w:t>&lt;/RepeatBlock-By&gt;</w:t>
      </w:r>
    </w:p>
    <w:p w14:paraId="178650D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6D7163B" w14:textId="77777777" w:rsidR="009021A7" w:rsidRPr="00F67CB4" w:rsidRDefault="00B6713F">
      <w:pPr>
        <w:pStyle w:val="NormalBold"/>
      </w:pPr>
      <w:r w:rsidRPr="00F67CB4">
        <w:rPr>
          <w:rStyle w:val="HideTWBExt"/>
        </w:rPr>
        <w:t>&lt;Article&gt;</w:t>
      </w:r>
      <w:r w:rsidRPr="00F67CB4">
        <w:t>Article 25 – paragraphe 9</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760F28B" w14:textId="77777777">
        <w:trPr>
          <w:trHeight w:hRule="exact" w:val="240"/>
          <w:jc w:val="center"/>
        </w:trPr>
        <w:tc>
          <w:tcPr>
            <w:tcW w:w="9752" w:type="dxa"/>
            <w:gridSpan w:val="2"/>
            <w:tcBorders>
              <w:top w:val="nil"/>
              <w:left w:val="nil"/>
              <w:bottom w:val="nil"/>
              <w:right w:val="nil"/>
            </w:tcBorders>
          </w:tcPr>
          <w:p w14:paraId="547C80AB" w14:textId="77777777" w:rsidR="009021A7" w:rsidRPr="00F67CB4" w:rsidRDefault="009021A7"/>
        </w:tc>
      </w:tr>
      <w:tr w:rsidR="009021A7" w:rsidRPr="00F67CB4" w14:paraId="4599497B" w14:textId="77777777">
        <w:trPr>
          <w:trHeight w:val="240"/>
          <w:jc w:val="center"/>
        </w:trPr>
        <w:tc>
          <w:tcPr>
            <w:tcW w:w="4876" w:type="dxa"/>
            <w:tcBorders>
              <w:top w:val="nil"/>
              <w:left w:val="nil"/>
              <w:bottom w:val="nil"/>
              <w:right w:val="nil"/>
            </w:tcBorders>
          </w:tcPr>
          <w:p w14:paraId="6D4590D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0D279D9" w14:textId="77777777" w:rsidR="009021A7" w:rsidRPr="00F67CB4" w:rsidRDefault="00B6713F">
            <w:pPr>
              <w:pStyle w:val="AmColumnHeading"/>
            </w:pPr>
            <w:r w:rsidRPr="00F67CB4">
              <w:t>Amendement</w:t>
            </w:r>
          </w:p>
        </w:tc>
      </w:tr>
      <w:tr w:rsidR="009021A7" w:rsidRPr="00F67CB4" w14:paraId="41C3A262" w14:textId="77777777">
        <w:trPr>
          <w:jc w:val="center"/>
        </w:trPr>
        <w:tc>
          <w:tcPr>
            <w:tcW w:w="4876" w:type="dxa"/>
            <w:tcBorders>
              <w:top w:val="nil"/>
              <w:left w:val="nil"/>
              <w:bottom w:val="nil"/>
              <w:right w:val="nil"/>
            </w:tcBorders>
          </w:tcPr>
          <w:p w14:paraId="24A4D0BF" w14:textId="77777777" w:rsidR="009021A7" w:rsidRPr="00F67CB4" w:rsidRDefault="00B6713F">
            <w:pPr>
              <w:pStyle w:val="Normal6a"/>
            </w:pPr>
            <w:r w:rsidRPr="00F67CB4">
              <w:rPr>
                <w:b/>
                <w:i/>
              </w:rPr>
              <w:t>9.</w:t>
            </w:r>
            <w:r w:rsidRPr="00F67CB4">
              <w:tab/>
            </w:r>
            <w:r w:rsidRPr="00F67CB4">
              <w:rPr>
                <w:b/>
                <w:i/>
              </w:rPr>
              <w:t xml:space="preserve">Lorsque la décision de ne pas accorder l’assistance juridique et la représentation en justice gratuites est prise par une autorité qui n’est pas une autorité </w:t>
            </w:r>
            <w:r w:rsidRPr="00F67CB4">
              <w:rPr>
                <w:b/>
                <w:i/>
              </w:rPr>
              <w:t>judiciaire, au motif que le recours est considéré comme n’ayant aucune chance sérieuse d’aboutir ou comme étant abusif, le demandeur a droit à un recours effectif contre cette décision devant une autorité judiciaire. À cette fin, le demandeur a le droit de demander l’assistance juridique et la représentation en justice gratuites.</w:t>
            </w:r>
          </w:p>
        </w:tc>
        <w:tc>
          <w:tcPr>
            <w:tcW w:w="4876" w:type="dxa"/>
            <w:tcBorders>
              <w:top w:val="nil"/>
              <w:left w:val="nil"/>
              <w:bottom w:val="nil"/>
              <w:right w:val="nil"/>
            </w:tcBorders>
          </w:tcPr>
          <w:p w14:paraId="61E8F9CA" w14:textId="77777777" w:rsidR="009021A7" w:rsidRPr="00F67CB4" w:rsidRDefault="00B6713F">
            <w:pPr>
              <w:pStyle w:val="Normal6a"/>
            </w:pPr>
            <w:r w:rsidRPr="00F67CB4">
              <w:rPr>
                <w:b/>
                <w:i/>
              </w:rPr>
              <w:t>supprimé</w:t>
            </w:r>
          </w:p>
        </w:tc>
      </w:tr>
    </w:tbl>
    <w:p w14:paraId="093967F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A552FF6" w14:textId="77777777" w:rsidR="009021A7" w:rsidRPr="00F67CB4" w:rsidRDefault="00B6713F">
      <w:r w:rsidRPr="00F67CB4">
        <w:rPr>
          <w:rStyle w:val="HideTWBExt"/>
        </w:rPr>
        <w:t>&lt;/Amend&gt;</w:t>
      </w:r>
    </w:p>
    <w:p w14:paraId="311DDF0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1687</w:t>
      </w:r>
      <w:r w:rsidRPr="00F67CB4">
        <w:rPr>
          <w:rStyle w:val="HideTWBExt"/>
        </w:rPr>
        <w:t>&lt;/NumAm&gt;</w:t>
      </w:r>
    </w:p>
    <w:p w14:paraId="6202410C"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B864EF7" w14:textId="77777777" w:rsidR="009021A7" w:rsidRPr="00F67CB4" w:rsidRDefault="00B6713F">
      <w:pPr>
        <w:pStyle w:val="NormalBold"/>
      </w:pPr>
      <w:r w:rsidRPr="00F67CB4">
        <w:rPr>
          <w:rStyle w:val="HideTWBExt"/>
          <w:b w:val="0"/>
        </w:rPr>
        <w:t>&lt;/RepeatBlock-By&gt;</w:t>
      </w:r>
    </w:p>
    <w:p w14:paraId="3A9018E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517E7C0" w14:textId="77777777" w:rsidR="009021A7" w:rsidRPr="00F67CB4" w:rsidRDefault="00B6713F">
      <w:pPr>
        <w:pStyle w:val="NormalBold"/>
      </w:pPr>
      <w:r w:rsidRPr="00F67CB4">
        <w:rPr>
          <w:rStyle w:val="HideTWBExt"/>
        </w:rPr>
        <w:t>&lt;Article&gt;</w:t>
      </w:r>
      <w:r w:rsidRPr="00F67CB4">
        <w:t>Article 25 – paragraphe 9</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7EC544" w14:textId="77777777">
        <w:trPr>
          <w:trHeight w:hRule="exact" w:val="240"/>
          <w:jc w:val="center"/>
        </w:trPr>
        <w:tc>
          <w:tcPr>
            <w:tcW w:w="9752" w:type="dxa"/>
            <w:gridSpan w:val="2"/>
            <w:tcBorders>
              <w:top w:val="nil"/>
              <w:left w:val="nil"/>
              <w:bottom w:val="nil"/>
              <w:right w:val="nil"/>
            </w:tcBorders>
          </w:tcPr>
          <w:p w14:paraId="4122936E" w14:textId="77777777" w:rsidR="009021A7" w:rsidRPr="00F67CB4" w:rsidRDefault="009021A7"/>
        </w:tc>
      </w:tr>
      <w:tr w:rsidR="009021A7" w:rsidRPr="00F67CB4" w14:paraId="07CD7A85" w14:textId="77777777">
        <w:trPr>
          <w:trHeight w:val="240"/>
          <w:jc w:val="center"/>
        </w:trPr>
        <w:tc>
          <w:tcPr>
            <w:tcW w:w="4876" w:type="dxa"/>
            <w:tcBorders>
              <w:top w:val="nil"/>
              <w:left w:val="nil"/>
              <w:bottom w:val="nil"/>
              <w:right w:val="nil"/>
            </w:tcBorders>
          </w:tcPr>
          <w:p w14:paraId="2862A78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BC1E079" w14:textId="77777777" w:rsidR="009021A7" w:rsidRPr="00F67CB4" w:rsidRDefault="00B6713F">
            <w:pPr>
              <w:pStyle w:val="AmColumnHeading"/>
            </w:pPr>
            <w:r w:rsidRPr="00F67CB4">
              <w:t>Amendement</w:t>
            </w:r>
          </w:p>
        </w:tc>
      </w:tr>
      <w:tr w:rsidR="009021A7" w:rsidRPr="00F67CB4" w14:paraId="5C8A439C" w14:textId="77777777">
        <w:trPr>
          <w:jc w:val="center"/>
        </w:trPr>
        <w:tc>
          <w:tcPr>
            <w:tcW w:w="4876" w:type="dxa"/>
            <w:tcBorders>
              <w:top w:val="nil"/>
              <w:left w:val="nil"/>
              <w:bottom w:val="nil"/>
              <w:right w:val="nil"/>
            </w:tcBorders>
          </w:tcPr>
          <w:p w14:paraId="70E1FDD4" w14:textId="77777777" w:rsidR="009021A7" w:rsidRPr="00F67CB4" w:rsidRDefault="00B6713F">
            <w:pPr>
              <w:pStyle w:val="Normal6a"/>
            </w:pPr>
            <w:r w:rsidRPr="00F67CB4">
              <w:rPr>
                <w:b/>
                <w:i/>
              </w:rPr>
              <w:t>9.</w:t>
            </w:r>
            <w:r w:rsidRPr="00F67CB4">
              <w:tab/>
            </w:r>
            <w:r w:rsidRPr="00F67CB4">
              <w:rPr>
                <w:b/>
                <w:i/>
              </w:rPr>
              <w:t>Lorsque la décision de ne pas accorder l’assistance juridique et la représentation en justice gratuites est prise par une autorité qui n’est pas une autorité judiciaire, au motif que le recours est considéré comme n’ayant aucune chance sérieuse d’aboutir ou comme étant abusif, le demandeur a droit à un recours effectif contre cette décision devant une autorité judiciaire. À cette fin, le demandeur a le droit de demander l’assistance juridique et la représentation en justice gratuites.</w:t>
            </w:r>
          </w:p>
        </w:tc>
        <w:tc>
          <w:tcPr>
            <w:tcW w:w="4876" w:type="dxa"/>
            <w:tcBorders>
              <w:top w:val="nil"/>
              <w:left w:val="nil"/>
              <w:bottom w:val="nil"/>
              <w:right w:val="nil"/>
            </w:tcBorders>
          </w:tcPr>
          <w:p w14:paraId="28D3B317" w14:textId="77777777" w:rsidR="009021A7" w:rsidRPr="00F67CB4" w:rsidRDefault="00B6713F">
            <w:pPr>
              <w:pStyle w:val="Normal6a"/>
            </w:pPr>
            <w:r w:rsidRPr="00F67CB4">
              <w:rPr>
                <w:b/>
                <w:i/>
              </w:rPr>
              <w:t>supprimé</w:t>
            </w:r>
          </w:p>
        </w:tc>
      </w:tr>
    </w:tbl>
    <w:p w14:paraId="3F5091B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0F3BFE0" w14:textId="77777777" w:rsidR="009021A7" w:rsidRPr="00F67CB4" w:rsidRDefault="00B6713F">
      <w:r w:rsidRPr="00F67CB4">
        <w:rPr>
          <w:rStyle w:val="HideTWBExt"/>
        </w:rPr>
        <w:t>&lt;/Amend&gt;</w:t>
      </w:r>
    </w:p>
    <w:p w14:paraId="7214C16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1688</w:t>
      </w:r>
      <w:r w:rsidRPr="00F67CB4">
        <w:rPr>
          <w:rStyle w:val="HideTWBExt"/>
        </w:rPr>
        <w:t>&lt;/NumAm&gt;</w:t>
      </w:r>
    </w:p>
    <w:p w14:paraId="214C5BC5"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96955D5" w14:textId="77777777" w:rsidR="009021A7" w:rsidRPr="00F67CB4" w:rsidRDefault="00B6713F">
      <w:pPr>
        <w:pStyle w:val="NormalBold"/>
      </w:pPr>
      <w:r w:rsidRPr="00F67CB4">
        <w:rPr>
          <w:rStyle w:val="HideTWBExt"/>
          <w:b w:val="0"/>
        </w:rPr>
        <w:t>&lt;/RepeatBlock-By&gt;</w:t>
      </w:r>
    </w:p>
    <w:p w14:paraId="290E87E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D7F5865" w14:textId="77777777" w:rsidR="009021A7" w:rsidRPr="00F67CB4" w:rsidRDefault="00B6713F">
      <w:pPr>
        <w:pStyle w:val="NormalBold"/>
      </w:pPr>
      <w:r w:rsidRPr="00F67CB4">
        <w:rPr>
          <w:rStyle w:val="HideTWBExt"/>
        </w:rPr>
        <w:t>&lt;Article&gt;</w:t>
      </w:r>
      <w:r w:rsidRPr="00F67CB4">
        <w:t>Article 25 – paragraphe 9</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DBF5892" w14:textId="77777777">
        <w:trPr>
          <w:trHeight w:hRule="exact" w:val="240"/>
          <w:jc w:val="center"/>
        </w:trPr>
        <w:tc>
          <w:tcPr>
            <w:tcW w:w="9752" w:type="dxa"/>
            <w:gridSpan w:val="2"/>
            <w:tcBorders>
              <w:top w:val="nil"/>
              <w:left w:val="nil"/>
              <w:bottom w:val="nil"/>
              <w:right w:val="nil"/>
            </w:tcBorders>
          </w:tcPr>
          <w:p w14:paraId="096EE121" w14:textId="77777777" w:rsidR="009021A7" w:rsidRPr="00F67CB4" w:rsidRDefault="009021A7"/>
        </w:tc>
      </w:tr>
      <w:tr w:rsidR="009021A7" w:rsidRPr="00F67CB4" w14:paraId="589884E6" w14:textId="77777777">
        <w:trPr>
          <w:trHeight w:val="240"/>
          <w:jc w:val="center"/>
        </w:trPr>
        <w:tc>
          <w:tcPr>
            <w:tcW w:w="4876" w:type="dxa"/>
            <w:tcBorders>
              <w:top w:val="nil"/>
              <w:left w:val="nil"/>
              <w:bottom w:val="nil"/>
              <w:right w:val="nil"/>
            </w:tcBorders>
          </w:tcPr>
          <w:p w14:paraId="30B5D1F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A451DE4" w14:textId="77777777" w:rsidR="009021A7" w:rsidRPr="00F67CB4" w:rsidRDefault="00B6713F">
            <w:pPr>
              <w:pStyle w:val="AmColumnHeading"/>
            </w:pPr>
            <w:r w:rsidRPr="00F67CB4">
              <w:t>Amendement</w:t>
            </w:r>
          </w:p>
        </w:tc>
      </w:tr>
      <w:tr w:rsidR="009021A7" w:rsidRPr="00F67CB4" w14:paraId="05E5F038" w14:textId="77777777">
        <w:trPr>
          <w:jc w:val="center"/>
        </w:trPr>
        <w:tc>
          <w:tcPr>
            <w:tcW w:w="4876" w:type="dxa"/>
            <w:tcBorders>
              <w:top w:val="nil"/>
              <w:left w:val="nil"/>
              <w:bottom w:val="nil"/>
              <w:right w:val="nil"/>
            </w:tcBorders>
          </w:tcPr>
          <w:p w14:paraId="6E2F59EC" w14:textId="77777777" w:rsidR="009021A7" w:rsidRPr="00F67CB4" w:rsidRDefault="00B6713F">
            <w:pPr>
              <w:pStyle w:val="Normal6a"/>
            </w:pPr>
            <w:r w:rsidRPr="00F67CB4">
              <w:t>9.</w:t>
            </w:r>
            <w:r w:rsidRPr="00F67CB4">
              <w:tab/>
              <w:t>Lorsque</w:t>
            </w:r>
            <w:r w:rsidRPr="00F67CB4">
              <w:rPr>
                <w:b/>
                <w:bCs/>
                <w:i/>
                <w:iCs/>
              </w:rPr>
              <w:t xml:space="preserve"> la décision de ne pas accorder</w:t>
            </w:r>
            <w:r w:rsidRPr="00F67CB4">
              <w:t xml:space="preserve"> l’assistance juridique et la représentation en justice gratuites </w:t>
            </w:r>
            <w:r w:rsidRPr="00F67CB4">
              <w:rPr>
                <w:b/>
                <w:bCs/>
                <w:i/>
                <w:iCs/>
              </w:rPr>
              <w:t>est prise par une autorité qui n’est pas une autorité judiciaire, au motif que le recours est considéré comme n’ayant aucune chance sérieuse d’aboutir ou comme étant abusif</w:t>
            </w:r>
            <w:r w:rsidRPr="00F67CB4">
              <w:t xml:space="preserve">, le demandeur a droit à un recours effectif contre cette décision devant une autorité judiciaire. À cette fin, le demandeur a le droit </w:t>
            </w:r>
            <w:r w:rsidRPr="00F67CB4">
              <w:rPr>
                <w:b/>
                <w:bCs/>
                <w:i/>
                <w:iCs/>
              </w:rPr>
              <w:t>de demander</w:t>
            </w:r>
            <w:r w:rsidRPr="00F67CB4">
              <w:t xml:space="preserve"> l’assistance juridique et la représentation en justice gratuites.</w:t>
            </w:r>
          </w:p>
        </w:tc>
        <w:tc>
          <w:tcPr>
            <w:tcW w:w="4876" w:type="dxa"/>
            <w:tcBorders>
              <w:top w:val="nil"/>
              <w:left w:val="nil"/>
              <w:bottom w:val="nil"/>
              <w:right w:val="nil"/>
            </w:tcBorders>
          </w:tcPr>
          <w:p w14:paraId="2999A1EE" w14:textId="77777777" w:rsidR="009021A7" w:rsidRPr="00F67CB4" w:rsidRDefault="00B6713F">
            <w:pPr>
              <w:pStyle w:val="Normal6a"/>
            </w:pPr>
            <w:r w:rsidRPr="00F67CB4">
              <w:t>9.</w:t>
            </w:r>
            <w:r w:rsidRPr="00F67CB4">
              <w:tab/>
              <w:t xml:space="preserve">Lorsque l’assistance juridique et la représentation en justice gratuites </w:t>
            </w:r>
            <w:r w:rsidRPr="00F67CB4">
              <w:rPr>
                <w:b/>
                <w:bCs/>
                <w:i/>
                <w:iCs/>
              </w:rPr>
              <w:t>sont réduites</w:t>
            </w:r>
            <w:r w:rsidRPr="00F67CB4">
              <w:t xml:space="preserve">, le demandeur a droit à un recours effectif contre cette décision devant une autorité judiciaire. À cette fin, le demandeur a le droit </w:t>
            </w:r>
            <w:r w:rsidRPr="00F67CB4">
              <w:rPr>
                <w:b/>
                <w:bCs/>
                <w:i/>
                <w:iCs/>
              </w:rPr>
              <w:t>à</w:t>
            </w:r>
            <w:r w:rsidRPr="00F67CB4">
              <w:t xml:space="preserve"> l’assistance juridique et la représentation en justice gratuites.</w:t>
            </w:r>
          </w:p>
        </w:tc>
      </w:tr>
    </w:tbl>
    <w:p w14:paraId="613D562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1E1C43" w14:textId="77777777" w:rsidR="009021A7" w:rsidRPr="00F67CB4" w:rsidRDefault="00B6713F">
      <w:r w:rsidRPr="00F67CB4">
        <w:rPr>
          <w:rStyle w:val="HideTWBExt"/>
        </w:rPr>
        <w:t>&lt;/Amend&gt;</w:t>
      </w:r>
    </w:p>
    <w:p w14:paraId="632EFBD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1689</w:t>
      </w:r>
      <w:r w:rsidRPr="00F67CB4">
        <w:rPr>
          <w:rStyle w:val="HideTWBExt"/>
        </w:rPr>
        <w:t>&lt;/NumAm&gt;</w:t>
      </w:r>
    </w:p>
    <w:p w14:paraId="1C81896F" w14:textId="77777777" w:rsidR="009021A7" w:rsidRPr="00F67CB4" w:rsidRDefault="00B6713F">
      <w:pPr>
        <w:pStyle w:val="NormalBold"/>
      </w:pPr>
      <w:r w:rsidRPr="00F67CB4">
        <w:rPr>
          <w:rStyle w:val="HideTWBExt"/>
          <w:b w:val="0"/>
        </w:rPr>
        <w:t>&lt;RepeatBlock-By&gt;&lt;Members&gt;</w:t>
      </w:r>
      <w:r w:rsidRPr="00F67CB4">
        <w:t xml:space="preserve">François-Xavier Bellamy, Lukas Mandl, Alice Teodorescu Måwe, Sander Smit, Loránt Vincze, Lena Düpont, Tomas Tobé, Rasa Juknevičienė, Jeroen </w:t>
      </w:r>
      <w:r w:rsidRPr="00F67CB4">
        <w:t>Lenaers, Karlo Ressler</w:t>
      </w:r>
      <w:r w:rsidRPr="00F67CB4">
        <w:rPr>
          <w:rStyle w:val="HideTWBExt"/>
          <w:b w:val="0"/>
        </w:rPr>
        <w:t>&lt;/Members&gt;</w:t>
      </w:r>
    </w:p>
    <w:p w14:paraId="30821E9F" w14:textId="77777777" w:rsidR="009021A7" w:rsidRPr="00F67CB4" w:rsidRDefault="00B6713F">
      <w:pPr>
        <w:pStyle w:val="NormalBold"/>
      </w:pPr>
      <w:r w:rsidRPr="00F67CB4">
        <w:rPr>
          <w:rStyle w:val="HideTWBExt"/>
          <w:b w:val="0"/>
        </w:rPr>
        <w:t>&lt;/RepeatBlock-By&gt;</w:t>
      </w:r>
    </w:p>
    <w:p w14:paraId="0ADD958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1BF0941" w14:textId="77777777" w:rsidR="009021A7" w:rsidRPr="00F67CB4" w:rsidRDefault="00B6713F">
      <w:pPr>
        <w:pStyle w:val="NormalBold"/>
      </w:pPr>
      <w:r w:rsidRPr="00F67CB4">
        <w:rPr>
          <w:rStyle w:val="HideTWBExt"/>
        </w:rPr>
        <w:t>&lt;Article&gt;</w:t>
      </w:r>
      <w:r w:rsidRPr="00F67CB4">
        <w:t>Article 25 – paragraphe 9</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D7F92F4" w14:textId="77777777">
        <w:trPr>
          <w:trHeight w:hRule="exact" w:val="240"/>
          <w:jc w:val="center"/>
        </w:trPr>
        <w:tc>
          <w:tcPr>
            <w:tcW w:w="9752" w:type="dxa"/>
            <w:gridSpan w:val="2"/>
            <w:tcBorders>
              <w:top w:val="nil"/>
              <w:left w:val="nil"/>
              <w:bottom w:val="nil"/>
              <w:right w:val="nil"/>
            </w:tcBorders>
          </w:tcPr>
          <w:p w14:paraId="48D2E3F2" w14:textId="77777777" w:rsidR="009021A7" w:rsidRPr="00F67CB4" w:rsidRDefault="009021A7"/>
        </w:tc>
      </w:tr>
      <w:tr w:rsidR="009021A7" w:rsidRPr="00F67CB4" w14:paraId="2DCD6682" w14:textId="77777777">
        <w:trPr>
          <w:trHeight w:val="240"/>
          <w:jc w:val="center"/>
        </w:trPr>
        <w:tc>
          <w:tcPr>
            <w:tcW w:w="4876" w:type="dxa"/>
            <w:tcBorders>
              <w:top w:val="nil"/>
              <w:left w:val="nil"/>
              <w:bottom w:val="nil"/>
              <w:right w:val="nil"/>
            </w:tcBorders>
          </w:tcPr>
          <w:p w14:paraId="023584E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A37E808" w14:textId="77777777" w:rsidR="009021A7" w:rsidRPr="00F67CB4" w:rsidRDefault="00B6713F">
            <w:pPr>
              <w:pStyle w:val="AmColumnHeading"/>
            </w:pPr>
            <w:r w:rsidRPr="00F67CB4">
              <w:t>Amendement</w:t>
            </w:r>
          </w:p>
        </w:tc>
      </w:tr>
      <w:tr w:rsidR="009021A7" w:rsidRPr="00F67CB4" w14:paraId="3EE957D2" w14:textId="77777777">
        <w:trPr>
          <w:jc w:val="center"/>
        </w:trPr>
        <w:tc>
          <w:tcPr>
            <w:tcW w:w="4876" w:type="dxa"/>
            <w:tcBorders>
              <w:top w:val="nil"/>
              <w:left w:val="nil"/>
              <w:bottom w:val="nil"/>
              <w:right w:val="nil"/>
            </w:tcBorders>
          </w:tcPr>
          <w:p w14:paraId="3BE24D69" w14:textId="77777777" w:rsidR="009021A7" w:rsidRPr="00F67CB4" w:rsidRDefault="00B6713F">
            <w:pPr>
              <w:pStyle w:val="Normal6a"/>
            </w:pPr>
            <w:r w:rsidRPr="00F67CB4">
              <w:t>9.</w:t>
            </w:r>
            <w:r w:rsidRPr="00F67CB4">
              <w:tab/>
              <w:t xml:space="preserve">Lorsque la décision de ne pas accorder l’assistance </w:t>
            </w:r>
            <w:r w:rsidRPr="00F67CB4">
              <w:t xml:space="preserve">juridique et la représentation en justice gratuites est prise par une autorité qui n’est pas une autorité judiciaire, au motif que le recours est considéré comme n’ayant aucune chance sérieuse d’aboutir ou comme étant abusif, le demandeur a droit à un recours effectif contre cette décision devant une autorité judiciaire. </w:t>
            </w:r>
            <w:r w:rsidRPr="00F67CB4">
              <w:rPr>
                <w:b/>
                <w:i/>
              </w:rPr>
              <w:t>À cette fin, le demandeur a le droit de demander l’assistance juridique et la représentation en justice gratuites.</w:t>
            </w:r>
          </w:p>
        </w:tc>
        <w:tc>
          <w:tcPr>
            <w:tcW w:w="4876" w:type="dxa"/>
            <w:tcBorders>
              <w:top w:val="nil"/>
              <w:left w:val="nil"/>
              <w:bottom w:val="nil"/>
              <w:right w:val="nil"/>
            </w:tcBorders>
          </w:tcPr>
          <w:p w14:paraId="73C09A38" w14:textId="77777777" w:rsidR="009021A7" w:rsidRPr="00F67CB4" w:rsidRDefault="00B6713F">
            <w:pPr>
              <w:pStyle w:val="Normal6a"/>
            </w:pPr>
            <w:r w:rsidRPr="00F67CB4">
              <w:t>9.</w:t>
            </w:r>
            <w:r w:rsidRPr="00F67CB4">
              <w:tab/>
              <w:t>Lorsque la décision de ne pas accorder l’assistance juridique et la représentation en justice gratuites est prise par une autorité qui n’est pas une autorité judiciaire, au motif que le recours est considéré comme n’ayant aucune chance sérieuse d’aboutir ou comme étant abusif, le demandeur a droit à un recours effectif contre cette décision devant une autorité judiciaire.</w:t>
            </w:r>
          </w:p>
        </w:tc>
      </w:tr>
    </w:tbl>
    <w:p w14:paraId="18DAE85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10FE4F0" w14:textId="77777777" w:rsidR="009021A7" w:rsidRPr="00F67CB4" w:rsidRDefault="00B6713F">
      <w:r w:rsidRPr="00F67CB4">
        <w:rPr>
          <w:rStyle w:val="HideTWBExt"/>
        </w:rPr>
        <w:t>&lt;/Amend&gt;</w:t>
      </w:r>
    </w:p>
    <w:p w14:paraId="79CE9FC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1690</w:t>
      </w:r>
      <w:r w:rsidRPr="00F67CB4">
        <w:rPr>
          <w:rStyle w:val="HideTWBExt"/>
        </w:rPr>
        <w:t>&lt;/NumAm&gt;</w:t>
      </w:r>
    </w:p>
    <w:p w14:paraId="06D49845"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24E25607" w14:textId="77777777" w:rsidR="009021A7" w:rsidRPr="00F67CB4" w:rsidRDefault="00B6713F">
      <w:pPr>
        <w:pStyle w:val="NormalBold"/>
      </w:pPr>
      <w:r w:rsidRPr="00F67CB4">
        <w:rPr>
          <w:rStyle w:val="HideTWBExt"/>
          <w:b w:val="0"/>
        </w:rPr>
        <w:t>&lt;/RepeatBlock-By&gt;</w:t>
      </w:r>
    </w:p>
    <w:p w14:paraId="1A0AFE8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2D3F696" w14:textId="77777777" w:rsidR="009021A7" w:rsidRPr="00F67CB4" w:rsidRDefault="00B6713F">
      <w:pPr>
        <w:pStyle w:val="NormalBold"/>
      </w:pPr>
      <w:r w:rsidRPr="00F67CB4">
        <w:rPr>
          <w:rStyle w:val="HideTWBExt"/>
        </w:rPr>
        <w:t>&lt;Article&gt;</w:t>
      </w:r>
      <w:r w:rsidRPr="00F67CB4">
        <w:t>Article 25 – paragraphe 10</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00D4B1F" w14:textId="77777777">
        <w:trPr>
          <w:trHeight w:hRule="exact" w:val="240"/>
          <w:jc w:val="center"/>
        </w:trPr>
        <w:tc>
          <w:tcPr>
            <w:tcW w:w="9752" w:type="dxa"/>
            <w:gridSpan w:val="2"/>
            <w:tcBorders>
              <w:top w:val="nil"/>
              <w:left w:val="nil"/>
              <w:bottom w:val="nil"/>
              <w:right w:val="nil"/>
            </w:tcBorders>
          </w:tcPr>
          <w:p w14:paraId="08A7950A" w14:textId="77777777" w:rsidR="009021A7" w:rsidRPr="00F67CB4" w:rsidRDefault="009021A7"/>
        </w:tc>
      </w:tr>
      <w:tr w:rsidR="009021A7" w:rsidRPr="00F67CB4" w14:paraId="777427D0" w14:textId="77777777">
        <w:trPr>
          <w:trHeight w:val="240"/>
          <w:jc w:val="center"/>
        </w:trPr>
        <w:tc>
          <w:tcPr>
            <w:tcW w:w="4876" w:type="dxa"/>
            <w:tcBorders>
              <w:top w:val="nil"/>
              <w:left w:val="nil"/>
              <w:bottom w:val="nil"/>
              <w:right w:val="nil"/>
            </w:tcBorders>
          </w:tcPr>
          <w:p w14:paraId="3907975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3469FFA" w14:textId="77777777" w:rsidR="009021A7" w:rsidRPr="00F67CB4" w:rsidRDefault="00B6713F">
            <w:pPr>
              <w:pStyle w:val="AmColumnHeading"/>
            </w:pPr>
            <w:r w:rsidRPr="00F67CB4">
              <w:t>Amendement</w:t>
            </w:r>
          </w:p>
        </w:tc>
      </w:tr>
      <w:tr w:rsidR="009021A7" w:rsidRPr="00F67CB4" w14:paraId="724BCC50" w14:textId="77777777">
        <w:trPr>
          <w:jc w:val="center"/>
        </w:trPr>
        <w:tc>
          <w:tcPr>
            <w:tcW w:w="4876" w:type="dxa"/>
            <w:tcBorders>
              <w:top w:val="nil"/>
              <w:left w:val="nil"/>
              <w:bottom w:val="nil"/>
              <w:right w:val="nil"/>
            </w:tcBorders>
          </w:tcPr>
          <w:p w14:paraId="3E284947" w14:textId="77777777" w:rsidR="009021A7" w:rsidRPr="00F67CB4" w:rsidRDefault="00B6713F">
            <w:pPr>
              <w:pStyle w:val="Normal6a"/>
            </w:pPr>
            <w:r w:rsidRPr="00F67CB4">
              <w:rPr>
                <w:b/>
                <w:i/>
              </w:rPr>
              <w:t>10.</w:t>
            </w:r>
            <w:r w:rsidRPr="00F67CB4">
              <w:tab/>
            </w:r>
            <w:r w:rsidRPr="00F67CB4">
              <w:rPr>
                <w:b/>
                <w:i/>
              </w:rPr>
              <w:t xml:space="preserve">Les États membres peuvent </w:t>
            </w:r>
            <w:r w:rsidRPr="00F67CB4">
              <w:rPr>
                <w:b/>
                <w:i/>
              </w:rPr>
              <w:t>prévoir l’assistance juridique et la représentation en justice gratuites dans le cadre de la procédure administrative, conformément au droit national.</w:t>
            </w:r>
          </w:p>
        </w:tc>
        <w:tc>
          <w:tcPr>
            <w:tcW w:w="4876" w:type="dxa"/>
            <w:tcBorders>
              <w:top w:val="nil"/>
              <w:left w:val="nil"/>
              <w:bottom w:val="nil"/>
              <w:right w:val="nil"/>
            </w:tcBorders>
          </w:tcPr>
          <w:p w14:paraId="2A90063B" w14:textId="77777777" w:rsidR="009021A7" w:rsidRPr="00F67CB4" w:rsidRDefault="00B6713F">
            <w:pPr>
              <w:pStyle w:val="Normal6a"/>
            </w:pPr>
            <w:r w:rsidRPr="00F67CB4">
              <w:rPr>
                <w:b/>
                <w:i/>
              </w:rPr>
              <w:t>supprimé</w:t>
            </w:r>
          </w:p>
        </w:tc>
      </w:tr>
    </w:tbl>
    <w:p w14:paraId="60EA12D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EE0E293" w14:textId="77777777" w:rsidR="009021A7" w:rsidRPr="00F67CB4" w:rsidRDefault="00B6713F">
      <w:r w:rsidRPr="00F67CB4">
        <w:rPr>
          <w:rStyle w:val="HideTWBExt"/>
        </w:rPr>
        <w:t>&lt;/Amend&gt;</w:t>
      </w:r>
    </w:p>
    <w:p w14:paraId="6460E48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1691</w:t>
      </w:r>
      <w:r w:rsidRPr="00F67CB4">
        <w:rPr>
          <w:rStyle w:val="HideTWBExt"/>
        </w:rPr>
        <w:t>&lt;/NumAm&gt;</w:t>
      </w:r>
    </w:p>
    <w:p w14:paraId="742C5261"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636141AE" w14:textId="77777777" w:rsidR="009021A7" w:rsidRPr="00F67CB4" w:rsidRDefault="00B6713F">
      <w:pPr>
        <w:pStyle w:val="NormalBold"/>
      </w:pPr>
      <w:r w:rsidRPr="00F67CB4">
        <w:rPr>
          <w:rStyle w:val="HideTWBExt"/>
          <w:b w:val="0"/>
        </w:rPr>
        <w:t>&lt;/RepeatBlock-By&gt;</w:t>
      </w:r>
    </w:p>
    <w:p w14:paraId="2521A68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6FE3541" w14:textId="77777777" w:rsidR="009021A7" w:rsidRPr="00F67CB4" w:rsidRDefault="00B6713F">
      <w:pPr>
        <w:pStyle w:val="NormalBold"/>
      </w:pPr>
      <w:r w:rsidRPr="00F67CB4">
        <w:rPr>
          <w:rStyle w:val="HideTWBExt"/>
        </w:rPr>
        <w:t>&lt;Article&gt;</w:t>
      </w:r>
      <w:r w:rsidRPr="00F67CB4">
        <w:t>Article 25 – paragraphe 10</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DAD22E9" w14:textId="77777777">
        <w:trPr>
          <w:trHeight w:hRule="exact" w:val="240"/>
          <w:jc w:val="center"/>
        </w:trPr>
        <w:tc>
          <w:tcPr>
            <w:tcW w:w="9752" w:type="dxa"/>
            <w:gridSpan w:val="2"/>
            <w:tcBorders>
              <w:top w:val="nil"/>
              <w:left w:val="nil"/>
              <w:bottom w:val="nil"/>
              <w:right w:val="nil"/>
            </w:tcBorders>
          </w:tcPr>
          <w:p w14:paraId="314DB889" w14:textId="77777777" w:rsidR="009021A7" w:rsidRPr="00F67CB4" w:rsidRDefault="009021A7"/>
        </w:tc>
      </w:tr>
      <w:tr w:rsidR="009021A7" w:rsidRPr="00F67CB4" w14:paraId="53D24E35" w14:textId="77777777">
        <w:trPr>
          <w:trHeight w:val="240"/>
          <w:jc w:val="center"/>
        </w:trPr>
        <w:tc>
          <w:tcPr>
            <w:tcW w:w="4876" w:type="dxa"/>
            <w:tcBorders>
              <w:top w:val="nil"/>
              <w:left w:val="nil"/>
              <w:bottom w:val="nil"/>
              <w:right w:val="nil"/>
            </w:tcBorders>
          </w:tcPr>
          <w:p w14:paraId="4620EE8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86B9F7C" w14:textId="77777777" w:rsidR="009021A7" w:rsidRPr="00F67CB4" w:rsidRDefault="00B6713F">
            <w:pPr>
              <w:pStyle w:val="AmColumnHeading"/>
            </w:pPr>
            <w:r w:rsidRPr="00F67CB4">
              <w:t>Amendement</w:t>
            </w:r>
          </w:p>
        </w:tc>
      </w:tr>
      <w:tr w:rsidR="009021A7" w:rsidRPr="00F67CB4" w14:paraId="3F4F6392" w14:textId="77777777">
        <w:trPr>
          <w:jc w:val="center"/>
        </w:trPr>
        <w:tc>
          <w:tcPr>
            <w:tcW w:w="4876" w:type="dxa"/>
            <w:tcBorders>
              <w:top w:val="nil"/>
              <w:left w:val="nil"/>
              <w:bottom w:val="nil"/>
              <w:right w:val="nil"/>
            </w:tcBorders>
          </w:tcPr>
          <w:p w14:paraId="460F3254" w14:textId="77777777" w:rsidR="009021A7" w:rsidRPr="00F67CB4" w:rsidRDefault="00B6713F">
            <w:pPr>
              <w:pStyle w:val="Normal6a"/>
            </w:pPr>
            <w:r w:rsidRPr="00F67CB4">
              <w:rPr>
                <w:b/>
                <w:i/>
              </w:rPr>
              <w:t>10.</w:t>
            </w:r>
            <w:r w:rsidRPr="00F67CB4">
              <w:tab/>
            </w:r>
            <w:r w:rsidRPr="00F67CB4">
              <w:rPr>
                <w:b/>
                <w:i/>
              </w:rPr>
              <w:t>Les États membres peuvent prévoir l’assistance juridique et la représentation en justice gratuites dans le cadre de la procédure administrative, conformément au droit national.</w:t>
            </w:r>
          </w:p>
        </w:tc>
        <w:tc>
          <w:tcPr>
            <w:tcW w:w="4876" w:type="dxa"/>
            <w:tcBorders>
              <w:top w:val="nil"/>
              <w:left w:val="nil"/>
              <w:bottom w:val="nil"/>
              <w:right w:val="nil"/>
            </w:tcBorders>
          </w:tcPr>
          <w:p w14:paraId="500A89A5" w14:textId="77777777" w:rsidR="009021A7" w:rsidRPr="00F67CB4" w:rsidRDefault="00B6713F">
            <w:pPr>
              <w:pStyle w:val="Normal6a"/>
            </w:pPr>
            <w:r w:rsidRPr="00F67CB4">
              <w:rPr>
                <w:b/>
                <w:i/>
              </w:rPr>
              <w:t>supprimé</w:t>
            </w:r>
          </w:p>
        </w:tc>
      </w:tr>
    </w:tbl>
    <w:p w14:paraId="63ABAFB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C807A29" w14:textId="77777777" w:rsidR="009021A7" w:rsidRPr="00F67CB4" w:rsidRDefault="00B6713F">
      <w:r w:rsidRPr="00F67CB4">
        <w:rPr>
          <w:rStyle w:val="HideTWBExt"/>
        </w:rPr>
        <w:t>&lt;/Amend&gt;</w:t>
      </w:r>
    </w:p>
    <w:p w14:paraId="77DB54B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1692</w:t>
      </w:r>
      <w:r w:rsidRPr="00F67CB4">
        <w:rPr>
          <w:rStyle w:val="HideTWBExt"/>
        </w:rPr>
        <w:t>&lt;/NumAm&gt;</w:t>
      </w:r>
    </w:p>
    <w:p w14:paraId="344D671E"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879A8C4" w14:textId="77777777" w:rsidR="009021A7" w:rsidRPr="00F67CB4" w:rsidRDefault="00B6713F">
      <w:pPr>
        <w:pStyle w:val="NormalBold"/>
      </w:pPr>
      <w:r w:rsidRPr="00F67CB4">
        <w:rPr>
          <w:rStyle w:val="HideTWBExt"/>
          <w:b w:val="0"/>
        </w:rPr>
        <w:t>&lt;/RepeatBlock-By&gt;</w:t>
      </w:r>
    </w:p>
    <w:p w14:paraId="0E4C29E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EFDCA2" w14:textId="77777777" w:rsidR="009021A7" w:rsidRPr="00F67CB4" w:rsidRDefault="00B6713F">
      <w:pPr>
        <w:pStyle w:val="NormalBold"/>
      </w:pPr>
      <w:r w:rsidRPr="00F67CB4">
        <w:rPr>
          <w:rStyle w:val="HideTWBExt"/>
        </w:rPr>
        <w:t>&lt;Article&gt;</w:t>
      </w:r>
      <w:r w:rsidRPr="00F67CB4">
        <w:t>Article 25 – paragraphe 10</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56F4A29" w14:textId="77777777">
        <w:trPr>
          <w:trHeight w:hRule="exact" w:val="240"/>
          <w:jc w:val="center"/>
        </w:trPr>
        <w:tc>
          <w:tcPr>
            <w:tcW w:w="9752" w:type="dxa"/>
            <w:gridSpan w:val="2"/>
            <w:tcBorders>
              <w:top w:val="nil"/>
              <w:left w:val="nil"/>
              <w:bottom w:val="nil"/>
              <w:right w:val="nil"/>
            </w:tcBorders>
          </w:tcPr>
          <w:p w14:paraId="7EEFED4B" w14:textId="77777777" w:rsidR="009021A7" w:rsidRPr="00F67CB4" w:rsidRDefault="009021A7"/>
        </w:tc>
      </w:tr>
      <w:tr w:rsidR="009021A7" w:rsidRPr="00F67CB4" w14:paraId="730FCC7B" w14:textId="77777777">
        <w:trPr>
          <w:trHeight w:val="240"/>
          <w:jc w:val="center"/>
        </w:trPr>
        <w:tc>
          <w:tcPr>
            <w:tcW w:w="4876" w:type="dxa"/>
            <w:tcBorders>
              <w:top w:val="nil"/>
              <w:left w:val="nil"/>
              <w:bottom w:val="nil"/>
              <w:right w:val="nil"/>
            </w:tcBorders>
          </w:tcPr>
          <w:p w14:paraId="297CE0B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6C65DF8" w14:textId="77777777" w:rsidR="009021A7" w:rsidRPr="00F67CB4" w:rsidRDefault="00B6713F">
            <w:pPr>
              <w:pStyle w:val="AmColumnHeading"/>
            </w:pPr>
            <w:r w:rsidRPr="00F67CB4">
              <w:t>Amendement</w:t>
            </w:r>
          </w:p>
        </w:tc>
      </w:tr>
      <w:tr w:rsidR="009021A7" w:rsidRPr="00F67CB4" w14:paraId="76CA130C" w14:textId="77777777">
        <w:trPr>
          <w:jc w:val="center"/>
        </w:trPr>
        <w:tc>
          <w:tcPr>
            <w:tcW w:w="4876" w:type="dxa"/>
            <w:tcBorders>
              <w:top w:val="nil"/>
              <w:left w:val="nil"/>
              <w:bottom w:val="nil"/>
              <w:right w:val="nil"/>
            </w:tcBorders>
          </w:tcPr>
          <w:p w14:paraId="40247F46" w14:textId="77777777" w:rsidR="009021A7" w:rsidRPr="00F67CB4" w:rsidRDefault="00B6713F">
            <w:pPr>
              <w:pStyle w:val="Normal6a"/>
            </w:pPr>
            <w:r w:rsidRPr="00F67CB4">
              <w:rPr>
                <w:b/>
                <w:i/>
              </w:rPr>
              <w:t>10.</w:t>
            </w:r>
            <w:r w:rsidRPr="00F67CB4">
              <w:tab/>
            </w:r>
            <w:r w:rsidRPr="00F67CB4">
              <w:rPr>
                <w:b/>
                <w:i/>
              </w:rPr>
              <w:t xml:space="preserve">Les </w:t>
            </w:r>
            <w:r w:rsidRPr="00F67CB4">
              <w:rPr>
                <w:b/>
                <w:i/>
              </w:rPr>
              <w:t>États membres peuvent prévoir l’assistance juridique et la représentation en justice gratuites dans le cadre de la procédure administrative, conformément au droit national.</w:t>
            </w:r>
          </w:p>
        </w:tc>
        <w:tc>
          <w:tcPr>
            <w:tcW w:w="4876" w:type="dxa"/>
            <w:tcBorders>
              <w:top w:val="nil"/>
              <w:left w:val="nil"/>
              <w:bottom w:val="nil"/>
              <w:right w:val="nil"/>
            </w:tcBorders>
          </w:tcPr>
          <w:p w14:paraId="53336C2E" w14:textId="77777777" w:rsidR="009021A7" w:rsidRPr="00F67CB4" w:rsidRDefault="00B6713F">
            <w:pPr>
              <w:pStyle w:val="Normal6a"/>
            </w:pPr>
            <w:r w:rsidRPr="00F67CB4">
              <w:rPr>
                <w:b/>
                <w:i/>
              </w:rPr>
              <w:t>supprimé</w:t>
            </w:r>
          </w:p>
        </w:tc>
      </w:tr>
    </w:tbl>
    <w:p w14:paraId="4149BA9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88A0E7" w14:textId="77777777" w:rsidR="009021A7" w:rsidRPr="00F67CB4" w:rsidRDefault="00B6713F">
      <w:r w:rsidRPr="00F67CB4">
        <w:rPr>
          <w:rStyle w:val="HideTWBExt"/>
        </w:rPr>
        <w:t>&lt;/Amend&gt;</w:t>
      </w:r>
    </w:p>
    <w:p w14:paraId="48919A8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1693</w:t>
      </w:r>
      <w:r w:rsidRPr="00F67CB4">
        <w:rPr>
          <w:rStyle w:val="HideTWBExt"/>
        </w:rPr>
        <w:t>&lt;/NumAm&gt;</w:t>
      </w:r>
    </w:p>
    <w:p w14:paraId="14E21A5E"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411A3C26" w14:textId="77777777" w:rsidR="009021A7" w:rsidRPr="00F67CB4" w:rsidRDefault="00B6713F">
      <w:pPr>
        <w:pStyle w:val="NormalBold"/>
      </w:pPr>
      <w:r w:rsidRPr="00F67CB4">
        <w:rPr>
          <w:rStyle w:val="HideTWBExt"/>
          <w:b w:val="0"/>
        </w:rPr>
        <w:t>&lt;/RepeatBlock-By&gt;</w:t>
      </w:r>
    </w:p>
    <w:p w14:paraId="268259E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1BF62BB" w14:textId="77777777" w:rsidR="009021A7" w:rsidRPr="00F67CB4" w:rsidRDefault="00B6713F">
      <w:pPr>
        <w:pStyle w:val="NormalBold"/>
      </w:pPr>
      <w:r w:rsidRPr="00F67CB4">
        <w:rPr>
          <w:rStyle w:val="HideTWBExt"/>
        </w:rPr>
        <w:t>&lt;Article&gt;</w:t>
      </w:r>
      <w:r w:rsidRPr="00F67CB4">
        <w:t>Article 25 – paragraphe 10</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7223FFB" w14:textId="77777777">
        <w:trPr>
          <w:trHeight w:hRule="exact" w:val="240"/>
          <w:jc w:val="center"/>
        </w:trPr>
        <w:tc>
          <w:tcPr>
            <w:tcW w:w="9752" w:type="dxa"/>
            <w:gridSpan w:val="2"/>
            <w:tcBorders>
              <w:top w:val="nil"/>
              <w:left w:val="nil"/>
              <w:bottom w:val="nil"/>
              <w:right w:val="nil"/>
            </w:tcBorders>
          </w:tcPr>
          <w:p w14:paraId="563B9725" w14:textId="77777777" w:rsidR="009021A7" w:rsidRPr="00F67CB4" w:rsidRDefault="009021A7"/>
        </w:tc>
      </w:tr>
      <w:tr w:rsidR="009021A7" w:rsidRPr="00F67CB4" w14:paraId="4A377C32" w14:textId="77777777">
        <w:trPr>
          <w:trHeight w:val="240"/>
          <w:jc w:val="center"/>
        </w:trPr>
        <w:tc>
          <w:tcPr>
            <w:tcW w:w="4876" w:type="dxa"/>
            <w:tcBorders>
              <w:top w:val="nil"/>
              <w:left w:val="nil"/>
              <w:bottom w:val="nil"/>
              <w:right w:val="nil"/>
            </w:tcBorders>
          </w:tcPr>
          <w:p w14:paraId="07FD5C5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DCC85D8" w14:textId="77777777" w:rsidR="009021A7" w:rsidRPr="00F67CB4" w:rsidRDefault="00B6713F">
            <w:pPr>
              <w:pStyle w:val="AmColumnHeading"/>
            </w:pPr>
            <w:r w:rsidRPr="00F67CB4">
              <w:t>Amendement</w:t>
            </w:r>
          </w:p>
        </w:tc>
      </w:tr>
      <w:tr w:rsidR="009021A7" w:rsidRPr="00F67CB4" w14:paraId="4B7ACEA9" w14:textId="77777777">
        <w:trPr>
          <w:jc w:val="center"/>
        </w:trPr>
        <w:tc>
          <w:tcPr>
            <w:tcW w:w="4876" w:type="dxa"/>
            <w:tcBorders>
              <w:top w:val="nil"/>
              <w:left w:val="nil"/>
              <w:bottom w:val="nil"/>
              <w:right w:val="nil"/>
            </w:tcBorders>
          </w:tcPr>
          <w:p w14:paraId="4DA46401" w14:textId="77777777" w:rsidR="009021A7" w:rsidRPr="00F67CB4" w:rsidRDefault="00B6713F">
            <w:pPr>
              <w:pStyle w:val="Normal6a"/>
            </w:pPr>
            <w:r w:rsidRPr="00F67CB4">
              <w:t>10.</w:t>
            </w:r>
            <w:r w:rsidRPr="00F67CB4">
              <w:tab/>
              <w:t xml:space="preserve">Les États membres </w:t>
            </w:r>
            <w:r w:rsidRPr="00F67CB4">
              <w:rPr>
                <w:b/>
                <w:bCs/>
                <w:i/>
                <w:iCs/>
              </w:rPr>
              <w:t xml:space="preserve">peuvent </w:t>
            </w:r>
            <w:r w:rsidRPr="00F67CB4">
              <w:rPr>
                <w:b/>
                <w:bCs/>
                <w:i/>
                <w:iCs/>
              </w:rPr>
              <w:t>prévoir</w:t>
            </w:r>
            <w:r w:rsidRPr="00F67CB4">
              <w:t xml:space="preserve"> l’assistance juridique et la représentation en justice gratuites dans le cadre de la procédure administrative, conformément au droit national.</w:t>
            </w:r>
          </w:p>
        </w:tc>
        <w:tc>
          <w:tcPr>
            <w:tcW w:w="4876" w:type="dxa"/>
            <w:tcBorders>
              <w:top w:val="nil"/>
              <w:left w:val="nil"/>
              <w:bottom w:val="nil"/>
              <w:right w:val="nil"/>
            </w:tcBorders>
          </w:tcPr>
          <w:p w14:paraId="369D4C09" w14:textId="77777777" w:rsidR="009021A7" w:rsidRPr="00F67CB4" w:rsidRDefault="00B6713F">
            <w:pPr>
              <w:pStyle w:val="Normal6a"/>
            </w:pPr>
            <w:r w:rsidRPr="00F67CB4">
              <w:t>10.</w:t>
            </w:r>
            <w:r w:rsidRPr="00F67CB4">
              <w:tab/>
              <w:t xml:space="preserve">Les États membres </w:t>
            </w:r>
            <w:r w:rsidRPr="00F67CB4">
              <w:rPr>
                <w:b/>
                <w:bCs/>
                <w:i/>
                <w:iCs/>
              </w:rPr>
              <w:t>prévoient</w:t>
            </w:r>
            <w:r w:rsidRPr="00F67CB4">
              <w:t xml:space="preserve"> l’assistance juridique et la représentation en justice gratuites dans le cadre de la procédure administrative, conformément au droit national.</w:t>
            </w:r>
            <w:r w:rsidRPr="00F67CB4">
              <w:rPr>
                <w:b/>
                <w:i/>
              </w:rPr>
              <w:t> L’assistance juridique et la représentation en justice au cours de la procédure administrative consistent, au minimum, en la préparation des déclarations et des documents requis par le droit national au cours de la procédure administrative et, dans le cas d’un entretien personnel, en la participation à cet entretien devant les autorités compétentes, ainsi qu’en la p</w:t>
            </w:r>
            <w:r w:rsidRPr="00F67CB4">
              <w:rPr>
                <w:b/>
                <w:i/>
              </w:rPr>
              <w:t>réparation du recours ou de la révision administrative. </w:t>
            </w:r>
          </w:p>
        </w:tc>
      </w:tr>
    </w:tbl>
    <w:p w14:paraId="4156F79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0665A84" w14:textId="77777777" w:rsidR="009021A7" w:rsidRPr="00F67CB4" w:rsidRDefault="00B6713F">
      <w:r w:rsidRPr="00F67CB4">
        <w:rPr>
          <w:rStyle w:val="HideTWBExt"/>
        </w:rPr>
        <w:t>&lt;/Amend&gt;</w:t>
      </w:r>
    </w:p>
    <w:p w14:paraId="31AB45E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1694</w:t>
      </w:r>
      <w:r w:rsidRPr="00F67CB4">
        <w:rPr>
          <w:rStyle w:val="HideTWBExt"/>
        </w:rPr>
        <w:t>&lt;/NumAm&gt;</w:t>
      </w:r>
    </w:p>
    <w:p w14:paraId="12A69C59"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1CC8B07E" w14:textId="77777777" w:rsidR="009021A7" w:rsidRPr="00F67CB4" w:rsidRDefault="00B6713F">
      <w:pPr>
        <w:pStyle w:val="NormalBold"/>
      </w:pPr>
      <w:r w:rsidRPr="00F67CB4">
        <w:rPr>
          <w:rStyle w:val="HideTWBExt"/>
          <w:b w:val="0"/>
        </w:rPr>
        <w:t>&lt;/RepeatBlock-By&gt;</w:t>
      </w:r>
    </w:p>
    <w:p w14:paraId="5A27810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88EC12A" w14:textId="77777777" w:rsidR="009021A7" w:rsidRPr="00F67CB4" w:rsidRDefault="00B6713F">
      <w:pPr>
        <w:pStyle w:val="NormalBold"/>
      </w:pPr>
      <w:r w:rsidRPr="00F67CB4">
        <w:rPr>
          <w:rStyle w:val="HideTWBExt"/>
        </w:rPr>
        <w:t>&lt;Article&gt;</w:t>
      </w:r>
      <w:r w:rsidRPr="00F67CB4">
        <w:t>Article 25 – paragraphe 10</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41B4A80" w14:textId="77777777">
        <w:trPr>
          <w:trHeight w:hRule="exact" w:val="240"/>
          <w:jc w:val="center"/>
        </w:trPr>
        <w:tc>
          <w:tcPr>
            <w:tcW w:w="9752" w:type="dxa"/>
            <w:gridSpan w:val="2"/>
            <w:tcBorders>
              <w:top w:val="nil"/>
              <w:left w:val="nil"/>
              <w:bottom w:val="nil"/>
              <w:right w:val="nil"/>
            </w:tcBorders>
          </w:tcPr>
          <w:p w14:paraId="5795423F" w14:textId="77777777" w:rsidR="009021A7" w:rsidRPr="00F67CB4" w:rsidRDefault="009021A7"/>
        </w:tc>
      </w:tr>
      <w:tr w:rsidR="009021A7" w:rsidRPr="00F67CB4" w14:paraId="63A902FE" w14:textId="77777777">
        <w:trPr>
          <w:trHeight w:val="240"/>
          <w:jc w:val="center"/>
        </w:trPr>
        <w:tc>
          <w:tcPr>
            <w:tcW w:w="4876" w:type="dxa"/>
            <w:tcBorders>
              <w:top w:val="nil"/>
              <w:left w:val="nil"/>
              <w:bottom w:val="nil"/>
              <w:right w:val="nil"/>
            </w:tcBorders>
          </w:tcPr>
          <w:p w14:paraId="7605BB4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4EEAE7E" w14:textId="77777777" w:rsidR="009021A7" w:rsidRPr="00F67CB4" w:rsidRDefault="00B6713F">
            <w:pPr>
              <w:pStyle w:val="AmColumnHeading"/>
            </w:pPr>
            <w:r w:rsidRPr="00F67CB4">
              <w:t>Amendement</w:t>
            </w:r>
          </w:p>
        </w:tc>
      </w:tr>
      <w:tr w:rsidR="009021A7" w:rsidRPr="00F67CB4" w14:paraId="42CC4AB5" w14:textId="77777777">
        <w:trPr>
          <w:jc w:val="center"/>
        </w:trPr>
        <w:tc>
          <w:tcPr>
            <w:tcW w:w="4876" w:type="dxa"/>
            <w:tcBorders>
              <w:top w:val="nil"/>
              <w:left w:val="nil"/>
              <w:bottom w:val="nil"/>
              <w:right w:val="nil"/>
            </w:tcBorders>
          </w:tcPr>
          <w:p w14:paraId="65E4C7B4" w14:textId="77777777" w:rsidR="009021A7" w:rsidRPr="00F67CB4" w:rsidRDefault="00B6713F">
            <w:pPr>
              <w:pStyle w:val="Normal6a"/>
            </w:pPr>
            <w:r w:rsidRPr="00F67CB4">
              <w:t>10.</w:t>
            </w:r>
            <w:r w:rsidRPr="00F67CB4">
              <w:tab/>
            </w:r>
            <w:r w:rsidRPr="00F67CB4">
              <w:t xml:space="preserve">Les États membres peuvent prévoir l’assistance juridique et la représentation en justice </w:t>
            </w:r>
            <w:r w:rsidRPr="00F67CB4">
              <w:rPr>
                <w:b/>
                <w:bCs/>
                <w:i/>
                <w:iCs/>
              </w:rPr>
              <w:t>gratuites</w:t>
            </w:r>
            <w:r w:rsidRPr="00F67CB4">
              <w:t xml:space="preserve"> dans le cadre de la procédure administrative, conformément au droit national.</w:t>
            </w:r>
          </w:p>
        </w:tc>
        <w:tc>
          <w:tcPr>
            <w:tcW w:w="4876" w:type="dxa"/>
            <w:tcBorders>
              <w:top w:val="nil"/>
              <w:left w:val="nil"/>
              <w:bottom w:val="nil"/>
              <w:right w:val="nil"/>
            </w:tcBorders>
          </w:tcPr>
          <w:p w14:paraId="14CE20C8" w14:textId="77777777" w:rsidR="009021A7" w:rsidRPr="00F67CB4" w:rsidRDefault="00B6713F">
            <w:pPr>
              <w:pStyle w:val="Normal6a"/>
            </w:pPr>
            <w:r w:rsidRPr="00F67CB4">
              <w:t>10.</w:t>
            </w:r>
            <w:r w:rsidRPr="00F67CB4">
              <w:tab/>
              <w:t>Les États membres peuvent prévoir l’assistance juridique et la représentation en justice dans le cadre de la procédure administrative, conformément au droit national.</w:t>
            </w:r>
          </w:p>
        </w:tc>
      </w:tr>
    </w:tbl>
    <w:p w14:paraId="325AE87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49591A5" w14:textId="77777777" w:rsidR="009021A7" w:rsidRPr="00F67CB4" w:rsidRDefault="00B6713F">
      <w:r w:rsidRPr="00F67CB4">
        <w:rPr>
          <w:rStyle w:val="HideTWBExt"/>
        </w:rPr>
        <w:t>&lt;/Amend&gt;</w:t>
      </w:r>
    </w:p>
    <w:p w14:paraId="5901546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1695</w:t>
      </w:r>
      <w:r w:rsidRPr="00F67CB4">
        <w:rPr>
          <w:rStyle w:val="HideTWBExt"/>
        </w:rPr>
        <w:t>&lt;/NumAm&gt;</w:t>
      </w:r>
    </w:p>
    <w:p w14:paraId="23102872"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3DEC7142" w14:textId="77777777" w:rsidR="009021A7" w:rsidRPr="00F67CB4" w:rsidRDefault="00B6713F">
      <w:pPr>
        <w:pStyle w:val="NormalBold"/>
      </w:pPr>
      <w:r w:rsidRPr="00F67CB4">
        <w:rPr>
          <w:rStyle w:val="HideTWBExt"/>
          <w:b w:val="0"/>
        </w:rPr>
        <w:t>&lt;/RepeatBlock-By&gt;</w:t>
      </w:r>
    </w:p>
    <w:p w14:paraId="32C1D4A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10714A8" w14:textId="77777777" w:rsidR="009021A7" w:rsidRPr="00F67CB4" w:rsidRDefault="00B6713F">
      <w:pPr>
        <w:pStyle w:val="NormalBold"/>
      </w:pPr>
      <w:r w:rsidRPr="00F67CB4">
        <w:rPr>
          <w:rStyle w:val="HideTWBExt"/>
        </w:rPr>
        <w:t>&lt;Article&gt;</w:t>
      </w:r>
      <w:r w:rsidRPr="00F67CB4">
        <w:t>Article 26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0B9843E" w14:textId="77777777">
        <w:trPr>
          <w:trHeight w:hRule="exact" w:val="240"/>
          <w:jc w:val="center"/>
        </w:trPr>
        <w:tc>
          <w:tcPr>
            <w:tcW w:w="9752" w:type="dxa"/>
            <w:gridSpan w:val="2"/>
            <w:tcBorders>
              <w:top w:val="nil"/>
              <w:left w:val="nil"/>
              <w:bottom w:val="nil"/>
              <w:right w:val="nil"/>
            </w:tcBorders>
          </w:tcPr>
          <w:p w14:paraId="17B047A7" w14:textId="77777777" w:rsidR="009021A7" w:rsidRPr="00F67CB4" w:rsidRDefault="009021A7"/>
        </w:tc>
      </w:tr>
      <w:tr w:rsidR="009021A7" w:rsidRPr="00F67CB4" w14:paraId="7BBCFAE3" w14:textId="77777777">
        <w:trPr>
          <w:trHeight w:val="240"/>
          <w:jc w:val="center"/>
        </w:trPr>
        <w:tc>
          <w:tcPr>
            <w:tcW w:w="4876" w:type="dxa"/>
            <w:tcBorders>
              <w:top w:val="nil"/>
              <w:left w:val="nil"/>
              <w:bottom w:val="nil"/>
              <w:right w:val="nil"/>
            </w:tcBorders>
          </w:tcPr>
          <w:p w14:paraId="48132FA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318713D" w14:textId="77777777" w:rsidR="009021A7" w:rsidRPr="00F67CB4" w:rsidRDefault="00B6713F">
            <w:pPr>
              <w:pStyle w:val="AmColumnHeading"/>
            </w:pPr>
            <w:r w:rsidRPr="00F67CB4">
              <w:t>Amendement</w:t>
            </w:r>
          </w:p>
        </w:tc>
      </w:tr>
      <w:tr w:rsidR="009021A7" w:rsidRPr="00F67CB4" w14:paraId="3D61F6E0" w14:textId="77777777">
        <w:trPr>
          <w:jc w:val="center"/>
        </w:trPr>
        <w:tc>
          <w:tcPr>
            <w:tcW w:w="4876" w:type="dxa"/>
            <w:tcBorders>
              <w:top w:val="nil"/>
              <w:left w:val="nil"/>
              <w:bottom w:val="nil"/>
              <w:right w:val="nil"/>
            </w:tcBorders>
          </w:tcPr>
          <w:p w14:paraId="1BF1CC7B" w14:textId="77777777" w:rsidR="009021A7" w:rsidRPr="00F67CB4" w:rsidRDefault="00B6713F">
            <w:pPr>
              <w:pStyle w:val="Normal6a"/>
            </w:pPr>
            <w:r w:rsidRPr="00F67CB4">
              <w:t>1.</w:t>
            </w:r>
            <w:r w:rsidRPr="00F67CB4">
              <w:tab/>
            </w:r>
            <w:r w:rsidRPr="00F67CB4">
              <w:t xml:space="preserve">Le ressortissant de pays tiers concerné dispose d’une voie de recours effective pour contester les décisions visées à l’article 7, </w:t>
            </w:r>
            <w:r w:rsidRPr="00F67CB4">
              <w:rPr>
                <w:b/>
                <w:bCs/>
                <w:i/>
                <w:iCs/>
              </w:rPr>
              <w:t>à l’article</w:t>
            </w:r>
            <w:r w:rsidRPr="00F67CB4">
              <w:t> 10 et à l’article 12, paragraphe 2, devant une autorité judiciaire compétente.</w:t>
            </w:r>
          </w:p>
        </w:tc>
        <w:tc>
          <w:tcPr>
            <w:tcW w:w="4876" w:type="dxa"/>
            <w:tcBorders>
              <w:top w:val="nil"/>
              <w:left w:val="nil"/>
              <w:bottom w:val="nil"/>
              <w:right w:val="nil"/>
            </w:tcBorders>
          </w:tcPr>
          <w:p w14:paraId="263E4175" w14:textId="77777777" w:rsidR="009021A7" w:rsidRPr="00F67CB4" w:rsidRDefault="00B6713F">
            <w:pPr>
              <w:pStyle w:val="Normal6a"/>
            </w:pPr>
            <w:r w:rsidRPr="00F67CB4">
              <w:t>1.</w:t>
            </w:r>
            <w:r w:rsidRPr="00F67CB4">
              <w:tab/>
              <w:t xml:space="preserve">Le ressortissant de pays tiers concerné dispose d’une voie de recours effective pour contester les décisions visées à l’article 7, </w:t>
            </w:r>
            <w:r w:rsidRPr="00F67CB4">
              <w:rPr>
                <w:b/>
                <w:bCs/>
                <w:i/>
                <w:iCs/>
              </w:rPr>
              <w:t>aux articles</w:t>
            </w:r>
            <w:r w:rsidRPr="00F67CB4">
              <w:t xml:space="preserve"> 10 et </w:t>
            </w:r>
            <w:r w:rsidRPr="00F67CB4">
              <w:rPr>
                <w:b/>
                <w:bCs/>
                <w:i/>
                <w:iCs/>
              </w:rPr>
              <w:t>11,</w:t>
            </w:r>
            <w:r w:rsidRPr="00F67CB4">
              <w:t xml:space="preserve"> à l’article 12, paragraphe 2, </w:t>
            </w:r>
            <w:r w:rsidRPr="00F67CB4">
              <w:rPr>
                <w:b/>
                <w:bCs/>
                <w:i/>
                <w:iCs/>
              </w:rPr>
              <w:t>et à l’article 14</w:t>
            </w:r>
            <w:r w:rsidRPr="00F67CB4">
              <w:t xml:space="preserve"> devant une autorité judiciaire compétente.</w:t>
            </w:r>
          </w:p>
        </w:tc>
      </w:tr>
    </w:tbl>
    <w:p w14:paraId="7248D34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EDD4352" w14:textId="77777777" w:rsidR="009021A7" w:rsidRPr="00F67CB4" w:rsidRDefault="00B6713F">
      <w:r w:rsidRPr="00F67CB4">
        <w:rPr>
          <w:rStyle w:val="HideTWBExt"/>
        </w:rPr>
        <w:t>&lt;/Amend&gt;</w:t>
      </w:r>
    </w:p>
    <w:p w14:paraId="396C916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1696</w:t>
      </w:r>
      <w:r w:rsidRPr="00F67CB4">
        <w:rPr>
          <w:rStyle w:val="HideTWBExt"/>
        </w:rPr>
        <w:t>&lt;/NumAm&gt;</w:t>
      </w:r>
    </w:p>
    <w:p w14:paraId="15131CEC"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194950EB" w14:textId="77777777" w:rsidR="009021A7" w:rsidRPr="00F67CB4" w:rsidRDefault="00B6713F">
      <w:pPr>
        <w:pStyle w:val="NormalBold"/>
      </w:pPr>
      <w:r w:rsidRPr="00F67CB4">
        <w:rPr>
          <w:rStyle w:val="HideTWBExt"/>
          <w:b w:val="0"/>
        </w:rPr>
        <w:t>&lt;/RepeatBlock-By&gt;</w:t>
      </w:r>
    </w:p>
    <w:p w14:paraId="2CB2104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274384" w14:textId="77777777" w:rsidR="009021A7" w:rsidRPr="00F67CB4" w:rsidRDefault="00B6713F">
      <w:pPr>
        <w:pStyle w:val="NormalBold"/>
      </w:pPr>
      <w:r w:rsidRPr="00F67CB4">
        <w:rPr>
          <w:rStyle w:val="HideTWBExt"/>
        </w:rPr>
        <w:t>&lt;Article&gt;</w:t>
      </w:r>
      <w:r w:rsidRPr="00F67CB4">
        <w:t>Article 26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DBD43D4" w14:textId="77777777">
        <w:trPr>
          <w:trHeight w:hRule="exact" w:val="240"/>
          <w:jc w:val="center"/>
        </w:trPr>
        <w:tc>
          <w:tcPr>
            <w:tcW w:w="9752" w:type="dxa"/>
            <w:gridSpan w:val="2"/>
            <w:tcBorders>
              <w:top w:val="nil"/>
              <w:left w:val="nil"/>
              <w:bottom w:val="nil"/>
              <w:right w:val="nil"/>
            </w:tcBorders>
          </w:tcPr>
          <w:p w14:paraId="6B5602FB" w14:textId="77777777" w:rsidR="009021A7" w:rsidRPr="00F67CB4" w:rsidRDefault="009021A7"/>
        </w:tc>
      </w:tr>
      <w:tr w:rsidR="009021A7" w:rsidRPr="00F67CB4" w14:paraId="417D5765" w14:textId="77777777">
        <w:trPr>
          <w:trHeight w:val="240"/>
          <w:jc w:val="center"/>
        </w:trPr>
        <w:tc>
          <w:tcPr>
            <w:tcW w:w="4876" w:type="dxa"/>
            <w:tcBorders>
              <w:top w:val="nil"/>
              <w:left w:val="nil"/>
              <w:bottom w:val="nil"/>
              <w:right w:val="nil"/>
            </w:tcBorders>
          </w:tcPr>
          <w:p w14:paraId="40E0048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D1B0AE1" w14:textId="77777777" w:rsidR="009021A7" w:rsidRPr="00F67CB4" w:rsidRDefault="00B6713F">
            <w:pPr>
              <w:pStyle w:val="AmColumnHeading"/>
            </w:pPr>
            <w:r w:rsidRPr="00F67CB4">
              <w:t>Amendement</w:t>
            </w:r>
          </w:p>
        </w:tc>
      </w:tr>
      <w:tr w:rsidR="009021A7" w:rsidRPr="00F67CB4" w14:paraId="77AB084D" w14:textId="77777777">
        <w:trPr>
          <w:jc w:val="center"/>
        </w:trPr>
        <w:tc>
          <w:tcPr>
            <w:tcW w:w="4876" w:type="dxa"/>
            <w:tcBorders>
              <w:top w:val="nil"/>
              <w:left w:val="nil"/>
              <w:bottom w:val="nil"/>
              <w:right w:val="nil"/>
            </w:tcBorders>
          </w:tcPr>
          <w:p w14:paraId="008E88B3" w14:textId="77777777" w:rsidR="009021A7" w:rsidRPr="00F67CB4" w:rsidRDefault="00B6713F">
            <w:pPr>
              <w:pStyle w:val="Normal6a"/>
            </w:pPr>
            <w:r w:rsidRPr="00F67CB4">
              <w:t>1.</w:t>
            </w:r>
            <w:r w:rsidRPr="00F67CB4">
              <w:tab/>
              <w:t xml:space="preserve">Le ressortissant de pays tiers concerné dispose d’une voie de recours effective pour contester les décisions visées à l’article 7, à l’article 10 </w:t>
            </w:r>
            <w:r w:rsidRPr="00F67CB4">
              <w:rPr>
                <w:b/>
                <w:bCs/>
                <w:i/>
                <w:iCs/>
              </w:rPr>
              <w:t>et</w:t>
            </w:r>
            <w:r w:rsidRPr="00F67CB4">
              <w:t xml:space="preserve"> à l’article 12, paragraphe 2, devant une autorité judiciaire compétente.</w:t>
            </w:r>
          </w:p>
        </w:tc>
        <w:tc>
          <w:tcPr>
            <w:tcW w:w="4876" w:type="dxa"/>
            <w:tcBorders>
              <w:top w:val="nil"/>
              <w:left w:val="nil"/>
              <w:bottom w:val="nil"/>
              <w:right w:val="nil"/>
            </w:tcBorders>
          </w:tcPr>
          <w:p w14:paraId="771EE7AE" w14:textId="77777777" w:rsidR="009021A7" w:rsidRPr="00F67CB4" w:rsidRDefault="00B6713F">
            <w:pPr>
              <w:pStyle w:val="Normal6a"/>
            </w:pPr>
            <w:r w:rsidRPr="00F67CB4">
              <w:t>1.</w:t>
            </w:r>
            <w:r w:rsidRPr="00F67CB4">
              <w:tab/>
              <w:t>Le ressortissant de pays tiers concerné dispose d’une voie de recours effective pour contester les décisions visées à l’article 7, à l’article 10</w:t>
            </w:r>
            <w:r w:rsidRPr="00F67CB4">
              <w:rPr>
                <w:b/>
                <w:bCs/>
                <w:i/>
                <w:iCs/>
              </w:rPr>
              <w:t>,</w:t>
            </w:r>
            <w:r w:rsidRPr="00F67CB4">
              <w:t xml:space="preserve"> à l’article 12, paragraphe 2, </w:t>
            </w:r>
            <w:r w:rsidRPr="00F67CB4">
              <w:rPr>
                <w:b/>
                <w:bCs/>
                <w:i/>
                <w:iCs/>
              </w:rPr>
              <w:t xml:space="preserve">et aux articles 22 et 29 </w:t>
            </w:r>
            <w:r w:rsidRPr="00F67CB4">
              <w:t>devant une autorité judiciaire compétente.</w:t>
            </w:r>
          </w:p>
        </w:tc>
      </w:tr>
    </w:tbl>
    <w:p w14:paraId="776A74B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A0CB5B2"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4A35B6F" w14:textId="77777777" w:rsidR="009021A7" w:rsidRPr="00F67CB4" w:rsidRDefault="00B6713F">
      <w:pPr>
        <w:pStyle w:val="AmJustText"/>
      </w:pPr>
      <w:r w:rsidRPr="00F67CB4">
        <w:t>Les décisions d’imposer des sanctions administratives en vertu de l’article 22 et la décision de placer en rétention la personne en vertu de l’article 29 doivent également faire l’objet d’un recours effectif. Si de telles mesures sont prises par l’État à l’encontre d’un citoyen de l’Union, ce dernier bénéficiera toujours du droit à un recours effectif.</w:t>
      </w:r>
    </w:p>
    <w:p w14:paraId="69F78F22" w14:textId="77777777" w:rsidR="009021A7" w:rsidRPr="00F67CB4" w:rsidRDefault="00B6713F">
      <w:r w:rsidRPr="00F67CB4">
        <w:rPr>
          <w:rStyle w:val="HideTWBExt"/>
        </w:rPr>
        <w:t>&lt;/Amend&gt;</w:t>
      </w:r>
    </w:p>
    <w:p w14:paraId="593AF51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1697</w:t>
      </w:r>
      <w:r w:rsidRPr="00F67CB4">
        <w:rPr>
          <w:rStyle w:val="HideTWBExt"/>
        </w:rPr>
        <w:t>&lt;/NumAm&gt;</w:t>
      </w:r>
    </w:p>
    <w:p w14:paraId="45D8BF0E"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27265E2B" w14:textId="77777777" w:rsidR="009021A7" w:rsidRPr="00F67CB4" w:rsidRDefault="00B6713F">
      <w:pPr>
        <w:pStyle w:val="NormalBold"/>
      </w:pPr>
      <w:r w:rsidRPr="00F67CB4">
        <w:rPr>
          <w:rStyle w:val="HideTWBExt"/>
          <w:b w:val="0"/>
        </w:rPr>
        <w:t>&lt;/RepeatBlock-By&gt;</w:t>
      </w:r>
    </w:p>
    <w:p w14:paraId="05F7688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F727CED" w14:textId="77777777" w:rsidR="009021A7" w:rsidRPr="00F67CB4" w:rsidRDefault="00B6713F">
      <w:pPr>
        <w:pStyle w:val="NormalBold"/>
      </w:pPr>
      <w:r w:rsidRPr="00F67CB4">
        <w:rPr>
          <w:rStyle w:val="HideTWBExt"/>
        </w:rPr>
        <w:t>&lt;Article&gt;</w:t>
      </w:r>
      <w:r w:rsidRPr="00F67CB4">
        <w:t>Article 26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86F5AED" w14:textId="77777777">
        <w:trPr>
          <w:trHeight w:hRule="exact" w:val="240"/>
          <w:jc w:val="center"/>
        </w:trPr>
        <w:tc>
          <w:tcPr>
            <w:tcW w:w="9752" w:type="dxa"/>
            <w:gridSpan w:val="2"/>
            <w:tcBorders>
              <w:top w:val="nil"/>
              <w:left w:val="nil"/>
              <w:bottom w:val="nil"/>
              <w:right w:val="nil"/>
            </w:tcBorders>
          </w:tcPr>
          <w:p w14:paraId="662F8788" w14:textId="77777777" w:rsidR="009021A7" w:rsidRPr="00F67CB4" w:rsidRDefault="009021A7"/>
        </w:tc>
      </w:tr>
      <w:tr w:rsidR="009021A7" w:rsidRPr="00F67CB4" w14:paraId="176E4ADF" w14:textId="77777777">
        <w:trPr>
          <w:trHeight w:val="240"/>
          <w:jc w:val="center"/>
        </w:trPr>
        <w:tc>
          <w:tcPr>
            <w:tcW w:w="4876" w:type="dxa"/>
            <w:tcBorders>
              <w:top w:val="nil"/>
              <w:left w:val="nil"/>
              <w:bottom w:val="nil"/>
              <w:right w:val="nil"/>
            </w:tcBorders>
          </w:tcPr>
          <w:p w14:paraId="73000CD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3FA6129" w14:textId="77777777" w:rsidR="009021A7" w:rsidRPr="00F67CB4" w:rsidRDefault="00B6713F">
            <w:pPr>
              <w:pStyle w:val="AmColumnHeading"/>
            </w:pPr>
            <w:r w:rsidRPr="00F67CB4">
              <w:t>Amendement</w:t>
            </w:r>
          </w:p>
        </w:tc>
      </w:tr>
      <w:tr w:rsidR="009021A7" w:rsidRPr="00F67CB4" w14:paraId="102A8F4F" w14:textId="77777777">
        <w:trPr>
          <w:jc w:val="center"/>
        </w:trPr>
        <w:tc>
          <w:tcPr>
            <w:tcW w:w="4876" w:type="dxa"/>
            <w:tcBorders>
              <w:top w:val="nil"/>
              <w:left w:val="nil"/>
              <w:bottom w:val="nil"/>
              <w:right w:val="nil"/>
            </w:tcBorders>
          </w:tcPr>
          <w:p w14:paraId="7D3B12D7" w14:textId="77777777" w:rsidR="009021A7" w:rsidRPr="00F67CB4" w:rsidRDefault="00B6713F">
            <w:pPr>
              <w:pStyle w:val="Normal6a"/>
            </w:pPr>
            <w:r w:rsidRPr="00F67CB4">
              <w:t>1.</w:t>
            </w:r>
            <w:r w:rsidRPr="00F67CB4">
              <w:tab/>
              <w:t>Le ressortissant de pays tiers concerné dispose d’une voie de recours effective pour contester les décisions visées à l’article 7, à l’article 10 et à l’article 12, paragraphe 2, devant une autorité judiciaire compétente.</w:t>
            </w:r>
          </w:p>
        </w:tc>
        <w:tc>
          <w:tcPr>
            <w:tcW w:w="4876" w:type="dxa"/>
            <w:tcBorders>
              <w:top w:val="nil"/>
              <w:left w:val="nil"/>
              <w:bottom w:val="nil"/>
              <w:right w:val="nil"/>
            </w:tcBorders>
          </w:tcPr>
          <w:p w14:paraId="5E4ECD65" w14:textId="77777777" w:rsidR="009021A7" w:rsidRPr="00F67CB4" w:rsidRDefault="00B6713F">
            <w:pPr>
              <w:pStyle w:val="Normal6a"/>
            </w:pPr>
            <w:r w:rsidRPr="00F67CB4">
              <w:t>1.</w:t>
            </w:r>
            <w:r w:rsidRPr="00F67CB4">
              <w:tab/>
              <w:t>Le ressortissant de pays tiers concerné dispose d’une voie de recours effective pour contester les décisions visées à l’article 7, à l’article 10 et à l’article 12, paragraphe 2, devant une autorité judiciaire compétente</w:t>
            </w:r>
            <w:r w:rsidRPr="00F67CB4">
              <w:rPr>
                <w:b/>
                <w:bCs/>
                <w:i/>
                <w:iCs/>
              </w:rPr>
              <w:t xml:space="preserve"> conformément au droit national</w:t>
            </w:r>
            <w:r w:rsidRPr="00F67CB4">
              <w:t>.</w:t>
            </w:r>
          </w:p>
        </w:tc>
      </w:tr>
    </w:tbl>
    <w:p w14:paraId="4BC8879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706870B" w14:textId="77777777" w:rsidR="009021A7" w:rsidRPr="00F67CB4" w:rsidRDefault="00B6713F">
      <w:r w:rsidRPr="00F67CB4">
        <w:rPr>
          <w:rStyle w:val="HideTWBExt"/>
        </w:rPr>
        <w:t>&lt;/Amend&gt;</w:t>
      </w:r>
    </w:p>
    <w:p w14:paraId="00778D0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1698</w:t>
      </w:r>
      <w:r w:rsidRPr="00F67CB4">
        <w:rPr>
          <w:rStyle w:val="HideTWBExt"/>
        </w:rPr>
        <w:t>&lt;/NumAm&gt;</w:t>
      </w:r>
    </w:p>
    <w:p w14:paraId="056961AB"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6D48BBB" w14:textId="77777777" w:rsidR="009021A7" w:rsidRPr="00F67CB4" w:rsidRDefault="00B6713F">
      <w:pPr>
        <w:pStyle w:val="NormalBold"/>
      </w:pPr>
      <w:r w:rsidRPr="00F67CB4">
        <w:rPr>
          <w:rStyle w:val="HideTWBExt"/>
          <w:b w:val="0"/>
        </w:rPr>
        <w:t>&lt;/RepeatBlock-By&gt;</w:t>
      </w:r>
    </w:p>
    <w:p w14:paraId="1301432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27A354A" w14:textId="77777777" w:rsidR="009021A7" w:rsidRPr="00F67CB4" w:rsidRDefault="00B6713F">
      <w:pPr>
        <w:pStyle w:val="NormalBold"/>
      </w:pPr>
      <w:r w:rsidRPr="00F67CB4">
        <w:rPr>
          <w:rStyle w:val="HideTWBExt"/>
        </w:rPr>
        <w:t>&lt;Article&gt;</w:t>
      </w:r>
      <w:r w:rsidRPr="00F67CB4">
        <w:t>Article 26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7588ED3" w14:textId="77777777">
        <w:trPr>
          <w:trHeight w:hRule="exact" w:val="240"/>
          <w:jc w:val="center"/>
        </w:trPr>
        <w:tc>
          <w:tcPr>
            <w:tcW w:w="9752" w:type="dxa"/>
            <w:gridSpan w:val="2"/>
            <w:tcBorders>
              <w:top w:val="nil"/>
              <w:left w:val="nil"/>
              <w:bottom w:val="nil"/>
              <w:right w:val="nil"/>
            </w:tcBorders>
          </w:tcPr>
          <w:p w14:paraId="155B36F8" w14:textId="77777777" w:rsidR="009021A7" w:rsidRPr="00F67CB4" w:rsidRDefault="009021A7"/>
        </w:tc>
      </w:tr>
      <w:tr w:rsidR="009021A7" w:rsidRPr="00F67CB4" w14:paraId="7C64398F" w14:textId="77777777">
        <w:trPr>
          <w:trHeight w:val="240"/>
          <w:jc w:val="center"/>
        </w:trPr>
        <w:tc>
          <w:tcPr>
            <w:tcW w:w="4876" w:type="dxa"/>
            <w:tcBorders>
              <w:top w:val="nil"/>
              <w:left w:val="nil"/>
              <w:bottom w:val="nil"/>
              <w:right w:val="nil"/>
            </w:tcBorders>
          </w:tcPr>
          <w:p w14:paraId="4B6C207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E26AA69" w14:textId="77777777" w:rsidR="009021A7" w:rsidRPr="00F67CB4" w:rsidRDefault="00B6713F">
            <w:pPr>
              <w:pStyle w:val="AmColumnHeading"/>
            </w:pPr>
            <w:r w:rsidRPr="00F67CB4">
              <w:t>Amendement</w:t>
            </w:r>
          </w:p>
        </w:tc>
      </w:tr>
      <w:tr w:rsidR="009021A7" w:rsidRPr="00F67CB4" w14:paraId="428CA133" w14:textId="77777777">
        <w:trPr>
          <w:jc w:val="center"/>
        </w:trPr>
        <w:tc>
          <w:tcPr>
            <w:tcW w:w="4876" w:type="dxa"/>
            <w:tcBorders>
              <w:top w:val="nil"/>
              <w:left w:val="nil"/>
              <w:bottom w:val="nil"/>
              <w:right w:val="nil"/>
            </w:tcBorders>
          </w:tcPr>
          <w:p w14:paraId="2C0124BA" w14:textId="77777777" w:rsidR="009021A7" w:rsidRPr="00F67CB4" w:rsidRDefault="00B6713F">
            <w:pPr>
              <w:pStyle w:val="Normal6a"/>
            </w:pPr>
            <w:r w:rsidRPr="00F67CB4">
              <w:t>1.</w:t>
            </w:r>
            <w:r w:rsidRPr="00F67CB4">
              <w:tab/>
            </w:r>
            <w:r w:rsidRPr="00F67CB4">
              <w:t xml:space="preserve">Le ressortissant de pays tiers concerné dispose d’une voie de recours effective pour contester les décisions </w:t>
            </w:r>
            <w:r w:rsidRPr="00F67CB4">
              <w:rPr>
                <w:b/>
                <w:bCs/>
                <w:i/>
                <w:iCs/>
              </w:rPr>
              <w:t>visées à l’article 7, à l’article 10 et à l’article 12, paragraphe 2,</w:t>
            </w:r>
            <w:r w:rsidRPr="00F67CB4">
              <w:t xml:space="preserve"> devant une autorité judiciaire compétente.</w:t>
            </w:r>
          </w:p>
        </w:tc>
        <w:tc>
          <w:tcPr>
            <w:tcW w:w="4876" w:type="dxa"/>
            <w:tcBorders>
              <w:top w:val="nil"/>
              <w:left w:val="nil"/>
              <w:bottom w:val="nil"/>
              <w:right w:val="nil"/>
            </w:tcBorders>
          </w:tcPr>
          <w:p w14:paraId="42EABE20" w14:textId="77777777" w:rsidR="009021A7" w:rsidRPr="00F67CB4" w:rsidRDefault="00B6713F">
            <w:pPr>
              <w:pStyle w:val="Normal6a"/>
            </w:pPr>
            <w:r w:rsidRPr="00F67CB4">
              <w:t>1.</w:t>
            </w:r>
            <w:r w:rsidRPr="00F67CB4">
              <w:tab/>
              <w:t xml:space="preserve">Le ressortissant de pays tiers concerné dispose d’une voie de recours effective pour contester les décisions </w:t>
            </w:r>
            <w:r w:rsidRPr="00F67CB4">
              <w:rPr>
                <w:b/>
                <w:bCs/>
                <w:i/>
                <w:iCs/>
              </w:rPr>
              <w:t>prises en vertu du présent règlement</w:t>
            </w:r>
            <w:r w:rsidRPr="00F67CB4">
              <w:t xml:space="preserve"> devant une autorité judiciaire compétente.</w:t>
            </w:r>
          </w:p>
        </w:tc>
      </w:tr>
    </w:tbl>
    <w:p w14:paraId="2810F79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DF85D4A" w14:textId="77777777" w:rsidR="009021A7" w:rsidRPr="00F67CB4" w:rsidRDefault="00B6713F">
      <w:r w:rsidRPr="00F67CB4">
        <w:rPr>
          <w:rStyle w:val="HideTWBExt"/>
        </w:rPr>
        <w:t>&lt;/Amend&gt;</w:t>
      </w:r>
    </w:p>
    <w:p w14:paraId="2C1FA12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1699</w:t>
      </w:r>
      <w:r w:rsidRPr="00F67CB4">
        <w:rPr>
          <w:rStyle w:val="HideTWBExt"/>
        </w:rPr>
        <w:t>&lt;/NumAm&gt;</w:t>
      </w:r>
    </w:p>
    <w:p w14:paraId="5475EA4C"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4AAA47FD"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0198A1B6" w14:textId="77777777" w:rsidR="009021A7" w:rsidRPr="00F67CB4" w:rsidRDefault="00B6713F">
      <w:pPr>
        <w:pStyle w:val="NormalBold"/>
      </w:pPr>
      <w:r w:rsidRPr="00F67CB4">
        <w:rPr>
          <w:rStyle w:val="HideTWBExt"/>
          <w:b w:val="0"/>
        </w:rPr>
        <w:t>&lt;/RepeatBlock-By&gt;</w:t>
      </w:r>
    </w:p>
    <w:p w14:paraId="57806CB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4D707F6" w14:textId="77777777" w:rsidR="009021A7" w:rsidRPr="00F67CB4" w:rsidRDefault="00B6713F">
      <w:pPr>
        <w:pStyle w:val="NormalBold"/>
      </w:pPr>
      <w:r w:rsidRPr="00F67CB4">
        <w:rPr>
          <w:rStyle w:val="HideTWBExt"/>
        </w:rPr>
        <w:t>&lt;Article&gt;</w:t>
      </w:r>
      <w:r w:rsidRPr="00F67CB4">
        <w:t>Article 26 – paragraphe 1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5FCBE2B" w14:textId="77777777">
        <w:trPr>
          <w:trHeight w:hRule="exact" w:val="240"/>
          <w:jc w:val="center"/>
        </w:trPr>
        <w:tc>
          <w:tcPr>
            <w:tcW w:w="9752" w:type="dxa"/>
            <w:gridSpan w:val="2"/>
            <w:tcBorders>
              <w:top w:val="nil"/>
              <w:left w:val="nil"/>
              <w:bottom w:val="nil"/>
              <w:right w:val="nil"/>
            </w:tcBorders>
          </w:tcPr>
          <w:p w14:paraId="7859541C" w14:textId="77777777" w:rsidR="009021A7" w:rsidRPr="00F67CB4" w:rsidRDefault="009021A7"/>
        </w:tc>
      </w:tr>
      <w:tr w:rsidR="009021A7" w:rsidRPr="00F67CB4" w14:paraId="48FECA74" w14:textId="77777777">
        <w:trPr>
          <w:trHeight w:val="240"/>
          <w:jc w:val="center"/>
        </w:trPr>
        <w:tc>
          <w:tcPr>
            <w:tcW w:w="4876" w:type="dxa"/>
            <w:tcBorders>
              <w:top w:val="nil"/>
              <w:left w:val="nil"/>
              <w:bottom w:val="nil"/>
              <w:right w:val="nil"/>
            </w:tcBorders>
          </w:tcPr>
          <w:p w14:paraId="1C18452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A2282BF" w14:textId="77777777" w:rsidR="009021A7" w:rsidRPr="00F67CB4" w:rsidRDefault="00B6713F">
            <w:pPr>
              <w:pStyle w:val="AmColumnHeading"/>
            </w:pPr>
            <w:r w:rsidRPr="00F67CB4">
              <w:t>Amendement</w:t>
            </w:r>
          </w:p>
        </w:tc>
      </w:tr>
      <w:tr w:rsidR="009021A7" w:rsidRPr="00F67CB4" w14:paraId="2E632AAB" w14:textId="77777777">
        <w:trPr>
          <w:jc w:val="center"/>
        </w:trPr>
        <w:tc>
          <w:tcPr>
            <w:tcW w:w="4876" w:type="dxa"/>
            <w:tcBorders>
              <w:top w:val="nil"/>
              <w:left w:val="nil"/>
              <w:bottom w:val="nil"/>
              <w:right w:val="nil"/>
            </w:tcBorders>
          </w:tcPr>
          <w:p w14:paraId="71A9A1A6" w14:textId="77777777" w:rsidR="009021A7" w:rsidRPr="00F67CB4" w:rsidRDefault="009021A7">
            <w:pPr>
              <w:pStyle w:val="Normal6a"/>
            </w:pPr>
          </w:p>
        </w:tc>
        <w:tc>
          <w:tcPr>
            <w:tcW w:w="4876" w:type="dxa"/>
            <w:tcBorders>
              <w:top w:val="nil"/>
              <w:left w:val="nil"/>
              <w:bottom w:val="nil"/>
              <w:right w:val="nil"/>
            </w:tcBorders>
          </w:tcPr>
          <w:p w14:paraId="13AB5186" w14:textId="77777777" w:rsidR="009021A7" w:rsidRPr="00F67CB4" w:rsidRDefault="00B6713F">
            <w:pPr>
              <w:pStyle w:val="Normal6a"/>
            </w:pPr>
            <w:r w:rsidRPr="00F67CB4">
              <w:rPr>
                <w:b/>
                <w:i/>
              </w:rPr>
              <w:t>1 bis.</w:t>
            </w:r>
            <w:r w:rsidRPr="00F67CB4">
              <w:tab/>
            </w:r>
            <w:r w:rsidRPr="00F67CB4">
              <w:rPr>
                <w:b/>
                <w:i/>
              </w:rPr>
              <w:t xml:space="preserve">Sans préjudice des délais visés à l’article 27, paragraphe 1, du présent règlement, lorsqu’une décision de retour visée à l’article 7 est rendue dans le même acte qu’une décision rejetant une demande de protection internationale en vertu du règlement (UE) 2024/1348, ou conjointement avec celle-ci, les États membres veillent à ce que tout recours contre la décision de retour soit formé conjointement avec le recours effectif contre la décision rejetant la demande de protection internationale, devant la même </w:t>
            </w:r>
            <w:r w:rsidRPr="00F67CB4">
              <w:rPr>
                <w:b/>
                <w:i/>
              </w:rPr>
              <w:t>autorité judiciaire.</w:t>
            </w:r>
          </w:p>
        </w:tc>
      </w:tr>
    </w:tbl>
    <w:p w14:paraId="2D68A34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24DE897" w14:textId="77777777" w:rsidR="009021A7" w:rsidRPr="00F67CB4" w:rsidRDefault="00B6713F">
      <w:r w:rsidRPr="00F67CB4">
        <w:rPr>
          <w:rStyle w:val="HideTWBExt"/>
        </w:rPr>
        <w:t>&lt;/Amend&gt;</w:t>
      </w:r>
    </w:p>
    <w:p w14:paraId="21E0A8F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1700</w:t>
      </w:r>
      <w:r w:rsidRPr="00F67CB4">
        <w:rPr>
          <w:rStyle w:val="HideTWBExt"/>
        </w:rPr>
        <w:t>&lt;/NumAm&gt;</w:t>
      </w:r>
    </w:p>
    <w:p w14:paraId="42C004B2"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5B80F422"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7D22A386" w14:textId="77777777" w:rsidR="009021A7" w:rsidRPr="00F67CB4" w:rsidRDefault="00B6713F">
      <w:pPr>
        <w:pStyle w:val="NormalBold"/>
      </w:pPr>
      <w:r w:rsidRPr="00F67CB4">
        <w:rPr>
          <w:rStyle w:val="HideTWBExt"/>
          <w:b w:val="0"/>
        </w:rPr>
        <w:t>&lt;/RepeatBlock-By&gt;</w:t>
      </w:r>
    </w:p>
    <w:p w14:paraId="34E85074"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4F6346E2" w14:textId="77777777" w:rsidR="009021A7" w:rsidRPr="00F67CB4" w:rsidRDefault="00B6713F">
      <w:pPr>
        <w:pStyle w:val="NormalBold"/>
      </w:pPr>
      <w:r w:rsidRPr="00F67CB4">
        <w:rPr>
          <w:rStyle w:val="HideTWBExt"/>
        </w:rPr>
        <w:t>&lt;Article&gt;</w:t>
      </w:r>
      <w:r w:rsidRPr="00F67CB4">
        <w:t>Article 26 – paragraphe 1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6746362" w14:textId="77777777">
        <w:trPr>
          <w:trHeight w:hRule="exact" w:val="240"/>
          <w:jc w:val="center"/>
        </w:trPr>
        <w:tc>
          <w:tcPr>
            <w:tcW w:w="9752" w:type="dxa"/>
            <w:gridSpan w:val="2"/>
            <w:tcBorders>
              <w:top w:val="nil"/>
              <w:left w:val="nil"/>
              <w:bottom w:val="nil"/>
              <w:right w:val="nil"/>
            </w:tcBorders>
          </w:tcPr>
          <w:p w14:paraId="2EA336A7" w14:textId="77777777" w:rsidR="009021A7" w:rsidRPr="00F67CB4" w:rsidRDefault="009021A7"/>
        </w:tc>
      </w:tr>
      <w:tr w:rsidR="009021A7" w:rsidRPr="00F67CB4" w14:paraId="6C85DACF" w14:textId="77777777">
        <w:trPr>
          <w:trHeight w:val="240"/>
          <w:jc w:val="center"/>
        </w:trPr>
        <w:tc>
          <w:tcPr>
            <w:tcW w:w="4876" w:type="dxa"/>
            <w:tcBorders>
              <w:top w:val="nil"/>
              <w:left w:val="nil"/>
              <w:bottom w:val="nil"/>
              <w:right w:val="nil"/>
            </w:tcBorders>
          </w:tcPr>
          <w:p w14:paraId="7A1581B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61E1E87" w14:textId="77777777" w:rsidR="009021A7" w:rsidRPr="00F67CB4" w:rsidRDefault="00B6713F">
            <w:pPr>
              <w:pStyle w:val="AmColumnHeading"/>
            </w:pPr>
            <w:r w:rsidRPr="00F67CB4">
              <w:t>Amendement</w:t>
            </w:r>
          </w:p>
        </w:tc>
      </w:tr>
      <w:tr w:rsidR="009021A7" w:rsidRPr="00F67CB4" w14:paraId="7D815AF8" w14:textId="77777777">
        <w:trPr>
          <w:jc w:val="center"/>
        </w:trPr>
        <w:tc>
          <w:tcPr>
            <w:tcW w:w="4876" w:type="dxa"/>
            <w:tcBorders>
              <w:top w:val="nil"/>
              <w:left w:val="nil"/>
              <w:bottom w:val="nil"/>
              <w:right w:val="nil"/>
            </w:tcBorders>
          </w:tcPr>
          <w:p w14:paraId="6628391F" w14:textId="77777777" w:rsidR="009021A7" w:rsidRPr="00F67CB4" w:rsidRDefault="009021A7">
            <w:pPr>
              <w:pStyle w:val="Normal6a"/>
            </w:pPr>
          </w:p>
        </w:tc>
        <w:tc>
          <w:tcPr>
            <w:tcW w:w="4876" w:type="dxa"/>
            <w:tcBorders>
              <w:top w:val="nil"/>
              <w:left w:val="nil"/>
              <w:bottom w:val="nil"/>
              <w:right w:val="nil"/>
            </w:tcBorders>
          </w:tcPr>
          <w:p w14:paraId="30245944" w14:textId="77777777" w:rsidR="009021A7" w:rsidRPr="00F67CB4" w:rsidRDefault="00B6713F">
            <w:pPr>
              <w:pStyle w:val="Normal6a"/>
            </w:pPr>
            <w:r w:rsidRPr="00F67CB4">
              <w:rPr>
                <w:b/>
                <w:i/>
              </w:rPr>
              <w:t>1 ter.</w:t>
            </w:r>
            <w:r w:rsidRPr="00F67CB4">
              <w:tab/>
            </w:r>
            <w:r w:rsidRPr="00F67CB4">
              <w:rPr>
                <w:b/>
                <w:i/>
              </w:rPr>
              <w:t xml:space="preserve">Dans les cas non couverts par le paragraphe 2, lorsqu’une décision visée au paragraphe 1 est prise en même temps que </w:t>
            </w:r>
            <w:r w:rsidRPr="00F67CB4">
              <w:rPr>
                <w:b/>
                <w:i/>
              </w:rPr>
              <w:t>d’autres décisions au titre du présent règlement, telles qu’une interdiction d’entrée en vertu de l’article 10, les États membres veillent à ce que le droit à un recours effectif soit exercé dans le cadre d’une procédure judiciaire unique et consolidée permettant d’examiner tous les motifs de fait et de droit pertinents.</w:t>
            </w:r>
          </w:p>
        </w:tc>
      </w:tr>
    </w:tbl>
    <w:p w14:paraId="668BD10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CDFF4C2" w14:textId="77777777" w:rsidR="009021A7" w:rsidRPr="00F67CB4" w:rsidRDefault="00B6713F">
      <w:r w:rsidRPr="00F67CB4">
        <w:rPr>
          <w:rStyle w:val="HideTWBExt"/>
        </w:rPr>
        <w:t>&lt;/Amend&gt;</w:t>
      </w:r>
    </w:p>
    <w:p w14:paraId="56BD74D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1701</w:t>
      </w:r>
      <w:r w:rsidRPr="00F67CB4">
        <w:rPr>
          <w:rStyle w:val="HideTWBExt"/>
        </w:rPr>
        <w:t>&lt;/NumAm&gt;</w:t>
      </w:r>
    </w:p>
    <w:p w14:paraId="3D375490"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0EB3DB9A" w14:textId="77777777" w:rsidR="009021A7" w:rsidRPr="00F67CB4" w:rsidRDefault="00B6713F">
      <w:pPr>
        <w:pStyle w:val="NormalBold"/>
      </w:pPr>
      <w:r w:rsidRPr="00F67CB4">
        <w:rPr>
          <w:rStyle w:val="HideTWBExt"/>
          <w:b w:val="0"/>
        </w:rPr>
        <w:t>&lt;/RepeatBlock-By&gt;</w:t>
      </w:r>
    </w:p>
    <w:p w14:paraId="24FC5AC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032F769" w14:textId="77777777" w:rsidR="009021A7" w:rsidRPr="00F67CB4" w:rsidRDefault="00B6713F">
      <w:pPr>
        <w:pStyle w:val="NormalBold"/>
      </w:pPr>
      <w:r w:rsidRPr="00F67CB4">
        <w:rPr>
          <w:rStyle w:val="HideTWBExt"/>
        </w:rPr>
        <w:t>&lt;Article&gt;</w:t>
      </w:r>
      <w:r w:rsidRPr="00F67CB4">
        <w:t>Article 26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CED7779" w14:textId="77777777">
        <w:trPr>
          <w:trHeight w:hRule="exact" w:val="240"/>
          <w:jc w:val="center"/>
        </w:trPr>
        <w:tc>
          <w:tcPr>
            <w:tcW w:w="9752" w:type="dxa"/>
            <w:gridSpan w:val="2"/>
            <w:tcBorders>
              <w:top w:val="nil"/>
              <w:left w:val="nil"/>
              <w:bottom w:val="nil"/>
              <w:right w:val="nil"/>
            </w:tcBorders>
          </w:tcPr>
          <w:p w14:paraId="3E4A2154" w14:textId="77777777" w:rsidR="009021A7" w:rsidRPr="00F67CB4" w:rsidRDefault="009021A7"/>
        </w:tc>
      </w:tr>
      <w:tr w:rsidR="009021A7" w:rsidRPr="00F67CB4" w14:paraId="5C4E2CC2" w14:textId="77777777">
        <w:trPr>
          <w:trHeight w:val="240"/>
          <w:jc w:val="center"/>
        </w:trPr>
        <w:tc>
          <w:tcPr>
            <w:tcW w:w="4876" w:type="dxa"/>
            <w:tcBorders>
              <w:top w:val="nil"/>
              <w:left w:val="nil"/>
              <w:bottom w:val="nil"/>
              <w:right w:val="nil"/>
            </w:tcBorders>
          </w:tcPr>
          <w:p w14:paraId="7D0D2AA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D2A56BB" w14:textId="77777777" w:rsidR="009021A7" w:rsidRPr="00F67CB4" w:rsidRDefault="00B6713F">
            <w:pPr>
              <w:pStyle w:val="AmColumnHeading"/>
            </w:pPr>
            <w:r w:rsidRPr="00F67CB4">
              <w:t>Amendement</w:t>
            </w:r>
          </w:p>
        </w:tc>
      </w:tr>
      <w:tr w:rsidR="009021A7" w:rsidRPr="00F67CB4" w14:paraId="7F0D92E8" w14:textId="77777777">
        <w:trPr>
          <w:jc w:val="center"/>
        </w:trPr>
        <w:tc>
          <w:tcPr>
            <w:tcW w:w="4876" w:type="dxa"/>
            <w:tcBorders>
              <w:top w:val="nil"/>
              <w:left w:val="nil"/>
              <w:bottom w:val="nil"/>
              <w:right w:val="nil"/>
            </w:tcBorders>
          </w:tcPr>
          <w:p w14:paraId="3E17ECD0" w14:textId="77777777" w:rsidR="009021A7" w:rsidRPr="00F67CB4" w:rsidRDefault="00B6713F">
            <w:pPr>
              <w:pStyle w:val="Normal6a"/>
            </w:pPr>
            <w:r w:rsidRPr="00F67CB4">
              <w:rPr>
                <w:b/>
                <w:i/>
              </w:rPr>
              <w:t>2.</w:t>
            </w:r>
            <w:r w:rsidRPr="00F67CB4">
              <w:tab/>
            </w:r>
            <w:r w:rsidRPr="00F67CB4">
              <w:rPr>
                <w:b/>
                <w:i/>
              </w:rPr>
              <w:t xml:space="preserve">Le recours effectif prévoit un examen complet et ex nunc tant des faits que des </w:t>
            </w:r>
            <w:r w:rsidRPr="00F67CB4">
              <w:rPr>
                <w:b/>
                <w:i/>
              </w:rPr>
              <w:t>points de droit.</w:t>
            </w:r>
          </w:p>
        </w:tc>
        <w:tc>
          <w:tcPr>
            <w:tcW w:w="4876" w:type="dxa"/>
            <w:tcBorders>
              <w:top w:val="nil"/>
              <w:left w:val="nil"/>
              <w:bottom w:val="nil"/>
              <w:right w:val="nil"/>
            </w:tcBorders>
          </w:tcPr>
          <w:p w14:paraId="36E4B557" w14:textId="77777777" w:rsidR="009021A7" w:rsidRPr="00F67CB4" w:rsidRDefault="00B6713F">
            <w:pPr>
              <w:pStyle w:val="Normal6a"/>
            </w:pPr>
            <w:r w:rsidRPr="00F67CB4">
              <w:rPr>
                <w:b/>
                <w:i/>
              </w:rPr>
              <w:t>supprimé</w:t>
            </w:r>
          </w:p>
        </w:tc>
      </w:tr>
    </w:tbl>
    <w:p w14:paraId="46C9D95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8A409F7" w14:textId="77777777" w:rsidR="009021A7" w:rsidRPr="00F67CB4" w:rsidRDefault="00B6713F">
      <w:r w:rsidRPr="00F67CB4">
        <w:rPr>
          <w:rStyle w:val="HideTWBExt"/>
        </w:rPr>
        <w:t>&lt;/Amend&gt;</w:t>
      </w:r>
    </w:p>
    <w:p w14:paraId="581F326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1702</w:t>
      </w:r>
      <w:r w:rsidRPr="00F67CB4">
        <w:rPr>
          <w:rStyle w:val="HideTWBExt"/>
        </w:rPr>
        <w:t>&lt;/NumAm&gt;</w:t>
      </w:r>
    </w:p>
    <w:p w14:paraId="3FDC916C"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BC3C271" w14:textId="77777777" w:rsidR="009021A7" w:rsidRPr="00F67CB4" w:rsidRDefault="00B6713F">
      <w:pPr>
        <w:pStyle w:val="NormalBold"/>
      </w:pPr>
      <w:r w:rsidRPr="00F67CB4">
        <w:rPr>
          <w:rStyle w:val="HideTWBExt"/>
          <w:b w:val="0"/>
        </w:rPr>
        <w:t>&lt;/RepeatBlock-By&gt;</w:t>
      </w:r>
    </w:p>
    <w:p w14:paraId="7007133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A79C8C0" w14:textId="77777777" w:rsidR="009021A7" w:rsidRPr="00F67CB4" w:rsidRDefault="00B6713F">
      <w:pPr>
        <w:pStyle w:val="NormalBold"/>
      </w:pPr>
      <w:r w:rsidRPr="00F67CB4">
        <w:rPr>
          <w:rStyle w:val="HideTWBExt"/>
        </w:rPr>
        <w:t>&lt;Article&gt;</w:t>
      </w:r>
      <w:r w:rsidRPr="00F67CB4">
        <w:t>Article 26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2EE28D6" w14:textId="77777777">
        <w:trPr>
          <w:trHeight w:hRule="exact" w:val="240"/>
          <w:jc w:val="center"/>
        </w:trPr>
        <w:tc>
          <w:tcPr>
            <w:tcW w:w="9752" w:type="dxa"/>
            <w:gridSpan w:val="2"/>
            <w:tcBorders>
              <w:top w:val="nil"/>
              <w:left w:val="nil"/>
              <w:bottom w:val="nil"/>
              <w:right w:val="nil"/>
            </w:tcBorders>
          </w:tcPr>
          <w:p w14:paraId="0D175395" w14:textId="77777777" w:rsidR="009021A7" w:rsidRPr="00F67CB4" w:rsidRDefault="009021A7"/>
        </w:tc>
      </w:tr>
      <w:tr w:rsidR="009021A7" w:rsidRPr="00F67CB4" w14:paraId="390A1D04" w14:textId="77777777">
        <w:trPr>
          <w:trHeight w:val="240"/>
          <w:jc w:val="center"/>
        </w:trPr>
        <w:tc>
          <w:tcPr>
            <w:tcW w:w="4876" w:type="dxa"/>
            <w:tcBorders>
              <w:top w:val="nil"/>
              <w:left w:val="nil"/>
              <w:bottom w:val="nil"/>
              <w:right w:val="nil"/>
            </w:tcBorders>
          </w:tcPr>
          <w:p w14:paraId="15A16BF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CB6B9FD" w14:textId="77777777" w:rsidR="009021A7" w:rsidRPr="00F67CB4" w:rsidRDefault="00B6713F">
            <w:pPr>
              <w:pStyle w:val="AmColumnHeading"/>
            </w:pPr>
            <w:r w:rsidRPr="00F67CB4">
              <w:t>Amendement</w:t>
            </w:r>
          </w:p>
        </w:tc>
      </w:tr>
      <w:tr w:rsidR="009021A7" w:rsidRPr="00F67CB4" w14:paraId="6E832361" w14:textId="77777777">
        <w:trPr>
          <w:jc w:val="center"/>
        </w:trPr>
        <w:tc>
          <w:tcPr>
            <w:tcW w:w="4876" w:type="dxa"/>
            <w:tcBorders>
              <w:top w:val="nil"/>
              <w:left w:val="nil"/>
              <w:bottom w:val="nil"/>
              <w:right w:val="nil"/>
            </w:tcBorders>
          </w:tcPr>
          <w:p w14:paraId="5407F0E7" w14:textId="77777777" w:rsidR="009021A7" w:rsidRPr="00F67CB4" w:rsidRDefault="00B6713F">
            <w:pPr>
              <w:pStyle w:val="Normal6a"/>
            </w:pPr>
            <w:r w:rsidRPr="00F67CB4">
              <w:t>2.</w:t>
            </w:r>
            <w:r w:rsidRPr="00F67CB4">
              <w:tab/>
              <w:t xml:space="preserve">Le recours effectif prévoit un examen complet </w:t>
            </w:r>
            <w:r w:rsidRPr="00F67CB4">
              <w:rPr>
                <w:b/>
                <w:bCs/>
                <w:i/>
                <w:iCs/>
              </w:rPr>
              <w:t>et ex nunc</w:t>
            </w:r>
            <w:r w:rsidRPr="00F67CB4">
              <w:t xml:space="preserve"> tant des faits que des points de droit.</w:t>
            </w:r>
          </w:p>
        </w:tc>
        <w:tc>
          <w:tcPr>
            <w:tcW w:w="4876" w:type="dxa"/>
            <w:tcBorders>
              <w:top w:val="nil"/>
              <w:left w:val="nil"/>
              <w:bottom w:val="nil"/>
              <w:right w:val="nil"/>
            </w:tcBorders>
          </w:tcPr>
          <w:p w14:paraId="4FB1AE93" w14:textId="77777777" w:rsidR="009021A7" w:rsidRPr="00F67CB4" w:rsidRDefault="00B6713F">
            <w:pPr>
              <w:pStyle w:val="Normal6a"/>
            </w:pPr>
            <w:r w:rsidRPr="00F67CB4">
              <w:t>2.</w:t>
            </w:r>
            <w:r w:rsidRPr="00F67CB4">
              <w:tab/>
              <w:t xml:space="preserve">Le recours effectif prévoit un examen </w:t>
            </w:r>
            <w:r w:rsidRPr="00F67CB4">
              <w:t>complet tant des faits que des points de droit</w:t>
            </w:r>
            <w:r w:rsidRPr="00F67CB4">
              <w:rPr>
                <w:b/>
                <w:i/>
              </w:rPr>
              <w:t>, y compris le respect des exigences découlant du principe de non-refoulement</w:t>
            </w:r>
            <w:r w:rsidRPr="00F67CB4">
              <w:t>.</w:t>
            </w:r>
          </w:p>
        </w:tc>
      </w:tr>
    </w:tbl>
    <w:p w14:paraId="37F1223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8BB94D7" w14:textId="77777777" w:rsidR="009021A7" w:rsidRPr="00F67CB4" w:rsidRDefault="00B6713F">
      <w:r w:rsidRPr="00F67CB4">
        <w:rPr>
          <w:rStyle w:val="HideTWBExt"/>
        </w:rPr>
        <w:t>&lt;/Amend&gt;</w:t>
      </w:r>
    </w:p>
    <w:p w14:paraId="0F49E0A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1703</w:t>
      </w:r>
      <w:r w:rsidRPr="00F67CB4">
        <w:rPr>
          <w:rStyle w:val="HideTWBExt"/>
        </w:rPr>
        <w:t>&lt;/NumAm&gt;</w:t>
      </w:r>
    </w:p>
    <w:p w14:paraId="203C8418"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4CA4583F" w14:textId="77777777" w:rsidR="009021A7" w:rsidRPr="00F67CB4" w:rsidRDefault="00B6713F">
      <w:pPr>
        <w:pStyle w:val="NormalBold"/>
      </w:pPr>
      <w:r w:rsidRPr="00F67CB4">
        <w:rPr>
          <w:rStyle w:val="HideTWBExt"/>
          <w:b w:val="0"/>
        </w:rPr>
        <w:t>&lt;/RepeatBlock-By&gt;</w:t>
      </w:r>
    </w:p>
    <w:p w14:paraId="57DA465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BC8A508" w14:textId="77777777" w:rsidR="009021A7" w:rsidRPr="00F67CB4" w:rsidRDefault="00B6713F">
      <w:pPr>
        <w:pStyle w:val="NormalBold"/>
      </w:pPr>
      <w:r w:rsidRPr="00F67CB4">
        <w:rPr>
          <w:rStyle w:val="HideTWBExt"/>
        </w:rPr>
        <w:t>&lt;Article&gt;</w:t>
      </w:r>
      <w:r w:rsidRPr="00F67CB4">
        <w:t>Article 26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72EE30A" w14:textId="77777777">
        <w:trPr>
          <w:trHeight w:hRule="exact" w:val="240"/>
          <w:jc w:val="center"/>
        </w:trPr>
        <w:tc>
          <w:tcPr>
            <w:tcW w:w="9752" w:type="dxa"/>
            <w:gridSpan w:val="2"/>
            <w:tcBorders>
              <w:top w:val="nil"/>
              <w:left w:val="nil"/>
              <w:bottom w:val="nil"/>
              <w:right w:val="nil"/>
            </w:tcBorders>
          </w:tcPr>
          <w:p w14:paraId="0B701DAB" w14:textId="77777777" w:rsidR="009021A7" w:rsidRPr="00F67CB4" w:rsidRDefault="009021A7"/>
        </w:tc>
      </w:tr>
      <w:tr w:rsidR="009021A7" w:rsidRPr="00F67CB4" w14:paraId="102D0408" w14:textId="77777777">
        <w:trPr>
          <w:trHeight w:val="240"/>
          <w:jc w:val="center"/>
        </w:trPr>
        <w:tc>
          <w:tcPr>
            <w:tcW w:w="4876" w:type="dxa"/>
            <w:tcBorders>
              <w:top w:val="nil"/>
              <w:left w:val="nil"/>
              <w:bottom w:val="nil"/>
              <w:right w:val="nil"/>
            </w:tcBorders>
          </w:tcPr>
          <w:p w14:paraId="0CC8E023"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114B489A" w14:textId="77777777" w:rsidR="009021A7" w:rsidRPr="00F67CB4" w:rsidRDefault="00B6713F">
            <w:pPr>
              <w:pStyle w:val="AmColumnHeading"/>
            </w:pPr>
            <w:r w:rsidRPr="00F67CB4">
              <w:t>Amendement</w:t>
            </w:r>
          </w:p>
        </w:tc>
      </w:tr>
      <w:tr w:rsidR="009021A7" w:rsidRPr="00F67CB4" w14:paraId="33187079" w14:textId="77777777">
        <w:trPr>
          <w:jc w:val="center"/>
        </w:trPr>
        <w:tc>
          <w:tcPr>
            <w:tcW w:w="4876" w:type="dxa"/>
            <w:tcBorders>
              <w:top w:val="nil"/>
              <w:left w:val="nil"/>
              <w:bottom w:val="nil"/>
              <w:right w:val="nil"/>
            </w:tcBorders>
          </w:tcPr>
          <w:p w14:paraId="2A005058" w14:textId="77777777" w:rsidR="009021A7" w:rsidRPr="00F67CB4" w:rsidRDefault="00B6713F">
            <w:pPr>
              <w:pStyle w:val="Normal6a"/>
            </w:pPr>
            <w:r w:rsidRPr="00F67CB4">
              <w:t>2.</w:t>
            </w:r>
            <w:r w:rsidRPr="00F67CB4">
              <w:tab/>
              <w:t xml:space="preserve">Le recours effectif prévoit un examen complet </w:t>
            </w:r>
            <w:r w:rsidRPr="00F67CB4">
              <w:rPr>
                <w:b/>
                <w:bCs/>
                <w:i/>
                <w:iCs/>
              </w:rPr>
              <w:t>et ex nunc</w:t>
            </w:r>
            <w:r w:rsidRPr="00F67CB4">
              <w:t xml:space="preserve"> tant des faits que des points de droit.</w:t>
            </w:r>
          </w:p>
        </w:tc>
        <w:tc>
          <w:tcPr>
            <w:tcW w:w="4876" w:type="dxa"/>
            <w:tcBorders>
              <w:top w:val="nil"/>
              <w:left w:val="nil"/>
              <w:bottom w:val="nil"/>
              <w:right w:val="nil"/>
            </w:tcBorders>
          </w:tcPr>
          <w:p w14:paraId="6917049A" w14:textId="77777777" w:rsidR="009021A7" w:rsidRPr="00F67CB4" w:rsidRDefault="00B6713F">
            <w:pPr>
              <w:pStyle w:val="Normal6a"/>
            </w:pPr>
            <w:r w:rsidRPr="00F67CB4">
              <w:t>2.</w:t>
            </w:r>
            <w:r w:rsidRPr="00F67CB4">
              <w:tab/>
              <w:t>Le recours effectif prévoit un examen complet tant des faits que des points de droit.</w:t>
            </w:r>
          </w:p>
        </w:tc>
      </w:tr>
    </w:tbl>
    <w:p w14:paraId="4B9F945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0ACB43" w14:textId="77777777" w:rsidR="009021A7" w:rsidRPr="00F67CB4" w:rsidRDefault="00B6713F">
      <w:r w:rsidRPr="00F67CB4">
        <w:rPr>
          <w:rStyle w:val="HideTWBExt"/>
        </w:rPr>
        <w:t>&lt;/Amend&gt;</w:t>
      </w:r>
    </w:p>
    <w:p w14:paraId="6D24944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1704</w:t>
      </w:r>
      <w:r w:rsidRPr="00F67CB4">
        <w:rPr>
          <w:rStyle w:val="HideTWBExt"/>
        </w:rPr>
        <w:t>&lt;/NumAm&gt;</w:t>
      </w:r>
    </w:p>
    <w:p w14:paraId="2F58E71F"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0A751D4"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DFAE305" w14:textId="77777777" w:rsidR="009021A7" w:rsidRPr="00F67CB4" w:rsidRDefault="00B6713F">
      <w:pPr>
        <w:pStyle w:val="NormalBold"/>
      </w:pPr>
      <w:r w:rsidRPr="00F67CB4">
        <w:rPr>
          <w:rStyle w:val="HideTWBExt"/>
          <w:b w:val="0"/>
        </w:rPr>
        <w:t>&lt;/RepeatBlock-By&gt;</w:t>
      </w:r>
    </w:p>
    <w:p w14:paraId="0CE408B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32F27EA" w14:textId="77777777" w:rsidR="009021A7" w:rsidRPr="00F67CB4" w:rsidRDefault="00B6713F">
      <w:pPr>
        <w:pStyle w:val="NormalBold"/>
      </w:pPr>
      <w:r w:rsidRPr="00F67CB4">
        <w:rPr>
          <w:rStyle w:val="HideTWBExt"/>
        </w:rPr>
        <w:t>&lt;Article&gt;</w:t>
      </w:r>
      <w:r w:rsidRPr="00F67CB4">
        <w:t xml:space="preserve">Article 26 – </w:t>
      </w:r>
      <w:r w:rsidRPr="00F67CB4">
        <w:t>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FBC179B" w14:textId="77777777">
        <w:trPr>
          <w:trHeight w:hRule="exact" w:val="240"/>
          <w:jc w:val="center"/>
        </w:trPr>
        <w:tc>
          <w:tcPr>
            <w:tcW w:w="9752" w:type="dxa"/>
            <w:gridSpan w:val="2"/>
            <w:tcBorders>
              <w:top w:val="nil"/>
              <w:left w:val="nil"/>
              <w:bottom w:val="nil"/>
              <w:right w:val="nil"/>
            </w:tcBorders>
          </w:tcPr>
          <w:p w14:paraId="631B0C84" w14:textId="77777777" w:rsidR="009021A7" w:rsidRPr="00F67CB4" w:rsidRDefault="009021A7"/>
        </w:tc>
      </w:tr>
      <w:tr w:rsidR="009021A7" w:rsidRPr="00F67CB4" w14:paraId="7E7F8178" w14:textId="77777777">
        <w:trPr>
          <w:trHeight w:val="240"/>
          <w:jc w:val="center"/>
        </w:trPr>
        <w:tc>
          <w:tcPr>
            <w:tcW w:w="4876" w:type="dxa"/>
            <w:tcBorders>
              <w:top w:val="nil"/>
              <w:left w:val="nil"/>
              <w:bottom w:val="nil"/>
              <w:right w:val="nil"/>
            </w:tcBorders>
          </w:tcPr>
          <w:p w14:paraId="0DE269D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202BFA9" w14:textId="77777777" w:rsidR="009021A7" w:rsidRPr="00F67CB4" w:rsidRDefault="00B6713F">
            <w:pPr>
              <w:pStyle w:val="AmColumnHeading"/>
            </w:pPr>
            <w:r w:rsidRPr="00F67CB4">
              <w:t>Amendement</w:t>
            </w:r>
          </w:p>
        </w:tc>
      </w:tr>
      <w:tr w:rsidR="009021A7" w:rsidRPr="00F67CB4" w14:paraId="1F1714C6" w14:textId="77777777">
        <w:trPr>
          <w:jc w:val="center"/>
        </w:trPr>
        <w:tc>
          <w:tcPr>
            <w:tcW w:w="4876" w:type="dxa"/>
            <w:tcBorders>
              <w:top w:val="nil"/>
              <w:left w:val="nil"/>
              <w:bottom w:val="nil"/>
              <w:right w:val="nil"/>
            </w:tcBorders>
          </w:tcPr>
          <w:p w14:paraId="7C96D8F1" w14:textId="77777777" w:rsidR="009021A7" w:rsidRPr="00F67CB4" w:rsidRDefault="00B6713F">
            <w:pPr>
              <w:pStyle w:val="Normal6a"/>
            </w:pPr>
            <w:r w:rsidRPr="00F67CB4">
              <w:t>2.</w:t>
            </w:r>
            <w:r w:rsidRPr="00F67CB4">
              <w:tab/>
              <w:t xml:space="preserve">Le recours effectif prévoit un examen </w:t>
            </w:r>
            <w:r w:rsidRPr="00F67CB4">
              <w:rPr>
                <w:b/>
                <w:bCs/>
                <w:i/>
                <w:iCs/>
              </w:rPr>
              <w:t>complet et ex nunc</w:t>
            </w:r>
            <w:r w:rsidRPr="00F67CB4">
              <w:t xml:space="preserve"> tant des faits que des points de droit.</w:t>
            </w:r>
          </w:p>
        </w:tc>
        <w:tc>
          <w:tcPr>
            <w:tcW w:w="4876" w:type="dxa"/>
            <w:tcBorders>
              <w:top w:val="nil"/>
              <w:left w:val="nil"/>
              <w:bottom w:val="nil"/>
              <w:right w:val="nil"/>
            </w:tcBorders>
          </w:tcPr>
          <w:p w14:paraId="420D9B99" w14:textId="77777777" w:rsidR="009021A7" w:rsidRPr="00F67CB4" w:rsidRDefault="00B6713F">
            <w:pPr>
              <w:pStyle w:val="Normal6a"/>
            </w:pPr>
            <w:r w:rsidRPr="00F67CB4">
              <w:t>2.</w:t>
            </w:r>
            <w:r w:rsidRPr="00F67CB4">
              <w:tab/>
              <w:t>Le recours effectif prévoit un examen tant des faits que des points de droit.</w:t>
            </w:r>
          </w:p>
        </w:tc>
      </w:tr>
    </w:tbl>
    <w:p w14:paraId="5384C1C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709CA14" w14:textId="77777777" w:rsidR="009021A7" w:rsidRPr="00F67CB4" w:rsidRDefault="00B6713F">
      <w:r w:rsidRPr="00F67CB4">
        <w:rPr>
          <w:rStyle w:val="HideTWBExt"/>
        </w:rPr>
        <w:t>&lt;/Amend&gt;</w:t>
      </w:r>
    </w:p>
    <w:p w14:paraId="3D9A274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1705</w:t>
      </w:r>
      <w:r w:rsidRPr="00F67CB4">
        <w:rPr>
          <w:rStyle w:val="HideTWBExt"/>
        </w:rPr>
        <w:t>&lt;/NumAm&gt;</w:t>
      </w:r>
    </w:p>
    <w:p w14:paraId="5DE08EC0"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AD1470D" w14:textId="77777777" w:rsidR="009021A7" w:rsidRPr="00F67CB4" w:rsidRDefault="00B6713F">
      <w:pPr>
        <w:pStyle w:val="NormalBold"/>
      </w:pPr>
      <w:r w:rsidRPr="00F67CB4">
        <w:rPr>
          <w:rStyle w:val="HideTWBExt"/>
          <w:b w:val="0"/>
        </w:rPr>
        <w:t>&lt;/RepeatBlock-By&gt;</w:t>
      </w:r>
    </w:p>
    <w:p w14:paraId="199F756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5677BF6" w14:textId="77777777" w:rsidR="009021A7" w:rsidRPr="00F67CB4" w:rsidRDefault="00B6713F">
      <w:pPr>
        <w:pStyle w:val="NormalBold"/>
      </w:pPr>
      <w:r w:rsidRPr="00F67CB4">
        <w:rPr>
          <w:rStyle w:val="HideTWBExt"/>
        </w:rPr>
        <w:t>&lt;Article&gt;</w:t>
      </w:r>
      <w:r w:rsidRPr="00F67CB4">
        <w:t>Article 26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074D4F3" w14:textId="77777777">
        <w:trPr>
          <w:trHeight w:hRule="exact" w:val="240"/>
          <w:jc w:val="center"/>
        </w:trPr>
        <w:tc>
          <w:tcPr>
            <w:tcW w:w="9752" w:type="dxa"/>
            <w:gridSpan w:val="2"/>
            <w:tcBorders>
              <w:top w:val="nil"/>
              <w:left w:val="nil"/>
              <w:bottom w:val="nil"/>
              <w:right w:val="nil"/>
            </w:tcBorders>
          </w:tcPr>
          <w:p w14:paraId="3E0B3ECB" w14:textId="77777777" w:rsidR="009021A7" w:rsidRPr="00F67CB4" w:rsidRDefault="009021A7"/>
        </w:tc>
      </w:tr>
      <w:tr w:rsidR="009021A7" w:rsidRPr="00F67CB4" w14:paraId="18678EE1" w14:textId="77777777">
        <w:trPr>
          <w:trHeight w:val="240"/>
          <w:jc w:val="center"/>
        </w:trPr>
        <w:tc>
          <w:tcPr>
            <w:tcW w:w="4876" w:type="dxa"/>
            <w:tcBorders>
              <w:top w:val="nil"/>
              <w:left w:val="nil"/>
              <w:bottom w:val="nil"/>
              <w:right w:val="nil"/>
            </w:tcBorders>
          </w:tcPr>
          <w:p w14:paraId="2D1A5B00" w14:textId="77777777" w:rsidR="009021A7" w:rsidRPr="00F67CB4" w:rsidRDefault="00B6713F">
            <w:pPr>
              <w:pStyle w:val="AmColumnHeading"/>
            </w:pPr>
            <w:r w:rsidRPr="00F67CB4">
              <w:t xml:space="preserve">Texte proposé par </w:t>
            </w:r>
            <w:r w:rsidRPr="00F67CB4">
              <w:t>la Commission</w:t>
            </w:r>
          </w:p>
        </w:tc>
        <w:tc>
          <w:tcPr>
            <w:tcW w:w="4876" w:type="dxa"/>
            <w:tcBorders>
              <w:top w:val="nil"/>
              <w:left w:val="nil"/>
              <w:bottom w:val="nil"/>
              <w:right w:val="nil"/>
            </w:tcBorders>
          </w:tcPr>
          <w:p w14:paraId="6721D7FA" w14:textId="77777777" w:rsidR="009021A7" w:rsidRPr="00F67CB4" w:rsidRDefault="00B6713F">
            <w:pPr>
              <w:pStyle w:val="AmColumnHeading"/>
            </w:pPr>
            <w:r w:rsidRPr="00F67CB4">
              <w:t>Amendement</w:t>
            </w:r>
          </w:p>
        </w:tc>
      </w:tr>
      <w:tr w:rsidR="009021A7" w:rsidRPr="00F67CB4" w14:paraId="52B49D33" w14:textId="77777777">
        <w:trPr>
          <w:jc w:val="center"/>
        </w:trPr>
        <w:tc>
          <w:tcPr>
            <w:tcW w:w="4876" w:type="dxa"/>
            <w:tcBorders>
              <w:top w:val="nil"/>
              <w:left w:val="nil"/>
              <w:bottom w:val="nil"/>
              <w:right w:val="nil"/>
            </w:tcBorders>
          </w:tcPr>
          <w:p w14:paraId="57E10748" w14:textId="77777777" w:rsidR="009021A7" w:rsidRPr="00F67CB4" w:rsidRDefault="00B6713F">
            <w:pPr>
              <w:pStyle w:val="Normal6a"/>
            </w:pPr>
            <w:r w:rsidRPr="00F67CB4">
              <w:t>2.</w:t>
            </w:r>
            <w:r w:rsidRPr="00F67CB4">
              <w:tab/>
              <w:t xml:space="preserve">Le recours effectif prévoit un examen </w:t>
            </w:r>
            <w:r w:rsidRPr="00F67CB4">
              <w:rPr>
                <w:b/>
                <w:bCs/>
                <w:i/>
                <w:iCs/>
              </w:rPr>
              <w:t>complet et ex nunc</w:t>
            </w:r>
            <w:r w:rsidRPr="00F67CB4">
              <w:t xml:space="preserve"> tant des faits que des points de droit.</w:t>
            </w:r>
          </w:p>
        </w:tc>
        <w:tc>
          <w:tcPr>
            <w:tcW w:w="4876" w:type="dxa"/>
            <w:tcBorders>
              <w:top w:val="nil"/>
              <w:left w:val="nil"/>
              <w:bottom w:val="nil"/>
              <w:right w:val="nil"/>
            </w:tcBorders>
          </w:tcPr>
          <w:p w14:paraId="6EE1422D" w14:textId="77777777" w:rsidR="009021A7" w:rsidRPr="00F67CB4" w:rsidRDefault="00B6713F">
            <w:pPr>
              <w:pStyle w:val="Normal6a"/>
            </w:pPr>
            <w:r w:rsidRPr="00F67CB4">
              <w:t>2.</w:t>
            </w:r>
            <w:r w:rsidRPr="00F67CB4">
              <w:tab/>
              <w:t>Le recours effectif prévoit un examen tant des faits que des points de droit.</w:t>
            </w:r>
          </w:p>
        </w:tc>
      </w:tr>
    </w:tbl>
    <w:p w14:paraId="75FF9A3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9CD523A" w14:textId="77777777" w:rsidR="009021A7" w:rsidRPr="00F67CB4" w:rsidRDefault="00B6713F">
      <w:r w:rsidRPr="00F67CB4">
        <w:rPr>
          <w:rStyle w:val="HideTWBExt"/>
        </w:rPr>
        <w:t>&lt;/Amend&gt;</w:t>
      </w:r>
    </w:p>
    <w:p w14:paraId="04D8784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1706</w:t>
      </w:r>
      <w:r w:rsidRPr="00F67CB4">
        <w:rPr>
          <w:rStyle w:val="HideTWBExt"/>
        </w:rPr>
        <w:t>&lt;/NumAm&gt;</w:t>
      </w:r>
    </w:p>
    <w:p w14:paraId="7F8B0345"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13097936" w14:textId="77777777" w:rsidR="009021A7" w:rsidRPr="00F67CB4" w:rsidRDefault="00B6713F">
      <w:pPr>
        <w:pStyle w:val="NormalBold"/>
      </w:pPr>
      <w:r w:rsidRPr="00F67CB4">
        <w:rPr>
          <w:rStyle w:val="HideTWBExt"/>
          <w:b w:val="0"/>
        </w:rPr>
        <w:t>&lt;/RepeatBlock-By&gt;</w:t>
      </w:r>
    </w:p>
    <w:p w14:paraId="6D7BCBE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14B55F5"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48C3C1C" w14:textId="77777777">
        <w:trPr>
          <w:trHeight w:hRule="exact" w:val="240"/>
          <w:jc w:val="center"/>
        </w:trPr>
        <w:tc>
          <w:tcPr>
            <w:tcW w:w="9752" w:type="dxa"/>
            <w:gridSpan w:val="2"/>
            <w:tcBorders>
              <w:top w:val="nil"/>
              <w:left w:val="nil"/>
              <w:bottom w:val="nil"/>
              <w:right w:val="nil"/>
            </w:tcBorders>
          </w:tcPr>
          <w:p w14:paraId="022D7272" w14:textId="77777777" w:rsidR="009021A7" w:rsidRPr="00F67CB4" w:rsidRDefault="009021A7"/>
        </w:tc>
      </w:tr>
      <w:tr w:rsidR="009021A7" w:rsidRPr="00F67CB4" w14:paraId="4FB55B4A" w14:textId="77777777">
        <w:trPr>
          <w:trHeight w:val="240"/>
          <w:jc w:val="center"/>
        </w:trPr>
        <w:tc>
          <w:tcPr>
            <w:tcW w:w="4876" w:type="dxa"/>
            <w:tcBorders>
              <w:top w:val="nil"/>
              <w:left w:val="nil"/>
              <w:bottom w:val="nil"/>
              <w:right w:val="nil"/>
            </w:tcBorders>
          </w:tcPr>
          <w:p w14:paraId="32EAB69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16BCD71" w14:textId="77777777" w:rsidR="009021A7" w:rsidRPr="00F67CB4" w:rsidRDefault="00B6713F">
            <w:pPr>
              <w:pStyle w:val="AmColumnHeading"/>
            </w:pPr>
            <w:r w:rsidRPr="00F67CB4">
              <w:t>Amendement</w:t>
            </w:r>
          </w:p>
        </w:tc>
      </w:tr>
      <w:tr w:rsidR="009021A7" w:rsidRPr="00F67CB4" w14:paraId="39B8ADB9" w14:textId="77777777">
        <w:trPr>
          <w:jc w:val="center"/>
        </w:trPr>
        <w:tc>
          <w:tcPr>
            <w:tcW w:w="4876" w:type="dxa"/>
            <w:tcBorders>
              <w:top w:val="nil"/>
              <w:left w:val="nil"/>
              <w:bottom w:val="nil"/>
              <w:right w:val="nil"/>
            </w:tcBorders>
          </w:tcPr>
          <w:p w14:paraId="7B7C0DCE" w14:textId="77777777" w:rsidR="009021A7" w:rsidRPr="00F67CB4" w:rsidRDefault="00B6713F">
            <w:pPr>
              <w:pStyle w:val="Normal6a"/>
            </w:pPr>
            <w:r w:rsidRPr="00F67CB4">
              <w:rPr>
                <w:b/>
                <w:i/>
              </w:rPr>
              <w:t>3.</w:t>
            </w:r>
            <w:r w:rsidRPr="00F67CB4">
              <w:tab/>
            </w:r>
            <w:r w:rsidRPr="00F67CB4">
              <w:rPr>
                <w:b/>
                <w:i/>
              </w:rPr>
              <w:t xml:space="preserve">Les États membres veillent à ce que le respect des obligations découlant du principe de non-refoulement soit vérifié par </w:t>
            </w:r>
            <w:r w:rsidRPr="00F67CB4">
              <w:rPr>
                <w:b/>
                <w:i/>
              </w:rPr>
              <w:t>l’autorité judiciaire compétente, à la demande du ressortissant de pays tiers ou d’office.</w:t>
            </w:r>
          </w:p>
        </w:tc>
        <w:tc>
          <w:tcPr>
            <w:tcW w:w="4876" w:type="dxa"/>
            <w:tcBorders>
              <w:top w:val="nil"/>
              <w:left w:val="nil"/>
              <w:bottom w:val="nil"/>
              <w:right w:val="nil"/>
            </w:tcBorders>
          </w:tcPr>
          <w:p w14:paraId="612A9590" w14:textId="77777777" w:rsidR="009021A7" w:rsidRPr="00F67CB4" w:rsidRDefault="00B6713F">
            <w:pPr>
              <w:pStyle w:val="Normal6a"/>
            </w:pPr>
            <w:r w:rsidRPr="00F67CB4">
              <w:rPr>
                <w:b/>
                <w:i/>
              </w:rPr>
              <w:t>supprimé</w:t>
            </w:r>
          </w:p>
        </w:tc>
      </w:tr>
    </w:tbl>
    <w:p w14:paraId="7CED681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ABE80E3" w14:textId="77777777" w:rsidR="009021A7" w:rsidRPr="00F67CB4" w:rsidRDefault="00B6713F">
      <w:r w:rsidRPr="00F67CB4">
        <w:rPr>
          <w:rStyle w:val="HideTWBExt"/>
        </w:rPr>
        <w:t>&lt;/Amend&gt;</w:t>
      </w:r>
    </w:p>
    <w:p w14:paraId="3963522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1707</w:t>
      </w:r>
      <w:r w:rsidRPr="00F67CB4">
        <w:rPr>
          <w:rStyle w:val="HideTWBExt"/>
        </w:rPr>
        <w:t>&lt;/NumAm&gt;</w:t>
      </w:r>
    </w:p>
    <w:p w14:paraId="3253FCF6"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5B1C2BD4" w14:textId="77777777" w:rsidR="009021A7" w:rsidRPr="00F67CB4" w:rsidRDefault="00B6713F">
      <w:r w:rsidRPr="00F67CB4">
        <w:rPr>
          <w:rStyle w:val="HideTWBExt"/>
        </w:rPr>
        <w:t>&lt;AuNomDe&gt;</w:t>
      </w:r>
      <w:r w:rsidRPr="00F67CB4">
        <w:rPr>
          <w:rStyle w:val="HideTWBInt"/>
          <w:color w:val="auto"/>
        </w:rPr>
        <w:t>{PfE}</w:t>
      </w:r>
      <w:r w:rsidRPr="00F67CB4">
        <w:t xml:space="preserve">au nom du </w:t>
      </w:r>
      <w:r w:rsidRPr="00F67CB4">
        <w:t>groupe PfE</w:t>
      </w:r>
      <w:r w:rsidRPr="00F67CB4">
        <w:rPr>
          <w:rStyle w:val="HideTWBExt"/>
        </w:rPr>
        <w:t>&lt;/AuNomDe&gt;</w:t>
      </w:r>
    </w:p>
    <w:p w14:paraId="62CA4246" w14:textId="77777777" w:rsidR="009021A7" w:rsidRPr="00F67CB4" w:rsidRDefault="00B6713F">
      <w:pPr>
        <w:pStyle w:val="NormalBold"/>
      </w:pPr>
      <w:r w:rsidRPr="00F67CB4">
        <w:rPr>
          <w:rStyle w:val="HideTWBExt"/>
          <w:b w:val="0"/>
        </w:rPr>
        <w:t>&lt;/RepeatBlock-By&gt;</w:t>
      </w:r>
    </w:p>
    <w:p w14:paraId="045D649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DE93460"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E458E43" w14:textId="77777777">
        <w:trPr>
          <w:trHeight w:hRule="exact" w:val="240"/>
          <w:jc w:val="center"/>
        </w:trPr>
        <w:tc>
          <w:tcPr>
            <w:tcW w:w="9752" w:type="dxa"/>
            <w:gridSpan w:val="2"/>
            <w:tcBorders>
              <w:top w:val="nil"/>
              <w:left w:val="nil"/>
              <w:bottom w:val="nil"/>
              <w:right w:val="nil"/>
            </w:tcBorders>
          </w:tcPr>
          <w:p w14:paraId="468B04D7" w14:textId="77777777" w:rsidR="009021A7" w:rsidRPr="00F67CB4" w:rsidRDefault="009021A7"/>
        </w:tc>
      </w:tr>
      <w:tr w:rsidR="009021A7" w:rsidRPr="00F67CB4" w14:paraId="2ABAAFD6" w14:textId="77777777">
        <w:trPr>
          <w:trHeight w:val="240"/>
          <w:jc w:val="center"/>
        </w:trPr>
        <w:tc>
          <w:tcPr>
            <w:tcW w:w="4876" w:type="dxa"/>
            <w:tcBorders>
              <w:top w:val="nil"/>
              <w:left w:val="nil"/>
              <w:bottom w:val="nil"/>
              <w:right w:val="nil"/>
            </w:tcBorders>
          </w:tcPr>
          <w:p w14:paraId="2D6F783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8644BBF" w14:textId="77777777" w:rsidR="009021A7" w:rsidRPr="00F67CB4" w:rsidRDefault="00B6713F">
            <w:pPr>
              <w:pStyle w:val="AmColumnHeading"/>
            </w:pPr>
            <w:r w:rsidRPr="00F67CB4">
              <w:t>Amendement</w:t>
            </w:r>
          </w:p>
        </w:tc>
      </w:tr>
      <w:tr w:rsidR="009021A7" w:rsidRPr="00F67CB4" w14:paraId="2A2B0E06" w14:textId="77777777">
        <w:trPr>
          <w:jc w:val="center"/>
        </w:trPr>
        <w:tc>
          <w:tcPr>
            <w:tcW w:w="4876" w:type="dxa"/>
            <w:tcBorders>
              <w:top w:val="nil"/>
              <w:left w:val="nil"/>
              <w:bottom w:val="nil"/>
              <w:right w:val="nil"/>
            </w:tcBorders>
          </w:tcPr>
          <w:p w14:paraId="56F8693A" w14:textId="77777777" w:rsidR="009021A7" w:rsidRPr="00F67CB4" w:rsidRDefault="00B6713F">
            <w:pPr>
              <w:pStyle w:val="Normal6a"/>
            </w:pPr>
            <w:r w:rsidRPr="00F67CB4">
              <w:rPr>
                <w:b/>
                <w:i/>
              </w:rPr>
              <w:t>3.</w:t>
            </w:r>
            <w:r w:rsidRPr="00F67CB4">
              <w:tab/>
            </w:r>
            <w:r w:rsidRPr="00F67CB4">
              <w:rPr>
                <w:b/>
                <w:i/>
              </w:rPr>
              <w:t xml:space="preserve">Les États membres veillent à ce que le respect des obligations </w:t>
            </w:r>
            <w:r w:rsidRPr="00F67CB4">
              <w:rPr>
                <w:b/>
                <w:i/>
              </w:rPr>
              <w:t>découlant du principe de non-refoulement soit vérifié par l’autorité judiciaire compétente, à la demande du ressortissant de pays tiers ou d’office.</w:t>
            </w:r>
          </w:p>
        </w:tc>
        <w:tc>
          <w:tcPr>
            <w:tcW w:w="4876" w:type="dxa"/>
            <w:tcBorders>
              <w:top w:val="nil"/>
              <w:left w:val="nil"/>
              <w:bottom w:val="nil"/>
              <w:right w:val="nil"/>
            </w:tcBorders>
          </w:tcPr>
          <w:p w14:paraId="12E9B0A9" w14:textId="77777777" w:rsidR="009021A7" w:rsidRPr="00F67CB4" w:rsidRDefault="00B6713F">
            <w:pPr>
              <w:pStyle w:val="Normal6a"/>
            </w:pPr>
            <w:r w:rsidRPr="00F67CB4">
              <w:rPr>
                <w:b/>
                <w:i/>
              </w:rPr>
              <w:t>supprimé</w:t>
            </w:r>
          </w:p>
        </w:tc>
      </w:tr>
    </w:tbl>
    <w:p w14:paraId="50C5D2B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031D52E" w14:textId="77777777" w:rsidR="009021A7" w:rsidRPr="00F67CB4" w:rsidRDefault="00B6713F">
      <w:r w:rsidRPr="00F67CB4">
        <w:rPr>
          <w:rStyle w:val="HideTWBExt"/>
        </w:rPr>
        <w:t>&lt;/Amend&gt;</w:t>
      </w:r>
    </w:p>
    <w:p w14:paraId="22CC149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1708</w:t>
      </w:r>
      <w:r w:rsidRPr="00F67CB4">
        <w:rPr>
          <w:rStyle w:val="HideTWBExt"/>
        </w:rPr>
        <w:t>&lt;/NumAm&gt;</w:t>
      </w:r>
    </w:p>
    <w:p w14:paraId="0A3F88C8"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426F078B" w14:textId="77777777" w:rsidR="009021A7" w:rsidRPr="00F67CB4" w:rsidRDefault="00B6713F">
      <w:pPr>
        <w:pStyle w:val="NormalBold"/>
      </w:pPr>
      <w:r w:rsidRPr="00F67CB4">
        <w:rPr>
          <w:rStyle w:val="HideTWBExt"/>
          <w:b w:val="0"/>
        </w:rPr>
        <w:t>&lt;/RepeatBlock-By&gt;</w:t>
      </w:r>
    </w:p>
    <w:p w14:paraId="388143C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210F7F0"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9D01676" w14:textId="77777777">
        <w:trPr>
          <w:trHeight w:hRule="exact" w:val="240"/>
          <w:jc w:val="center"/>
        </w:trPr>
        <w:tc>
          <w:tcPr>
            <w:tcW w:w="9752" w:type="dxa"/>
            <w:gridSpan w:val="2"/>
            <w:tcBorders>
              <w:top w:val="nil"/>
              <w:left w:val="nil"/>
              <w:bottom w:val="nil"/>
              <w:right w:val="nil"/>
            </w:tcBorders>
          </w:tcPr>
          <w:p w14:paraId="70048E32" w14:textId="77777777" w:rsidR="009021A7" w:rsidRPr="00F67CB4" w:rsidRDefault="009021A7"/>
        </w:tc>
      </w:tr>
      <w:tr w:rsidR="009021A7" w:rsidRPr="00F67CB4" w14:paraId="434320E0" w14:textId="77777777">
        <w:trPr>
          <w:trHeight w:val="240"/>
          <w:jc w:val="center"/>
        </w:trPr>
        <w:tc>
          <w:tcPr>
            <w:tcW w:w="4876" w:type="dxa"/>
            <w:tcBorders>
              <w:top w:val="nil"/>
              <w:left w:val="nil"/>
              <w:bottom w:val="nil"/>
              <w:right w:val="nil"/>
            </w:tcBorders>
          </w:tcPr>
          <w:p w14:paraId="3EFAA84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1166590" w14:textId="77777777" w:rsidR="009021A7" w:rsidRPr="00F67CB4" w:rsidRDefault="00B6713F">
            <w:pPr>
              <w:pStyle w:val="AmColumnHeading"/>
            </w:pPr>
            <w:r w:rsidRPr="00F67CB4">
              <w:t>Amendement</w:t>
            </w:r>
          </w:p>
        </w:tc>
      </w:tr>
      <w:tr w:rsidR="009021A7" w:rsidRPr="00F67CB4" w14:paraId="63D38406" w14:textId="77777777">
        <w:trPr>
          <w:jc w:val="center"/>
        </w:trPr>
        <w:tc>
          <w:tcPr>
            <w:tcW w:w="4876" w:type="dxa"/>
            <w:tcBorders>
              <w:top w:val="nil"/>
              <w:left w:val="nil"/>
              <w:bottom w:val="nil"/>
              <w:right w:val="nil"/>
            </w:tcBorders>
          </w:tcPr>
          <w:p w14:paraId="015109DF" w14:textId="77777777" w:rsidR="009021A7" w:rsidRPr="00F67CB4" w:rsidRDefault="00B6713F">
            <w:pPr>
              <w:pStyle w:val="Normal6a"/>
            </w:pPr>
            <w:r w:rsidRPr="00F67CB4">
              <w:rPr>
                <w:b/>
                <w:i/>
              </w:rPr>
              <w:t>3.</w:t>
            </w:r>
            <w:r w:rsidRPr="00F67CB4">
              <w:tab/>
            </w:r>
            <w:r w:rsidRPr="00F67CB4">
              <w:rPr>
                <w:b/>
                <w:i/>
              </w:rPr>
              <w:t xml:space="preserve">Les États </w:t>
            </w:r>
            <w:r w:rsidRPr="00F67CB4">
              <w:rPr>
                <w:b/>
                <w:i/>
              </w:rPr>
              <w:t>membres veillent à ce que le respect des obligations découlant du principe de non-refoulement soit vérifié par l’autorité judiciaire compétente, à la demande du ressortissant de pays tiers ou d’office.</w:t>
            </w:r>
          </w:p>
        </w:tc>
        <w:tc>
          <w:tcPr>
            <w:tcW w:w="4876" w:type="dxa"/>
            <w:tcBorders>
              <w:top w:val="nil"/>
              <w:left w:val="nil"/>
              <w:bottom w:val="nil"/>
              <w:right w:val="nil"/>
            </w:tcBorders>
          </w:tcPr>
          <w:p w14:paraId="1CF450FC" w14:textId="77777777" w:rsidR="009021A7" w:rsidRPr="00F67CB4" w:rsidRDefault="00B6713F">
            <w:pPr>
              <w:pStyle w:val="Normal6a"/>
            </w:pPr>
            <w:r w:rsidRPr="00F67CB4">
              <w:rPr>
                <w:b/>
                <w:i/>
              </w:rPr>
              <w:t>supprimé</w:t>
            </w:r>
          </w:p>
        </w:tc>
      </w:tr>
    </w:tbl>
    <w:p w14:paraId="447CD38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3CBAF13" w14:textId="77777777" w:rsidR="009021A7" w:rsidRPr="00F67CB4" w:rsidRDefault="00B6713F">
      <w:r w:rsidRPr="00F67CB4">
        <w:rPr>
          <w:rStyle w:val="HideTWBExt"/>
        </w:rPr>
        <w:t>&lt;/Amend&gt;</w:t>
      </w:r>
    </w:p>
    <w:p w14:paraId="380814E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1709</w:t>
      </w:r>
      <w:r w:rsidRPr="00F67CB4">
        <w:rPr>
          <w:rStyle w:val="HideTWBExt"/>
        </w:rPr>
        <w:t>&lt;/NumAm&gt;</w:t>
      </w:r>
    </w:p>
    <w:p w14:paraId="29163004"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533CE457" w14:textId="77777777" w:rsidR="009021A7" w:rsidRPr="00F67CB4" w:rsidRDefault="00B6713F">
      <w:pPr>
        <w:pStyle w:val="NormalBold"/>
      </w:pPr>
      <w:r w:rsidRPr="00F67CB4">
        <w:rPr>
          <w:rStyle w:val="HideTWBExt"/>
          <w:b w:val="0"/>
        </w:rPr>
        <w:t>&lt;/RepeatBlock-By&gt;</w:t>
      </w:r>
    </w:p>
    <w:p w14:paraId="6210C41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8402C3B"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828D319" w14:textId="77777777">
        <w:trPr>
          <w:trHeight w:hRule="exact" w:val="240"/>
          <w:jc w:val="center"/>
        </w:trPr>
        <w:tc>
          <w:tcPr>
            <w:tcW w:w="9752" w:type="dxa"/>
            <w:gridSpan w:val="2"/>
            <w:tcBorders>
              <w:top w:val="nil"/>
              <w:left w:val="nil"/>
              <w:bottom w:val="nil"/>
              <w:right w:val="nil"/>
            </w:tcBorders>
          </w:tcPr>
          <w:p w14:paraId="10EDA6E8" w14:textId="77777777" w:rsidR="009021A7" w:rsidRPr="00F67CB4" w:rsidRDefault="009021A7"/>
        </w:tc>
      </w:tr>
      <w:tr w:rsidR="009021A7" w:rsidRPr="00F67CB4" w14:paraId="3B6E6C7B" w14:textId="77777777">
        <w:trPr>
          <w:trHeight w:val="240"/>
          <w:jc w:val="center"/>
        </w:trPr>
        <w:tc>
          <w:tcPr>
            <w:tcW w:w="4876" w:type="dxa"/>
            <w:tcBorders>
              <w:top w:val="nil"/>
              <w:left w:val="nil"/>
              <w:bottom w:val="nil"/>
              <w:right w:val="nil"/>
            </w:tcBorders>
          </w:tcPr>
          <w:p w14:paraId="21371E2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A8BACBB" w14:textId="77777777" w:rsidR="009021A7" w:rsidRPr="00F67CB4" w:rsidRDefault="00B6713F">
            <w:pPr>
              <w:pStyle w:val="AmColumnHeading"/>
            </w:pPr>
            <w:r w:rsidRPr="00F67CB4">
              <w:t>Amendement</w:t>
            </w:r>
          </w:p>
        </w:tc>
      </w:tr>
      <w:tr w:rsidR="009021A7" w:rsidRPr="00F67CB4" w14:paraId="02B393B0" w14:textId="77777777">
        <w:trPr>
          <w:jc w:val="center"/>
        </w:trPr>
        <w:tc>
          <w:tcPr>
            <w:tcW w:w="4876" w:type="dxa"/>
            <w:tcBorders>
              <w:top w:val="nil"/>
              <w:left w:val="nil"/>
              <w:bottom w:val="nil"/>
              <w:right w:val="nil"/>
            </w:tcBorders>
          </w:tcPr>
          <w:p w14:paraId="16448FC4" w14:textId="77777777" w:rsidR="009021A7" w:rsidRPr="00F67CB4" w:rsidRDefault="00B6713F">
            <w:pPr>
              <w:pStyle w:val="Normal6a"/>
            </w:pPr>
            <w:r w:rsidRPr="00F67CB4">
              <w:rPr>
                <w:b/>
                <w:i/>
              </w:rPr>
              <w:t>3.</w:t>
            </w:r>
            <w:r w:rsidRPr="00F67CB4">
              <w:tab/>
            </w:r>
            <w:r w:rsidRPr="00F67CB4">
              <w:rPr>
                <w:b/>
                <w:i/>
              </w:rPr>
              <w:t>Les États membres veillent à ce que le respect des obligations découlant du principe de non-refoulement soit vérifié par l’autorité judiciaire compétente, à la demande du ressortissant de pays tiers ou d’office.</w:t>
            </w:r>
          </w:p>
        </w:tc>
        <w:tc>
          <w:tcPr>
            <w:tcW w:w="4876" w:type="dxa"/>
            <w:tcBorders>
              <w:top w:val="nil"/>
              <w:left w:val="nil"/>
              <w:bottom w:val="nil"/>
              <w:right w:val="nil"/>
            </w:tcBorders>
          </w:tcPr>
          <w:p w14:paraId="5F4C06F3" w14:textId="77777777" w:rsidR="009021A7" w:rsidRPr="00F67CB4" w:rsidRDefault="00B6713F">
            <w:pPr>
              <w:pStyle w:val="Normal6a"/>
            </w:pPr>
            <w:r w:rsidRPr="00F67CB4">
              <w:rPr>
                <w:b/>
                <w:i/>
              </w:rPr>
              <w:t>supprimé</w:t>
            </w:r>
          </w:p>
        </w:tc>
      </w:tr>
    </w:tbl>
    <w:p w14:paraId="3E3580A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5949B73" w14:textId="77777777" w:rsidR="009021A7" w:rsidRPr="00F67CB4" w:rsidRDefault="00B6713F">
      <w:r w:rsidRPr="00F67CB4">
        <w:rPr>
          <w:rStyle w:val="HideTWBExt"/>
        </w:rPr>
        <w:t>&lt;/Amend&gt;</w:t>
      </w:r>
    </w:p>
    <w:p w14:paraId="511C580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1710</w:t>
      </w:r>
      <w:r w:rsidRPr="00F67CB4">
        <w:rPr>
          <w:rStyle w:val="HideTWBExt"/>
        </w:rPr>
        <w:t>&lt;/NumAm&gt;</w:t>
      </w:r>
    </w:p>
    <w:p w14:paraId="4769E8CC" w14:textId="77777777" w:rsidR="009021A7" w:rsidRPr="00F67CB4" w:rsidRDefault="00B6713F">
      <w:pPr>
        <w:pStyle w:val="NormalBold"/>
      </w:pPr>
      <w:r w:rsidRPr="00F67CB4">
        <w:rPr>
          <w:rStyle w:val="HideTWBExt"/>
          <w:b w:val="0"/>
        </w:rPr>
        <w:t>&lt;RepeatBlock-By&gt;&lt;Members&gt;</w:t>
      </w:r>
      <w:r w:rsidRPr="00F67CB4">
        <w:t>Jeroen Lenaers</w:t>
      </w:r>
      <w:r w:rsidRPr="00F67CB4">
        <w:rPr>
          <w:rStyle w:val="HideTWBExt"/>
          <w:b w:val="0"/>
        </w:rPr>
        <w:t>&lt;/Members&gt;</w:t>
      </w:r>
    </w:p>
    <w:p w14:paraId="4514B54C" w14:textId="77777777" w:rsidR="009021A7" w:rsidRPr="00F67CB4" w:rsidRDefault="00B6713F">
      <w:pPr>
        <w:pStyle w:val="NormalBold"/>
      </w:pPr>
      <w:r w:rsidRPr="00F67CB4">
        <w:rPr>
          <w:rStyle w:val="HideTWBExt"/>
          <w:b w:val="0"/>
        </w:rPr>
        <w:t>&lt;/RepeatBlock-By&gt;</w:t>
      </w:r>
    </w:p>
    <w:p w14:paraId="467C009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E30AFB3"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1D121BB" w14:textId="77777777">
        <w:trPr>
          <w:trHeight w:hRule="exact" w:val="240"/>
          <w:jc w:val="center"/>
        </w:trPr>
        <w:tc>
          <w:tcPr>
            <w:tcW w:w="9752" w:type="dxa"/>
            <w:gridSpan w:val="2"/>
            <w:tcBorders>
              <w:top w:val="nil"/>
              <w:left w:val="nil"/>
              <w:bottom w:val="nil"/>
              <w:right w:val="nil"/>
            </w:tcBorders>
          </w:tcPr>
          <w:p w14:paraId="4CD13AFF" w14:textId="77777777" w:rsidR="009021A7" w:rsidRPr="00F67CB4" w:rsidRDefault="009021A7"/>
        </w:tc>
      </w:tr>
      <w:tr w:rsidR="009021A7" w:rsidRPr="00F67CB4" w14:paraId="13C515F5" w14:textId="77777777">
        <w:trPr>
          <w:trHeight w:val="240"/>
          <w:jc w:val="center"/>
        </w:trPr>
        <w:tc>
          <w:tcPr>
            <w:tcW w:w="4876" w:type="dxa"/>
            <w:tcBorders>
              <w:top w:val="nil"/>
              <w:left w:val="nil"/>
              <w:bottom w:val="nil"/>
              <w:right w:val="nil"/>
            </w:tcBorders>
          </w:tcPr>
          <w:p w14:paraId="1F07B54A"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05C28DC3" w14:textId="77777777" w:rsidR="009021A7" w:rsidRPr="00F67CB4" w:rsidRDefault="00B6713F">
            <w:pPr>
              <w:pStyle w:val="AmColumnHeading"/>
            </w:pPr>
            <w:r w:rsidRPr="00F67CB4">
              <w:t>Amendement</w:t>
            </w:r>
          </w:p>
        </w:tc>
      </w:tr>
      <w:tr w:rsidR="009021A7" w:rsidRPr="00F67CB4" w14:paraId="27D5049E" w14:textId="77777777">
        <w:trPr>
          <w:jc w:val="center"/>
        </w:trPr>
        <w:tc>
          <w:tcPr>
            <w:tcW w:w="4876" w:type="dxa"/>
            <w:tcBorders>
              <w:top w:val="nil"/>
              <w:left w:val="nil"/>
              <w:bottom w:val="nil"/>
              <w:right w:val="nil"/>
            </w:tcBorders>
          </w:tcPr>
          <w:p w14:paraId="0AE8209D" w14:textId="77777777" w:rsidR="009021A7" w:rsidRPr="00F67CB4" w:rsidRDefault="00B6713F">
            <w:pPr>
              <w:pStyle w:val="Normal6a"/>
            </w:pPr>
            <w:r w:rsidRPr="00F67CB4">
              <w:rPr>
                <w:b/>
                <w:i/>
              </w:rPr>
              <w:t>3.</w:t>
            </w:r>
            <w:r w:rsidRPr="00F67CB4">
              <w:tab/>
            </w:r>
            <w:r w:rsidRPr="00F67CB4">
              <w:rPr>
                <w:b/>
                <w:i/>
              </w:rPr>
              <w:t>Les États membres veillent à ce que le respect des obligations découlant du principe de non-refoulement soit vérifié par l’autorité judiciaire compétente, à la demande du ressortissant de pays tiers ou d’office.</w:t>
            </w:r>
          </w:p>
        </w:tc>
        <w:tc>
          <w:tcPr>
            <w:tcW w:w="4876" w:type="dxa"/>
            <w:tcBorders>
              <w:top w:val="nil"/>
              <w:left w:val="nil"/>
              <w:bottom w:val="nil"/>
              <w:right w:val="nil"/>
            </w:tcBorders>
          </w:tcPr>
          <w:p w14:paraId="0637DAE4" w14:textId="77777777" w:rsidR="009021A7" w:rsidRPr="00F67CB4" w:rsidRDefault="00B6713F">
            <w:pPr>
              <w:pStyle w:val="Normal6a"/>
            </w:pPr>
            <w:r w:rsidRPr="00F67CB4">
              <w:rPr>
                <w:b/>
                <w:i/>
              </w:rPr>
              <w:t>supprimé</w:t>
            </w:r>
          </w:p>
        </w:tc>
      </w:tr>
    </w:tbl>
    <w:p w14:paraId="321EE62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671692C" w14:textId="77777777" w:rsidR="009021A7" w:rsidRPr="00F67CB4" w:rsidRDefault="00B6713F">
      <w:r w:rsidRPr="00F67CB4">
        <w:rPr>
          <w:rStyle w:val="HideTWBExt"/>
        </w:rPr>
        <w:t>&lt;/Amend&gt;</w:t>
      </w:r>
    </w:p>
    <w:p w14:paraId="27DC9D7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1711</w:t>
      </w:r>
      <w:r w:rsidRPr="00F67CB4">
        <w:rPr>
          <w:rStyle w:val="HideTWBExt"/>
        </w:rPr>
        <w:t>&lt;/NumAm&gt;</w:t>
      </w:r>
    </w:p>
    <w:p w14:paraId="5592C2D0"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A488FCF" w14:textId="77777777" w:rsidR="009021A7" w:rsidRPr="00F67CB4" w:rsidRDefault="00B6713F">
      <w:pPr>
        <w:pStyle w:val="NormalBold"/>
      </w:pPr>
      <w:r w:rsidRPr="00F67CB4">
        <w:rPr>
          <w:rStyle w:val="HideTWBExt"/>
          <w:b w:val="0"/>
        </w:rPr>
        <w:t>&lt;/RepeatBlock-By&gt;</w:t>
      </w:r>
    </w:p>
    <w:p w14:paraId="4CC1E7C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5E535E0" w14:textId="77777777" w:rsidR="009021A7" w:rsidRPr="00F67CB4" w:rsidRDefault="00B6713F">
      <w:pPr>
        <w:pStyle w:val="NormalBold"/>
      </w:pPr>
      <w:r w:rsidRPr="00F67CB4">
        <w:rPr>
          <w:rStyle w:val="HideTWBExt"/>
        </w:rPr>
        <w:t>&lt;Article&gt;</w:t>
      </w:r>
      <w:r w:rsidRPr="00F67CB4">
        <w:t xml:space="preserve">Article 26 – </w:t>
      </w:r>
      <w:r w:rsidRPr="00F67CB4">
        <w:t>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3056A7E" w14:textId="77777777">
        <w:trPr>
          <w:trHeight w:hRule="exact" w:val="240"/>
          <w:jc w:val="center"/>
        </w:trPr>
        <w:tc>
          <w:tcPr>
            <w:tcW w:w="9752" w:type="dxa"/>
            <w:gridSpan w:val="2"/>
            <w:tcBorders>
              <w:top w:val="nil"/>
              <w:left w:val="nil"/>
              <w:bottom w:val="nil"/>
              <w:right w:val="nil"/>
            </w:tcBorders>
          </w:tcPr>
          <w:p w14:paraId="0550ACE4" w14:textId="77777777" w:rsidR="009021A7" w:rsidRPr="00F67CB4" w:rsidRDefault="009021A7"/>
        </w:tc>
      </w:tr>
      <w:tr w:rsidR="009021A7" w:rsidRPr="00F67CB4" w14:paraId="7282B1EB" w14:textId="77777777">
        <w:trPr>
          <w:trHeight w:val="240"/>
          <w:jc w:val="center"/>
        </w:trPr>
        <w:tc>
          <w:tcPr>
            <w:tcW w:w="4876" w:type="dxa"/>
            <w:tcBorders>
              <w:top w:val="nil"/>
              <w:left w:val="nil"/>
              <w:bottom w:val="nil"/>
              <w:right w:val="nil"/>
            </w:tcBorders>
          </w:tcPr>
          <w:p w14:paraId="01D3181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A4F6281" w14:textId="77777777" w:rsidR="009021A7" w:rsidRPr="00F67CB4" w:rsidRDefault="00B6713F">
            <w:pPr>
              <w:pStyle w:val="AmColumnHeading"/>
            </w:pPr>
            <w:r w:rsidRPr="00F67CB4">
              <w:t>Amendement</w:t>
            </w:r>
          </w:p>
        </w:tc>
      </w:tr>
      <w:tr w:rsidR="009021A7" w:rsidRPr="00F67CB4" w14:paraId="4FF652FC" w14:textId="77777777">
        <w:trPr>
          <w:jc w:val="center"/>
        </w:trPr>
        <w:tc>
          <w:tcPr>
            <w:tcW w:w="4876" w:type="dxa"/>
            <w:tcBorders>
              <w:top w:val="nil"/>
              <w:left w:val="nil"/>
              <w:bottom w:val="nil"/>
              <w:right w:val="nil"/>
            </w:tcBorders>
          </w:tcPr>
          <w:p w14:paraId="1AF06C65" w14:textId="77777777" w:rsidR="009021A7" w:rsidRPr="00F67CB4" w:rsidRDefault="00B6713F">
            <w:pPr>
              <w:pStyle w:val="Normal6a"/>
            </w:pPr>
            <w:r w:rsidRPr="00F67CB4">
              <w:t>3.</w:t>
            </w:r>
            <w:r w:rsidRPr="00F67CB4">
              <w:tab/>
            </w:r>
            <w:r w:rsidRPr="00F67CB4">
              <w:rPr>
                <w:b/>
                <w:bCs/>
                <w:i/>
                <w:iCs/>
              </w:rPr>
              <w:t>Les États membres veillent à ce que le respect des obligations découlant du</w:t>
            </w:r>
            <w:r w:rsidRPr="00F67CB4">
              <w:t xml:space="preserve"> principe de non-refoulement </w:t>
            </w:r>
            <w:r w:rsidRPr="00F67CB4">
              <w:rPr>
                <w:b/>
                <w:bCs/>
                <w:i/>
                <w:iCs/>
              </w:rPr>
              <w:t>soit vérifié par l’autorité judiciaire compétente, à la demande du ressortissant de pays tiers ou d’office</w:t>
            </w:r>
            <w:r w:rsidRPr="00F67CB4">
              <w:t>.</w:t>
            </w:r>
          </w:p>
        </w:tc>
        <w:tc>
          <w:tcPr>
            <w:tcW w:w="4876" w:type="dxa"/>
            <w:tcBorders>
              <w:top w:val="nil"/>
              <w:left w:val="nil"/>
              <w:bottom w:val="nil"/>
              <w:right w:val="nil"/>
            </w:tcBorders>
          </w:tcPr>
          <w:p w14:paraId="147B0EE0" w14:textId="77777777" w:rsidR="009021A7" w:rsidRPr="00F67CB4" w:rsidRDefault="00B6713F">
            <w:pPr>
              <w:pStyle w:val="Normal6a"/>
            </w:pPr>
            <w:r w:rsidRPr="00F67CB4">
              <w:t>3.</w:t>
            </w:r>
            <w:r w:rsidRPr="00F67CB4">
              <w:tab/>
            </w:r>
            <w:r w:rsidRPr="00F67CB4">
              <w:rPr>
                <w:b/>
                <w:i/>
              </w:rPr>
              <w:t xml:space="preserve">Lorsque le ressortissant de pays tiers a engagé une procédure contre l’exécution d’une décision de retour ou d’éloignement, la juridiction peut d’office vérifier, lorsque des éléments du dossier donnent à penser qu’il </w:t>
            </w:r>
            <w:r w:rsidRPr="00F67CB4">
              <w:rPr>
                <w:b/>
                <w:i/>
              </w:rPr>
              <w:t>pourrait être porté atteinte au</w:t>
            </w:r>
            <w:r w:rsidRPr="00F67CB4">
              <w:t xml:space="preserve"> principe de non-refoulement</w:t>
            </w:r>
            <w:r w:rsidRPr="00F67CB4">
              <w:rPr>
                <w:b/>
                <w:bCs/>
                <w:i/>
                <w:iCs/>
              </w:rPr>
              <w:t>, si les autorités de l’État membre se conforment aux obligations énoncées à l’article 12, paragraphe 3, afin de respecter le principe de non-refoulement</w:t>
            </w:r>
            <w:r w:rsidRPr="00F67CB4">
              <w:t>.</w:t>
            </w:r>
          </w:p>
        </w:tc>
      </w:tr>
    </w:tbl>
    <w:p w14:paraId="37DA5C7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F196585" w14:textId="77777777" w:rsidR="009021A7" w:rsidRPr="00F67CB4" w:rsidRDefault="00B6713F">
      <w:r w:rsidRPr="00F67CB4">
        <w:rPr>
          <w:rStyle w:val="HideTWBExt"/>
        </w:rPr>
        <w:t>&lt;/Amend&gt;</w:t>
      </w:r>
    </w:p>
    <w:p w14:paraId="1C586C9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1712</w:t>
      </w:r>
      <w:r w:rsidRPr="00F67CB4">
        <w:rPr>
          <w:rStyle w:val="HideTWBExt"/>
        </w:rPr>
        <w:t>&lt;/NumAm&gt;</w:t>
      </w:r>
    </w:p>
    <w:p w14:paraId="0749DAEF"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760B7A6" w14:textId="77777777" w:rsidR="009021A7" w:rsidRPr="00F67CB4" w:rsidRDefault="00B6713F">
      <w:pPr>
        <w:pStyle w:val="NormalBold"/>
      </w:pPr>
      <w:r w:rsidRPr="00F67CB4">
        <w:rPr>
          <w:rStyle w:val="HideTWBExt"/>
          <w:b w:val="0"/>
        </w:rPr>
        <w:t>&lt;/RepeatBlock-By&gt;</w:t>
      </w:r>
    </w:p>
    <w:p w14:paraId="1472375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CC0FA5C"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F11435A" w14:textId="77777777">
        <w:trPr>
          <w:trHeight w:hRule="exact" w:val="240"/>
          <w:jc w:val="center"/>
        </w:trPr>
        <w:tc>
          <w:tcPr>
            <w:tcW w:w="9752" w:type="dxa"/>
            <w:gridSpan w:val="2"/>
            <w:tcBorders>
              <w:top w:val="nil"/>
              <w:left w:val="nil"/>
              <w:bottom w:val="nil"/>
              <w:right w:val="nil"/>
            </w:tcBorders>
          </w:tcPr>
          <w:p w14:paraId="125196C2" w14:textId="77777777" w:rsidR="009021A7" w:rsidRPr="00F67CB4" w:rsidRDefault="009021A7"/>
        </w:tc>
      </w:tr>
      <w:tr w:rsidR="009021A7" w:rsidRPr="00F67CB4" w14:paraId="0653ADBF" w14:textId="77777777">
        <w:trPr>
          <w:trHeight w:val="240"/>
          <w:jc w:val="center"/>
        </w:trPr>
        <w:tc>
          <w:tcPr>
            <w:tcW w:w="4876" w:type="dxa"/>
            <w:tcBorders>
              <w:top w:val="nil"/>
              <w:left w:val="nil"/>
              <w:bottom w:val="nil"/>
              <w:right w:val="nil"/>
            </w:tcBorders>
          </w:tcPr>
          <w:p w14:paraId="3451BA5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E66BC54" w14:textId="77777777" w:rsidR="009021A7" w:rsidRPr="00F67CB4" w:rsidRDefault="00B6713F">
            <w:pPr>
              <w:pStyle w:val="AmColumnHeading"/>
            </w:pPr>
            <w:r w:rsidRPr="00F67CB4">
              <w:t>Amendement</w:t>
            </w:r>
          </w:p>
        </w:tc>
      </w:tr>
      <w:tr w:rsidR="009021A7" w:rsidRPr="00F67CB4" w14:paraId="60D6E9D6" w14:textId="77777777">
        <w:trPr>
          <w:jc w:val="center"/>
        </w:trPr>
        <w:tc>
          <w:tcPr>
            <w:tcW w:w="4876" w:type="dxa"/>
            <w:tcBorders>
              <w:top w:val="nil"/>
              <w:left w:val="nil"/>
              <w:bottom w:val="nil"/>
              <w:right w:val="nil"/>
            </w:tcBorders>
          </w:tcPr>
          <w:p w14:paraId="533D39F3" w14:textId="77777777" w:rsidR="009021A7" w:rsidRPr="00F67CB4" w:rsidRDefault="00B6713F">
            <w:pPr>
              <w:pStyle w:val="Normal6a"/>
            </w:pPr>
            <w:r w:rsidRPr="00F67CB4">
              <w:t>3.</w:t>
            </w:r>
            <w:r w:rsidRPr="00F67CB4">
              <w:tab/>
              <w:t xml:space="preserve">Les </w:t>
            </w:r>
            <w:r w:rsidRPr="00F67CB4">
              <w:t>États membres veillent à ce que le respect des obligations découlant du principe de non-refoulement soit vérifié par l’autorité judiciaire compétente</w:t>
            </w:r>
            <w:r w:rsidRPr="00F67CB4">
              <w:rPr>
                <w:b/>
                <w:bCs/>
                <w:i/>
                <w:iCs/>
              </w:rPr>
              <w:t>, à la demande du ressortissant de pays tiers ou d’office</w:t>
            </w:r>
            <w:r w:rsidRPr="00F67CB4">
              <w:t>.</w:t>
            </w:r>
          </w:p>
        </w:tc>
        <w:tc>
          <w:tcPr>
            <w:tcW w:w="4876" w:type="dxa"/>
            <w:tcBorders>
              <w:top w:val="nil"/>
              <w:left w:val="nil"/>
              <w:bottom w:val="nil"/>
              <w:right w:val="nil"/>
            </w:tcBorders>
          </w:tcPr>
          <w:p w14:paraId="6EE4F6A4" w14:textId="77777777" w:rsidR="009021A7" w:rsidRPr="00F67CB4" w:rsidRDefault="00B6713F">
            <w:pPr>
              <w:pStyle w:val="Normal6a"/>
            </w:pPr>
            <w:r w:rsidRPr="00F67CB4">
              <w:t>3.</w:t>
            </w:r>
            <w:r w:rsidRPr="00F67CB4">
              <w:tab/>
              <w:t>Les États membres veillent à ce que le respect des obligations découlant du principe de non-refoulement soit vérifié par l’autorité judiciaire compétente.</w:t>
            </w:r>
          </w:p>
        </w:tc>
      </w:tr>
    </w:tbl>
    <w:p w14:paraId="2FD5A51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22C125E" w14:textId="77777777" w:rsidR="009021A7" w:rsidRPr="00F67CB4" w:rsidRDefault="00B6713F">
      <w:r w:rsidRPr="00F67CB4">
        <w:rPr>
          <w:rStyle w:val="HideTWBExt"/>
        </w:rPr>
        <w:t>&lt;/Amend&gt;</w:t>
      </w:r>
    </w:p>
    <w:p w14:paraId="5FC968E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1713</w:t>
      </w:r>
      <w:r w:rsidRPr="00F67CB4">
        <w:rPr>
          <w:rStyle w:val="HideTWBExt"/>
        </w:rPr>
        <w:t>&lt;/NumAm&gt;</w:t>
      </w:r>
    </w:p>
    <w:p w14:paraId="4CCA4E11" w14:textId="77777777" w:rsidR="009021A7" w:rsidRPr="00F67CB4" w:rsidRDefault="00B6713F">
      <w:pPr>
        <w:pStyle w:val="NormalBold"/>
      </w:pPr>
      <w:r w:rsidRPr="00F67CB4">
        <w:rPr>
          <w:rStyle w:val="HideTWBExt"/>
          <w:b w:val="0"/>
        </w:rPr>
        <w:t>&lt;RepeatBlock-By&gt;&lt;Members&gt;</w:t>
      </w:r>
      <w:r w:rsidRPr="00F67CB4">
        <w:t xml:space="preserve">François-Xavier Bellamy, Lukas </w:t>
      </w:r>
      <w:r w:rsidRPr="00F67CB4">
        <w:t>Mandl, Alice Teodorescu Måwe, Sander Smit, Loránt Vincze, Lena Düpont, Tomas Tobé, Karlo Ressler</w:t>
      </w:r>
      <w:r w:rsidRPr="00F67CB4">
        <w:rPr>
          <w:rStyle w:val="HideTWBExt"/>
          <w:b w:val="0"/>
        </w:rPr>
        <w:t>&lt;/Members&gt;</w:t>
      </w:r>
    </w:p>
    <w:p w14:paraId="0821CE73" w14:textId="77777777" w:rsidR="009021A7" w:rsidRPr="00F67CB4" w:rsidRDefault="00B6713F">
      <w:pPr>
        <w:pStyle w:val="NormalBold"/>
      </w:pPr>
      <w:r w:rsidRPr="00F67CB4">
        <w:rPr>
          <w:rStyle w:val="HideTWBExt"/>
          <w:b w:val="0"/>
        </w:rPr>
        <w:t>&lt;/RepeatBlock-By&gt;</w:t>
      </w:r>
    </w:p>
    <w:p w14:paraId="13F9D75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2C5E11D" w14:textId="77777777" w:rsidR="009021A7" w:rsidRPr="00F67CB4" w:rsidRDefault="00B6713F">
      <w:pPr>
        <w:pStyle w:val="NormalBold"/>
      </w:pPr>
      <w:r w:rsidRPr="00F67CB4">
        <w:rPr>
          <w:rStyle w:val="HideTWBExt"/>
        </w:rPr>
        <w:t>&lt;Article&gt;</w:t>
      </w:r>
      <w:r w:rsidRPr="00F67CB4">
        <w:t>Article 26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7935EE4" w14:textId="77777777">
        <w:trPr>
          <w:trHeight w:hRule="exact" w:val="240"/>
          <w:jc w:val="center"/>
        </w:trPr>
        <w:tc>
          <w:tcPr>
            <w:tcW w:w="9752" w:type="dxa"/>
            <w:gridSpan w:val="2"/>
            <w:tcBorders>
              <w:top w:val="nil"/>
              <w:left w:val="nil"/>
              <w:bottom w:val="nil"/>
              <w:right w:val="nil"/>
            </w:tcBorders>
          </w:tcPr>
          <w:p w14:paraId="2C5A198F" w14:textId="77777777" w:rsidR="009021A7" w:rsidRPr="00F67CB4" w:rsidRDefault="009021A7"/>
        </w:tc>
      </w:tr>
      <w:tr w:rsidR="009021A7" w:rsidRPr="00F67CB4" w14:paraId="3B62A139" w14:textId="77777777">
        <w:trPr>
          <w:trHeight w:val="240"/>
          <w:jc w:val="center"/>
        </w:trPr>
        <w:tc>
          <w:tcPr>
            <w:tcW w:w="4876" w:type="dxa"/>
            <w:tcBorders>
              <w:top w:val="nil"/>
              <w:left w:val="nil"/>
              <w:bottom w:val="nil"/>
              <w:right w:val="nil"/>
            </w:tcBorders>
          </w:tcPr>
          <w:p w14:paraId="0BABFF70"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60731E6A" w14:textId="77777777" w:rsidR="009021A7" w:rsidRPr="00F67CB4" w:rsidRDefault="00B6713F">
            <w:pPr>
              <w:pStyle w:val="AmColumnHeading"/>
            </w:pPr>
            <w:r w:rsidRPr="00F67CB4">
              <w:t>Amendement</w:t>
            </w:r>
          </w:p>
        </w:tc>
      </w:tr>
      <w:tr w:rsidR="009021A7" w:rsidRPr="00F67CB4" w14:paraId="57D23C4C" w14:textId="77777777">
        <w:trPr>
          <w:jc w:val="center"/>
        </w:trPr>
        <w:tc>
          <w:tcPr>
            <w:tcW w:w="4876" w:type="dxa"/>
            <w:tcBorders>
              <w:top w:val="nil"/>
              <w:left w:val="nil"/>
              <w:bottom w:val="nil"/>
              <w:right w:val="nil"/>
            </w:tcBorders>
          </w:tcPr>
          <w:p w14:paraId="51CFE3F1" w14:textId="77777777" w:rsidR="009021A7" w:rsidRPr="00F67CB4" w:rsidRDefault="00B6713F">
            <w:pPr>
              <w:pStyle w:val="Normal6a"/>
            </w:pPr>
            <w:r w:rsidRPr="00F67CB4">
              <w:t>3.</w:t>
            </w:r>
            <w:r w:rsidRPr="00F67CB4">
              <w:tab/>
              <w:t xml:space="preserve">Les États membres veillent à ce que le respect des obligations découlant du principe de non-refoulement soit vérifié par l’autorité judiciaire compétente, à la demande du ressortissant de pays tiers </w:t>
            </w:r>
            <w:r w:rsidRPr="00F67CB4">
              <w:rPr>
                <w:b/>
                <w:bCs/>
                <w:i/>
                <w:iCs/>
              </w:rPr>
              <w:t>ou d’office</w:t>
            </w:r>
            <w:r w:rsidRPr="00F67CB4">
              <w:t>.</w:t>
            </w:r>
          </w:p>
        </w:tc>
        <w:tc>
          <w:tcPr>
            <w:tcW w:w="4876" w:type="dxa"/>
            <w:tcBorders>
              <w:top w:val="nil"/>
              <w:left w:val="nil"/>
              <w:bottom w:val="nil"/>
              <w:right w:val="nil"/>
            </w:tcBorders>
          </w:tcPr>
          <w:p w14:paraId="2F688565" w14:textId="77777777" w:rsidR="009021A7" w:rsidRPr="00F67CB4" w:rsidRDefault="00B6713F">
            <w:pPr>
              <w:pStyle w:val="Normal6a"/>
            </w:pPr>
            <w:r w:rsidRPr="00F67CB4">
              <w:t>3.</w:t>
            </w:r>
            <w:r w:rsidRPr="00F67CB4">
              <w:tab/>
              <w:t>Les États membres veillent à ce que le respect des obligations découlant du principe de non-refoulement soit vérifié par l’autorité judiciaire compétente, à la demande du ressortissant de pays tiers.</w:t>
            </w:r>
          </w:p>
        </w:tc>
      </w:tr>
    </w:tbl>
    <w:p w14:paraId="376009D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A65B1CD" w14:textId="77777777" w:rsidR="009021A7" w:rsidRPr="00F67CB4" w:rsidRDefault="00B6713F">
      <w:r w:rsidRPr="00F67CB4">
        <w:rPr>
          <w:rStyle w:val="HideTWBExt"/>
        </w:rPr>
        <w:t>&lt;/Amend&gt;</w:t>
      </w:r>
    </w:p>
    <w:p w14:paraId="2A62F09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1714</w:t>
      </w:r>
      <w:r w:rsidRPr="00F67CB4">
        <w:rPr>
          <w:rStyle w:val="HideTWBExt"/>
        </w:rPr>
        <w:t>&lt;/NumAm&gt;</w:t>
      </w:r>
    </w:p>
    <w:p w14:paraId="30B5D403"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A933F2C" w14:textId="77777777" w:rsidR="009021A7" w:rsidRPr="00F67CB4" w:rsidRDefault="00B6713F">
      <w:pPr>
        <w:pStyle w:val="NormalBold"/>
      </w:pPr>
      <w:r w:rsidRPr="00F67CB4">
        <w:rPr>
          <w:rStyle w:val="HideTWBExt"/>
          <w:b w:val="0"/>
        </w:rPr>
        <w:t>&lt;/RepeatBlock-By&gt;</w:t>
      </w:r>
    </w:p>
    <w:p w14:paraId="0DEB4AC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6A0C5A8" w14:textId="77777777" w:rsidR="009021A7" w:rsidRPr="00F67CB4" w:rsidRDefault="00B6713F">
      <w:pPr>
        <w:pStyle w:val="NormalBold"/>
      </w:pPr>
      <w:r w:rsidRPr="00F67CB4">
        <w:rPr>
          <w:rStyle w:val="HideTWBExt"/>
        </w:rPr>
        <w:t>&lt;Article&gt;</w:t>
      </w:r>
      <w:r w:rsidRPr="00F67CB4">
        <w:t>Article 26 – paragraphe 3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A01C08E" w14:textId="77777777">
        <w:trPr>
          <w:trHeight w:hRule="exact" w:val="240"/>
          <w:jc w:val="center"/>
        </w:trPr>
        <w:tc>
          <w:tcPr>
            <w:tcW w:w="9752" w:type="dxa"/>
            <w:gridSpan w:val="2"/>
            <w:tcBorders>
              <w:top w:val="nil"/>
              <w:left w:val="nil"/>
              <w:bottom w:val="nil"/>
              <w:right w:val="nil"/>
            </w:tcBorders>
          </w:tcPr>
          <w:p w14:paraId="30CB8032" w14:textId="77777777" w:rsidR="009021A7" w:rsidRPr="00F67CB4" w:rsidRDefault="009021A7"/>
        </w:tc>
      </w:tr>
      <w:tr w:rsidR="009021A7" w:rsidRPr="00F67CB4" w14:paraId="057C2C29" w14:textId="77777777">
        <w:trPr>
          <w:trHeight w:val="240"/>
          <w:jc w:val="center"/>
        </w:trPr>
        <w:tc>
          <w:tcPr>
            <w:tcW w:w="4876" w:type="dxa"/>
            <w:tcBorders>
              <w:top w:val="nil"/>
              <w:left w:val="nil"/>
              <w:bottom w:val="nil"/>
              <w:right w:val="nil"/>
            </w:tcBorders>
          </w:tcPr>
          <w:p w14:paraId="0044B88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7676AE1" w14:textId="77777777" w:rsidR="009021A7" w:rsidRPr="00F67CB4" w:rsidRDefault="00B6713F">
            <w:pPr>
              <w:pStyle w:val="AmColumnHeading"/>
            </w:pPr>
            <w:r w:rsidRPr="00F67CB4">
              <w:t>Amendement</w:t>
            </w:r>
          </w:p>
        </w:tc>
      </w:tr>
      <w:tr w:rsidR="009021A7" w:rsidRPr="00F67CB4" w14:paraId="62776B01" w14:textId="77777777">
        <w:trPr>
          <w:jc w:val="center"/>
        </w:trPr>
        <w:tc>
          <w:tcPr>
            <w:tcW w:w="4876" w:type="dxa"/>
            <w:tcBorders>
              <w:top w:val="nil"/>
              <w:left w:val="nil"/>
              <w:bottom w:val="nil"/>
              <w:right w:val="nil"/>
            </w:tcBorders>
          </w:tcPr>
          <w:p w14:paraId="07B6CA69" w14:textId="77777777" w:rsidR="009021A7" w:rsidRPr="00F67CB4" w:rsidRDefault="009021A7">
            <w:pPr>
              <w:pStyle w:val="Normal6a"/>
            </w:pPr>
          </w:p>
        </w:tc>
        <w:tc>
          <w:tcPr>
            <w:tcW w:w="4876" w:type="dxa"/>
            <w:tcBorders>
              <w:top w:val="nil"/>
              <w:left w:val="nil"/>
              <w:bottom w:val="nil"/>
              <w:right w:val="nil"/>
            </w:tcBorders>
          </w:tcPr>
          <w:p w14:paraId="0A7FC363" w14:textId="77777777" w:rsidR="009021A7" w:rsidRPr="00F67CB4" w:rsidRDefault="00B6713F">
            <w:pPr>
              <w:pStyle w:val="Normal6a"/>
            </w:pPr>
            <w:r w:rsidRPr="00F67CB4">
              <w:rPr>
                <w:b/>
                <w:i/>
              </w:rPr>
              <w:t>3 bis.</w:t>
            </w:r>
            <w:r w:rsidRPr="00F67CB4">
              <w:tab/>
            </w:r>
            <w:r w:rsidRPr="00F67CB4">
              <w:rPr>
                <w:b/>
                <w:i/>
              </w:rPr>
              <w:t xml:space="preserve">Lorsqu’un </w:t>
            </w:r>
            <w:r w:rsidRPr="00F67CB4">
              <w:rPr>
                <w:b/>
                <w:i/>
              </w:rPr>
              <w:t>ressortissant de pays tiers a fait l’objet d’une décision rejetant une demande de protection internationale, il ne peut, dans le cadre d’un recours contre une décision de retour au titre de l’article 7 ou d’une mesure d’éloignement au titre de l’article 12, faire appel de cette décision au motif que l’éloignement vers le pays d’origine violerait le principe de non-refoulement si ce risque a déjà été évalué et écarté dans la décision de protection internationale.</w:t>
            </w:r>
          </w:p>
        </w:tc>
      </w:tr>
    </w:tbl>
    <w:p w14:paraId="1A50EE7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DDA052E"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0059266" w14:textId="77777777" w:rsidR="009021A7" w:rsidRPr="00F67CB4" w:rsidRDefault="00B6713F">
      <w:pPr>
        <w:pStyle w:val="AmJustText"/>
      </w:pPr>
      <w:r w:rsidRPr="00F67CB4">
        <w:t>Le règlement sur les procédures d’asile régit la procédure d’examen d’une demande d’asile et cette procédure comprend une évaluation du risque de refoulement. Les recours fondés sur ces motifs ne doivent donc pas être possibles dans le cadre d’un recours contre une décision de retour, puisqu’une décision de refoulement a déjà été prise.</w:t>
      </w:r>
    </w:p>
    <w:p w14:paraId="10CE20FC" w14:textId="77777777" w:rsidR="009021A7" w:rsidRPr="00F67CB4" w:rsidRDefault="00B6713F">
      <w:r w:rsidRPr="00F67CB4">
        <w:rPr>
          <w:rStyle w:val="HideTWBExt"/>
        </w:rPr>
        <w:t>&lt;/Amend&gt;</w:t>
      </w:r>
    </w:p>
    <w:p w14:paraId="4ED4136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1715</w:t>
      </w:r>
      <w:r w:rsidRPr="00F67CB4">
        <w:rPr>
          <w:rStyle w:val="HideTWBExt"/>
        </w:rPr>
        <w:t>&lt;/NumAm&gt;</w:t>
      </w:r>
    </w:p>
    <w:p w14:paraId="38FA190F"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DA033D5"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35F154FC" w14:textId="77777777" w:rsidR="009021A7" w:rsidRPr="00F67CB4" w:rsidRDefault="00B6713F">
      <w:pPr>
        <w:pStyle w:val="NormalBold"/>
      </w:pPr>
      <w:r w:rsidRPr="00F67CB4">
        <w:rPr>
          <w:rStyle w:val="HideTWBExt"/>
          <w:b w:val="0"/>
        </w:rPr>
        <w:t>&lt;/RepeatBlock-By&gt;</w:t>
      </w:r>
    </w:p>
    <w:p w14:paraId="065622E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185220D" w14:textId="77777777" w:rsidR="009021A7" w:rsidRPr="00F67CB4" w:rsidRDefault="00B6713F">
      <w:pPr>
        <w:pStyle w:val="NormalBold"/>
      </w:pPr>
      <w:r w:rsidRPr="00F67CB4">
        <w:rPr>
          <w:rStyle w:val="HideTWBExt"/>
        </w:rPr>
        <w:t>&lt;Article&gt;</w:t>
      </w:r>
      <w:r w:rsidRPr="00F67CB4">
        <w:t>Article 26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A807E97" w14:textId="77777777">
        <w:trPr>
          <w:trHeight w:hRule="exact" w:val="240"/>
          <w:jc w:val="center"/>
        </w:trPr>
        <w:tc>
          <w:tcPr>
            <w:tcW w:w="9752" w:type="dxa"/>
            <w:gridSpan w:val="2"/>
            <w:tcBorders>
              <w:top w:val="nil"/>
              <w:left w:val="nil"/>
              <w:bottom w:val="nil"/>
              <w:right w:val="nil"/>
            </w:tcBorders>
          </w:tcPr>
          <w:p w14:paraId="5B78206B" w14:textId="77777777" w:rsidR="009021A7" w:rsidRPr="00F67CB4" w:rsidRDefault="009021A7"/>
        </w:tc>
      </w:tr>
      <w:tr w:rsidR="009021A7" w:rsidRPr="00F67CB4" w14:paraId="1F6ABE01" w14:textId="77777777">
        <w:trPr>
          <w:trHeight w:val="240"/>
          <w:jc w:val="center"/>
        </w:trPr>
        <w:tc>
          <w:tcPr>
            <w:tcW w:w="4876" w:type="dxa"/>
            <w:tcBorders>
              <w:top w:val="nil"/>
              <w:left w:val="nil"/>
              <w:bottom w:val="nil"/>
              <w:right w:val="nil"/>
            </w:tcBorders>
          </w:tcPr>
          <w:p w14:paraId="1E8538E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7E4CBC8" w14:textId="77777777" w:rsidR="009021A7" w:rsidRPr="00F67CB4" w:rsidRDefault="00B6713F">
            <w:pPr>
              <w:pStyle w:val="AmColumnHeading"/>
            </w:pPr>
            <w:r w:rsidRPr="00F67CB4">
              <w:t>Amendement</w:t>
            </w:r>
          </w:p>
        </w:tc>
      </w:tr>
      <w:tr w:rsidR="009021A7" w:rsidRPr="00F67CB4" w14:paraId="29F2CD6B" w14:textId="77777777">
        <w:trPr>
          <w:jc w:val="center"/>
        </w:trPr>
        <w:tc>
          <w:tcPr>
            <w:tcW w:w="4876" w:type="dxa"/>
            <w:tcBorders>
              <w:top w:val="nil"/>
              <w:left w:val="nil"/>
              <w:bottom w:val="nil"/>
              <w:right w:val="nil"/>
            </w:tcBorders>
          </w:tcPr>
          <w:p w14:paraId="5D07FA10" w14:textId="77777777" w:rsidR="009021A7" w:rsidRPr="00F67CB4" w:rsidRDefault="009021A7">
            <w:pPr>
              <w:pStyle w:val="Normal6a"/>
            </w:pPr>
          </w:p>
        </w:tc>
        <w:tc>
          <w:tcPr>
            <w:tcW w:w="4876" w:type="dxa"/>
            <w:tcBorders>
              <w:top w:val="nil"/>
              <w:left w:val="nil"/>
              <w:bottom w:val="nil"/>
              <w:right w:val="nil"/>
            </w:tcBorders>
          </w:tcPr>
          <w:p w14:paraId="16111F84" w14:textId="77777777" w:rsidR="009021A7" w:rsidRPr="00F67CB4" w:rsidRDefault="00B6713F">
            <w:pPr>
              <w:pStyle w:val="Normal6a"/>
              <w:jc w:val="center"/>
            </w:pPr>
            <w:r w:rsidRPr="00F67CB4">
              <w:rPr>
                <w:b/>
                <w:i/>
              </w:rPr>
              <w:t>Article 26 bis</w:t>
            </w:r>
            <w:r w:rsidRPr="00F67CB4">
              <w:tab/>
            </w:r>
          </w:p>
        </w:tc>
      </w:tr>
      <w:tr w:rsidR="009021A7" w:rsidRPr="00F67CB4" w14:paraId="7CF98C4C" w14:textId="77777777">
        <w:trPr>
          <w:jc w:val="center"/>
        </w:trPr>
        <w:tc>
          <w:tcPr>
            <w:tcW w:w="4876" w:type="dxa"/>
            <w:tcBorders>
              <w:top w:val="nil"/>
              <w:left w:val="nil"/>
              <w:bottom w:val="nil"/>
              <w:right w:val="nil"/>
            </w:tcBorders>
          </w:tcPr>
          <w:p w14:paraId="62BF39C4" w14:textId="77777777" w:rsidR="009021A7" w:rsidRPr="00F67CB4" w:rsidRDefault="009021A7">
            <w:pPr>
              <w:pStyle w:val="Normal6a"/>
            </w:pPr>
          </w:p>
        </w:tc>
        <w:tc>
          <w:tcPr>
            <w:tcW w:w="4876" w:type="dxa"/>
            <w:tcBorders>
              <w:top w:val="nil"/>
              <w:left w:val="nil"/>
              <w:bottom w:val="nil"/>
              <w:right w:val="nil"/>
            </w:tcBorders>
          </w:tcPr>
          <w:p w14:paraId="5D18015F" w14:textId="77777777" w:rsidR="009021A7" w:rsidRPr="00F67CB4" w:rsidRDefault="00B6713F">
            <w:pPr>
              <w:pStyle w:val="Normal6a"/>
              <w:jc w:val="center"/>
            </w:pPr>
            <w:r w:rsidRPr="00F67CB4">
              <w:rPr>
                <w:b/>
                <w:i/>
              </w:rPr>
              <w:t xml:space="preserve">Limitation du champ d’application du recours concernant le </w:t>
            </w:r>
            <w:r w:rsidRPr="00F67CB4">
              <w:rPr>
                <w:b/>
                <w:i/>
              </w:rPr>
              <w:t>principe de non-refoulement</w:t>
            </w:r>
          </w:p>
        </w:tc>
      </w:tr>
      <w:tr w:rsidR="009021A7" w:rsidRPr="00F67CB4" w14:paraId="3E9FFFC0" w14:textId="77777777">
        <w:trPr>
          <w:jc w:val="center"/>
        </w:trPr>
        <w:tc>
          <w:tcPr>
            <w:tcW w:w="4876" w:type="dxa"/>
            <w:tcBorders>
              <w:top w:val="nil"/>
              <w:left w:val="nil"/>
              <w:bottom w:val="nil"/>
              <w:right w:val="nil"/>
            </w:tcBorders>
          </w:tcPr>
          <w:p w14:paraId="0C884A4E" w14:textId="77777777" w:rsidR="009021A7" w:rsidRPr="00F67CB4" w:rsidRDefault="009021A7">
            <w:pPr>
              <w:pStyle w:val="Normal6a"/>
            </w:pPr>
          </w:p>
        </w:tc>
        <w:tc>
          <w:tcPr>
            <w:tcW w:w="4876" w:type="dxa"/>
            <w:tcBorders>
              <w:top w:val="nil"/>
              <w:left w:val="nil"/>
              <w:bottom w:val="nil"/>
              <w:right w:val="nil"/>
            </w:tcBorders>
          </w:tcPr>
          <w:p w14:paraId="63974E34" w14:textId="77777777" w:rsidR="009021A7" w:rsidRPr="00F67CB4" w:rsidRDefault="00B6713F">
            <w:pPr>
              <w:pStyle w:val="Normal6a"/>
            </w:pPr>
            <w:r w:rsidRPr="00F67CB4">
              <w:rPr>
                <w:b/>
                <w:i/>
              </w:rPr>
              <w:t>1. Nonobstant le droit à un recours effectif prévu à l’article 26, lorsqu’un ressortissant de pays tiers a fait l’objet d’une décision rejetant une demande de protection internationale devenue exécutoire, il ne peut, dans le cadre d’un recours contre une décision de retour au titre de l’article 7 ou d’une mesure d’éloignement au titre de l’article 12, paragraphe 2, contester cette décision au motif que l’éloignement vers le pays d’origine violerait le principe de non-refoulement si ce risque a déjà été éval</w:t>
            </w:r>
            <w:r w:rsidRPr="00F67CB4">
              <w:rPr>
                <w:b/>
                <w:i/>
              </w:rPr>
              <w:t>ué et écarté dans la décision de protection internationale conformément à l’article 55 du règlement (UE) 2024/1348. L’introduction d’une nouvelle demande est la seule procédure permettant d’examiner tout nouvel élément ou fait apparu ou présenté par le demandeur qui est pertinent pour l’évaluation d’une violation potentielle du principe de non-refoulement.</w:t>
            </w:r>
          </w:p>
        </w:tc>
      </w:tr>
    </w:tbl>
    <w:p w14:paraId="1B2340F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27F2F60"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544936D6" w14:textId="77777777" w:rsidR="009021A7" w:rsidRPr="00F67CB4" w:rsidRDefault="00B6713F">
      <w:pPr>
        <w:pStyle w:val="AmJustText"/>
      </w:pPr>
      <w:r w:rsidRPr="00F67CB4">
        <w:t>Pour garantir la clarté de la procédure, l’évaluation du non-refoulement doit avoir une seule juridiction désignée. Lorsqu’une demande d’asile a été déposée, le règlement sur les procédures d’asile est le cadre exclusif d’évaluation des besoins de protection. Les garanties prévues par le présent règlement ne s’appliquent que si aucune évaluation préalable de ce type n’a été effectuée dans le cadre du règlement sur les procédures d’asile. Cette division claire des procédures permet d’éviter les doubles emplo</w:t>
      </w:r>
      <w:r w:rsidRPr="00F67CB4">
        <w:t>is, de ne pas réexaminer les mêmes questions et de garantir la sécurité juridique pour toutes les parties.</w:t>
      </w:r>
    </w:p>
    <w:p w14:paraId="17C99C17" w14:textId="77777777" w:rsidR="009021A7" w:rsidRPr="00F67CB4" w:rsidRDefault="00B6713F">
      <w:r w:rsidRPr="00F67CB4">
        <w:rPr>
          <w:rStyle w:val="HideTWBExt"/>
        </w:rPr>
        <w:t>&lt;/Amend&gt;</w:t>
      </w:r>
    </w:p>
    <w:p w14:paraId="2C75EAD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1716</w:t>
      </w:r>
      <w:r w:rsidRPr="00F67CB4">
        <w:rPr>
          <w:rStyle w:val="HideTWBExt"/>
        </w:rPr>
        <w:t>&lt;/NumAm&gt;</w:t>
      </w:r>
    </w:p>
    <w:p w14:paraId="42BFBED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5109B598"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7C88607B" w14:textId="77777777" w:rsidR="009021A7" w:rsidRPr="00F67CB4" w:rsidRDefault="00B6713F">
      <w:pPr>
        <w:pStyle w:val="NormalBold"/>
      </w:pPr>
      <w:r w:rsidRPr="00F67CB4">
        <w:rPr>
          <w:rStyle w:val="HideTWBExt"/>
          <w:b w:val="0"/>
        </w:rPr>
        <w:t>&lt;/RepeatBlock-By&gt;</w:t>
      </w:r>
    </w:p>
    <w:p w14:paraId="16EA4DD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5B8EE06"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F952516" w14:textId="77777777">
        <w:trPr>
          <w:trHeight w:hRule="exact" w:val="240"/>
          <w:jc w:val="center"/>
        </w:trPr>
        <w:tc>
          <w:tcPr>
            <w:tcW w:w="9752" w:type="dxa"/>
            <w:gridSpan w:val="2"/>
            <w:tcBorders>
              <w:top w:val="nil"/>
              <w:left w:val="nil"/>
              <w:bottom w:val="nil"/>
              <w:right w:val="nil"/>
            </w:tcBorders>
          </w:tcPr>
          <w:p w14:paraId="12902982" w14:textId="77777777" w:rsidR="009021A7" w:rsidRPr="00F67CB4" w:rsidRDefault="009021A7"/>
        </w:tc>
      </w:tr>
      <w:tr w:rsidR="009021A7" w:rsidRPr="00F67CB4" w14:paraId="35FFED29" w14:textId="77777777">
        <w:trPr>
          <w:trHeight w:val="240"/>
          <w:jc w:val="center"/>
        </w:trPr>
        <w:tc>
          <w:tcPr>
            <w:tcW w:w="4876" w:type="dxa"/>
            <w:tcBorders>
              <w:top w:val="nil"/>
              <w:left w:val="nil"/>
              <w:bottom w:val="nil"/>
              <w:right w:val="nil"/>
            </w:tcBorders>
          </w:tcPr>
          <w:p w14:paraId="57BC940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888DFD5" w14:textId="77777777" w:rsidR="009021A7" w:rsidRPr="00F67CB4" w:rsidRDefault="00B6713F">
            <w:pPr>
              <w:pStyle w:val="AmColumnHeading"/>
            </w:pPr>
            <w:r w:rsidRPr="00F67CB4">
              <w:t>Amendement</w:t>
            </w:r>
          </w:p>
        </w:tc>
      </w:tr>
      <w:tr w:rsidR="009021A7" w:rsidRPr="00F67CB4" w14:paraId="38B658A9" w14:textId="77777777">
        <w:trPr>
          <w:jc w:val="center"/>
        </w:trPr>
        <w:tc>
          <w:tcPr>
            <w:tcW w:w="4876" w:type="dxa"/>
            <w:tcBorders>
              <w:top w:val="nil"/>
              <w:left w:val="nil"/>
              <w:bottom w:val="nil"/>
              <w:right w:val="nil"/>
            </w:tcBorders>
          </w:tcPr>
          <w:p w14:paraId="3639FE42" w14:textId="77777777" w:rsidR="009021A7" w:rsidRPr="00F67CB4" w:rsidRDefault="00B6713F">
            <w:pPr>
              <w:pStyle w:val="Normal6a"/>
            </w:pPr>
            <w:r w:rsidRPr="00F67CB4">
              <w:t>1.</w:t>
            </w:r>
            <w:r w:rsidRPr="00F67CB4">
              <w:tab/>
            </w:r>
            <w:r w:rsidRPr="00F67CB4">
              <w:rPr>
                <w:b/>
                <w:i/>
              </w:rPr>
              <w:t xml:space="preserve">Afin de garantir le droit à un recours effectif conformément à l’article 26, les États membres fixent dans leur droit national des délais </w:t>
            </w:r>
            <w:r w:rsidRPr="00F67CB4">
              <w:rPr>
                <w:b/>
                <w:i/>
              </w:rPr>
              <w:t>raisonnables pour l’examen, par l’autorité judiciaire compétente en première instance, des décisions visées à l’article 7, à l’article 10 et à l’article 12, paragraphe 2, et prévoient un examen approprié et exhaustif du recours.</w:t>
            </w:r>
            <w:r w:rsidRPr="00F67CB4">
              <w:t xml:space="preserve"> Le délai pour former un recours devant une autorité judiciaire de première instance ne peut dépasser 14 jours.</w:t>
            </w:r>
          </w:p>
        </w:tc>
        <w:tc>
          <w:tcPr>
            <w:tcW w:w="4876" w:type="dxa"/>
            <w:tcBorders>
              <w:top w:val="nil"/>
              <w:left w:val="nil"/>
              <w:bottom w:val="nil"/>
              <w:right w:val="nil"/>
            </w:tcBorders>
          </w:tcPr>
          <w:p w14:paraId="69DC04F0" w14:textId="77777777" w:rsidR="009021A7" w:rsidRPr="00F67CB4" w:rsidRDefault="00B6713F">
            <w:pPr>
              <w:pStyle w:val="Normal6a"/>
            </w:pPr>
            <w:r w:rsidRPr="00F67CB4">
              <w:t>1.</w:t>
            </w:r>
            <w:r w:rsidRPr="00F67CB4">
              <w:tab/>
              <w:t>Le délai pour former un recours devant une autorité judiciaire de première instance ne peut dépasser 14 jours.</w:t>
            </w:r>
          </w:p>
        </w:tc>
      </w:tr>
    </w:tbl>
    <w:p w14:paraId="46740D5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D3049B9" w14:textId="77777777" w:rsidR="009021A7" w:rsidRPr="00F67CB4" w:rsidRDefault="00B6713F">
      <w:r w:rsidRPr="00F67CB4">
        <w:rPr>
          <w:rStyle w:val="HideTWBExt"/>
        </w:rPr>
        <w:t>&lt;/Amend&gt;</w:t>
      </w:r>
    </w:p>
    <w:p w14:paraId="708921D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1717</w:t>
      </w:r>
      <w:r w:rsidRPr="00F67CB4">
        <w:rPr>
          <w:rStyle w:val="HideTWBExt"/>
        </w:rPr>
        <w:t>&lt;/NumAm&gt;</w:t>
      </w:r>
    </w:p>
    <w:p w14:paraId="57E4E53D"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33B39CB" w14:textId="77777777" w:rsidR="009021A7" w:rsidRPr="00F67CB4" w:rsidRDefault="00B6713F">
      <w:pPr>
        <w:pStyle w:val="NormalBold"/>
      </w:pPr>
      <w:r w:rsidRPr="00F67CB4">
        <w:rPr>
          <w:rStyle w:val="HideTWBExt"/>
          <w:b w:val="0"/>
        </w:rPr>
        <w:t>&lt;/RepeatBlock-By&gt;</w:t>
      </w:r>
    </w:p>
    <w:p w14:paraId="1224D20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99B0422"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17A4B22" w14:textId="77777777">
        <w:trPr>
          <w:trHeight w:hRule="exact" w:val="240"/>
          <w:jc w:val="center"/>
        </w:trPr>
        <w:tc>
          <w:tcPr>
            <w:tcW w:w="9752" w:type="dxa"/>
            <w:gridSpan w:val="2"/>
            <w:tcBorders>
              <w:top w:val="nil"/>
              <w:left w:val="nil"/>
              <w:bottom w:val="nil"/>
              <w:right w:val="nil"/>
            </w:tcBorders>
          </w:tcPr>
          <w:p w14:paraId="3AFA5ACD" w14:textId="77777777" w:rsidR="009021A7" w:rsidRPr="00F67CB4" w:rsidRDefault="009021A7"/>
        </w:tc>
      </w:tr>
      <w:tr w:rsidR="009021A7" w:rsidRPr="00F67CB4" w14:paraId="0CFF939E" w14:textId="77777777">
        <w:trPr>
          <w:trHeight w:val="240"/>
          <w:jc w:val="center"/>
        </w:trPr>
        <w:tc>
          <w:tcPr>
            <w:tcW w:w="4876" w:type="dxa"/>
            <w:tcBorders>
              <w:top w:val="nil"/>
              <w:left w:val="nil"/>
              <w:bottom w:val="nil"/>
              <w:right w:val="nil"/>
            </w:tcBorders>
          </w:tcPr>
          <w:p w14:paraId="3BA116F7"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2DFAE3BD" w14:textId="77777777" w:rsidR="009021A7" w:rsidRPr="00F67CB4" w:rsidRDefault="00B6713F">
            <w:pPr>
              <w:pStyle w:val="AmColumnHeading"/>
            </w:pPr>
            <w:r w:rsidRPr="00F67CB4">
              <w:t>Amendement</w:t>
            </w:r>
          </w:p>
        </w:tc>
      </w:tr>
      <w:tr w:rsidR="009021A7" w:rsidRPr="00F67CB4" w14:paraId="5635021D" w14:textId="77777777">
        <w:trPr>
          <w:jc w:val="center"/>
        </w:trPr>
        <w:tc>
          <w:tcPr>
            <w:tcW w:w="4876" w:type="dxa"/>
            <w:tcBorders>
              <w:top w:val="nil"/>
              <w:left w:val="nil"/>
              <w:bottom w:val="nil"/>
              <w:right w:val="nil"/>
            </w:tcBorders>
          </w:tcPr>
          <w:p w14:paraId="43CED297" w14:textId="77777777" w:rsidR="009021A7" w:rsidRPr="00F67CB4" w:rsidRDefault="00B6713F">
            <w:pPr>
              <w:pStyle w:val="Normal6a"/>
            </w:pPr>
            <w:r w:rsidRPr="00F67CB4">
              <w:t>1.</w:t>
            </w:r>
            <w:r w:rsidRPr="00F67CB4">
              <w:tab/>
              <w:t xml:space="preserve">Afin </w:t>
            </w:r>
            <w:r w:rsidRPr="00F67CB4">
              <w:rPr>
                <w:b/>
                <w:bCs/>
                <w:i/>
                <w:iCs/>
              </w:rPr>
              <w:t>de garantir le droit à un recours effectif conformément à l’article 26, les États membres fixent dans leur droit national des délais raisonnables pour l’examen, par l’autorité judiciaire compétente en première instance, des décisions visées à l’article 7, à l’article 10 et à l’article 12, paragraphe 2, et prévoient un examen approprié et exhaustif du recours.</w:t>
            </w:r>
            <w:r w:rsidRPr="00F67CB4">
              <w:t xml:space="preserve"> Le délai pour former un recours devant une autorité judiciaire de première instance ne peut dépasser 14 jours.</w:t>
            </w:r>
          </w:p>
        </w:tc>
        <w:tc>
          <w:tcPr>
            <w:tcW w:w="4876" w:type="dxa"/>
            <w:tcBorders>
              <w:top w:val="nil"/>
              <w:left w:val="nil"/>
              <w:bottom w:val="nil"/>
              <w:right w:val="nil"/>
            </w:tcBorders>
          </w:tcPr>
          <w:p w14:paraId="7071BB8D" w14:textId="77777777" w:rsidR="009021A7" w:rsidRPr="00F67CB4" w:rsidRDefault="00B6713F">
            <w:pPr>
              <w:pStyle w:val="Normal6a"/>
            </w:pPr>
            <w:r w:rsidRPr="00F67CB4">
              <w:t>1.</w:t>
            </w:r>
            <w:r w:rsidRPr="00F67CB4">
              <w:tab/>
              <w:t xml:space="preserve">Afin </w:t>
            </w:r>
            <w:r w:rsidRPr="00F67CB4">
              <w:rPr>
                <w:b/>
                <w:bCs/>
                <w:i/>
                <w:iCs/>
              </w:rPr>
              <w:t>d’appliquer le présent règlement,</w:t>
            </w:r>
            <w:r w:rsidRPr="00F67CB4">
              <w:t xml:space="preserve"> le délai pour former un recours devant une autorité judiciaire de première instance ne peut dépasser 14 jours.</w:t>
            </w:r>
          </w:p>
        </w:tc>
      </w:tr>
    </w:tbl>
    <w:p w14:paraId="4A9EEFF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E68EA57" w14:textId="77777777" w:rsidR="009021A7" w:rsidRPr="00F67CB4" w:rsidRDefault="00B6713F">
      <w:r w:rsidRPr="00F67CB4">
        <w:rPr>
          <w:rStyle w:val="HideTWBExt"/>
        </w:rPr>
        <w:t>&lt;/Amend&gt;</w:t>
      </w:r>
    </w:p>
    <w:p w14:paraId="29F2DF0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1718</w:t>
      </w:r>
      <w:r w:rsidRPr="00F67CB4">
        <w:rPr>
          <w:rStyle w:val="HideTWBExt"/>
        </w:rPr>
        <w:t>&lt;/NumAm&gt;</w:t>
      </w:r>
    </w:p>
    <w:p w14:paraId="6561E33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77564AC8" w14:textId="77777777" w:rsidR="009021A7" w:rsidRPr="00F67CB4" w:rsidRDefault="00B6713F">
      <w:pPr>
        <w:pStyle w:val="NormalBold"/>
      </w:pPr>
      <w:r w:rsidRPr="00F67CB4">
        <w:rPr>
          <w:rStyle w:val="HideTWBExt"/>
          <w:b w:val="0"/>
        </w:rPr>
        <w:t>&lt;/RepeatBlock-By&gt;</w:t>
      </w:r>
    </w:p>
    <w:p w14:paraId="447FD56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72A252E"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EC65707" w14:textId="77777777">
        <w:trPr>
          <w:trHeight w:hRule="exact" w:val="240"/>
          <w:jc w:val="center"/>
        </w:trPr>
        <w:tc>
          <w:tcPr>
            <w:tcW w:w="9752" w:type="dxa"/>
            <w:gridSpan w:val="2"/>
            <w:tcBorders>
              <w:top w:val="nil"/>
              <w:left w:val="nil"/>
              <w:bottom w:val="nil"/>
              <w:right w:val="nil"/>
            </w:tcBorders>
          </w:tcPr>
          <w:p w14:paraId="26E15D55" w14:textId="77777777" w:rsidR="009021A7" w:rsidRPr="00F67CB4" w:rsidRDefault="009021A7"/>
        </w:tc>
      </w:tr>
      <w:tr w:rsidR="009021A7" w:rsidRPr="00F67CB4" w14:paraId="40E882AC" w14:textId="77777777">
        <w:trPr>
          <w:trHeight w:val="240"/>
          <w:jc w:val="center"/>
        </w:trPr>
        <w:tc>
          <w:tcPr>
            <w:tcW w:w="4876" w:type="dxa"/>
            <w:tcBorders>
              <w:top w:val="nil"/>
              <w:left w:val="nil"/>
              <w:bottom w:val="nil"/>
              <w:right w:val="nil"/>
            </w:tcBorders>
          </w:tcPr>
          <w:p w14:paraId="0A057685"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0EA09107" w14:textId="77777777" w:rsidR="009021A7" w:rsidRPr="00F67CB4" w:rsidRDefault="00B6713F">
            <w:pPr>
              <w:pStyle w:val="AmColumnHeading"/>
            </w:pPr>
            <w:r w:rsidRPr="00F67CB4">
              <w:t>Amendement</w:t>
            </w:r>
          </w:p>
        </w:tc>
      </w:tr>
      <w:tr w:rsidR="009021A7" w:rsidRPr="00F67CB4" w14:paraId="0028CF4D" w14:textId="77777777">
        <w:trPr>
          <w:jc w:val="center"/>
        </w:trPr>
        <w:tc>
          <w:tcPr>
            <w:tcW w:w="4876" w:type="dxa"/>
            <w:tcBorders>
              <w:top w:val="nil"/>
              <w:left w:val="nil"/>
              <w:bottom w:val="nil"/>
              <w:right w:val="nil"/>
            </w:tcBorders>
          </w:tcPr>
          <w:p w14:paraId="32E9E51D" w14:textId="77777777" w:rsidR="009021A7" w:rsidRPr="00F67CB4" w:rsidRDefault="00B6713F">
            <w:pPr>
              <w:pStyle w:val="Normal6a"/>
            </w:pPr>
            <w:r w:rsidRPr="00F67CB4">
              <w:t>1.</w:t>
            </w:r>
            <w:r w:rsidRPr="00F67CB4">
              <w:tab/>
              <w:t xml:space="preserve">Afin de garantir le droit à un recours effectif conformément à l’article 26, les États membres fixent dans leur droit national des délais raisonnables pour l’examen, par l’autorité judiciaire compétente en première instance, des décisions visées </w:t>
            </w:r>
            <w:r w:rsidRPr="00F67CB4">
              <w:rPr>
                <w:b/>
                <w:bCs/>
                <w:i/>
                <w:iCs/>
              </w:rPr>
              <w:t>à l’article 7, à l’article 10 et à l’article 12, paragraphe 2</w:t>
            </w:r>
            <w:r w:rsidRPr="00F67CB4">
              <w:t xml:space="preserve">, et prévoient un examen approprié et exhaustif du recours. Le délai pour former un recours devant une autorité judiciaire de première instance </w:t>
            </w:r>
            <w:r w:rsidRPr="00F67CB4">
              <w:rPr>
                <w:b/>
                <w:bCs/>
                <w:i/>
                <w:iCs/>
              </w:rPr>
              <w:t>ne peut dépasser 14 jours</w:t>
            </w:r>
            <w:r w:rsidRPr="00F67CB4">
              <w:t>.</w:t>
            </w:r>
          </w:p>
        </w:tc>
        <w:tc>
          <w:tcPr>
            <w:tcW w:w="4876" w:type="dxa"/>
            <w:tcBorders>
              <w:top w:val="nil"/>
              <w:left w:val="nil"/>
              <w:bottom w:val="nil"/>
              <w:right w:val="nil"/>
            </w:tcBorders>
          </w:tcPr>
          <w:p w14:paraId="52076133" w14:textId="77777777" w:rsidR="009021A7" w:rsidRPr="00F67CB4" w:rsidRDefault="00B6713F">
            <w:pPr>
              <w:pStyle w:val="Normal6a"/>
            </w:pPr>
            <w:r w:rsidRPr="00F67CB4">
              <w:t>1.</w:t>
            </w:r>
            <w:r w:rsidRPr="00F67CB4">
              <w:tab/>
            </w:r>
            <w:r w:rsidRPr="00F67CB4">
              <w:t xml:space="preserve">Afin de garantir le droit à un recours effectif conformément à l’article 26, les États membres fixent dans leur droit national des délais raisonnables pour l’examen, par l’autorité judiciaire compétente en première instance, des décisions visées </w:t>
            </w:r>
            <w:r w:rsidRPr="00F67CB4">
              <w:rPr>
                <w:b/>
                <w:bCs/>
                <w:i/>
                <w:iCs/>
              </w:rPr>
              <w:t>audit article</w:t>
            </w:r>
            <w:r w:rsidRPr="00F67CB4">
              <w:t xml:space="preserve">, et prévoient un examen approprié et exhaustif du recours. Le délai pour former un recours devant une autorité judiciaire de première instance </w:t>
            </w:r>
            <w:r w:rsidRPr="00F67CB4">
              <w:rPr>
                <w:b/>
                <w:bCs/>
                <w:i/>
                <w:iCs/>
              </w:rPr>
              <w:t xml:space="preserve">concernant les décisions prises en vertu des articles 7 et 10, et de l’article 12, paragraphe 2, est compris </w:t>
            </w:r>
            <w:r w:rsidRPr="00F67CB4">
              <w:rPr>
                <w:b/>
                <w:bCs/>
                <w:i/>
                <w:iCs/>
              </w:rPr>
              <w:t>entre deux semaines au minimum et un mois au maximum</w:t>
            </w:r>
            <w:r w:rsidRPr="00F67CB4">
              <w:t>.</w:t>
            </w:r>
          </w:p>
        </w:tc>
      </w:tr>
    </w:tbl>
    <w:p w14:paraId="38A5746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E701699"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D1FB8C1" w14:textId="77777777" w:rsidR="009021A7" w:rsidRPr="00F67CB4" w:rsidRDefault="00B6713F">
      <w:pPr>
        <w:pStyle w:val="AmJustText"/>
      </w:pPr>
      <w:r w:rsidRPr="00F67CB4">
        <w:t>Cette disposition est alignée sur l’article 67, paragraphe 7, point b), du règlement sur les procédures d’asile. Afin de garantir que la personne faisant l’objet d’une décision de retour ne dispose pas d’un délai plus court pour former un recours contre la décision de retour que pour former un recours contre le refus de la demande d’asile, il est impératif que les États membres alignent leurs délais sur la durée maximale autorisée dans le cadre du règlement sur les procédures d’asile. Cela correspond égalem</w:t>
      </w:r>
      <w:r w:rsidRPr="00F67CB4">
        <w:t>ent mieux à la période pendant laquelle une personne faisant l’objet d’une décision de retour peut accepter la décision de retour et partir.</w:t>
      </w:r>
    </w:p>
    <w:p w14:paraId="74FFC7C2" w14:textId="77777777" w:rsidR="009021A7" w:rsidRPr="00F67CB4" w:rsidRDefault="00B6713F">
      <w:r w:rsidRPr="00F67CB4">
        <w:rPr>
          <w:rStyle w:val="HideTWBExt"/>
        </w:rPr>
        <w:t>&lt;/Amend&gt;</w:t>
      </w:r>
    </w:p>
    <w:p w14:paraId="139F633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1719</w:t>
      </w:r>
      <w:r w:rsidRPr="00F67CB4">
        <w:rPr>
          <w:rStyle w:val="HideTWBExt"/>
        </w:rPr>
        <w:t>&lt;/NumAm&gt;</w:t>
      </w:r>
    </w:p>
    <w:p w14:paraId="64AE6463"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114E0C46" w14:textId="77777777" w:rsidR="009021A7" w:rsidRPr="00F67CB4" w:rsidRDefault="00B6713F">
      <w:pPr>
        <w:pStyle w:val="NormalBold"/>
      </w:pPr>
      <w:r w:rsidRPr="00F67CB4">
        <w:rPr>
          <w:rStyle w:val="HideTWBExt"/>
          <w:b w:val="0"/>
        </w:rPr>
        <w:t>&lt;/RepeatBlock-By&gt;</w:t>
      </w:r>
    </w:p>
    <w:p w14:paraId="7A3998E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EAB5D44"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2521C51" w14:textId="77777777">
        <w:trPr>
          <w:trHeight w:hRule="exact" w:val="240"/>
          <w:jc w:val="center"/>
        </w:trPr>
        <w:tc>
          <w:tcPr>
            <w:tcW w:w="9752" w:type="dxa"/>
            <w:gridSpan w:val="2"/>
            <w:tcBorders>
              <w:top w:val="nil"/>
              <w:left w:val="nil"/>
              <w:bottom w:val="nil"/>
              <w:right w:val="nil"/>
            </w:tcBorders>
          </w:tcPr>
          <w:p w14:paraId="5F25A5AF" w14:textId="77777777" w:rsidR="009021A7" w:rsidRPr="00F67CB4" w:rsidRDefault="009021A7"/>
        </w:tc>
      </w:tr>
      <w:tr w:rsidR="009021A7" w:rsidRPr="00F67CB4" w14:paraId="6CB0125A" w14:textId="77777777">
        <w:trPr>
          <w:trHeight w:val="240"/>
          <w:jc w:val="center"/>
        </w:trPr>
        <w:tc>
          <w:tcPr>
            <w:tcW w:w="4876" w:type="dxa"/>
            <w:tcBorders>
              <w:top w:val="nil"/>
              <w:left w:val="nil"/>
              <w:bottom w:val="nil"/>
              <w:right w:val="nil"/>
            </w:tcBorders>
          </w:tcPr>
          <w:p w14:paraId="63151EEC"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3C503939" w14:textId="77777777" w:rsidR="009021A7" w:rsidRPr="00F67CB4" w:rsidRDefault="00B6713F">
            <w:pPr>
              <w:pStyle w:val="AmColumnHeading"/>
            </w:pPr>
            <w:r w:rsidRPr="00F67CB4">
              <w:t>Amendement</w:t>
            </w:r>
          </w:p>
        </w:tc>
      </w:tr>
      <w:tr w:rsidR="009021A7" w:rsidRPr="00F67CB4" w14:paraId="6B5EC79C" w14:textId="77777777">
        <w:trPr>
          <w:jc w:val="center"/>
        </w:trPr>
        <w:tc>
          <w:tcPr>
            <w:tcW w:w="4876" w:type="dxa"/>
            <w:tcBorders>
              <w:top w:val="nil"/>
              <w:left w:val="nil"/>
              <w:bottom w:val="nil"/>
              <w:right w:val="nil"/>
            </w:tcBorders>
          </w:tcPr>
          <w:p w14:paraId="39BCEDF2" w14:textId="77777777" w:rsidR="009021A7" w:rsidRPr="00F67CB4" w:rsidRDefault="00B6713F">
            <w:pPr>
              <w:pStyle w:val="Normal6a"/>
            </w:pPr>
            <w:r w:rsidRPr="00F67CB4">
              <w:t>1.</w:t>
            </w:r>
            <w:r w:rsidRPr="00F67CB4">
              <w:tab/>
              <w:t xml:space="preserve">Afin de garantir le droit à un recours effectif conformément à l’article 26, les États membres </w:t>
            </w:r>
            <w:r w:rsidRPr="00F67CB4">
              <w:rPr>
                <w:b/>
                <w:i/>
              </w:rPr>
              <w:t>fixent dans</w:t>
            </w:r>
            <w:r w:rsidRPr="00F67CB4">
              <w:t xml:space="preserve"> leur droit national des délais </w:t>
            </w:r>
            <w:r w:rsidRPr="00F67CB4">
              <w:rPr>
                <w:b/>
                <w:i/>
              </w:rPr>
              <w:t>raisonnables pour l’examen,</w:t>
            </w:r>
            <w:r w:rsidRPr="00F67CB4">
              <w:t xml:space="preserve"> par l’autorité judiciaire compétente en première instance, des décisions visées à l’article 7, à l’article 10 et à l’article 12, paragraphe 2, et prévoient un examen approprié et exhaustif du recours. Le délai pour former un recours devant une autorité judiciaire de première instance ne peut dépasser </w:t>
            </w:r>
            <w:r w:rsidRPr="00F67CB4">
              <w:rPr>
                <w:b/>
                <w:i/>
              </w:rPr>
              <w:t>14</w:t>
            </w:r>
            <w:r w:rsidRPr="00F67CB4">
              <w:t> jours.</w:t>
            </w:r>
          </w:p>
        </w:tc>
        <w:tc>
          <w:tcPr>
            <w:tcW w:w="4876" w:type="dxa"/>
            <w:tcBorders>
              <w:top w:val="nil"/>
              <w:left w:val="nil"/>
              <w:bottom w:val="nil"/>
              <w:right w:val="nil"/>
            </w:tcBorders>
          </w:tcPr>
          <w:p w14:paraId="20014272" w14:textId="77777777" w:rsidR="009021A7" w:rsidRPr="00F67CB4" w:rsidRDefault="00B6713F">
            <w:pPr>
              <w:pStyle w:val="Normal6a"/>
            </w:pPr>
            <w:r w:rsidRPr="00F67CB4">
              <w:t>1.</w:t>
            </w:r>
            <w:r w:rsidRPr="00F67CB4">
              <w:tab/>
              <w:t xml:space="preserve">Afin de garantir le droit à un recours effectif conformément à l’article 26, les États membres </w:t>
            </w:r>
            <w:r w:rsidRPr="00F67CB4">
              <w:rPr>
                <w:b/>
                <w:i/>
              </w:rPr>
              <w:t>veillent à ce que</w:t>
            </w:r>
            <w:r w:rsidRPr="00F67CB4">
              <w:t xml:space="preserve"> leur droit national </w:t>
            </w:r>
            <w:r w:rsidRPr="00F67CB4">
              <w:rPr>
                <w:b/>
                <w:i/>
              </w:rPr>
              <w:t>fixe</w:t>
            </w:r>
            <w:r w:rsidRPr="00F67CB4">
              <w:t xml:space="preserve"> des délais </w:t>
            </w:r>
            <w:r w:rsidRPr="00F67CB4">
              <w:rPr>
                <w:b/>
                <w:i/>
              </w:rPr>
              <w:t>d’examen suffisamment courts pour garantir que l’évaluation soit réalisée dans les plus brefs délais</w:t>
            </w:r>
            <w:r w:rsidRPr="00F67CB4">
              <w:t xml:space="preserve"> par l’autorité judiciaire compétente en première instance, des décisions visées à l’article 7, à l’article 10 et à l’article 12, paragraphe 2, et prévoient un examen approprié et exhaustif du recours. Le délai pour former un recours devant une autorité judiciai</w:t>
            </w:r>
            <w:r w:rsidRPr="00F67CB4">
              <w:t xml:space="preserve">re de première instance ne peut dépasser </w:t>
            </w:r>
            <w:r w:rsidRPr="00F67CB4">
              <w:rPr>
                <w:b/>
                <w:i/>
              </w:rPr>
              <w:t>3</w:t>
            </w:r>
            <w:r w:rsidRPr="00F67CB4">
              <w:t> jours.</w:t>
            </w:r>
          </w:p>
        </w:tc>
      </w:tr>
    </w:tbl>
    <w:p w14:paraId="2E1C8E5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188DF514" w14:textId="77777777" w:rsidR="009021A7" w:rsidRPr="00F67CB4" w:rsidRDefault="00B6713F">
      <w:r w:rsidRPr="00F67CB4">
        <w:rPr>
          <w:rStyle w:val="HideTWBExt"/>
        </w:rPr>
        <w:t>&lt;/Amend&gt;</w:t>
      </w:r>
    </w:p>
    <w:p w14:paraId="18FFC6B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1720</w:t>
      </w:r>
      <w:r w:rsidRPr="00F67CB4">
        <w:rPr>
          <w:rStyle w:val="HideTWBExt"/>
        </w:rPr>
        <w:t>&lt;/NumAm&gt;</w:t>
      </w:r>
    </w:p>
    <w:p w14:paraId="277690FA"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AA49965" w14:textId="77777777" w:rsidR="009021A7" w:rsidRPr="00F67CB4" w:rsidRDefault="00B6713F">
      <w:pPr>
        <w:pStyle w:val="NormalBold"/>
      </w:pPr>
      <w:r w:rsidRPr="00F67CB4">
        <w:rPr>
          <w:rStyle w:val="HideTWBExt"/>
          <w:b w:val="0"/>
        </w:rPr>
        <w:t>&lt;/RepeatBlock-By&gt;</w:t>
      </w:r>
    </w:p>
    <w:p w14:paraId="679D719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E1C572C"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C0DDCE1" w14:textId="77777777">
        <w:trPr>
          <w:trHeight w:hRule="exact" w:val="240"/>
          <w:jc w:val="center"/>
        </w:trPr>
        <w:tc>
          <w:tcPr>
            <w:tcW w:w="9752" w:type="dxa"/>
            <w:gridSpan w:val="2"/>
            <w:tcBorders>
              <w:top w:val="nil"/>
              <w:left w:val="nil"/>
              <w:bottom w:val="nil"/>
              <w:right w:val="nil"/>
            </w:tcBorders>
          </w:tcPr>
          <w:p w14:paraId="4049033C" w14:textId="77777777" w:rsidR="009021A7" w:rsidRPr="00F67CB4" w:rsidRDefault="009021A7"/>
        </w:tc>
      </w:tr>
      <w:tr w:rsidR="009021A7" w:rsidRPr="00F67CB4" w14:paraId="7B94FCBA" w14:textId="77777777">
        <w:trPr>
          <w:trHeight w:val="240"/>
          <w:jc w:val="center"/>
        </w:trPr>
        <w:tc>
          <w:tcPr>
            <w:tcW w:w="4876" w:type="dxa"/>
            <w:tcBorders>
              <w:top w:val="nil"/>
              <w:left w:val="nil"/>
              <w:bottom w:val="nil"/>
              <w:right w:val="nil"/>
            </w:tcBorders>
          </w:tcPr>
          <w:p w14:paraId="4ADF738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96039C4" w14:textId="77777777" w:rsidR="009021A7" w:rsidRPr="00F67CB4" w:rsidRDefault="00B6713F">
            <w:pPr>
              <w:pStyle w:val="AmColumnHeading"/>
            </w:pPr>
            <w:r w:rsidRPr="00F67CB4">
              <w:t>Amendement</w:t>
            </w:r>
          </w:p>
        </w:tc>
      </w:tr>
      <w:tr w:rsidR="009021A7" w:rsidRPr="00F67CB4" w14:paraId="45D62B52" w14:textId="77777777">
        <w:trPr>
          <w:jc w:val="center"/>
        </w:trPr>
        <w:tc>
          <w:tcPr>
            <w:tcW w:w="4876" w:type="dxa"/>
            <w:tcBorders>
              <w:top w:val="nil"/>
              <w:left w:val="nil"/>
              <w:bottom w:val="nil"/>
              <w:right w:val="nil"/>
            </w:tcBorders>
          </w:tcPr>
          <w:p w14:paraId="1DB05466" w14:textId="77777777" w:rsidR="009021A7" w:rsidRPr="00F67CB4" w:rsidRDefault="00B6713F">
            <w:pPr>
              <w:pStyle w:val="Normal6a"/>
            </w:pPr>
            <w:r w:rsidRPr="00F67CB4">
              <w:t>1.</w:t>
            </w:r>
            <w:r w:rsidRPr="00F67CB4">
              <w:tab/>
              <w:t xml:space="preserve">Afin de garantir le droit à un recours effectif conformément à l’article 26, les États membres fixent dans leur droit national des délais raisonnables pour </w:t>
            </w:r>
            <w:r w:rsidRPr="00F67CB4">
              <w:t xml:space="preserve">l’examen, par l’autorité judiciaire compétente en première instance, des décisions visées à l’article 7, à l’article 10 et à l’article 12, paragraphe 2, et prévoient un examen approprié et exhaustif du recours. Le délai pour former un recours devant une autorité judiciaire de première instance </w:t>
            </w:r>
            <w:r w:rsidRPr="00F67CB4">
              <w:rPr>
                <w:b/>
                <w:bCs/>
                <w:i/>
                <w:iCs/>
              </w:rPr>
              <w:t>ne peut dépasser</w:t>
            </w:r>
            <w:r w:rsidRPr="00F67CB4">
              <w:t xml:space="preserve"> 14 jours.</w:t>
            </w:r>
          </w:p>
        </w:tc>
        <w:tc>
          <w:tcPr>
            <w:tcW w:w="4876" w:type="dxa"/>
            <w:tcBorders>
              <w:top w:val="nil"/>
              <w:left w:val="nil"/>
              <w:bottom w:val="nil"/>
              <w:right w:val="nil"/>
            </w:tcBorders>
          </w:tcPr>
          <w:p w14:paraId="10A28508" w14:textId="77777777" w:rsidR="009021A7" w:rsidRPr="00F67CB4" w:rsidRDefault="00B6713F">
            <w:pPr>
              <w:pStyle w:val="Normal6a"/>
            </w:pPr>
            <w:r w:rsidRPr="00F67CB4">
              <w:t>1.</w:t>
            </w:r>
            <w:r w:rsidRPr="00F67CB4">
              <w:tab/>
              <w:t>Afin de garantir le droit à un recours effectif conformément à l’article 26, les États membres fixent dans leur droit national des délais raisonnables</w:t>
            </w:r>
            <w:r w:rsidRPr="00F67CB4">
              <w:rPr>
                <w:b/>
                <w:bCs/>
                <w:i/>
                <w:iCs/>
              </w:rPr>
              <w:t xml:space="preserve"> pour la formation d’un recours contre la décision de retour par les ressortissants de pays tiers et</w:t>
            </w:r>
            <w:r w:rsidRPr="00F67CB4">
              <w:t xml:space="preserve"> pour l’examen, par l’autorité judiciaire compétente en première instance, des décisions visées à l’article 7, à l’article 10 et à l’article 12, paragraphe 2, et prévoient un examen approprié et exhaustif du recours. Le délai pour former un recours devant une a</w:t>
            </w:r>
            <w:r w:rsidRPr="00F67CB4">
              <w:t xml:space="preserve">utorité judiciaire de première instance </w:t>
            </w:r>
            <w:r w:rsidRPr="00F67CB4">
              <w:rPr>
                <w:b/>
                <w:bCs/>
                <w:i/>
                <w:iCs/>
              </w:rPr>
              <w:t>est de</w:t>
            </w:r>
            <w:r w:rsidRPr="00F67CB4">
              <w:t xml:space="preserve"> 14 jours</w:t>
            </w:r>
            <w:r w:rsidRPr="00F67CB4">
              <w:rPr>
                <w:b/>
                <w:bCs/>
                <w:i/>
                <w:iCs/>
              </w:rPr>
              <w:t xml:space="preserve"> au minimum et de 2 mois au maximum</w:t>
            </w:r>
            <w:r w:rsidRPr="00F67CB4">
              <w:t>.</w:t>
            </w:r>
          </w:p>
        </w:tc>
      </w:tr>
    </w:tbl>
    <w:p w14:paraId="4448B11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3BECA6C" w14:textId="77777777" w:rsidR="009021A7" w:rsidRPr="00F67CB4" w:rsidRDefault="00B6713F">
      <w:r w:rsidRPr="00F67CB4">
        <w:rPr>
          <w:rStyle w:val="HideTWBExt"/>
        </w:rPr>
        <w:t>&lt;/Amend&gt;</w:t>
      </w:r>
    </w:p>
    <w:p w14:paraId="39686FD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1721</w:t>
      </w:r>
      <w:r w:rsidRPr="00F67CB4">
        <w:rPr>
          <w:rStyle w:val="HideTWBExt"/>
        </w:rPr>
        <w:t>&lt;/NumAm&gt;</w:t>
      </w:r>
    </w:p>
    <w:p w14:paraId="7698814B"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3A51ECB" w14:textId="77777777" w:rsidR="009021A7" w:rsidRPr="00F67CB4" w:rsidRDefault="00B6713F">
      <w:pPr>
        <w:pStyle w:val="NormalBold"/>
      </w:pPr>
      <w:r w:rsidRPr="00F67CB4">
        <w:rPr>
          <w:rStyle w:val="HideTWBExt"/>
          <w:b w:val="0"/>
        </w:rPr>
        <w:t>&lt;/RepeatBlock-By&gt;</w:t>
      </w:r>
    </w:p>
    <w:p w14:paraId="009B380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DC115B2"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B6052A8" w14:textId="77777777">
        <w:trPr>
          <w:trHeight w:hRule="exact" w:val="240"/>
          <w:jc w:val="center"/>
        </w:trPr>
        <w:tc>
          <w:tcPr>
            <w:tcW w:w="9752" w:type="dxa"/>
            <w:gridSpan w:val="2"/>
            <w:tcBorders>
              <w:top w:val="nil"/>
              <w:left w:val="nil"/>
              <w:bottom w:val="nil"/>
              <w:right w:val="nil"/>
            </w:tcBorders>
          </w:tcPr>
          <w:p w14:paraId="536A2D7F" w14:textId="77777777" w:rsidR="009021A7" w:rsidRPr="00F67CB4" w:rsidRDefault="009021A7"/>
        </w:tc>
      </w:tr>
      <w:tr w:rsidR="009021A7" w:rsidRPr="00F67CB4" w14:paraId="4362B28F" w14:textId="77777777">
        <w:trPr>
          <w:trHeight w:val="240"/>
          <w:jc w:val="center"/>
        </w:trPr>
        <w:tc>
          <w:tcPr>
            <w:tcW w:w="4876" w:type="dxa"/>
            <w:tcBorders>
              <w:top w:val="nil"/>
              <w:left w:val="nil"/>
              <w:bottom w:val="nil"/>
              <w:right w:val="nil"/>
            </w:tcBorders>
          </w:tcPr>
          <w:p w14:paraId="294FB1A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15E229C" w14:textId="77777777" w:rsidR="009021A7" w:rsidRPr="00F67CB4" w:rsidRDefault="00B6713F">
            <w:pPr>
              <w:pStyle w:val="AmColumnHeading"/>
            </w:pPr>
            <w:r w:rsidRPr="00F67CB4">
              <w:t>Amendement</w:t>
            </w:r>
          </w:p>
        </w:tc>
      </w:tr>
      <w:tr w:rsidR="009021A7" w:rsidRPr="00F67CB4" w14:paraId="61A31B77" w14:textId="77777777">
        <w:trPr>
          <w:jc w:val="center"/>
        </w:trPr>
        <w:tc>
          <w:tcPr>
            <w:tcW w:w="4876" w:type="dxa"/>
            <w:tcBorders>
              <w:top w:val="nil"/>
              <w:left w:val="nil"/>
              <w:bottom w:val="nil"/>
              <w:right w:val="nil"/>
            </w:tcBorders>
          </w:tcPr>
          <w:p w14:paraId="3C68E367" w14:textId="77777777" w:rsidR="009021A7" w:rsidRPr="00F67CB4" w:rsidRDefault="00B6713F">
            <w:pPr>
              <w:pStyle w:val="Normal6a"/>
            </w:pPr>
            <w:r w:rsidRPr="00F67CB4">
              <w:t>1.</w:t>
            </w:r>
            <w:r w:rsidRPr="00F67CB4">
              <w:tab/>
              <w:t xml:space="preserve">Afin de garantir le droit à un recours </w:t>
            </w:r>
            <w:r w:rsidRPr="00F67CB4">
              <w:t>effectif conformément à l’article 26, les États membres fixent dans leur droit national des délais raisonnables pour l’examen, par l’autorité judiciaire compétente</w:t>
            </w:r>
            <w:r w:rsidRPr="00F67CB4">
              <w:rPr>
                <w:b/>
                <w:bCs/>
                <w:i/>
                <w:iCs/>
              </w:rPr>
              <w:t xml:space="preserve"> en première instance</w:t>
            </w:r>
            <w:r w:rsidRPr="00F67CB4">
              <w:t xml:space="preserve">, des décisions </w:t>
            </w:r>
            <w:r w:rsidRPr="00F67CB4">
              <w:rPr>
                <w:b/>
                <w:bCs/>
                <w:i/>
                <w:iCs/>
              </w:rPr>
              <w:t>visées à l’article 7, à l’article 10 et à l’article 12, paragraphe 2</w:t>
            </w:r>
            <w:r w:rsidRPr="00F67CB4">
              <w:t xml:space="preserve">, et prévoient un examen approprié et exhaustif du recours. Le délai pour former un recours devant une autorité judiciaire de première instance </w:t>
            </w:r>
            <w:r w:rsidRPr="00F67CB4">
              <w:rPr>
                <w:b/>
                <w:bCs/>
                <w:i/>
                <w:iCs/>
              </w:rPr>
              <w:t>ne peut dépasser 14</w:t>
            </w:r>
            <w:r w:rsidRPr="00F67CB4">
              <w:t> jours.</w:t>
            </w:r>
          </w:p>
        </w:tc>
        <w:tc>
          <w:tcPr>
            <w:tcW w:w="4876" w:type="dxa"/>
            <w:tcBorders>
              <w:top w:val="nil"/>
              <w:left w:val="nil"/>
              <w:bottom w:val="nil"/>
              <w:right w:val="nil"/>
            </w:tcBorders>
          </w:tcPr>
          <w:p w14:paraId="1EE8BCE3" w14:textId="77777777" w:rsidR="009021A7" w:rsidRPr="00F67CB4" w:rsidRDefault="00B6713F">
            <w:pPr>
              <w:pStyle w:val="Normal6a"/>
            </w:pPr>
            <w:r w:rsidRPr="00F67CB4">
              <w:t>1.</w:t>
            </w:r>
            <w:r w:rsidRPr="00F67CB4">
              <w:tab/>
            </w:r>
            <w:r w:rsidRPr="00F67CB4">
              <w:t xml:space="preserve">Afin de garantir le droit à un recours effectif conformément à l’article 26, les États membres fixent dans leur droit national des délais raisonnables pour l’examen, par l’autorité judiciaire compétente, des décisions </w:t>
            </w:r>
            <w:r w:rsidRPr="00F67CB4">
              <w:rPr>
                <w:b/>
                <w:bCs/>
                <w:i/>
                <w:iCs/>
              </w:rPr>
              <w:t>prises en vertu du présent règlement</w:t>
            </w:r>
            <w:r w:rsidRPr="00F67CB4">
              <w:t xml:space="preserve">, et prévoient un examen approprié et exhaustif du recours. Le délai pour former un recours devant une autorité judiciaire de première instance </w:t>
            </w:r>
            <w:r w:rsidRPr="00F67CB4">
              <w:rPr>
                <w:b/>
                <w:bCs/>
                <w:i/>
                <w:iCs/>
              </w:rPr>
              <w:t>est d’au moins 15</w:t>
            </w:r>
            <w:r w:rsidRPr="00F67CB4">
              <w:t> jours.</w:t>
            </w:r>
          </w:p>
        </w:tc>
      </w:tr>
    </w:tbl>
    <w:p w14:paraId="49619D9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0E873C4" w14:textId="77777777" w:rsidR="009021A7" w:rsidRPr="00F67CB4" w:rsidRDefault="00B6713F">
      <w:r w:rsidRPr="00F67CB4">
        <w:rPr>
          <w:rStyle w:val="HideTWBExt"/>
        </w:rPr>
        <w:t>&lt;/Amend&gt;</w:t>
      </w:r>
    </w:p>
    <w:p w14:paraId="30ADF6F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1722</w:t>
      </w:r>
      <w:r w:rsidRPr="00F67CB4">
        <w:rPr>
          <w:rStyle w:val="HideTWBExt"/>
        </w:rPr>
        <w:t>&lt;/NumAm&gt;</w:t>
      </w:r>
    </w:p>
    <w:p w14:paraId="1CE8A752"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2467A7BE" w14:textId="77777777" w:rsidR="009021A7" w:rsidRPr="00F67CB4" w:rsidRDefault="00B6713F">
      <w:pPr>
        <w:pStyle w:val="NormalBold"/>
      </w:pPr>
      <w:r w:rsidRPr="00F67CB4">
        <w:rPr>
          <w:rStyle w:val="HideTWBExt"/>
          <w:b w:val="0"/>
        </w:rPr>
        <w:t>&lt;/RepeatBlock-By&gt;</w:t>
      </w:r>
    </w:p>
    <w:p w14:paraId="379AEB4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D40F908"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9C226A1" w14:textId="77777777">
        <w:trPr>
          <w:trHeight w:hRule="exact" w:val="240"/>
          <w:jc w:val="center"/>
        </w:trPr>
        <w:tc>
          <w:tcPr>
            <w:tcW w:w="9752" w:type="dxa"/>
            <w:gridSpan w:val="2"/>
            <w:tcBorders>
              <w:top w:val="nil"/>
              <w:left w:val="nil"/>
              <w:bottom w:val="nil"/>
              <w:right w:val="nil"/>
            </w:tcBorders>
          </w:tcPr>
          <w:p w14:paraId="509E7382" w14:textId="77777777" w:rsidR="009021A7" w:rsidRPr="00F67CB4" w:rsidRDefault="009021A7"/>
        </w:tc>
      </w:tr>
      <w:tr w:rsidR="009021A7" w:rsidRPr="00F67CB4" w14:paraId="4BF03C86" w14:textId="77777777">
        <w:trPr>
          <w:trHeight w:val="240"/>
          <w:jc w:val="center"/>
        </w:trPr>
        <w:tc>
          <w:tcPr>
            <w:tcW w:w="4876" w:type="dxa"/>
            <w:tcBorders>
              <w:top w:val="nil"/>
              <w:left w:val="nil"/>
              <w:bottom w:val="nil"/>
              <w:right w:val="nil"/>
            </w:tcBorders>
          </w:tcPr>
          <w:p w14:paraId="5850D79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06C75CE" w14:textId="77777777" w:rsidR="009021A7" w:rsidRPr="00F67CB4" w:rsidRDefault="00B6713F">
            <w:pPr>
              <w:pStyle w:val="AmColumnHeading"/>
            </w:pPr>
            <w:r w:rsidRPr="00F67CB4">
              <w:t>Amendement</w:t>
            </w:r>
          </w:p>
        </w:tc>
      </w:tr>
      <w:tr w:rsidR="009021A7" w:rsidRPr="00F67CB4" w14:paraId="21D86BB0" w14:textId="77777777">
        <w:trPr>
          <w:jc w:val="center"/>
        </w:trPr>
        <w:tc>
          <w:tcPr>
            <w:tcW w:w="4876" w:type="dxa"/>
            <w:tcBorders>
              <w:top w:val="nil"/>
              <w:left w:val="nil"/>
              <w:bottom w:val="nil"/>
              <w:right w:val="nil"/>
            </w:tcBorders>
          </w:tcPr>
          <w:p w14:paraId="5A4EAE9B" w14:textId="77777777" w:rsidR="009021A7" w:rsidRPr="00F67CB4" w:rsidRDefault="00B6713F">
            <w:pPr>
              <w:pStyle w:val="Normal6a"/>
            </w:pPr>
            <w:r w:rsidRPr="00F67CB4">
              <w:t>1.</w:t>
            </w:r>
            <w:r w:rsidRPr="00F67CB4">
              <w:tab/>
            </w:r>
            <w:r w:rsidRPr="00F67CB4">
              <w:t>Afin de garantir le droit à un recours effectif conformément à l’article 26, les États membres fixent dans leur droit national des délais raisonnables pour l’examen, par l’autorité judiciaire compétente en première instance, des décisions visées à l’article 7, à l’article 10 et à l’article 12, paragraphe 2, et prévoient un examen approprié et exhaustif du recours. Le délai pour former un recours devant une autorité judiciaire de première instance ne peut dépasser 14 jours.</w:t>
            </w:r>
          </w:p>
        </w:tc>
        <w:tc>
          <w:tcPr>
            <w:tcW w:w="4876" w:type="dxa"/>
            <w:tcBorders>
              <w:top w:val="nil"/>
              <w:left w:val="nil"/>
              <w:bottom w:val="nil"/>
              <w:right w:val="nil"/>
            </w:tcBorders>
          </w:tcPr>
          <w:p w14:paraId="178D468E" w14:textId="77777777" w:rsidR="009021A7" w:rsidRPr="00F67CB4" w:rsidRDefault="00B6713F">
            <w:pPr>
              <w:pStyle w:val="Normal6a"/>
            </w:pPr>
            <w:r w:rsidRPr="00F67CB4">
              <w:t>1.</w:t>
            </w:r>
            <w:r w:rsidRPr="00F67CB4">
              <w:tab/>
              <w:t xml:space="preserve">Afin de garantir le droit à un recours effectif conformément à l’article 26, les États membres fixent dans leur droit national des délais raisonnables pour l’examen, par l’autorité judiciaire </w:t>
            </w:r>
            <w:r w:rsidRPr="00F67CB4">
              <w:rPr>
                <w:b/>
                <w:bCs/>
                <w:i/>
                <w:iCs/>
              </w:rPr>
              <w:t xml:space="preserve">ou administrative </w:t>
            </w:r>
            <w:r w:rsidRPr="00F67CB4">
              <w:t>compétente en première instance, des décisions visées à l’article 7, à l’article 10 et à l’article 12, paragraphe 2, et prévoient un examen approprié et exhaustif du recours. Le délai pour former un recours devant une autorité judiciaire de première instance ne peut dépasser 14 jours.</w:t>
            </w:r>
          </w:p>
        </w:tc>
      </w:tr>
    </w:tbl>
    <w:p w14:paraId="06A7F7F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4E0549B" w14:textId="77777777" w:rsidR="009021A7" w:rsidRPr="00F67CB4" w:rsidRDefault="00B6713F">
      <w:r w:rsidRPr="00F67CB4">
        <w:rPr>
          <w:rStyle w:val="HideTWBExt"/>
        </w:rPr>
        <w:t>&lt;/Amend&gt;</w:t>
      </w:r>
    </w:p>
    <w:p w14:paraId="5D1AC00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1723</w:t>
      </w:r>
      <w:r w:rsidRPr="00F67CB4">
        <w:rPr>
          <w:rStyle w:val="HideTWBExt"/>
        </w:rPr>
        <w:t>&lt;/NumAm&gt;</w:t>
      </w:r>
    </w:p>
    <w:p w14:paraId="6644F6C0"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7EBAFE69" w14:textId="77777777" w:rsidR="009021A7" w:rsidRPr="00F67CB4" w:rsidRDefault="00B6713F">
      <w:pPr>
        <w:pStyle w:val="NormalBold"/>
      </w:pPr>
      <w:r w:rsidRPr="00F67CB4">
        <w:rPr>
          <w:rStyle w:val="HideTWBExt"/>
          <w:b w:val="0"/>
        </w:rPr>
        <w:t>&lt;/RepeatBlock-By&gt;</w:t>
      </w:r>
    </w:p>
    <w:p w14:paraId="66BEFA1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78DB04E"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094C2ED" w14:textId="77777777">
        <w:trPr>
          <w:trHeight w:hRule="exact" w:val="240"/>
          <w:jc w:val="center"/>
        </w:trPr>
        <w:tc>
          <w:tcPr>
            <w:tcW w:w="9752" w:type="dxa"/>
            <w:gridSpan w:val="2"/>
            <w:tcBorders>
              <w:top w:val="nil"/>
              <w:left w:val="nil"/>
              <w:bottom w:val="nil"/>
              <w:right w:val="nil"/>
            </w:tcBorders>
          </w:tcPr>
          <w:p w14:paraId="21B179A7" w14:textId="77777777" w:rsidR="009021A7" w:rsidRPr="00F67CB4" w:rsidRDefault="009021A7"/>
        </w:tc>
      </w:tr>
      <w:tr w:rsidR="009021A7" w:rsidRPr="00F67CB4" w14:paraId="701B44DA" w14:textId="77777777">
        <w:trPr>
          <w:trHeight w:val="240"/>
          <w:jc w:val="center"/>
        </w:trPr>
        <w:tc>
          <w:tcPr>
            <w:tcW w:w="4876" w:type="dxa"/>
            <w:tcBorders>
              <w:top w:val="nil"/>
              <w:left w:val="nil"/>
              <w:bottom w:val="nil"/>
              <w:right w:val="nil"/>
            </w:tcBorders>
          </w:tcPr>
          <w:p w14:paraId="5606CDF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E18950F" w14:textId="77777777" w:rsidR="009021A7" w:rsidRPr="00F67CB4" w:rsidRDefault="00B6713F">
            <w:pPr>
              <w:pStyle w:val="AmColumnHeading"/>
            </w:pPr>
            <w:r w:rsidRPr="00F67CB4">
              <w:t>Amendement</w:t>
            </w:r>
          </w:p>
        </w:tc>
      </w:tr>
      <w:tr w:rsidR="009021A7" w:rsidRPr="00F67CB4" w14:paraId="20483B82" w14:textId="77777777">
        <w:trPr>
          <w:jc w:val="center"/>
        </w:trPr>
        <w:tc>
          <w:tcPr>
            <w:tcW w:w="4876" w:type="dxa"/>
            <w:tcBorders>
              <w:top w:val="nil"/>
              <w:left w:val="nil"/>
              <w:bottom w:val="nil"/>
              <w:right w:val="nil"/>
            </w:tcBorders>
          </w:tcPr>
          <w:p w14:paraId="612D4851" w14:textId="77777777" w:rsidR="009021A7" w:rsidRPr="00F67CB4" w:rsidRDefault="00B6713F">
            <w:pPr>
              <w:pStyle w:val="Normal6a"/>
            </w:pPr>
            <w:r w:rsidRPr="00F67CB4">
              <w:t>1.</w:t>
            </w:r>
            <w:r w:rsidRPr="00F67CB4">
              <w:tab/>
              <w:t xml:space="preserve">Afin de garantir le droit à un recours effectif conformément à l’article 26, les États </w:t>
            </w:r>
            <w:r w:rsidRPr="00F67CB4">
              <w:t xml:space="preserve">membres fixent dans leur droit national des délais raisonnables pour l’examen, par l’autorité judiciaire compétente en première instance, des décisions visées à l’article 7, à l’article 10 et à l’article 12, paragraphe 2, et prévoient un examen approprié et exhaustif du recours. Le délai pour former un recours devant une autorité judiciaire de première instance ne peut dépasser </w:t>
            </w:r>
            <w:r w:rsidRPr="00F67CB4">
              <w:rPr>
                <w:b/>
                <w:bCs/>
                <w:i/>
                <w:iCs/>
              </w:rPr>
              <w:t>14</w:t>
            </w:r>
            <w:r w:rsidRPr="00F67CB4">
              <w:t> jours.</w:t>
            </w:r>
          </w:p>
        </w:tc>
        <w:tc>
          <w:tcPr>
            <w:tcW w:w="4876" w:type="dxa"/>
            <w:tcBorders>
              <w:top w:val="nil"/>
              <w:left w:val="nil"/>
              <w:bottom w:val="nil"/>
              <w:right w:val="nil"/>
            </w:tcBorders>
          </w:tcPr>
          <w:p w14:paraId="213C45A3" w14:textId="77777777" w:rsidR="009021A7" w:rsidRPr="00F67CB4" w:rsidRDefault="00B6713F">
            <w:pPr>
              <w:pStyle w:val="Normal6a"/>
            </w:pPr>
            <w:r w:rsidRPr="00F67CB4">
              <w:t>1.</w:t>
            </w:r>
            <w:r w:rsidRPr="00F67CB4">
              <w:tab/>
              <w:t xml:space="preserve">Afin de garantir le droit à un recours effectif conformément à l’article 26, les États membres fixent dans leur droit national des délais raisonnables pour l’examen, par l’autorité judiciaire compétente en première instance, des décisions visées à l’article 7, à l’article 10 et à l’article 12, paragraphe 2, et prévoient un examen approprié et exhaustif du recours. Le délai pour former un recours devant une autorité judiciaire de première instance ne peut dépasser </w:t>
            </w:r>
            <w:r w:rsidRPr="00F67CB4">
              <w:rPr>
                <w:b/>
                <w:bCs/>
                <w:i/>
                <w:iCs/>
              </w:rPr>
              <w:t>7</w:t>
            </w:r>
            <w:r w:rsidRPr="00F67CB4">
              <w:t> jours.</w:t>
            </w:r>
          </w:p>
        </w:tc>
      </w:tr>
    </w:tbl>
    <w:p w14:paraId="0E1FB40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14A6D85" w14:textId="77777777" w:rsidR="009021A7" w:rsidRPr="00F67CB4" w:rsidRDefault="00B6713F">
      <w:r w:rsidRPr="00F67CB4">
        <w:rPr>
          <w:rStyle w:val="HideTWBExt"/>
        </w:rPr>
        <w:t>&lt;/Amend&gt;</w:t>
      </w:r>
    </w:p>
    <w:p w14:paraId="4F58869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1724</w:t>
      </w:r>
      <w:r w:rsidRPr="00F67CB4">
        <w:rPr>
          <w:rStyle w:val="HideTWBExt"/>
        </w:rPr>
        <w:t>&lt;/NumAm&gt;</w:t>
      </w:r>
    </w:p>
    <w:p w14:paraId="12314C9E"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8550E7C" w14:textId="77777777" w:rsidR="009021A7" w:rsidRPr="00F67CB4" w:rsidRDefault="00B6713F">
      <w:pPr>
        <w:pStyle w:val="NormalBold"/>
      </w:pPr>
      <w:r w:rsidRPr="00F67CB4">
        <w:rPr>
          <w:rStyle w:val="HideTWBExt"/>
          <w:b w:val="0"/>
        </w:rPr>
        <w:t>&lt;/RepeatBlock-By&gt;</w:t>
      </w:r>
    </w:p>
    <w:p w14:paraId="421970A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03AD0D" w14:textId="77777777" w:rsidR="009021A7" w:rsidRPr="00F67CB4" w:rsidRDefault="00B6713F">
      <w:pPr>
        <w:pStyle w:val="NormalBold"/>
      </w:pPr>
      <w:r w:rsidRPr="00F67CB4">
        <w:rPr>
          <w:rStyle w:val="HideTWBExt"/>
        </w:rPr>
        <w:t>&lt;Article&gt;</w:t>
      </w:r>
      <w:r w:rsidRPr="00F67CB4">
        <w:t>Article 27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11A9549" w14:textId="77777777">
        <w:trPr>
          <w:trHeight w:hRule="exact" w:val="240"/>
          <w:jc w:val="center"/>
        </w:trPr>
        <w:tc>
          <w:tcPr>
            <w:tcW w:w="9752" w:type="dxa"/>
            <w:gridSpan w:val="2"/>
            <w:tcBorders>
              <w:top w:val="nil"/>
              <w:left w:val="nil"/>
              <w:bottom w:val="nil"/>
              <w:right w:val="nil"/>
            </w:tcBorders>
          </w:tcPr>
          <w:p w14:paraId="5912CBA0" w14:textId="77777777" w:rsidR="009021A7" w:rsidRPr="00F67CB4" w:rsidRDefault="009021A7"/>
        </w:tc>
      </w:tr>
      <w:tr w:rsidR="009021A7" w:rsidRPr="00F67CB4" w14:paraId="7A55C8B5" w14:textId="77777777">
        <w:trPr>
          <w:trHeight w:val="240"/>
          <w:jc w:val="center"/>
        </w:trPr>
        <w:tc>
          <w:tcPr>
            <w:tcW w:w="4876" w:type="dxa"/>
            <w:tcBorders>
              <w:top w:val="nil"/>
              <w:left w:val="nil"/>
              <w:bottom w:val="nil"/>
              <w:right w:val="nil"/>
            </w:tcBorders>
          </w:tcPr>
          <w:p w14:paraId="33DDFB6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6021E6A" w14:textId="77777777" w:rsidR="009021A7" w:rsidRPr="00F67CB4" w:rsidRDefault="00B6713F">
            <w:pPr>
              <w:pStyle w:val="AmColumnHeading"/>
            </w:pPr>
            <w:r w:rsidRPr="00F67CB4">
              <w:t>Amendement</w:t>
            </w:r>
          </w:p>
        </w:tc>
      </w:tr>
      <w:tr w:rsidR="009021A7" w:rsidRPr="00F67CB4" w14:paraId="34B016E6" w14:textId="77777777">
        <w:trPr>
          <w:jc w:val="center"/>
        </w:trPr>
        <w:tc>
          <w:tcPr>
            <w:tcW w:w="4876" w:type="dxa"/>
            <w:tcBorders>
              <w:top w:val="nil"/>
              <w:left w:val="nil"/>
              <w:bottom w:val="nil"/>
              <w:right w:val="nil"/>
            </w:tcBorders>
          </w:tcPr>
          <w:p w14:paraId="4801BFCA" w14:textId="77777777" w:rsidR="009021A7" w:rsidRPr="00F67CB4" w:rsidRDefault="00B6713F">
            <w:pPr>
              <w:pStyle w:val="Normal6a"/>
            </w:pPr>
            <w:r w:rsidRPr="00F67CB4">
              <w:t>1.</w:t>
            </w:r>
            <w:r w:rsidRPr="00F67CB4">
              <w:tab/>
              <w:t xml:space="preserve">Afin de garantir le droit à un recours effectif conformément à l’article 26, les États membres fixent dans leur droit national des délais raisonnables pour l’examen, par l’autorité judiciaire compétente en première instance, des décisions visées à l’article 7, à l’article 10 et à l’article 12, paragraphe 2, et prévoient un examen approprié </w:t>
            </w:r>
            <w:r w:rsidRPr="00F67CB4">
              <w:rPr>
                <w:b/>
                <w:bCs/>
                <w:i/>
                <w:iCs/>
              </w:rPr>
              <w:t>et exhaustif</w:t>
            </w:r>
            <w:r w:rsidRPr="00F67CB4">
              <w:t xml:space="preserve"> du recours. Le délai pour former un recours devant une autorité judiciaire de première instance ne peut dépasser </w:t>
            </w:r>
            <w:r w:rsidRPr="00F67CB4">
              <w:rPr>
                <w:b/>
                <w:bCs/>
                <w:i/>
                <w:iCs/>
              </w:rPr>
              <w:t>14</w:t>
            </w:r>
            <w:r w:rsidRPr="00F67CB4">
              <w:t> jours.</w:t>
            </w:r>
          </w:p>
        </w:tc>
        <w:tc>
          <w:tcPr>
            <w:tcW w:w="4876" w:type="dxa"/>
            <w:tcBorders>
              <w:top w:val="nil"/>
              <w:left w:val="nil"/>
              <w:bottom w:val="nil"/>
              <w:right w:val="nil"/>
            </w:tcBorders>
          </w:tcPr>
          <w:p w14:paraId="062781ED" w14:textId="77777777" w:rsidR="009021A7" w:rsidRPr="00F67CB4" w:rsidRDefault="00B6713F">
            <w:pPr>
              <w:pStyle w:val="Normal6a"/>
            </w:pPr>
            <w:r w:rsidRPr="00F67CB4">
              <w:t>1.</w:t>
            </w:r>
            <w:r w:rsidRPr="00F67CB4">
              <w:tab/>
              <w:t xml:space="preserve">Afin de garantir le droit à un recours effectif conformément à l’article 26, les États membres fixent dans leur droit </w:t>
            </w:r>
            <w:r w:rsidRPr="00F67CB4">
              <w:t xml:space="preserve">national des délais raisonnables pour l’examen, par l’autorité judiciaire compétente en première instance, des décisions visées à l’article 7, à l’article 10 et à l’article 12, paragraphe 2, et prévoient un examen approprié du recours. Le délai pour former un recours devant une autorité judiciaire de première instance ne peut dépasser </w:t>
            </w:r>
            <w:r w:rsidRPr="00F67CB4">
              <w:rPr>
                <w:b/>
                <w:bCs/>
                <w:i/>
                <w:iCs/>
              </w:rPr>
              <w:t>5</w:t>
            </w:r>
            <w:r w:rsidRPr="00F67CB4">
              <w:t> jours.</w:t>
            </w:r>
          </w:p>
        </w:tc>
      </w:tr>
    </w:tbl>
    <w:p w14:paraId="626B391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6790DE7" w14:textId="77777777" w:rsidR="009021A7" w:rsidRPr="00F67CB4" w:rsidRDefault="00B6713F">
      <w:r w:rsidRPr="00F67CB4">
        <w:rPr>
          <w:rStyle w:val="HideTWBExt"/>
        </w:rPr>
        <w:t>&lt;/Amend&gt;</w:t>
      </w:r>
    </w:p>
    <w:p w14:paraId="2D1730C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1725</w:t>
      </w:r>
      <w:r w:rsidRPr="00F67CB4">
        <w:rPr>
          <w:rStyle w:val="HideTWBExt"/>
        </w:rPr>
        <w:t>&lt;/NumAm&gt;</w:t>
      </w:r>
    </w:p>
    <w:p w14:paraId="6DB65425"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6C70F33" w14:textId="77777777" w:rsidR="009021A7" w:rsidRPr="00F67CB4" w:rsidRDefault="00B6713F">
      <w:pPr>
        <w:pStyle w:val="NormalBold"/>
      </w:pPr>
      <w:r w:rsidRPr="00F67CB4">
        <w:rPr>
          <w:rStyle w:val="HideTWBExt"/>
          <w:b w:val="0"/>
        </w:rPr>
        <w:t>&lt;/RepeatBlock-By&gt;</w:t>
      </w:r>
    </w:p>
    <w:p w14:paraId="1D9EBF7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E240AF3" w14:textId="77777777" w:rsidR="009021A7" w:rsidRPr="00F67CB4" w:rsidRDefault="00B6713F">
      <w:pPr>
        <w:pStyle w:val="NormalBold"/>
      </w:pPr>
      <w:r w:rsidRPr="00F67CB4">
        <w:rPr>
          <w:rStyle w:val="HideTWBExt"/>
        </w:rPr>
        <w:t>&lt;Article&gt;</w:t>
      </w:r>
      <w:r w:rsidRPr="00F67CB4">
        <w:t>Article 27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ACABB78" w14:textId="77777777">
        <w:trPr>
          <w:trHeight w:hRule="exact" w:val="240"/>
          <w:jc w:val="center"/>
        </w:trPr>
        <w:tc>
          <w:tcPr>
            <w:tcW w:w="9752" w:type="dxa"/>
            <w:gridSpan w:val="2"/>
            <w:tcBorders>
              <w:top w:val="nil"/>
              <w:left w:val="nil"/>
              <w:bottom w:val="nil"/>
              <w:right w:val="nil"/>
            </w:tcBorders>
          </w:tcPr>
          <w:p w14:paraId="77C4FA7E" w14:textId="77777777" w:rsidR="009021A7" w:rsidRPr="00F67CB4" w:rsidRDefault="009021A7"/>
        </w:tc>
      </w:tr>
      <w:tr w:rsidR="009021A7" w:rsidRPr="00F67CB4" w14:paraId="3FE1CDA7" w14:textId="77777777">
        <w:trPr>
          <w:trHeight w:val="240"/>
          <w:jc w:val="center"/>
        </w:trPr>
        <w:tc>
          <w:tcPr>
            <w:tcW w:w="4876" w:type="dxa"/>
            <w:tcBorders>
              <w:top w:val="nil"/>
              <w:left w:val="nil"/>
              <w:bottom w:val="nil"/>
              <w:right w:val="nil"/>
            </w:tcBorders>
          </w:tcPr>
          <w:p w14:paraId="2E86C2A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2E5AB1B" w14:textId="77777777" w:rsidR="009021A7" w:rsidRPr="00F67CB4" w:rsidRDefault="00B6713F">
            <w:pPr>
              <w:pStyle w:val="AmColumnHeading"/>
            </w:pPr>
            <w:r w:rsidRPr="00F67CB4">
              <w:t>Amendement</w:t>
            </w:r>
          </w:p>
        </w:tc>
      </w:tr>
      <w:tr w:rsidR="009021A7" w:rsidRPr="00F67CB4" w14:paraId="54AF864F" w14:textId="77777777">
        <w:trPr>
          <w:jc w:val="center"/>
        </w:trPr>
        <w:tc>
          <w:tcPr>
            <w:tcW w:w="4876" w:type="dxa"/>
            <w:tcBorders>
              <w:top w:val="nil"/>
              <w:left w:val="nil"/>
              <w:bottom w:val="nil"/>
              <w:right w:val="nil"/>
            </w:tcBorders>
          </w:tcPr>
          <w:p w14:paraId="549B44E7" w14:textId="77777777" w:rsidR="009021A7" w:rsidRPr="00F67CB4" w:rsidRDefault="00B6713F">
            <w:pPr>
              <w:pStyle w:val="Normal6a"/>
            </w:pPr>
            <w:r w:rsidRPr="00F67CB4">
              <w:t>2.</w:t>
            </w:r>
            <w:r w:rsidRPr="00F67CB4">
              <w:tab/>
            </w:r>
            <w:r w:rsidRPr="00F67CB4">
              <w:t xml:space="preserve">Les délais visés au paragraphe 1 commencent à courir à partir de la date à laquelle la décision visée à l’article 7, </w:t>
            </w:r>
            <w:r w:rsidRPr="00F67CB4">
              <w:rPr>
                <w:b/>
                <w:bCs/>
                <w:i/>
                <w:iCs/>
              </w:rPr>
              <w:t>à l’article 10 ou</w:t>
            </w:r>
            <w:r w:rsidRPr="00F67CB4">
              <w:t xml:space="preserve"> à l’article 12, paragraphe 2, est notifiée au ressortissant de pays tiers</w:t>
            </w:r>
            <w:r w:rsidRPr="00F67CB4">
              <w:rPr>
                <w:b/>
                <w:bCs/>
                <w:i/>
                <w:iCs/>
              </w:rPr>
              <w:t>, ou à partir d’une autre date fixée par le droit national, notamment lorsque le ressortissant de pays tiers concerné a pris la fuite</w:t>
            </w:r>
            <w:r w:rsidRPr="00F67CB4">
              <w:t>.</w:t>
            </w:r>
          </w:p>
        </w:tc>
        <w:tc>
          <w:tcPr>
            <w:tcW w:w="4876" w:type="dxa"/>
            <w:tcBorders>
              <w:top w:val="nil"/>
              <w:left w:val="nil"/>
              <w:bottom w:val="nil"/>
              <w:right w:val="nil"/>
            </w:tcBorders>
          </w:tcPr>
          <w:p w14:paraId="63AF3C77" w14:textId="77777777" w:rsidR="009021A7" w:rsidRPr="00F67CB4" w:rsidRDefault="00B6713F">
            <w:pPr>
              <w:pStyle w:val="Normal6a"/>
            </w:pPr>
            <w:r w:rsidRPr="00F67CB4">
              <w:t>2.</w:t>
            </w:r>
            <w:r w:rsidRPr="00F67CB4">
              <w:tab/>
              <w:t xml:space="preserve">Les délais visés au paragraphe 1 commencent à courir à partir de la date à laquelle la décision visée à l’article 7, </w:t>
            </w:r>
            <w:r w:rsidRPr="00F67CB4">
              <w:rPr>
                <w:b/>
                <w:bCs/>
                <w:i/>
                <w:iCs/>
              </w:rPr>
              <w:t>aux articles 10 et 11,</w:t>
            </w:r>
            <w:r w:rsidRPr="00F67CB4">
              <w:t xml:space="preserve"> à l’article 12, paragraphe 2,</w:t>
            </w:r>
            <w:r w:rsidRPr="00F67CB4">
              <w:rPr>
                <w:b/>
                <w:bCs/>
                <w:i/>
                <w:iCs/>
              </w:rPr>
              <w:t xml:space="preserve"> et à l’article 14,</w:t>
            </w:r>
            <w:r w:rsidRPr="00F67CB4">
              <w:t xml:space="preserve"> est notifiée au ressortissant de pays tiers.</w:t>
            </w:r>
          </w:p>
        </w:tc>
      </w:tr>
    </w:tbl>
    <w:p w14:paraId="6CC05FC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B28839C" w14:textId="77777777" w:rsidR="009021A7" w:rsidRPr="00F67CB4" w:rsidRDefault="00B6713F">
      <w:r w:rsidRPr="00F67CB4">
        <w:rPr>
          <w:rStyle w:val="HideTWBExt"/>
        </w:rPr>
        <w:t>&lt;/Amend&gt;</w:t>
      </w:r>
    </w:p>
    <w:p w14:paraId="4C4DB17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1726</w:t>
      </w:r>
      <w:r w:rsidRPr="00F67CB4">
        <w:rPr>
          <w:rStyle w:val="HideTWBExt"/>
        </w:rPr>
        <w:t>&lt;/NumAm&gt;</w:t>
      </w:r>
    </w:p>
    <w:p w14:paraId="5B9D179D"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349FBA87" w14:textId="77777777" w:rsidR="009021A7" w:rsidRPr="00F67CB4" w:rsidRDefault="00B6713F">
      <w:pPr>
        <w:pStyle w:val="NormalBold"/>
      </w:pPr>
      <w:r w:rsidRPr="00F67CB4">
        <w:rPr>
          <w:rStyle w:val="HideTWBExt"/>
          <w:b w:val="0"/>
        </w:rPr>
        <w:t>&lt;/RepeatBlock-By&gt;</w:t>
      </w:r>
    </w:p>
    <w:p w14:paraId="6EC3945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01FFDB7" w14:textId="77777777" w:rsidR="009021A7" w:rsidRPr="00F67CB4" w:rsidRDefault="00B6713F">
      <w:pPr>
        <w:pStyle w:val="NormalBold"/>
      </w:pPr>
      <w:r w:rsidRPr="00F67CB4">
        <w:rPr>
          <w:rStyle w:val="HideTWBExt"/>
        </w:rPr>
        <w:t>&lt;Article&gt;</w:t>
      </w:r>
      <w:r w:rsidRPr="00F67CB4">
        <w:t>Article 27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0078BCD" w14:textId="77777777">
        <w:trPr>
          <w:trHeight w:hRule="exact" w:val="240"/>
          <w:jc w:val="center"/>
        </w:trPr>
        <w:tc>
          <w:tcPr>
            <w:tcW w:w="9752" w:type="dxa"/>
            <w:gridSpan w:val="2"/>
            <w:tcBorders>
              <w:top w:val="nil"/>
              <w:left w:val="nil"/>
              <w:bottom w:val="nil"/>
              <w:right w:val="nil"/>
            </w:tcBorders>
          </w:tcPr>
          <w:p w14:paraId="46554366" w14:textId="77777777" w:rsidR="009021A7" w:rsidRPr="00F67CB4" w:rsidRDefault="009021A7"/>
        </w:tc>
      </w:tr>
      <w:tr w:rsidR="009021A7" w:rsidRPr="00F67CB4" w14:paraId="058B658A" w14:textId="77777777">
        <w:trPr>
          <w:trHeight w:val="240"/>
          <w:jc w:val="center"/>
        </w:trPr>
        <w:tc>
          <w:tcPr>
            <w:tcW w:w="4876" w:type="dxa"/>
            <w:tcBorders>
              <w:top w:val="nil"/>
              <w:left w:val="nil"/>
              <w:bottom w:val="nil"/>
              <w:right w:val="nil"/>
            </w:tcBorders>
          </w:tcPr>
          <w:p w14:paraId="4C8B18F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F492E8C" w14:textId="77777777" w:rsidR="009021A7" w:rsidRPr="00F67CB4" w:rsidRDefault="00B6713F">
            <w:pPr>
              <w:pStyle w:val="AmColumnHeading"/>
            </w:pPr>
            <w:r w:rsidRPr="00F67CB4">
              <w:t>Amendement</w:t>
            </w:r>
          </w:p>
        </w:tc>
      </w:tr>
      <w:tr w:rsidR="009021A7" w:rsidRPr="00F67CB4" w14:paraId="47F06486" w14:textId="77777777">
        <w:trPr>
          <w:jc w:val="center"/>
        </w:trPr>
        <w:tc>
          <w:tcPr>
            <w:tcW w:w="4876" w:type="dxa"/>
            <w:tcBorders>
              <w:top w:val="nil"/>
              <w:left w:val="nil"/>
              <w:bottom w:val="nil"/>
              <w:right w:val="nil"/>
            </w:tcBorders>
          </w:tcPr>
          <w:p w14:paraId="4FC306D8" w14:textId="77777777" w:rsidR="009021A7" w:rsidRPr="00F67CB4" w:rsidRDefault="00B6713F">
            <w:pPr>
              <w:pStyle w:val="Normal6a"/>
            </w:pPr>
            <w:r w:rsidRPr="00F67CB4">
              <w:t>2.</w:t>
            </w:r>
            <w:r w:rsidRPr="00F67CB4">
              <w:tab/>
            </w:r>
            <w:r w:rsidRPr="00F67CB4">
              <w:rPr>
                <w:b/>
                <w:bCs/>
                <w:i/>
                <w:iCs/>
              </w:rPr>
              <w:t xml:space="preserve">Les délais visés au paragraphe 1 commencent à courir à partir de la date à laquelle la </w:t>
            </w:r>
            <w:r w:rsidRPr="00F67CB4">
              <w:rPr>
                <w:b/>
                <w:bCs/>
                <w:i/>
                <w:iCs/>
              </w:rPr>
              <w:t>décision visée à l’article 7, à l’article 10 ou à l’article 12, paragraphe 2, est notifiée au ressortissant de pays tiers, ou à partir d’une autre date fixée par le droit national, notamment</w:t>
            </w:r>
            <w:r w:rsidRPr="00F67CB4">
              <w:t xml:space="preserve"> lorsque le ressortissant de pays tiers </w:t>
            </w:r>
            <w:r w:rsidRPr="00F67CB4">
              <w:rPr>
                <w:b/>
                <w:bCs/>
                <w:i/>
                <w:iCs/>
              </w:rPr>
              <w:t>concerné a pris la fuite</w:t>
            </w:r>
            <w:r w:rsidRPr="00F67CB4">
              <w:t>.</w:t>
            </w:r>
          </w:p>
        </w:tc>
        <w:tc>
          <w:tcPr>
            <w:tcW w:w="4876" w:type="dxa"/>
            <w:tcBorders>
              <w:top w:val="nil"/>
              <w:left w:val="nil"/>
              <w:bottom w:val="nil"/>
              <w:right w:val="nil"/>
            </w:tcBorders>
          </w:tcPr>
          <w:p w14:paraId="07EA70A7" w14:textId="77777777" w:rsidR="009021A7" w:rsidRPr="00F67CB4" w:rsidRDefault="00B6713F">
            <w:pPr>
              <w:pStyle w:val="Normal6a"/>
            </w:pPr>
            <w:r w:rsidRPr="00F67CB4">
              <w:t>2.</w:t>
            </w:r>
            <w:r w:rsidRPr="00F67CB4">
              <w:tab/>
              <w:t xml:space="preserve">Lorsque le ressortissant de pays tiers </w:t>
            </w:r>
            <w:r w:rsidRPr="00F67CB4">
              <w:rPr>
                <w:b/>
                <w:bCs/>
                <w:i/>
                <w:iCs/>
              </w:rPr>
              <w:t>a exercé son droit à un recours effectif devant une autorité judiciaire de première instance compétente, prévu à l’article 27, l’autorité judiciaire a le pouvoir de décider, après un examen des faits et des points de droit, s’il y a lieu ou non de suspendre l’éloignement dans l’attente de l’issue du recours</w:t>
            </w:r>
            <w:r w:rsidRPr="00F67CB4">
              <w:t>.</w:t>
            </w:r>
          </w:p>
        </w:tc>
      </w:tr>
    </w:tbl>
    <w:p w14:paraId="6C4D48C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BEF2F1F" w14:textId="77777777" w:rsidR="009021A7" w:rsidRPr="00F67CB4" w:rsidRDefault="00B6713F">
      <w:r w:rsidRPr="00F67CB4">
        <w:rPr>
          <w:rStyle w:val="HideTWBExt"/>
        </w:rPr>
        <w:t>&lt;/Amend&gt;</w:t>
      </w:r>
    </w:p>
    <w:p w14:paraId="51EFB74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1727</w:t>
      </w:r>
      <w:r w:rsidRPr="00F67CB4">
        <w:rPr>
          <w:rStyle w:val="HideTWBExt"/>
        </w:rPr>
        <w:t>&lt;/NumAm&gt;</w:t>
      </w:r>
    </w:p>
    <w:p w14:paraId="7456810B"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5A17EEE" w14:textId="77777777" w:rsidR="009021A7" w:rsidRPr="00F67CB4" w:rsidRDefault="00B6713F">
      <w:pPr>
        <w:pStyle w:val="NormalBold"/>
      </w:pPr>
      <w:r w:rsidRPr="00F67CB4">
        <w:rPr>
          <w:rStyle w:val="HideTWBExt"/>
          <w:b w:val="0"/>
        </w:rPr>
        <w:t>&lt;/RepeatBlock-By&gt;</w:t>
      </w:r>
    </w:p>
    <w:p w14:paraId="0F8F34B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3E662E5" w14:textId="77777777" w:rsidR="009021A7" w:rsidRPr="00F67CB4" w:rsidRDefault="00B6713F">
      <w:pPr>
        <w:pStyle w:val="NormalBold"/>
      </w:pPr>
      <w:r w:rsidRPr="00F67CB4">
        <w:rPr>
          <w:rStyle w:val="HideTWBExt"/>
        </w:rPr>
        <w:t>&lt;Article&gt;</w:t>
      </w:r>
      <w:r w:rsidRPr="00F67CB4">
        <w:t>Article 27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9A29CB5" w14:textId="77777777">
        <w:trPr>
          <w:trHeight w:hRule="exact" w:val="240"/>
          <w:jc w:val="center"/>
        </w:trPr>
        <w:tc>
          <w:tcPr>
            <w:tcW w:w="9752" w:type="dxa"/>
            <w:gridSpan w:val="2"/>
            <w:tcBorders>
              <w:top w:val="nil"/>
              <w:left w:val="nil"/>
              <w:bottom w:val="nil"/>
              <w:right w:val="nil"/>
            </w:tcBorders>
          </w:tcPr>
          <w:p w14:paraId="386C9BD2" w14:textId="77777777" w:rsidR="009021A7" w:rsidRPr="00F67CB4" w:rsidRDefault="009021A7"/>
        </w:tc>
      </w:tr>
      <w:tr w:rsidR="009021A7" w:rsidRPr="00F67CB4" w14:paraId="1BD8AD49" w14:textId="77777777">
        <w:trPr>
          <w:trHeight w:val="240"/>
          <w:jc w:val="center"/>
        </w:trPr>
        <w:tc>
          <w:tcPr>
            <w:tcW w:w="4876" w:type="dxa"/>
            <w:tcBorders>
              <w:top w:val="nil"/>
              <w:left w:val="nil"/>
              <w:bottom w:val="nil"/>
              <w:right w:val="nil"/>
            </w:tcBorders>
          </w:tcPr>
          <w:p w14:paraId="2E62A84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9DF053D" w14:textId="77777777" w:rsidR="009021A7" w:rsidRPr="00F67CB4" w:rsidRDefault="00B6713F">
            <w:pPr>
              <w:pStyle w:val="AmColumnHeading"/>
            </w:pPr>
            <w:r w:rsidRPr="00F67CB4">
              <w:t>Amendement</w:t>
            </w:r>
          </w:p>
        </w:tc>
      </w:tr>
      <w:tr w:rsidR="009021A7" w:rsidRPr="00F67CB4" w14:paraId="13FC4B5C" w14:textId="77777777">
        <w:trPr>
          <w:jc w:val="center"/>
        </w:trPr>
        <w:tc>
          <w:tcPr>
            <w:tcW w:w="4876" w:type="dxa"/>
            <w:tcBorders>
              <w:top w:val="nil"/>
              <w:left w:val="nil"/>
              <w:bottom w:val="nil"/>
              <w:right w:val="nil"/>
            </w:tcBorders>
          </w:tcPr>
          <w:p w14:paraId="627C7EDE" w14:textId="77777777" w:rsidR="009021A7" w:rsidRPr="00F67CB4" w:rsidRDefault="00B6713F">
            <w:pPr>
              <w:pStyle w:val="Normal6a"/>
            </w:pPr>
            <w:r w:rsidRPr="00F67CB4">
              <w:t>2.</w:t>
            </w:r>
            <w:r w:rsidRPr="00F67CB4">
              <w:tab/>
              <w:t>Les délais visés au paragraphe 1 commencent à courir à partir de la date à laquelle la décision visée à l’article 7, à l’article 10 ou à l’article 12, paragraphe 2, est notifiée au ressortissant de pays tiers, ou à partir d’une autre date fixée par le droit national</w:t>
            </w:r>
            <w:r w:rsidRPr="00F67CB4">
              <w:rPr>
                <w:b/>
                <w:bCs/>
                <w:i/>
                <w:iCs/>
              </w:rPr>
              <w:t>, notamment lorsque le ressortissant de pays tiers concerné a pris la fuite</w:t>
            </w:r>
            <w:r w:rsidRPr="00F67CB4">
              <w:t>.</w:t>
            </w:r>
          </w:p>
        </w:tc>
        <w:tc>
          <w:tcPr>
            <w:tcW w:w="4876" w:type="dxa"/>
            <w:tcBorders>
              <w:top w:val="nil"/>
              <w:left w:val="nil"/>
              <w:bottom w:val="nil"/>
              <w:right w:val="nil"/>
            </w:tcBorders>
          </w:tcPr>
          <w:p w14:paraId="5D1BF113" w14:textId="77777777" w:rsidR="009021A7" w:rsidRPr="00F67CB4" w:rsidRDefault="00B6713F">
            <w:pPr>
              <w:pStyle w:val="Normal6a"/>
            </w:pPr>
            <w:r w:rsidRPr="00F67CB4">
              <w:t>2.</w:t>
            </w:r>
            <w:r w:rsidRPr="00F67CB4">
              <w:tab/>
              <w:t xml:space="preserve">Les délais visés au </w:t>
            </w:r>
            <w:r w:rsidRPr="00F67CB4">
              <w:t>paragraphe 1 commencent à courir à partir de la date à laquelle la décision visée à l’article 7, à l’article 10 ou à l’article 12, paragraphe 2, est notifiée au ressortissant de pays tiers, ou à partir d’une autre date fixée par le droit national.</w:t>
            </w:r>
          </w:p>
        </w:tc>
      </w:tr>
    </w:tbl>
    <w:p w14:paraId="50E3B9A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55FC1B" w14:textId="77777777" w:rsidR="009021A7" w:rsidRPr="00F67CB4" w:rsidRDefault="00B6713F">
      <w:r w:rsidRPr="00F67CB4">
        <w:rPr>
          <w:rStyle w:val="HideTWBExt"/>
        </w:rPr>
        <w:t>&lt;/Amend&gt;</w:t>
      </w:r>
    </w:p>
    <w:p w14:paraId="3CB579B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1728</w:t>
      </w:r>
      <w:r w:rsidRPr="00F67CB4">
        <w:rPr>
          <w:rStyle w:val="HideTWBExt"/>
        </w:rPr>
        <w:t>&lt;/NumAm&gt;</w:t>
      </w:r>
    </w:p>
    <w:p w14:paraId="190C3103"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3C10268"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E85F9BE" w14:textId="77777777" w:rsidR="009021A7" w:rsidRPr="00F67CB4" w:rsidRDefault="00B6713F">
      <w:pPr>
        <w:pStyle w:val="NormalBold"/>
      </w:pPr>
      <w:r w:rsidRPr="00F67CB4">
        <w:rPr>
          <w:rStyle w:val="HideTWBExt"/>
          <w:b w:val="0"/>
        </w:rPr>
        <w:t>&lt;/RepeatBlock-By&gt;</w:t>
      </w:r>
    </w:p>
    <w:p w14:paraId="14CABD1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0C44D95" w14:textId="77777777" w:rsidR="009021A7" w:rsidRPr="00F67CB4" w:rsidRDefault="00B6713F">
      <w:pPr>
        <w:pStyle w:val="NormalBold"/>
      </w:pPr>
      <w:r w:rsidRPr="00F67CB4">
        <w:rPr>
          <w:rStyle w:val="HideTWBExt"/>
        </w:rPr>
        <w:t>&lt;Article&gt;</w:t>
      </w:r>
      <w:r w:rsidRPr="00F67CB4">
        <w:t>Article 27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81ADB7" w14:textId="77777777">
        <w:trPr>
          <w:trHeight w:hRule="exact" w:val="240"/>
          <w:jc w:val="center"/>
        </w:trPr>
        <w:tc>
          <w:tcPr>
            <w:tcW w:w="9752" w:type="dxa"/>
            <w:gridSpan w:val="2"/>
            <w:tcBorders>
              <w:top w:val="nil"/>
              <w:left w:val="nil"/>
              <w:bottom w:val="nil"/>
              <w:right w:val="nil"/>
            </w:tcBorders>
          </w:tcPr>
          <w:p w14:paraId="45E11223" w14:textId="77777777" w:rsidR="009021A7" w:rsidRPr="00F67CB4" w:rsidRDefault="009021A7"/>
        </w:tc>
      </w:tr>
      <w:tr w:rsidR="009021A7" w:rsidRPr="00F67CB4" w14:paraId="2C290696" w14:textId="77777777">
        <w:trPr>
          <w:trHeight w:val="240"/>
          <w:jc w:val="center"/>
        </w:trPr>
        <w:tc>
          <w:tcPr>
            <w:tcW w:w="4876" w:type="dxa"/>
            <w:tcBorders>
              <w:top w:val="nil"/>
              <w:left w:val="nil"/>
              <w:bottom w:val="nil"/>
              <w:right w:val="nil"/>
            </w:tcBorders>
          </w:tcPr>
          <w:p w14:paraId="17F23FF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38DA613" w14:textId="77777777" w:rsidR="009021A7" w:rsidRPr="00F67CB4" w:rsidRDefault="00B6713F">
            <w:pPr>
              <w:pStyle w:val="AmColumnHeading"/>
            </w:pPr>
            <w:r w:rsidRPr="00F67CB4">
              <w:t>Amendement</w:t>
            </w:r>
          </w:p>
        </w:tc>
      </w:tr>
      <w:tr w:rsidR="009021A7" w:rsidRPr="00F67CB4" w14:paraId="41691F21" w14:textId="77777777">
        <w:trPr>
          <w:jc w:val="center"/>
        </w:trPr>
        <w:tc>
          <w:tcPr>
            <w:tcW w:w="4876" w:type="dxa"/>
            <w:tcBorders>
              <w:top w:val="nil"/>
              <w:left w:val="nil"/>
              <w:bottom w:val="nil"/>
              <w:right w:val="nil"/>
            </w:tcBorders>
          </w:tcPr>
          <w:p w14:paraId="3CEE809C" w14:textId="77777777" w:rsidR="009021A7" w:rsidRPr="00F67CB4" w:rsidRDefault="00B6713F">
            <w:pPr>
              <w:pStyle w:val="Normal6a"/>
            </w:pPr>
            <w:r w:rsidRPr="00F67CB4">
              <w:t>2.</w:t>
            </w:r>
            <w:r w:rsidRPr="00F67CB4">
              <w:tab/>
              <w:t xml:space="preserve">Les délais visés au paragraphe 1 commencent à courir à partir de la date à laquelle la décision visée à l’article 7, à l’article 10 ou à l’article 12, paragraphe 2, est notifiée au </w:t>
            </w:r>
            <w:r w:rsidRPr="00F67CB4">
              <w:t>ressortissant de pays tiers, ou à partir d’une autre date fixée par le droit national</w:t>
            </w:r>
            <w:r w:rsidRPr="00F67CB4">
              <w:rPr>
                <w:b/>
                <w:bCs/>
                <w:i/>
                <w:iCs/>
              </w:rPr>
              <w:t>, notamment lorsque le ressortissant de pays tiers concerné a pris la fuite</w:t>
            </w:r>
            <w:r w:rsidRPr="00F67CB4">
              <w:t>.</w:t>
            </w:r>
          </w:p>
        </w:tc>
        <w:tc>
          <w:tcPr>
            <w:tcW w:w="4876" w:type="dxa"/>
            <w:tcBorders>
              <w:top w:val="nil"/>
              <w:left w:val="nil"/>
              <w:bottom w:val="nil"/>
              <w:right w:val="nil"/>
            </w:tcBorders>
          </w:tcPr>
          <w:p w14:paraId="24C8AB87" w14:textId="77777777" w:rsidR="009021A7" w:rsidRPr="00F67CB4" w:rsidRDefault="00B6713F">
            <w:pPr>
              <w:pStyle w:val="Normal6a"/>
            </w:pPr>
            <w:r w:rsidRPr="00F67CB4">
              <w:t>2.</w:t>
            </w:r>
            <w:r w:rsidRPr="00F67CB4">
              <w:tab/>
              <w:t>Les délais visés au paragraphe 1 commencent à courir à partir de la date à laquelle la décision visée à l’article 7, à l’article 10 ou à l’article 12, paragraphe 2, est notifiée au ressortissant de pays tiers, ou à partir d’une autre date fixée par le droit national.</w:t>
            </w:r>
          </w:p>
        </w:tc>
      </w:tr>
    </w:tbl>
    <w:p w14:paraId="78DBFA9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A298F9B" w14:textId="77777777" w:rsidR="009021A7" w:rsidRPr="00F67CB4" w:rsidRDefault="00B6713F">
      <w:r w:rsidRPr="00F67CB4">
        <w:rPr>
          <w:rStyle w:val="HideTWBExt"/>
        </w:rPr>
        <w:t>&lt;/Amend&gt;</w:t>
      </w:r>
    </w:p>
    <w:p w14:paraId="177706D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1729</w:t>
      </w:r>
      <w:r w:rsidRPr="00F67CB4">
        <w:rPr>
          <w:rStyle w:val="HideTWBExt"/>
        </w:rPr>
        <w:t>&lt;/NumAm&gt;</w:t>
      </w:r>
    </w:p>
    <w:p w14:paraId="4C4E8EFE"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7CD09025" w14:textId="77777777" w:rsidR="009021A7" w:rsidRPr="00F67CB4" w:rsidRDefault="00B6713F">
      <w:pPr>
        <w:pStyle w:val="NormalBold"/>
      </w:pPr>
      <w:r w:rsidRPr="00F67CB4">
        <w:rPr>
          <w:rStyle w:val="HideTWBExt"/>
          <w:b w:val="0"/>
        </w:rPr>
        <w:t>&lt;/RepeatBlock-By&gt;</w:t>
      </w:r>
    </w:p>
    <w:p w14:paraId="6836CE8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9E113F" w14:textId="77777777" w:rsidR="009021A7" w:rsidRPr="00F67CB4" w:rsidRDefault="00B6713F">
      <w:pPr>
        <w:pStyle w:val="NormalBold"/>
      </w:pPr>
      <w:r w:rsidRPr="00F67CB4">
        <w:rPr>
          <w:rStyle w:val="HideTWBExt"/>
        </w:rPr>
        <w:t>&lt;Article&gt;</w:t>
      </w:r>
      <w:r w:rsidRPr="00F67CB4">
        <w:t>Article 27 – paragraphe 2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EAC9A57" w14:textId="77777777">
        <w:trPr>
          <w:trHeight w:hRule="exact" w:val="240"/>
          <w:jc w:val="center"/>
        </w:trPr>
        <w:tc>
          <w:tcPr>
            <w:tcW w:w="9752" w:type="dxa"/>
            <w:gridSpan w:val="2"/>
            <w:tcBorders>
              <w:top w:val="nil"/>
              <w:left w:val="nil"/>
              <w:bottom w:val="nil"/>
              <w:right w:val="nil"/>
            </w:tcBorders>
          </w:tcPr>
          <w:p w14:paraId="60086F8F" w14:textId="77777777" w:rsidR="009021A7" w:rsidRPr="00F67CB4" w:rsidRDefault="009021A7"/>
        </w:tc>
      </w:tr>
      <w:tr w:rsidR="009021A7" w:rsidRPr="00F67CB4" w14:paraId="612E3067" w14:textId="77777777">
        <w:trPr>
          <w:trHeight w:val="240"/>
          <w:jc w:val="center"/>
        </w:trPr>
        <w:tc>
          <w:tcPr>
            <w:tcW w:w="4876" w:type="dxa"/>
            <w:tcBorders>
              <w:top w:val="nil"/>
              <w:left w:val="nil"/>
              <w:bottom w:val="nil"/>
              <w:right w:val="nil"/>
            </w:tcBorders>
          </w:tcPr>
          <w:p w14:paraId="7EA9C9D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B0BC21" w14:textId="77777777" w:rsidR="009021A7" w:rsidRPr="00F67CB4" w:rsidRDefault="00B6713F">
            <w:pPr>
              <w:pStyle w:val="AmColumnHeading"/>
            </w:pPr>
            <w:r w:rsidRPr="00F67CB4">
              <w:t>Amendement</w:t>
            </w:r>
          </w:p>
        </w:tc>
      </w:tr>
      <w:tr w:rsidR="009021A7" w:rsidRPr="00F67CB4" w14:paraId="0C341540" w14:textId="77777777">
        <w:trPr>
          <w:jc w:val="center"/>
        </w:trPr>
        <w:tc>
          <w:tcPr>
            <w:tcW w:w="4876" w:type="dxa"/>
            <w:tcBorders>
              <w:top w:val="nil"/>
              <w:left w:val="nil"/>
              <w:bottom w:val="nil"/>
              <w:right w:val="nil"/>
            </w:tcBorders>
          </w:tcPr>
          <w:p w14:paraId="4403C745" w14:textId="77777777" w:rsidR="009021A7" w:rsidRPr="00F67CB4" w:rsidRDefault="009021A7">
            <w:pPr>
              <w:pStyle w:val="Normal6a"/>
            </w:pPr>
          </w:p>
        </w:tc>
        <w:tc>
          <w:tcPr>
            <w:tcW w:w="4876" w:type="dxa"/>
            <w:tcBorders>
              <w:top w:val="nil"/>
              <w:left w:val="nil"/>
              <w:bottom w:val="nil"/>
              <w:right w:val="nil"/>
            </w:tcBorders>
          </w:tcPr>
          <w:p w14:paraId="60007276" w14:textId="77777777" w:rsidR="009021A7" w:rsidRPr="00F67CB4" w:rsidRDefault="00B6713F">
            <w:pPr>
              <w:pStyle w:val="Normal6a"/>
            </w:pPr>
            <w:r w:rsidRPr="00F67CB4">
              <w:rPr>
                <w:b/>
                <w:i/>
              </w:rPr>
              <w:t>2 </w:t>
            </w:r>
            <w:r w:rsidRPr="00F67CB4">
              <w:rPr>
                <w:b/>
                <w:i/>
                <w:iCs/>
              </w:rPr>
              <w:t>bis</w:t>
            </w:r>
            <w:r w:rsidRPr="00F67CB4">
              <w:rPr>
                <w:b/>
                <w:i/>
              </w:rPr>
              <w:t>.</w:t>
            </w:r>
            <w:r w:rsidRPr="00F67CB4">
              <w:tab/>
            </w:r>
            <w:r w:rsidRPr="00F67CB4">
              <w:rPr>
                <w:b/>
                <w:i/>
              </w:rPr>
              <w:t xml:space="preserve">Lorsque le retour concerne des ressortissants de pays tiers qui présentent des risques pour la sécurité au sens de </w:t>
            </w:r>
            <w:r w:rsidRPr="00F67CB4">
              <w:rPr>
                <w:b/>
                <w:i/>
              </w:rPr>
              <w:t>l’article 16, le délai est aussi court que possible et n’excède pas 48 heures.</w:t>
            </w:r>
          </w:p>
        </w:tc>
      </w:tr>
    </w:tbl>
    <w:p w14:paraId="451FFFC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7A56D94" w14:textId="77777777" w:rsidR="009021A7" w:rsidRPr="00F67CB4" w:rsidRDefault="00B6713F">
      <w:r w:rsidRPr="00F67CB4">
        <w:rPr>
          <w:rStyle w:val="HideTWBExt"/>
        </w:rPr>
        <w:t>&lt;/Amend&gt;</w:t>
      </w:r>
    </w:p>
    <w:p w14:paraId="2069CE9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1730</w:t>
      </w:r>
      <w:r w:rsidRPr="00F67CB4">
        <w:rPr>
          <w:rStyle w:val="HideTWBExt"/>
        </w:rPr>
        <w:t>&lt;/NumAm&gt;</w:t>
      </w:r>
    </w:p>
    <w:p w14:paraId="16281CA7"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1BDFEE50" w14:textId="77777777" w:rsidR="009021A7" w:rsidRPr="00F67CB4" w:rsidRDefault="00B6713F">
      <w:pPr>
        <w:pStyle w:val="NormalBold"/>
      </w:pPr>
      <w:r w:rsidRPr="00F67CB4">
        <w:rPr>
          <w:rStyle w:val="HideTWBExt"/>
          <w:b w:val="0"/>
        </w:rPr>
        <w:t>&lt;/RepeatBlock-By&gt;</w:t>
      </w:r>
    </w:p>
    <w:p w14:paraId="78C63D0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81FA701" w14:textId="77777777" w:rsidR="009021A7" w:rsidRPr="00F67CB4" w:rsidRDefault="00B6713F">
      <w:pPr>
        <w:pStyle w:val="NormalBold"/>
      </w:pPr>
      <w:r w:rsidRPr="00F67CB4">
        <w:rPr>
          <w:rStyle w:val="HideTWBExt"/>
        </w:rPr>
        <w:t>&lt;Article&gt;</w:t>
      </w:r>
      <w:r w:rsidRPr="00F67CB4">
        <w:t>Article 27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95988DF" w14:textId="77777777">
        <w:trPr>
          <w:trHeight w:hRule="exact" w:val="240"/>
          <w:jc w:val="center"/>
        </w:trPr>
        <w:tc>
          <w:tcPr>
            <w:tcW w:w="9752" w:type="dxa"/>
            <w:gridSpan w:val="2"/>
            <w:tcBorders>
              <w:top w:val="nil"/>
              <w:left w:val="nil"/>
              <w:bottom w:val="nil"/>
              <w:right w:val="nil"/>
            </w:tcBorders>
          </w:tcPr>
          <w:p w14:paraId="2156C894" w14:textId="77777777" w:rsidR="009021A7" w:rsidRPr="00F67CB4" w:rsidRDefault="009021A7"/>
        </w:tc>
      </w:tr>
      <w:tr w:rsidR="009021A7" w:rsidRPr="00F67CB4" w14:paraId="3DC1C8CC" w14:textId="77777777">
        <w:trPr>
          <w:trHeight w:val="240"/>
          <w:jc w:val="center"/>
        </w:trPr>
        <w:tc>
          <w:tcPr>
            <w:tcW w:w="4876" w:type="dxa"/>
            <w:tcBorders>
              <w:top w:val="nil"/>
              <w:left w:val="nil"/>
              <w:bottom w:val="nil"/>
              <w:right w:val="nil"/>
            </w:tcBorders>
          </w:tcPr>
          <w:p w14:paraId="1AE481D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B56031A" w14:textId="77777777" w:rsidR="009021A7" w:rsidRPr="00F67CB4" w:rsidRDefault="00B6713F">
            <w:pPr>
              <w:pStyle w:val="AmColumnHeading"/>
            </w:pPr>
            <w:r w:rsidRPr="00F67CB4">
              <w:t>Amendement</w:t>
            </w:r>
          </w:p>
        </w:tc>
      </w:tr>
      <w:tr w:rsidR="009021A7" w:rsidRPr="00F67CB4" w14:paraId="32E20E87" w14:textId="77777777">
        <w:trPr>
          <w:jc w:val="center"/>
        </w:trPr>
        <w:tc>
          <w:tcPr>
            <w:tcW w:w="4876" w:type="dxa"/>
            <w:tcBorders>
              <w:top w:val="nil"/>
              <w:left w:val="nil"/>
              <w:bottom w:val="nil"/>
              <w:right w:val="nil"/>
            </w:tcBorders>
          </w:tcPr>
          <w:p w14:paraId="4E411778" w14:textId="77777777" w:rsidR="009021A7" w:rsidRPr="00F67CB4" w:rsidRDefault="00B6713F">
            <w:pPr>
              <w:pStyle w:val="Normal6a"/>
            </w:pPr>
            <w:r w:rsidRPr="00F67CB4">
              <w:rPr>
                <w:b/>
                <w:i/>
              </w:rPr>
              <w:t>3.</w:t>
            </w:r>
            <w:r w:rsidRPr="00F67CB4">
              <w:tab/>
            </w:r>
            <w:r w:rsidRPr="00F67CB4">
              <w:rPr>
                <w:b/>
                <w:i/>
              </w:rPr>
              <w:t xml:space="preserve">Lorsque la décision de retour est </w:t>
            </w:r>
            <w:r w:rsidRPr="00F67CB4">
              <w:rPr>
                <w:b/>
                <w:i/>
              </w:rPr>
              <w:t>fondée sur le même acte qu’une décision refusant un séjour régulier ou mettant fin à un tel séjour, ou lorsqu’elle est prise dans le même acte qu’une telle décision, les délais pour former un recours contre la décision de retour peuvent être ceux prévus par le droit national pour former un recours contre une décision mettant fin à un séjour régulier ou refusant un tel séjour.</w:t>
            </w:r>
          </w:p>
        </w:tc>
        <w:tc>
          <w:tcPr>
            <w:tcW w:w="4876" w:type="dxa"/>
            <w:tcBorders>
              <w:top w:val="nil"/>
              <w:left w:val="nil"/>
              <w:bottom w:val="nil"/>
              <w:right w:val="nil"/>
            </w:tcBorders>
          </w:tcPr>
          <w:p w14:paraId="322E3CDF" w14:textId="77777777" w:rsidR="009021A7" w:rsidRPr="00F67CB4" w:rsidRDefault="00B6713F">
            <w:pPr>
              <w:pStyle w:val="Normal6a"/>
            </w:pPr>
            <w:r w:rsidRPr="00F67CB4">
              <w:rPr>
                <w:b/>
                <w:i/>
              </w:rPr>
              <w:t>supprimé</w:t>
            </w:r>
          </w:p>
        </w:tc>
      </w:tr>
    </w:tbl>
    <w:p w14:paraId="255430E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9E3E76E"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7322993" w14:textId="77777777" w:rsidR="009021A7" w:rsidRPr="00F67CB4" w:rsidRDefault="00B6713F">
      <w:pPr>
        <w:pStyle w:val="AmJustText"/>
      </w:pPr>
      <w:r w:rsidRPr="00F67CB4">
        <w:t xml:space="preserve">Cela n’apporte pas de sécurité juridique. Pour </w:t>
      </w:r>
      <w:r w:rsidRPr="00F67CB4">
        <w:t>assurer un minimum d’harmonisation, le délai de formation d’un recours devrait être fixé dans la législation de l’Union. Il doit être suffisant pour permettre à la personne faisant l’objet d’une décision de retour d’exercer effectivement son droit à un recours et ne doit pas pouvoir être révisé en invoquant le droit national.</w:t>
      </w:r>
    </w:p>
    <w:p w14:paraId="4A71B23C" w14:textId="77777777" w:rsidR="009021A7" w:rsidRPr="00F67CB4" w:rsidRDefault="00B6713F">
      <w:r w:rsidRPr="00F67CB4">
        <w:rPr>
          <w:rStyle w:val="HideTWBExt"/>
        </w:rPr>
        <w:t>&lt;/Amend&gt;</w:t>
      </w:r>
    </w:p>
    <w:p w14:paraId="06CF8CB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1731</w:t>
      </w:r>
      <w:r w:rsidRPr="00F67CB4">
        <w:rPr>
          <w:rStyle w:val="HideTWBExt"/>
        </w:rPr>
        <w:t>&lt;/NumAm&gt;</w:t>
      </w:r>
    </w:p>
    <w:p w14:paraId="635688BF"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9C8E4AD" w14:textId="77777777" w:rsidR="009021A7" w:rsidRPr="00F67CB4" w:rsidRDefault="00B6713F">
      <w:pPr>
        <w:pStyle w:val="NormalBold"/>
      </w:pPr>
      <w:r w:rsidRPr="00F67CB4">
        <w:rPr>
          <w:rStyle w:val="HideTWBExt"/>
          <w:b w:val="0"/>
        </w:rPr>
        <w:t>&lt;/RepeatBlock-By&gt;</w:t>
      </w:r>
    </w:p>
    <w:p w14:paraId="7AF979C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C23C62"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51C17E5" w14:textId="77777777">
        <w:trPr>
          <w:trHeight w:hRule="exact" w:val="240"/>
          <w:jc w:val="center"/>
        </w:trPr>
        <w:tc>
          <w:tcPr>
            <w:tcW w:w="9752" w:type="dxa"/>
            <w:gridSpan w:val="2"/>
            <w:tcBorders>
              <w:top w:val="nil"/>
              <w:left w:val="nil"/>
              <w:bottom w:val="nil"/>
              <w:right w:val="nil"/>
            </w:tcBorders>
          </w:tcPr>
          <w:p w14:paraId="69935B22" w14:textId="77777777" w:rsidR="009021A7" w:rsidRPr="00F67CB4" w:rsidRDefault="009021A7"/>
        </w:tc>
      </w:tr>
      <w:tr w:rsidR="009021A7" w:rsidRPr="00F67CB4" w14:paraId="0F5D7700" w14:textId="77777777">
        <w:trPr>
          <w:trHeight w:val="240"/>
          <w:jc w:val="center"/>
        </w:trPr>
        <w:tc>
          <w:tcPr>
            <w:tcW w:w="4876" w:type="dxa"/>
            <w:tcBorders>
              <w:top w:val="nil"/>
              <w:left w:val="nil"/>
              <w:bottom w:val="nil"/>
              <w:right w:val="nil"/>
            </w:tcBorders>
          </w:tcPr>
          <w:p w14:paraId="31CD7F4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398FE38" w14:textId="77777777" w:rsidR="009021A7" w:rsidRPr="00F67CB4" w:rsidRDefault="00B6713F">
            <w:pPr>
              <w:pStyle w:val="AmColumnHeading"/>
            </w:pPr>
            <w:r w:rsidRPr="00F67CB4">
              <w:t>Amendement</w:t>
            </w:r>
          </w:p>
        </w:tc>
      </w:tr>
      <w:tr w:rsidR="009021A7" w:rsidRPr="00F67CB4" w14:paraId="148B64D6" w14:textId="77777777">
        <w:trPr>
          <w:jc w:val="center"/>
        </w:trPr>
        <w:tc>
          <w:tcPr>
            <w:tcW w:w="4876" w:type="dxa"/>
            <w:tcBorders>
              <w:top w:val="nil"/>
              <w:left w:val="nil"/>
              <w:bottom w:val="nil"/>
              <w:right w:val="nil"/>
            </w:tcBorders>
          </w:tcPr>
          <w:p w14:paraId="0FAAE783" w14:textId="77777777" w:rsidR="009021A7" w:rsidRPr="00F67CB4" w:rsidRDefault="00B6713F">
            <w:pPr>
              <w:pStyle w:val="Normal6a"/>
            </w:pPr>
            <w:r w:rsidRPr="00F67CB4">
              <w:t>4.</w:t>
            </w:r>
            <w:r w:rsidRPr="00F67CB4">
              <w:tab/>
            </w:r>
            <w:r w:rsidRPr="00F67CB4">
              <w:rPr>
                <w:b/>
                <w:i/>
              </w:rPr>
              <w:t xml:space="preserve">Lorsqu’une interdiction d’entrée est imposée en même temps qu’une décision de retour visée à l’article 7, cette interdiction et la décision de retour font l’objet d’un recours </w:t>
            </w:r>
            <w:r w:rsidRPr="00F67CB4">
              <w:rPr>
                <w:b/>
                <w:i/>
              </w:rPr>
              <w:t>conjoint, devant la même autorité judiciaire, dans le cadre de la même procédure judiciaire et dans les mêmes délais.</w:t>
            </w:r>
            <w:r w:rsidRPr="00F67CB4">
              <w:t xml:space="preserve">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décision de retour font l’objet d’un recours conjoint.</w:t>
            </w:r>
          </w:p>
        </w:tc>
        <w:tc>
          <w:tcPr>
            <w:tcW w:w="4876" w:type="dxa"/>
            <w:tcBorders>
              <w:top w:val="nil"/>
              <w:left w:val="nil"/>
              <w:bottom w:val="nil"/>
              <w:right w:val="nil"/>
            </w:tcBorders>
          </w:tcPr>
          <w:p w14:paraId="2A803C05" w14:textId="77777777" w:rsidR="009021A7" w:rsidRPr="00F67CB4" w:rsidRDefault="00B6713F">
            <w:pPr>
              <w:pStyle w:val="Normal6a"/>
            </w:pPr>
            <w:r w:rsidRPr="00F67CB4">
              <w:t>4.</w:t>
            </w:r>
            <w:r w:rsidRPr="00F67CB4">
              <w:tab/>
              <w:t>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décision de retour font l’objet d’un recours conjoint.</w:t>
            </w:r>
          </w:p>
        </w:tc>
      </w:tr>
    </w:tbl>
    <w:p w14:paraId="42A8112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A5D8FC" w14:textId="77777777" w:rsidR="009021A7" w:rsidRPr="00F67CB4" w:rsidRDefault="00B6713F">
      <w:r w:rsidRPr="00F67CB4">
        <w:rPr>
          <w:rStyle w:val="HideTWBExt"/>
        </w:rPr>
        <w:t>&lt;/Amend&gt;</w:t>
      </w:r>
    </w:p>
    <w:p w14:paraId="298205A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1732</w:t>
      </w:r>
      <w:r w:rsidRPr="00F67CB4">
        <w:rPr>
          <w:rStyle w:val="HideTWBExt"/>
        </w:rPr>
        <w:t>&lt;/NumAm&gt;</w:t>
      </w:r>
    </w:p>
    <w:p w14:paraId="7C1FA3CB" w14:textId="77777777" w:rsidR="009021A7" w:rsidRPr="00F67CB4" w:rsidRDefault="00B6713F">
      <w:pPr>
        <w:pStyle w:val="NormalBold"/>
      </w:pPr>
      <w:r w:rsidRPr="00F67CB4">
        <w:rPr>
          <w:rStyle w:val="HideTWBExt"/>
          <w:b w:val="0"/>
        </w:rPr>
        <w:t>&lt;RepeatBlock-By&gt;&lt;Members&gt;</w:t>
      </w:r>
      <w:r w:rsidRPr="00F67CB4">
        <w:t xml:space="preserve">Charlie Weimers, Alessandro </w:t>
      </w:r>
      <w:r w:rsidRPr="00F67CB4">
        <w:t>Ciriani, Assita Kanko</w:t>
      </w:r>
      <w:r w:rsidRPr="00F67CB4">
        <w:rPr>
          <w:rStyle w:val="HideTWBExt"/>
          <w:b w:val="0"/>
        </w:rPr>
        <w:t>&lt;/Members&gt;</w:t>
      </w:r>
    </w:p>
    <w:p w14:paraId="64DB9190" w14:textId="77777777" w:rsidR="009021A7" w:rsidRPr="00F67CB4" w:rsidRDefault="00B6713F">
      <w:pPr>
        <w:pStyle w:val="NormalBold"/>
      </w:pPr>
      <w:r w:rsidRPr="00F67CB4">
        <w:rPr>
          <w:rStyle w:val="HideTWBExt"/>
          <w:b w:val="0"/>
        </w:rPr>
        <w:t>&lt;/RepeatBlock-By&gt;</w:t>
      </w:r>
    </w:p>
    <w:p w14:paraId="566C340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014CDE8"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79D3EAD" w14:textId="77777777">
        <w:trPr>
          <w:trHeight w:hRule="exact" w:val="240"/>
          <w:jc w:val="center"/>
        </w:trPr>
        <w:tc>
          <w:tcPr>
            <w:tcW w:w="9752" w:type="dxa"/>
            <w:gridSpan w:val="2"/>
            <w:tcBorders>
              <w:top w:val="nil"/>
              <w:left w:val="nil"/>
              <w:bottom w:val="nil"/>
              <w:right w:val="nil"/>
            </w:tcBorders>
          </w:tcPr>
          <w:p w14:paraId="092BFD33" w14:textId="77777777" w:rsidR="009021A7" w:rsidRPr="00F67CB4" w:rsidRDefault="009021A7"/>
        </w:tc>
      </w:tr>
      <w:tr w:rsidR="009021A7" w:rsidRPr="00F67CB4" w14:paraId="40A07234" w14:textId="77777777">
        <w:trPr>
          <w:trHeight w:val="240"/>
          <w:jc w:val="center"/>
        </w:trPr>
        <w:tc>
          <w:tcPr>
            <w:tcW w:w="4876" w:type="dxa"/>
            <w:tcBorders>
              <w:top w:val="nil"/>
              <w:left w:val="nil"/>
              <w:bottom w:val="nil"/>
              <w:right w:val="nil"/>
            </w:tcBorders>
          </w:tcPr>
          <w:p w14:paraId="667A790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3828121" w14:textId="77777777" w:rsidR="009021A7" w:rsidRPr="00F67CB4" w:rsidRDefault="00B6713F">
            <w:pPr>
              <w:pStyle w:val="AmColumnHeading"/>
            </w:pPr>
            <w:r w:rsidRPr="00F67CB4">
              <w:t>Amendement</w:t>
            </w:r>
          </w:p>
        </w:tc>
      </w:tr>
      <w:tr w:rsidR="009021A7" w:rsidRPr="00F67CB4" w14:paraId="4FA1C3EC" w14:textId="77777777">
        <w:trPr>
          <w:jc w:val="center"/>
        </w:trPr>
        <w:tc>
          <w:tcPr>
            <w:tcW w:w="4876" w:type="dxa"/>
            <w:tcBorders>
              <w:top w:val="nil"/>
              <w:left w:val="nil"/>
              <w:bottom w:val="nil"/>
              <w:right w:val="nil"/>
            </w:tcBorders>
          </w:tcPr>
          <w:p w14:paraId="664A1CF7" w14:textId="77777777" w:rsidR="009021A7" w:rsidRPr="00F67CB4" w:rsidRDefault="00B6713F">
            <w:pPr>
              <w:pStyle w:val="Normal6a"/>
            </w:pPr>
            <w:r w:rsidRPr="00F67CB4">
              <w:t>4.</w:t>
            </w:r>
            <w:r w:rsidRPr="00F67CB4">
              <w:tab/>
              <w:t xml:space="preserve">Lorsqu’une interdiction d’entrée </w:t>
            </w:r>
            <w:r w:rsidRPr="00F67CB4">
              <w:rPr>
                <w:b/>
                <w:bCs/>
                <w:i/>
                <w:iCs/>
              </w:rPr>
              <w:t>est imposée</w:t>
            </w:r>
            <w:r w:rsidRPr="00F67CB4">
              <w:t xml:space="preserve"> en même temps qu’une décision de retour visée à l’article 7, cette interdiction et la décision de retour font l’objet d’un recours conjoint, devant la même autorité judiciaire, dans le cadre de la même procédure </w:t>
            </w:r>
            <w:r w:rsidRPr="00F67CB4">
              <w:rPr>
                <w:b/>
                <w:bCs/>
                <w:i/>
                <w:iCs/>
              </w:rPr>
              <w:t>judiciaire</w:t>
            </w:r>
            <w:r w:rsidRPr="00F67CB4">
              <w:t xml:space="preserve"> et dans les mêmes délais. Lorsqu’une interdiction d’entrée est imposée séparément de la décision de retour ou lorsqu’elle est la seule décision à être contestée, elle peut faire l’objet d’un recours distinct. </w:t>
            </w:r>
            <w:r w:rsidRPr="00F67CB4">
              <w:rPr>
                <w:b/>
                <w:i/>
              </w:rPr>
              <w:t>Les délais d’introduction de ces procédures judiciaires distinctes sont identiq</w:t>
            </w:r>
            <w:r w:rsidRPr="00F67CB4">
              <w:rPr>
                <w:b/>
                <w:i/>
              </w:rPr>
              <w:t>ues à ceux prévus dans le cas où l’interdiction d’entrée et la décision de retour font l’objet d’un recours conjoint.</w:t>
            </w:r>
          </w:p>
        </w:tc>
        <w:tc>
          <w:tcPr>
            <w:tcW w:w="4876" w:type="dxa"/>
            <w:tcBorders>
              <w:top w:val="nil"/>
              <w:left w:val="nil"/>
              <w:bottom w:val="nil"/>
              <w:right w:val="nil"/>
            </w:tcBorders>
          </w:tcPr>
          <w:p w14:paraId="44461509" w14:textId="77777777" w:rsidR="009021A7" w:rsidRPr="00F67CB4" w:rsidRDefault="00B6713F">
            <w:pPr>
              <w:pStyle w:val="Normal6a"/>
            </w:pPr>
            <w:r w:rsidRPr="00F67CB4">
              <w:t>4.</w:t>
            </w:r>
            <w:r w:rsidRPr="00F67CB4">
              <w:tab/>
              <w:t>Lorsqu’une interdiction d’entrée</w:t>
            </w:r>
            <w:r w:rsidRPr="00F67CB4">
              <w:rPr>
                <w:b/>
                <w:bCs/>
                <w:i/>
                <w:iCs/>
              </w:rPr>
              <w:t xml:space="preserve"> et/ou une décision ordonnant l’éloignement sont imposées</w:t>
            </w:r>
            <w:r w:rsidRPr="00F67CB4">
              <w:t xml:space="preserve"> en même temps qu’une décision de retour visée à l’article 7, cette interdiction</w:t>
            </w:r>
            <w:r w:rsidRPr="00F67CB4">
              <w:rPr>
                <w:b/>
                <w:bCs/>
                <w:i/>
                <w:iCs/>
              </w:rPr>
              <w:t xml:space="preserve"> et/ou cette décision</w:t>
            </w:r>
            <w:r w:rsidRPr="00F67CB4">
              <w:t xml:space="preserve"> et la décision de retour font l’objet d’un recours conjoint, devant la même autorité judiciaire, dans le cadre de la même procédure et dans les mêmes délais. Lorsqu’une interdiction d’entrée</w:t>
            </w:r>
            <w:r w:rsidRPr="00F67CB4">
              <w:rPr>
                <w:b/>
                <w:bCs/>
                <w:i/>
                <w:iCs/>
              </w:rPr>
              <w:t xml:space="preserve"> et/ou une décision ordonnant l’éloignement sont imposées</w:t>
            </w:r>
            <w:r w:rsidRPr="00F67CB4">
              <w:t xml:space="preserve"> séparément de la décision de retour ou lorsqu’elles sont les seules déci</w:t>
            </w:r>
            <w:r w:rsidRPr="00F67CB4">
              <w:t>sions à être contestées, elles peuvent faire l’objet d’un recours distinct.</w:t>
            </w:r>
          </w:p>
        </w:tc>
      </w:tr>
    </w:tbl>
    <w:p w14:paraId="0BE623C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6F76A7A" w14:textId="77777777" w:rsidR="009021A7" w:rsidRPr="00F67CB4" w:rsidRDefault="00B6713F">
      <w:r w:rsidRPr="00F67CB4">
        <w:rPr>
          <w:rStyle w:val="HideTWBExt"/>
        </w:rPr>
        <w:t>&lt;/Amend&gt;</w:t>
      </w:r>
    </w:p>
    <w:p w14:paraId="2CBC945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1733</w:t>
      </w:r>
      <w:r w:rsidRPr="00F67CB4">
        <w:rPr>
          <w:rStyle w:val="HideTWBExt"/>
        </w:rPr>
        <w:t>&lt;/NumAm&gt;</w:t>
      </w:r>
    </w:p>
    <w:p w14:paraId="599405DA"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1EB16F23" w14:textId="77777777" w:rsidR="009021A7" w:rsidRPr="00F67CB4" w:rsidRDefault="00B6713F">
      <w:pPr>
        <w:pStyle w:val="NormalBold"/>
      </w:pPr>
      <w:r w:rsidRPr="00F67CB4">
        <w:rPr>
          <w:rStyle w:val="HideTWBExt"/>
          <w:b w:val="0"/>
        </w:rPr>
        <w:t>&lt;/RepeatBlock-By&gt;</w:t>
      </w:r>
    </w:p>
    <w:p w14:paraId="18015D9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7715051"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2D2FFA8" w14:textId="77777777">
        <w:trPr>
          <w:trHeight w:hRule="exact" w:val="240"/>
          <w:jc w:val="center"/>
        </w:trPr>
        <w:tc>
          <w:tcPr>
            <w:tcW w:w="9752" w:type="dxa"/>
            <w:gridSpan w:val="2"/>
            <w:tcBorders>
              <w:top w:val="nil"/>
              <w:left w:val="nil"/>
              <w:bottom w:val="nil"/>
              <w:right w:val="nil"/>
            </w:tcBorders>
          </w:tcPr>
          <w:p w14:paraId="2122E5B4" w14:textId="77777777" w:rsidR="009021A7" w:rsidRPr="00F67CB4" w:rsidRDefault="009021A7"/>
        </w:tc>
      </w:tr>
      <w:tr w:rsidR="009021A7" w:rsidRPr="00F67CB4" w14:paraId="470C4C62" w14:textId="77777777">
        <w:trPr>
          <w:trHeight w:val="240"/>
          <w:jc w:val="center"/>
        </w:trPr>
        <w:tc>
          <w:tcPr>
            <w:tcW w:w="4876" w:type="dxa"/>
            <w:tcBorders>
              <w:top w:val="nil"/>
              <w:left w:val="nil"/>
              <w:bottom w:val="nil"/>
              <w:right w:val="nil"/>
            </w:tcBorders>
          </w:tcPr>
          <w:p w14:paraId="03A6C50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FE032DE" w14:textId="77777777" w:rsidR="009021A7" w:rsidRPr="00F67CB4" w:rsidRDefault="00B6713F">
            <w:pPr>
              <w:pStyle w:val="AmColumnHeading"/>
            </w:pPr>
            <w:r w:rsidRPr="00F67CB4">
              <w:t>Amendement</w:t>
            </w:r>
          </w:p>
        </w:tc>
      </w:tr>
      <w:tr w:rsidR="009021A7" w:rsidRPr="00F67CB4" w14:paraId="18939897" w14:textId="77777777">
        <w:trPr>
          <w:jc w:val="center"/>
        </w:trPr>
        <w:tc>
          <w:tcPr>
            <w:tcW w:w="4876" w:type="dxa"/>
            <w:tcBorders>
              <w:top w:val="nil"/>
              <w:left w:val="nil"/>
              <w:bottom w:val="nil"/>
              <w:right w:val="nil"/>
            </w:tcBorders>
          </w:tcPr>
          <w:p w14:paraId="3DDB2E5C" w14:textId="77777777" w:rsidR="009021A7" w:rsidRPr="00F67CB4" w:rsidRDefault="00B6713F">
            <w:pPr>
              <w:pStyle w:val="Normal6a"/>
            </w:pPr>
            <w:r w:rsidRPr="00F67CB4">
              <w:t>4.</w:t>
            </w:r>
            <w:r w:rsidRPr="00F67CB4">
              <w:tab/>
              <w:t xml:space="preserve">Lorsqu’une interdiction d’entrée </w:t>
            </w:r>
            <w:r w:rsidRPr="00F67CB4">
              <w:rPr>
                <w:b/>
                <w:bCs/>
                <w:i/>
                <w:iCs/>
              </w:rPr>
              <w:t>est imposée</w:t>
            </w:r>
            <w:r w:rsidRPr="00F67CB4">
              <w:t xml:space="preserve"> en même temps qu’une décision de retour visée à l’article 7, cette interdiction et la décision de retour font l’objet d’un recours conjoint, devant la même autorité judiciaire, dans le cadre de la même procédure judiciaire et dans les mêmes délais. Lorsqu’une interdiction d’entrée </w:t>
            </w:r>
            <w:r w:rsidRPr="00F67CB4">
              <w:rPr>
                <w:b/>
                <w:bCs/>
                <w:i/>
                <w:iCs/>
              </w:rPr>
              <w:t>est imposée</w:t>
            </w:r>
            <w:r w:rsidRPr="00F67CB4">
              <w:t xml:space="preserve"> séparément de la décision de retour ou lorsqu’elle est la seule décision à être contestée, elle peut faire l’objet d’un recours distinct. Les délais d’introduction de ces procédures judiciaires distinctes sont identiq</w:t>
            </w:r>
            <w:r w:rsidRPr="00F67CB4">
              <w:t>ues à ceux prévus dans le cas où l’interdiction d’entrée et la décision de retour font l’objet d’un recours conjoint.</w:t>
            </w:r>
          </w:p>
        </w:tc>
        <w:tc>
          <w:tcPr>
            <w:tcW w:w="4876" w:type="dxa"/>
            <w:tcBorders>
              <w:top w:val="nil"/>
              <w:left w:val="nil"/>
              <w:bottom w:val="nil"/>
              <w:right w:val="nil"/>
            </w:tcBorders>
          </w:tcPr>
          <w:p w14:paraId="1C8E4256" w14:textId="77777777" w:rsidR="009021A7" w:rsidRPr="00F67CB4" w:rsidRDefault="00B6713F">
            <w:pPr>
              <w:pStyle w:val="Normal6a"/>
            </w:pPr>
            <w:r w:rsidRPr="00F67CB4">
              <w:t>4.</w:t>
            </w:r>
            <w:r w:rsidRPr="00F67CB4">
              <w:tab/>
              <w:t>Lorsqu’une</w:t>
            </w:r>
            <w:r w:rsidRPr="00F67CB4">
              <w:rPr>
                <w:b/>
                <w:bCs/>
                <w:i/>
                <w:iCs/>
              </w:rPr>
              <w:t xml:space="preserve"> mesure d’éloignement et/ou une </w:t>
            </w:r>
            <w:r w:rsidRPr="00F67CB4">
              <w:t xml:space="preserve">interdiction d’entrée </w:t>
            </w:r>
            <w:r w:rsidRPr="00F67CB4">
              <w:rPr>
                <w:b/>
                <w:bCs/>
                <w:i/>
                <w:iCs/>
              </w:rPr>
              <w:t>sont imposées</w:t>
            </w:r>
            <w:r w:rsidRPr="00F67CB4">
              <w:t xml:space="preserve"> en même temps qu’une décision de retour visée à l’article 7, cette interdiction et la décision de retour font l’objet d’un recours conjoint, devant la même autorité judiciaire, dans le cadre de la même procédure judiciaire et dans les mêmes délais. Lorsqu’une</w:t>
            </w:r>
            <w:r w:rsidRPr="00F67CB4">
              <w:rPr>
                <w:b/>
                <w:bCs/>
                <w:i/>
                <w:iCs/>
              </w:rPr>
              <w:t xml:space="preserve"> mesure d’éloignement et/ou une </w:t>
            </w:r>
            <w:r w:rsidRPr="00F67CB4">
              <w:t xml:space="preserve">interdiction d’entrée </w:t>
            </w:r>
            <w:r w:rsidRPr="00F67CB4">
              <w:rPr>
                <w:b/>
                <w:bCs/>
                <w:i/>
                <w:iCs/>
              </w:rPr>
              <w:t>sont imposées</w:t>
            </w:r>
            <w:r w:rsidRPr="00F67CB4">
              <w:t xml:space="preserve"> séparément de la décision de retour ou lorsqu’elle est la seule décision à être contestée, elle peut faire l’objet d’un recours distinct. Les délais d’introduction de ces procédures ju</w:t>
            </w:r>
            <w:r w:rsidRPr="00F67CB4">
              <w:t>diciaires distinctes sont identiques à ceux prévus dans le cas où l’interdiction d’entrée et la décision de retour font l’objet d’un recours conjoint.</w:t>
            </w:r>
          </w:p>
        </w:tc>
      </w:tr>
    </w:tbl>
    <w:p w14:paraId="715186E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FB273DC" w14:textId="77777777" w:rsidR="009021A7" w:rsidRPr="00F67CB4" w:rsidRDefault="00B6713F">
      <w:r w:rsidRPr="00F67CB4">
        <w:rPr>
          <w:rStyle w:val="HideTWBExt"/>
        </w:rPr>
        <w:t>&lt;/Amend&gt;</w:t>
      </w:r>
    </w:p>
    <w:p w14:paraId="5C13B4A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1734</w:t>
      </w:r>
      <w:r w:rsidRPr="00F67CB4">
        <w:rPr>
          <w:rStyle w:val="HideTWBExt"/>
        </w:rPr>
        <w:t>&lt;/NumAm&gt;</w:t>
      </w:r>
    </w:p>
    <w:p w14:paraId="7B059266"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1FCE544F" w14:textId="77777777" w:rsidR="009021A7" w:rsidRPr="00F67CB4" w:rsidRDefault="00B6713F">
      <w:pPr>
        <w:pStyle w:val="NormalBold"/>
      </w:pPr>
      <w:r w:rsidRPr="00F67CB4">
        <w:rPr>
          <w:rStyle w:val="HideTWBExt"/>
          <w:b w:val="0"/>
        </w:rPr>
        <w:t>&lt;/RepeatBlock-By&gt;</w:t>
      </w:r>
    </w:p>
    <w:p w14:paraId="49851AE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266500A"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49DECF3" w14:textId="77777777">
        <w:trPr>
          <w:trHeight w:hRule="exact" w:val="240"/>
          <w:jc w:val="center"/>
        </w:trPr>
        <w:tc>
          <w:tcPr>
            <w:tcW w:w="9752" w:type="dxa"/>
            <w:gridSpan w:val="2"/>
            <w:tcBorders>
              <w:top w:val="nil"/>
              <w:left w:val="nil"/>
              <w:bottom w:val="nil"/>
              <w:right w:val="nil"/>
            </w:tcBorders>
          </w:tcPr>
          <w:p w14:paraId="7A19389E" w14:textId="77777777" w:rsidR="009021A7" w:rsidRPr="00F67CB4" w:rsidRDefault="009021A7"/>
        </w:tc>
      </w:tr>
      <w:tr w:rsidR="009021A7" w:rsidRPr="00F67CB4" w14:paraId="470B68AE" w14:textId="77777777">
        <w:trPr>
          <w:trHeight w:val="240"/>
          <w:jc w:val="center"/>
        </w:trPr>
        <w:tc>
          <w:tcPr>
            <w:tcW w:w="4876" w:type="dxa"/>
            <w:tcBorders>
              <w:top w:val="nil"/>
              <w:left w:val="nil"/>
              <w:bottom w:val="nil"/>
              <w:right w:val="nil"/>
            </w:tcBorders>
          </w:tcPr>
          <w:p w14:paraId="2998015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7774E80" w14:textId="77777777" w:rsidR="009021A7" w:rsidRPr="00F67CB4" w:rsidRDefault="00B6713F">
            <w:pPr>
              <w:pStyle w:val="AmColumnHeading"/>
            </w:pPr>
            <w:r w:rsidRPr="00F67CB4">
              <w:t>Amendement</w:t>
            </w:r>
          </w:p>
        </w:tc>
      </w:tr>
      <w:tr w:rsidR="009021A7" w:rsidRPr="00F67CB4" w14:paraId="37F24748" w14:textId="77777777">
        <w:trPr>
          <w:jc w:val="center"/>
        </w:trPr>
        <w:tc>
          <w:tcPr>
            <w:tcW w:w="4876" w:type="dxa"/>
            <w:tcBorders>
              <w:top w:val="nil"/>
              <w:left w:val="nil"/>
              <w:bottom w:val="nil"/>
              <w:right w:val="nil"/>
            </w:tcBorders>
          </w:tcPr>
          <w:p w14:paraId="1BBBAF6F" w14:textId="77777777" w:rsidR="009021A7" w:rsidRPr="00F67CB4" w:rsidRDefault="00B6713F">
            <w:pPr>
              <w:pStyle w:val="Normal6a"/>
            </w:pPr>
            <w:r w:rsidRPr="00F67CB4">
              <w:t>4.</w:t>
            </w:r>
            <w:r w:rsidRPr="00F67CB4">
              <w:tab/>
              <w:t xml:space="preserve">Lorsqu’une interdiction d’entrée est imposée en même temps qu’une </w:t>
            </w:r>
            <w:r w:rsidRPr="00F67CB4">
              <w:t>décision de retour visée à l’article 7, cette interdiction et la décision de retour font l’objet d’un recours conjoint, devant la même autorité judiciaire, dans le cadre de la même procédure judiciaire et dans les mêmes délais.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w:t>
            </w:r>
            <w:r w:rsidRPr="00F67CB4">
              <w:t xml:space="preserve"> le cas où l’interdiction d’entrée et la décision de retour font l’objet d’un recours conjoint.</w:t>
            </w:r>
          </w:p>
        </w:tc>
        <w:tc>
          <w:tcPr>
            <w:tcW w:w="4876" w:type="dxa"/>
            <w:tcBorders>
              <w:top w:val="nil"/>
              <w:left w:val="nil"/>
              <w:bottom w:val="nil"/>
              <w:right w:val="nil"/>
            </w:tcBorders>
          </w:tcPr>
          <w:p w14:paraId="0A45EF19" w14:textId="77777777" w:rsidR="009021A7" w:rsidRPr="00F67CB4" w:rsidRDefault="00B6713F">
            <w:pPr>
              <w:pStyle w:val="Normal6a"/>
            </w:pPr>
            <w:r w:rsidRPr="00F67CB4">
              <w:t>4.</w:t>
            </w:r>
            <w:r w:rsidRPr="00F67CB4">
              <w:tab/>
              <w:t>Lorsqu’une interdiction d’entrée</w:t>
            </w:r>
            <w:r w:rsidRPr="00F67CB4">
              <w:rPr>
                <w:b/>
                <w:bCs/>
                <w:i/>
                <w:iCs/>
              </w:rPr>
              <w:t xml:space="preserve"> ou une décision ordonnant l’éloignement</w:t>
            </w:r>
            <w:r w:rsidRPr="00F67CB4">
              <w:t xml:space="preserve"> est imposée en même temps qu’une décision de retour visée à l’article 7, cette interdiction et la décision de retour font l’objet d’un recours conjoint, devant la même autorité judiciaire, dans le cadre de la même procédure et dans les mêmes délais. Lorsqu’une interdiction d’entrée est imposée séparément de la décision de retour ou lorsqu’elle est la seule décision à être contestée, elle peut faire l’objet d’un recours distinct. Les d</w:t>
            </w:r>
            <w:r w:rsidRPr="00F67CB4">
              <w:t>élais d’introduction de ces procédures judiciaires distinctes sont identiques à ceux prévus dans le cas où l’interdiction d’entrée et la décision de retour font l’objet d’un recours conjoint.</w:t>
            </w:r>
          </w:p>
        </w:tc>
      </w:tr>
    </w:tbl>
    <w:p w14:paraId="64A56DA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96C40A3" w14:textId="77777777" w:rsidR="009021A7" w:rsidRPr="00F67CB4" w:rsidRDefault="00B6713F">
      <w:r w:rsidRPr="00F67CB4">
        <w:rPr>
          <w:rStyle w:val="HideTWBExt"/>
        </w:rPr>
        <w:t>&lt;/Amend&gt;</w:t>
      </w:r>
    </w:p>
    <w:p w14:paraId="08F8840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1735</w:t>
      </w:r>
      <w:r w:rsidRPr="00F67CB4">
        <w:rPr>
          <w:rStyle w:val="HideTWBExt"/>
        </w:rPr>
        <w:t>&lt;/NumAm&gt;</w:t>
      </w:r>
    </w:p>
    <w:p w14:paraId="40EEFAEE"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B1D613E"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12846C4" w14:textId="77777777" w:rsidR="009021A7" w:rsidRPr="00F67CB4" w:rsidRDefault="00B6713F">
      <w:pPr>
        <w:pStyle w:val="NormalBold"/>
      </w:pPr>
      <w:r w:rsidRPr="00F67CB4">
        <w:rPr>
          <w:rStyle w:val="HideTWBExt"/>
          <w:b w:val="0"/>
        </w:rPr>
        <w:t>&lt;/RepeatBlock-By&gt;</w:t>
      </w:r>
    </w:p>
    <w:p w14:paraId="212F8C5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828D0B5"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28D8EA1" w14:textId="77777777">
        <w:trPr>
          <w:trHeight w:hRule="exact" w:val="240"/>
          <w:jc w:val="center"/>
        </w:trPr>
        <w:tc>
          <w:tcPr>
            <w:tcW w:w="9752" w:type="dxa"/>
            <w:gridSpan w:val="2"/>
            <w:tcBorders>
              <w:top w:val="nil"/>
              <w:left w:val="nil"/>
              <w:bottom w:val="nil"/>
              <w:right w:val="nil"/>
            </w:tcBorders>
          </w:tcPr>
          <w:p w14:paraId="10DB9270" w14:textId="77777777" w:rsidR="009021A7" w:rsidRPr="00F67CB4" w:rsidRDefault="009021A7"/>
        </w:tc>
      </w:tr>
      <w:tr w:rsidR="009021A7" w:rsidRPr="00F67CB4" w14:paraId="050F1156" w14:textId="77777777">
        <w:trPr>
          <w:trHeight w:val="240"/>
          <w:jc w:val="center"/>
        </w:trPr>
        <w:tc>
          <w:tcPr>
            <w:tcW w:w="4876" w:type="dxa"/>
            <w:tcBorders>
              <w:top w:val="nil"/>
              <w:left w:val="nil"/>
              <w:bottom w:val="nil"/>
              <w:right w:val="nil"/>
            </w:tcBorders>
          </w:tcPr>
          <w:p w14:paraId="1BA59C5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B6AA37F" w14:textId="77777777" w:rsidR="009021A7" w:rsidRPr="00F67CB4" w:rsidRDefault="00B6713F">
            <w:pPr>
              <w:pStyle w:val="AmColumnHeading"/>
            </w:pPr>
            <w:r w:rsidRPr="00F67CB4">
              <w:t>Amendement</w:t>
            </w:r>
          </w:p>
        </w:tc>
      </w:tr>
      <w:tr w:rsidR="009021A7" w:rsidRPr="00F67CB4" w14:paraId="38A213CD" w14:textId="77777777">
        <w:trPr>
          <w:jc w:val="center"/>
        </w:trPr>
        <w:tc>
          <w:tcPr>
            <w:tcW w:w="4876" w:type="dxa"/>
            <w:tcBorders>
              <w:top w:val="nil"/>
              <w:left w:val="nil"/>
              <w:bottom w:val="nil"/>
              <w:right w:val="nil"/>
            </w:tcBorders>
          </w:tcPr>
          <w:p w14:paraId="2E18CDAF" w14:textId="77777777" w:rsidR="009021A7" w:rsidRPr="00F67CB4" w:rsidRDefault="00B6713F">
            <w:pPr>
              <w:pStyle w:val="Normal6a"/>
            </w:pPr>
            <w:r w:rsidRPr="00F67CB4">
              <w:t>4.</w:t>
            </w:r>
            <w:r w:rsidRPr="00F67CB4">
              <w:tab/>
              <w:t xml:space="preserve">Lorsqu’une interdiction d’entrée est imposée en même temps qu’une décision de retour visée à l’article 7, cette </w:t>
            </w:r>
            <w:r w:rsidRPr="00F67CB4">
              <w:t>interdiction et la décision de retour font l’objet d’un recours conjoint, devant la même autorité judiciaire, dans le cadre de la même procédure judiciaire et dans les mêmes délais.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w:t>
            </w:r>
            <w:r w:rsidRPr="00F67CB4">
              <w:t>ion de retour font l’objet d’un recours conjoint.</w:t>
            </w:r>
          </w:p>
        </w:tc>
        <w:tc>
          <w:tcPr>
            <w:tcW w:w="4876" w:type="dxa"/>
            <w:tcBorders>
              <w:top w:val="nil"/>
              <w:left w:val="nil"/>
              <w:bottom w:val="nil"/>
              <w:right w:val="nil"/>
            </w:tcBorders>
          </w:tcPr>
          <w:p w14:paraId="08978A52" w14:textId="77777777" w:rsidR="009021A7" w:rsidRPr="00F67CB4" w:rsidRDefault="00B6713F">
            <w:pPr>
              <w:pStyle w:val="Normal6a"/>
            </w:pPr>
            <w:r w:rsidRPr="00F67CB4">
              <w:t>4.</w:t>
            </w:r>
            <w:r w:rsidRPr="00F67CB4">
              <w:tab/>
              <w:t>Lorsqu’une interdiction d’entrée</w:t>
            </w:r>
            <w:r w:rsidRPr="00F67CB4">
              <w:rPr>
                <w:b/>
                <w:bCs/>
                <w:i/>
                <w:iCs/>
              </w:rPr>
              <w:t xml:space="preserve"> ou une décision ordonnant l’éloignement</w:t>
            </w:r>
            <w:r w:rsidRPr="00F67CB4">
              <w:t xml:space="preserve"> est imposée en même temps qu’une décision de retour visée à l’article 7, cette interdiction</w:t>
            </w:r>
            <w:r w:rsidRPr="00F67CB4">
              <w:rPr>
                <w:b/>
                <w:bCs/>
                <w:i/>
                <w:iCs/>
              </w:rPr>
              <w:t xml:space="preserve"> ou cette décision</w:t>
            </w:r>
            <w:r w:rsidRPr="00F67CB4">
              <w:t xml:space="preserve"> et la décision de retour font l’objet d’un recours conjoint, devant la même autorité judiciaire, dans le cadre de la même procédure et dans les mêmes délais. Lorsqu’une interdiction d’entrée est imposée séparément de la décision de retour ou lorsqu’elle est la seule décision à être contestée, elle peut faire l’objet d’un recou</w:t>
            </w:r>
            <w:r w:rsidRPr="00F67CB4">
              <w:t>rs distinct. Les délais d’introduction de ces procédures judiciaires distinctes sont identiques à ceux prévus dans le cas où l’interdiction d’entrée et la décision de retour font l’objet d’un recours conjoint.</w:t>
            </w:r>
          </w:p>
        </w:tc>
      </w:tr>
    </w:tbl>
    <w:p w14:paraId="3CDE792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DDB03FE" w14:textId="77777777" w:rsidR="009021A7" w:rsidRPr="00F67CB4" w:rsidRDefault="00B6713F">
      <w:r w:rsidRPr="00F67CB4">
        <w:rPr>
          <w:rStyle w:val="HideTWBExt"/>
        </w:rPr>
        <w:t>&lt;/Amend&gt;</w:t>
      </w:r>
    </w:p>
    <w:p w14:paraId="163508E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1736</w:t>
      </w:r>
      <w:r w:rsidRPr="00F67CB4">
        <w:rPr>
          <w:rStyle w:val="HideTWBExt"/>
        </w:rPr>
        <w:t>&lt;/NumAm&gt;</w:t>
      </w:r>
    </w:p>
    <w:p w14:paraId="0BA379C3"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1982DA46" w14:textId="77777777" w:rsidR="009021A7" w:rsidRPr="00F67CB4" w:rsidRDefault="00B6713F">
      <w:pPr>
        <w:pStyle w:val="NormalBold"/>
      </w:pPr>
      <w:r w:rsidRPr="00F67CB4">
        <w:rPr>
          <w:rStyle w:val="HideTWBExt"/>
          <w:b w:val="0"/>
        </w:rPr>
        <w:t>&lt;/RepeatBlock-By&gt;</w:t>
      </w:r>
    </w:p>
    <w:p w14:paraId="4BFC7E4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08460C0"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866C425" w14:textId="77777777">
        <w:trPr>
          <w:trHeight w:hRule="exact" w:val="240"/>
          <w:jc w:val="center"/>
        </w:trPr>
        <w:tc>
          <w:tcPr>
            <w:tcW w:w="9752" w:type="dxa"/>
            <w:gridSpan w:val="2"/>
            <w:tcBorders>
              <w:top w:val="nil"/>
              <w:left w:val="nil"/>
              <w:bottom w:val="nil"/>
              <w:right w:val="nil"/>
            </w:tcBorders>
          </w:tcPr>
          <w:p w14:paraId="6180771F" w14:textId="77777777" w:rsidR="009021A7" w:rsidRPr="00F67CB4" w:rsidRDefault="009021A7"/>
        </w:tc>
      </w:tr>
      <w:tr w:rsidR="009021A7" w:rsidRPr="00F67CB4" w14:paraId="66F32947" w14:textId="77777777">
        <w:trPr>
          <w:trHeight w:val="240"/>
          <w:jc w:val="center"/>
        </w:trPr>
        <w:tc>
          <w:tcPr>
            <w:tcW w:w="4876" w:type="dxa"/>
            <w:tcBorders>
              <w:top w:val="nil"/>
              <w:left w:val="nil"/>
              <w:bottom w:val="nil"/>
              <w:right w:val="nil"/>
            </w:tcBorders>
          </w:tcPr>
          <w:p w14:paraId="397F77C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A234AA2" w14:textId="77777777" w:rsidR="009021A7" w:rsidRPr="00F67CB4" w:rsidRDefault="00B6713F">
            <w:pPr>
              <w:pStyle w:val="AmColumnHeading"/>
            </w:pPr>
            <w:r w:rsidRPr="00F67CB4">
              <w:t>Amendement</w:t>
            </w:r>
          </w:p>
        </w:tc>
      </w:tr>
      <w:tr w:rsidR="009021A7" w:rsidRPr="00F67CB4" w14:paraId="596EE97B" w14:textId="77777777">
        <w:trPr>
          <w:jc w:val="center"/>
        </w:trPr>
        <w:tc>
          <w:tcPr>
            <w:tcW w:w="4876" w:type="dxa"/>
            <w:tcBorders>
              <w:top w:val="nil"/>
              <w:left w:val="nil"/>
              <w:bottom w:val="nil"/>
              <w:right w:val="nil"/>
            </w:tcBorders>
          </w:tcPr>
          <w:p w14:paraId="19836F5F" w14:textId="77777777" w:rsidR="009021A7" w:rsidRPr="00F67CB4" w:rsidRDefault="00B6713F">
            <w:pPr>
              <w:pStyle w:val="Normal6a"/>
            </w:pPr>
            <w:r w:rsidRPr="00F67CB4">
              <w:t>4.</w:t>
            </w:r>
            <w:r w:rsidRPr="00F67CB4">
              <w:tab/>
              <w:t xml:space="preserve">Lorsqu’une interdiction d’entrée est imposée en même temps qu’une décision de retour visée à l’article 7, cette interdiction et la décision de retour font l’objet d’un recours conjoint, devant la même autorité judiciaire, dans le cadre de la même procédure </w:t>
            </w:r>
            <w:r w:rsidRPr="00F67CB4">
              <w:rPr>
                <w:b/>
                <w:bCs/>
                <w:i/>
                <w:iCs/>
              </w:rPr>
              <w:t>judiciaire</w:t>
            </w:r>
            <w:r w:rsidRPr="00F67CB4">
              <w:t xml:space="preserve"> et dans les mêmes délais. Lorsqu’une interdiction d’entrée est imposée séparément de la décision de retour ou lorsqu’elle est la seule décision à être contestée, elle peut faire l’objet d’un recours distinct. Les délais d’introduction de ces p</w:t>
            </w:r>
            <w:r w:rsidRPr="00F67CB4">
              <w:t>rocédures judiciaires distinctes sont identiques à ceux prévus dans le cas où l’interdiction d’entrée et la décision de retour font l’objet d’un recours conjoint.</w:t>
            </w:r>
          </w:p>
        </w:tc>
        <w:tc>
          <w:tcPr>
            <w:tcW w:w="4876" w:type="dxa"/>
            <w:tcBorders>
              <w:top w:val="nil"/>
              <w:left w:val="nil"/>
              <w:bottom w:val="nil"/>
              <w:right w:val="nil"/>
            </w:tcBorders>
          </w:tcPr>
          <w:p w14:paraId="62545C89" w14:textId="77777777" w:rsidR="009021A7" w:rsidRPr="00F67CB4" w:rsidRDefault="00B6713F">
            <w:pPr>
              <w:pStyle w:val="Normal6a"/>
            </w:pPr>
            <w:r w:rsidRPr="00F67CB4">
              <w:t>4.</w:t>
            </w:r>
            <w:r w:rsidRPr="00F67CB4">
              <w:tab/>
              <w:t>Lorsqu’une interdiction d’entrée est imposée en même temps qu’une décision de retour visée à l’article 7, cette interdiction et la décision de retour font l’objet d’un recours conjoint, devant la même autorité judiciaire</w:t>
            </w:r>
            <w:r w:rsidRPr="00F67CB4">
              <w:rPr>
                <w:b/>
                <w:bCs/>
                <w:i/>
                <w:iCs/>
              </w:rPr>
              <w:t xml:space="preserve"> ou administrative</w:t>
            </w:r>
            <w:r w:rsidRPr="00F67CB4">
              <w:t>, dans le cadre de la même procédure et dans les mêmes délais. Lorsqu’une interdiction d’entrée est imposée séparément de la décision de retour ou lorsqu’elle est la seule décision à être contestée, elle peut faire l’objet d’un recours distinct. Les délais d’introduction de ces procédures judiciaires distinctes sont identiques à ceux prévus dans le cas où l’interdiction d’entrée et la décision de retour font l’objet d’un recours conjoint.</w:t>
            </w:r>
          </w:p>
        </w:tc>
      </w:tr>
    </w:tbl>
    <w:p w14:paraId="0EFFFB3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D5607B0" w14:textId="77777777" w:rsidR="009021A7" w:rsidRPr="00F67CB4" w:rsidRDefault="00B6713F">
      <w:r w:rsidRPr="00F67CB4">
        <w:rPr>
          <w:rStyle w:val="HideTWBExt"/>
        </w:rPr>
        <w:t>&lt;/Amend&gt;</w:t>
      </w:r>
    </w:p>
    <w:p w14:paraId="3871AB1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1737</w:t>
      </w:r>
      <w:r w:rsidRPr="00F67CB4">
        <w:rPr>
          <w:rStyle w:val="HideTWBExt"/>
        </w:rPr>
        <w:t>&lt;/NumAm&gt;</w:t>
      </w:r>
    </w:p>
    <w:p w14:paraId="7BBCE452"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189017A0" w14:textId="77777777" w:rsidR="009021A7" w:rsidRPr="00F67CB4" w:rsidRDefault="00B6713F">
      <w:pPr>
        <w:pStyle w:val="NormalBold"/>
      </w:pPr>
      <w:r w:rsidRPr="00F67CB4">
        <w:rPr>
          <w:rStyle w:val="HideTWBExt"/>
          <w:b w:val="0"/>
        </w:rPr>
        <w:t>&lt;/RepeatBlock-By&gt;</w:t>
      </w:r>
    </w:p>
    <w:p w14:paraId="6AE7161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E473657" w14:textId="77777777" w:rsidR="009021A7" w:rsidRPr="00F67CB4" w:rsidRDefault="00B6713F">
      <w:pPr>
        <w:pStyle w:val="NormalBold"/>
      </w:pPr>
      <w:r w:rsidRPr="00F67CB4">
        <w:rPr>
          <w:rStyle w:val="HideTWBExt"/>
        </w:rPr>
        <w:t>&lt;Article&gt;</w:t>
      </w:r>
      <w:r w:rsidRPr="00F67CB4">
        <w:t>Article 27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C04DADA" w14:textId="77777777">
        <w:trPr>
          <w:trHeight w:hRule="exact" w:val="240"/>
          <w:jc w:val="center"/>
        </w:trPr>
        <w:tc>
          <w:tcPr>
            <w:tcW w:w="9752" w:type="dxa"/>
            <w:gridSpan w:val="2"/>
            <w:tcBorders>
              <w:top w:val="nil"/>
              <w:left w:val="nil"/>
              <w:bottom w:val="nil"/>
              <w:right w:val="nil"/>
            </w:tcBorders>
          </w:tcPr>
          <w:p w14:paraId="4CFC7442" w14:textId="77777777" w:rsidR="009021A7" w:rsidRPr="00F67CB4" w:rsidRDefault="009021A7"/>
        </w:tc>
      </w:tr>
      <w:tr w:rsidR="009021A7" w:rsidRPr="00F67CB4" w14:paraId="1B3AC9D4" w14:textId="77777777">
        <w:trPr>
          <w:trHeight w:val="240"/>
          <w:jc w:val="center"/>
        </w:trPr>
        <w:tc>
          <w:tcPr>
            <w:tcW w:w="4876" w:type="dxa"/>
            <w:tcBorders>
              <w:top w:val="nil"/>
              <w:left w:val="nil"/>
              <w:bottom w:val="nil"/>
              <w:right w:val="nil"/>
            </w:tcBorders>
          </w:tcPr>
          <w:p w14:paraId="314C8CA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0BBAF23" w14:textId="77777777" w:rsidR="009021A7" w:rsidRPr="00F67CB4" w:rsidRDefault="00B6713F">
            <w:pPr>
              <w:pStyle w:val="AmColumnHeading"/>
            </w:pPr>
            <w:r w:rsidRPr="00F67CB4">
              <w:t>Amendement</w:t>
            </w:r>
          </w:p>
        </w:tc>
      </w:tr>
      <w:tr w:rsidR="009021A7" w:rsidRPr="00F67CB4" w14:paraId="76D2174A" w14:textId="77777777">
        <w:trPr>
          <w:jc w:val="center"/>
        </w:trPr>
        <w:tc>
          <w:tcPr>
            <w:tcW w:w="4876" w:type="dxa"/>
            <w:tcBorders>
              <w:top w:val="nil"/>
              <w:left w:val="nil"/>
              <w:bottom w:val="nil"/>
              <w:right w:val="nil"/>
            </w:tcBorders>
          </w:tcPr>
          <w:p w14:paraId="395D8403" w14:textId="77777777" w:rsidR="009021A7" w:rsidRPr="00F67CB4" w:rsidRDefault="00B6713F">
            <w:pPr>
              <w:pStyle w:val="Normal6a"/>
            </w:pPr>
            <w:r w:rsidRPr="00F67CB4">
              <w:t>4.</w:t>
            </w:r>
            <w:r w:rsidRPr="00F67CB4">
              <w:tab/>
              <w:t xml:space="preserve">Lorsqu’une interdiction d’entrée est imposée en même temps qu’une décision de retour visée à l’article 7, cette interdiction et la décision de retour font l’objet d’un </w:t>
            </w:r>
            <w:r w:rsidRPr="00F67CB4">
              <w:t xml:space="preserve">recours conjoint, devant la même autorité judiciaire, dans le cadre de la même procédure judiciaire et dans les mêmes délais. Lorsqu’une interdiction d’entrée est imposée séparément de la décision de retour </w:t>
            </w:r>
            <w:r w:rsidRPr="00F67CB4">
              <w:rPr>
                <w:b/>
                <w:bCs/>
                <w:i/>
                <w:iCs/>
              </w:rPr>
              <w:t xml:space="preserve">ou lorsqu’elle est la seule décision à être </w:t>
            </w:r>
            <w:r w:rsidRPr="00F67CB4">
              <w:rPr>
                <w:b/>
                <w:bCs/>
                <w:i/>
                <w:iCs/>
              </w:rPr>
              <w:t>contestée</w:t>
            </w:r>
            <w:r w:rsidRPr="00F67CB4">
              <w:t>, elle peut faire l’objet d’un recours distinct. Les délais d’introduction de ces procédures judiciaires distinctes sont identiques à ceux prévus dans le cas où l’interdiction d’entrée et la décision de retour font l’objet d’un recours conjoint.</w:t>
            </w:r>
          </w:p>
        </w:tc>
        <w:tc>
          <w:tcPr>
            <w:tcW w:w="4876" w:type="dxa"/>
            <w:tcBorders>
              <w:top w:val="nil"/>
              <w:left w:val="nil"/>
              <w:bottom w:val="nil"/>
              <w:right w:val="nil"/>
            </w:tcBorders>
          </w:tcPr>
          <w:p w14:paraId="539E3131" w14:textId="77777777" w:rsidR="009021A7" w:rsidRPr="00F67CB4" w:rsidRDefault="00B6713F">
            <w:pPr>
              <w:pStyle w:val="Normal6a"/>
            </w:pPr>
            <w:r w:rsidRPr="00F67CB4">
              <w:t>4.</w:t>
            </w:r>
            <w:r w:rsidRPr="00F67CB4">
              <w:tab/>
              <w:t>Lorsqu’une interdiction d’entrée est imposée en même temps qu’une décision de retour visée à l’article 7, cette interdiction et la décision de retour font l’objet d’un recours conjoint, devant la même autorité judiciaire, dans le cadre de la même procédure judiciaire et dans les mêmes délais. Lorsqu’une interdiction d’entrée est imposée séparément de la décision de retour, elle peut faire l’objet d’un recours distinct. Les délais d’introduction de ces procédures judiciaires distinctes sont identiques à ceu</w:t>
            </w:r>
            <w:r w:rsidRPr="00F67CB4">
              <w:t>x prévus dans le cas où l’interdiction d’entrée et la décision de retour font l’objet d’un recours conjoint.</w:t>
            </w:r>
          </w:p>
        </w:tc>
      </w:tr>
    </w:tbl>
    <w:p w14:paraId="74D460B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28EA5BF"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05794777" w14:textId="77777777" w:rsidR="009021A7" w:rsidRPr="00F67CB4" w:rsidRDefault="00B6713F">
      <w:pPr>
        <w:pStyle w:val="AmJustText"/>
      </w:pPr>
      <w:r w:rsidRPr="00F67CB4">
        <w:t>Par souci de cohérence. Voir article 10.</w:t>
      </w:r>
    </w:p>
    <w:p w14:paraId="18B740C1" w14:textId="77777777" w:rsidR="009021A7" w:rsidRPr="00F67CB4" w:rsidRDefault="00B6713F">
      <w:r w:rsidRPr="00F67CB4">
        <w:rPr>
          <w:rStyle w:val="HideTWBExt"/>
        </w:rPr>
        <w:t>&lt;/Amend&gt;</w:t>
      </w:r>
    </w:p>
    <w:p w14:paraId="493BD92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1738</w:t>
      </w:r>
      <w:r w:rsidRPr="00F67CB4">
        <w:rPr>
          <w:rStyle w:val="HideTWBExt"/>
        </w:rPr>
        <w:t>&lt;/NumAm&gt;</w:t>
      </w:r>
    </w:p>
    <w:p w14:paraId="180640A7"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42EB02D6" w14:textId="77777777" w:rsidR="009021A7" w:rsidRPr="00F67CB4" w:rsidRDefault="00B6713F">
      <w:pPr>
        <w:pStyle w:val="NormalBold"/>
      </w:pPr>
      <w:r w:rsidRPr="00F67CB4">
        <w:rPr>
          <w:rStyle w:val="HideTWBExt"/>
          <w:b w:val="0"/>
        </w:rPr>
        <w:t>&lt;/RepeatBlock-By&gt;</w:t>
      </w:r>
    </w:p>
    <w:p w14:paraId="4CD8A01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D83403E" w14:textId="77777777" w:rsidR="009021A7" w:rsidRPr="00F67CB4" w:rsidRDefault="00B6713F">
      <w:pPr>
        <w:pStyle w:val="NormalBold"/>
      </w:pPr>
      <w:r w:rsidRPr="00F67CB4">
        <w:rPr>
          <w:rStyle w:val="HideTWBExt"/>
        </w:rPr>
        <w:t>&lt;Article&gt;</w:t>
      </w:r>
      <w:r w:rsidRPr="00F67CB4">
        <w:t>Article 27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CD100B6" w14:textId="77777777">
        <w:trPr>
          <w:trHeight w:hRule="exact" w:val="240"/>
          <w:jc w:val="center"/>
        </w:trPr>
        <w:tc>
          <w:tcPr>
            <w:tcW w:w="9752" w:type="dxa"/>
            <w:gridSpan w:val="2"/>
            <w:tcBorders>
              <w:top w:val="nil"/>
              <w:left w:val="nil"/>
              <w:bottom w:val="nil"/>
              <w:right w:val="nil"/>
            </w:tcBorders>
          </w:tcPr>
          <w:p w14:paraId="1F445DD9" w14:textId="77777777" w:rsidR="009021A7" w:rsidRPr="00F67CB4" w:rsidRDefault="009021A7"/>
        </w:tc>
      </w:tr>
      <w:tr w:rsidR="009021A7" w:rsidRPr="00F67CB4" w14:paraId="5D027885" w14:textId="77777777">
        <w:trPr>
          <w:trHeight w:val="240"/>
          <w:jc w:val="center"/>
        </w:trPr>
        <w:tc>
          <w:tcPr>
            <w:tcW w:w="4876" w:type="dxa"/>
            <w:tcBorders>
              <w:top w:val="nil"/>
              <w:left w:val="nil"/>
              <w:bottom w:val="nil"/>
              <w:right w:val="nil"/>
            </w:tcBorders>
          </w:tcPr>
          <w:p w14:paraId="1915066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6A397C6" w14:textId="77777777" w:rsidR="009021A7" w:rsidRPr="00F67CB4" w:rsidRDefault="00B6713F">
            <w:pPr>
              <w:pStyle w:val="AmColumnHeading"/>
            </w:pPr>
            <w:r w:rsidRPr="00F67CB4">
              <w:t>Amendement</w:t>
            </w:r>
          </w:p>
        </w:tc>
      </w:tr>
      <w:tr w:rsidR="009021A7" w:rsidRPr="00F67CB4" w14:paraId="16B157BA" w14:textId="77777777">
        <w:trPr>
          <w:jc w:val="center"/>
        </w:trPr>
        <w:tc>
          <w:tcPr>
            <w:tcW w:w="4876" w:type="dxa"/>
            <w:tcBorders>
              <w:top w:val="nil"/>
              <w:left w:val="nil"/>
              <w:bottom w:val="nil"/>
              <w:right w:val="nil"/>
            </w:tcBorders>
          </w:tcPr>
          <w:p w14:paraId="42D66E3E" w14:textId="77777777" w:rsidR="009021A7" w:rsidRPr="00F67CB4" w:rsidRDefault="00B6713F">
            <w:pPr>
              <w:pStyle w:val="Normal6a"/>
            </w:pPr>
            <w:r w:rsidRPr="00F67CB4">
              <w:rPr>
                <w:b/>
                <w:i/>
              </w:rPr>
              <w:t>5.</w:t>
            </w:r>
            <w:r w:rsidRPr="00F67CB4">
              <w:tab/>
            </w:r>
            <w:r w:rsidRPr="00F67CB4">
              <w:rPr>
                <w:b/>
                <w:i/>
              </w:rPr>
              <w:t xml:space="preserve">Lorsque les </w:t>
            </w:r>
            <w:r w:rsidRPr="00F67CB4">
              <w:rPr>
                <w:b/>
                <w:i/>
              </w:rPr>
              <w:t>documents ne sont pas présentés en temps utile, dans le délai fixé par l’autorité judiciaire compétente, dans le cas où la traduction doit être fournie par le demandeur, ou lorsque les documents ne sont pas présentés à temps pour permettre à l’autorité judiciaire d’en assurer la traduction, dans le cas où celle-ci est assurée par l’autorité judiciaire compétente, l’autorité judiciaire peut refuser de tenir compte de ces documents.</w:t>
            </w:r>
          </w:p>
        </w:tc>
        <w:tc>
          <w:tcPr>
            <w:tcW w:w="4876" w:type="dxa"/>
            <w:tcBorders>
              <w:top w:val="nil"/>
              <w:left w:val="nil"/>
              <w:bottom w:val="nil"/>
              <w:right w:val="nil"/>
            </w:tcBorders>
          </w:tcPr>
          <w:p w14:paraId="375017E4" w14:textId="77777777" w:rsidR="009021A7" w:rsidRPr="00F67CB4" w:rsidRDefault="00B6713F">
            <w:pPr>
              <w:pStyle w:val="Normal6a"/>
            </w:pPr>
            <w:r w:rsidRPr="00F67CB4">
              <w:rPr>
                <w:b/>
                <w:i/>
              </w:rPr>
              <w:t>supprimé</w:t>
            </w:r>
          </w:p>
        </w:tc>
      </w:tr>
    </w:tbl>
    <w:p w14:paraId="2C7F428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92710BA" w14:textId="77777777" w:rsidR="009021A7" w:rsidRPr="00F67CB4" w:rsidRDefault="00B6713F">
      <w:r w:rsidRPr="00F67CB4">
        <w:rPr>
          <w:rStyle w:val="HideTWBExt"/>
        </w:rPr>
        <w:t>&lt;/Amend&gt;</w:t>
      </w:r>
    </w:p>
    <w:p w14:paraId="5AB97C7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1739</w:t>
      </w:r>
      <w:r w:rsidRPr="00F67CB4">
        <w:rPr>
          <w:rStyle w:val="HideTWBExt"/>
        </w:rPr>
        <w:t>&lt;/NumAm&gt;</w:t>
      </w:r>
    </w:p>
    <w:p w14:paraId="18E80931"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Cecilia Strada</w:t>
      </w:r>
      <w:r w:rsidRPr="00F67CB4">
        <w:rPr>
          <w:rStyle w:val="HideTWBExt"/>
          <w:b w:val="0"/>
        </w:rPr>
        <w:t>&lt;/Members&gt;</w:t>
      </w:r>
    </w:p>
    <w:p w14:paraId="18B5663C" w14:textId="77777777" w:rsidR="009021A7" w:rsidRPr="00F67CB4" w:rsidRDefault="00B6713F">
      <w:pPr>
        <w:pStyle w:val="NormalBold"/>
      </w:pPr>
      <w:r w:rsidRPr="00F67CB4">
        <w:rPr>
          <w:rStyle w:val="HideTWBExt"/>
          <w:b w:val="0"/>
        </w:rPr>
        <w:t>&lt;/RepeatBlock-By&gt;</w:t>
      </w:r>
    </w:p>
    <w:p w14:paraId="021FBF9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7053196" w14:textId="77777777" w:rsidR="009021A7" w:rsidRPr="00F67CB4" w:rsidRDefault="00B6713F">
      <w:pPr>
        <w:pStyle w:val="NormalBold"/>
      </w:pPr>
      <w:r w:rsidRPr="00F67CB4">
        <w:rPr>
          <w:rStyle w:val="HideTWBExt"/>
        </w:rPr>
        <w:t>&lt;Article&gt;</w:t>
      </w:r>
      <w:r w:rsidRPr="00F67CB4">
        <w:t>Article 27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A1DFFC8" w14:textId="77777777">
        <w:trPr>
          <w:trHeight w:hRule="exact" w:val="240"/>
          <w:jc w:val="center"/>
        </w:trPr>
        <w:tc>
          <w:tcPr>
            <w:tcW w:w="9752" w:type="dxa"/>
            <w:gridSpan w:val="2"/>
            <w:tcBorders>
              <w:top w:val="nil"/>
              <w:left w:val="nil"/>
              <w:bottom w:val="nil"/>
              <w:right w:val="nil"/>
            </w:tcBorders>
          </w:tcPr>
          <w:p w14:paraId="3D4C1066" w14:textId="77777777" w:rsidR="009021A7" w:rsidRPr="00F67CB4" w:rsidRDefault="009021A7"/>
        </w:tc>
      </w:tr>
      <w:tr w:rsidR="009021A7" w:rsidRPr="00F67CB4" w14:paraId="348AC4F3" w14:textId="77777777">
        <w:trPr>
          <w:trHeight w:val="240"/>
          <w:jc w:val="center"/>
        </w:trPr>
        <w:tc>
          <w:tcPr>
            <w:tcW w:w="4876" w:type="dxa"/>
            <w:tcBorders>
              <w:top w:val="nil"/>
              <w:left w:val="nil"/>
              <w:bottom w:val="nil"/>
              <w:right w:val="nil"/>
            </w:tcBorders>
          </w:tcPr>
          <w:p w14:paraId="5BEA769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D578DE" w14:textId="77777777" w:rsidR="009021A7" w:rsidRPr="00F67CB4" w:rsidRDefault="00B6713F">
            <w:pPr>
              <w:pStyle w:val="AmColumnHeading"/>
            </w:pPr>
            <w:r w:rsidRPr="00F67CB4">
              <w:t>Amendement</w:t>
            </w:r>
          </w:p>
        </w:tc>
      </w:tr>
      <w:tr w:rsidR="009021A7" w:rsidRPr="00F67CB4" w14:paraId="7D03EB2C" w14:textId="77777777">
        <w:trPr>
          <w:jc w:val="center"/>
        </w:trPr>
        <w:tc>
          <w:tcPr>
            <w:tcW w:w="4876" w:type="dxa"/>
            <w:tcBorders>
              <w:top w:val="nil"/>
              <w:left w:val="nil"/>
              <w:bottom w:val="nil"/>
              <w:right w:val="nil"/>
            </w:tcBorders>
          </w:tcPr>
          <w:p w14:paraId="4AB2721F" w14:textId="77777777" w:rsidR="009021A7" w:rsidRPr="00F67CB4" w:rsidRDefault="00B6713F">
            <w:pPr>
              <w:pStyle w:val="Normal6a"/>
            </w:pPr>
            <w:r w:rsidRPr="00F67CB4">
              <w:rPr>
                <w:b/>
                <w:i/>
              </w:rPr>
              <w:t>5.</w:t>
            </w:r>
            <w:r w:rsidRPr="00F67CB4">
              <w:tab/>
            </w:r>
            <w:r w:rsidRPr="00F67CB4">
              <w:rPr>
                <w:b/>
                <w:i/>
              </w:rPr>
              <w:t xml:space="preserve">Lorsque les documents ne sont pas présentés en temps utile, dans le délai fixé par l’autorité judiciaire compétente, dans le cas où la traduction doit être fournie par </w:t>
            </w:r>
            <w:r w:rsidRPr="00F67CB4">
              <w:rPr>
                <w:b/>
                <w:i/>
              </w:rPr>
              <w:t>le demandeur, ou lorsque les documents ne sont pas présentés à temps pour permettre à l’autorité judiciaire d’en assurer la traduction, dans le cas où celle-ci est assurée par l’autorité judiciaire compétente, l’autorité judiciaire peut refuser de tenir compte de ces documents.</w:t>
            </w:r>
          </w:p>
        </w:tc>
        <w:tc>
          <w:tcPr>
            <w:tcW w:w="4876" w:type="dxa"/>
            <w:tcBorders>
              <w:top w:val="nil"/>
              <w:left w:val="nil"/>
              <w:bottom w:val="nil"/>
              <w:right w:val="nil"/>
            </w:tcBorders>
          </w:tcPr>
          <w:p w14:paraId="3AD0F2EB" w14:textId="77777777" w:rsidR="009021A7" w:rsidRPr="00F67CB4" w:rsidRDefault="00B6713F">
            <w:pPr>
              <w:pStyle w:val="Normal6a"/>
            </w:pPr>
            <w:r w:rsidRPr="00F67CB4">
              <w:rPr>
                <w:b/>
                <w:i/>
              </w:rPr>
              <w:t>supprimé</w:t>
            </w:r>
          </w:p>
        </w:tc>
      </w:tr>
    </w:tbl>
    <w:p w14:paraId="1A61F3F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AD923AC"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373A4844" w14:textId="77777777" w:rsidR="009021A7" w:rsidRPr="00F67CB4" w:rsidRDefault="00B6713F">
      <w:pPr>
        <w:pStyle w:val="AmJustText"/>
      </w:pPr>
      <w:r w:rsidRPr="00F67CB4">
        <w:t xml:space="preserve">Il appartient à l’autorité judiciaire de décider de l’admissibilité des preuves. Il n’existe pas de compétence en vertu du droit de l’Union pour </w:t>
      </w:r>
      <w:r w:rsidRPr="00F67CB4">
        <w:t>déterminer les règles d’admissibilité des preuves dans les tribunaux nationaux.</w:t>
      </w:r>
    </w:p>
    <w:p w14:paraId="51F316D1" w14:textId="77777777" w:rsidR="009021A7" w:rsidRPr="00F67CB4" w:rsidRDefault="00B6713F">
      <w:r w:rsidRPr="00F67CB4">
        <w:rPr>
          <w:rStyle w:val="HideTWBExt"/>
        </w:rPr>
        <w:t>&lt;/Amend&gt;</w:t>
      </w:r>
    </w:p>
    <w:p w14:paraId="75BF400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1740</w:t>
      </w:r>
      <w:r w:rsidRPr="00F67CB4">
        <w:rPr>
          <w:rStyle w:val="HideTWBExt"/>
        </w:rPr>
        <w:t>&lt;/NumAm&gt;</w:t>
      </w:r>
    </w:p>
    <w:p w14:paraId="4507CF77"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57AEE55D" w14:textId="77777777" w:rsidR="009021A7" w:rsidRPr="00F67CB4" w:rsidRDefault="00B6713F">
      <w:pPr>
        <w:pStyle w:val="NormalBold"/>
      </w:pPr>
      <w:r w:rsidRPr="00F67CB4">
        <w:rPr>
          <w:rStyle w:val="HideTWBExt"/>
          <w:b w:val="0"/>
        </w:rPr>
        <w:t>&lt;/RepeatBlock-By&gt;</w:t>
      </w:r>
    </w:p>
    <w:p w14:paraId="6BA2188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4938A32" w14:textId="77777777" w:rsidR="009021A7" w:rsidRPr="00F67CB4" w:rsidRDefault="00B6713F">
      <w:pPr>
        <w:pStyle w:val="NormalBold"/>
      </w:pPr>
      <w:r w:rsidRPr="00F67CB4">
        <w:rPr>
          <w:rStyle w:val="HideTWBExt"/>
        </w:rPr>
        <w:t>&lt;Article&gt;</w:t>
      </w:r>
      <w:r w:rsidRPr="00F67CB4">
        <w:t>Article 27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1F80180" w14:textId="77777777">
        <w:trPr>
          <w:trHeight w:hRule="exact" w:val="240"/>
          <w:jc w:val="center"/>
        </w:trPr>
        <w:tc>
          <w:tcPr>
            <w:tcW w:w="9752" w:type="dxa"/>
            <w:gridSpan w:val="2"/>
            <w:tcBorders>
              <w:top w:val="nil"/>
              <w:left w:val="nil"/>
              <w:bottom w:val="nil"/>
              <w:right w:val="nil"/>
            </w:tcBorders>
          </w:tcPr>
          <w:p w14:paraId="6B297EF2" w14:textId="77777777" w:rsidR="009021A7" w:rsidRPr="00F67CB4" w:rsidRDefault="009021A7"/>
        </w:tc>
      </w:tr>
      <w:tr w:rsidR="009021A7" w:rsidRPr="00F67CB4" w14:paraId="5B5ED6DE" w14:textId="77777777">
        <w:trPr>
          <w:trHeight w:val="240"/>
          <w:jc w:val="center"/>
        </w:trPr>
        <w:tc>
          <w:tcPr>
            <w:tcW w:w="4876" w:type="dxa"/>
            <w:tcBorders>
              <w:top w:val="nil"/>
              <w:left w:val="nil"/>
              <w:bottom w:val="nil"/>
              <w:right w:val="nil"/>
            </w:tcBorders>
          </w:tcPr>
          <w:p w14:paraId="125E617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9CD1301" w14:textId="77777777" w:rsidR="009021A7" w:rsidRPr="00F67CB4" w:rsidRDefault="00B6713F">
            <w:pPr>
              <w:pStyle w:val="AmColumnHeading"/>
            </w:pPr>
            <w:r w:rsidRPr="00F67CB4">
              <w:t>Amendement</w:t>
            </w:r>
          </w:p>
        </w:tc>
      </w:tr>
      <w:tr w:rsidR="009021A7" w:rsidRPr="00F67CB4" w14:paraId="74881369" w14:textId="77777777">
        <w:trPr>
          <w:jc w:val="center"/>
        </w:trPr>
        <w:tc>
          <w:tcPr>
            <w:tcW w:w="4876" w:type="dxa"/>
            <w:tcBorders>
              <w:top w:val="nil"/>
              <w:left w:val="nil"/>
              <w:bottom w:val="nil"/>
              <w:right w:val="nil"/>
            </w:tcBorders>
          </w:tcPr>
          <w:p w14:paraId="6065E3C1" w14:textId="77777777" w:rsidR="009021A7" w:rsidRPr="00F67CB4" w:rsidRDefault="00B6713F">
            <w:pPr>
              <w:pStyle w:val="Normal6a"/>
            </w:pPr>
            <w:r w:rsidRPr="00F67CB4">
              <w:t>5.</w:t>
            </w:r>
            <w:r w:rsidRPr="00F67CB4">
              <w:tab/>
              <w:t xml:space="preserve">Lorsque les documents ne sont pas présentés en temps utile, dans le délai fixé </w:t>
            </w:r>
            <w:r w:rsidRPr="00F67CB4">
              <w:rPr>
                <w:b/>
                <w:bCs/>
                <w:i/>
                <w:iCs/>
              </w:rPr>
              <w:t xml:space="preserve">par l’autorité judiciaire compétente, dans le cas où la traduction doit être fournie par </w:t>
            </w:r>
            <w:r w:rsidRPr="00F67CB4">
              <w:rPr>
                <w:b/>
                <w:bCs/>
                <w:i/>
                <w:iCs/>
              </w:rPr>
              <w:t>le demandeur, ou lorsque les documents ne sont pas présentés à temps pour permettre à l’autorité judiciaire d’en assurer la traduction, dans le cas où celle-ci est assurée</w:t>
            </w:r>
            <w:r w:rsidRPr="00F67CB4">
              <w:t xml:space="preserve"> par l’autorité judiciaire compétente, l’autorité judiciaire peut refuser de tenir compte de ces documents.</w:t>
            </w:r>
          </w:p>
        </w:tc>
        <w:tc>
          <w:tcPr>
            <w:tcW w:w="4876" w:type="dxa"/>
            <w:tcBorders>
              <w:top w:val="nil"/>
              <w:left w:val="nil"/>
              <w:bottom w:val="nil"/>
              <w:right w:val="nil"/>
            </w:tcBorders>
          </w:tcPr>
          <w:p w14:paraId="3FDF4C8A" w14:textId="77777777" w:rsidR="009021A7" w:rsidRPr="00F67CB4" w:rsidRDefault="00B6713F">
            <w:pPr>
              <w:pStyle w:val="Normal6a"/>
            </w:pPr>
            <w:r w:rsidRPr="00F67CB4">
              <w:t>5.</w:t>
            </w:r>
            <w:r w:rsidRPr="00F67CB4">
              <w:tab/>
              <w:t>Lorsque les documents ne sont pas présentés en temps utile, dans le délai fixé par l’autorité judiciaire compétente, l’autorité judiciaire peut refuser de tenir compte de ces documents.</w:t>
            </w:r>
          </w:p>
        </w:tc>
      </w:tr>
    </w:tbl>
    <w:p w14:paraId="235D95B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45369D" w14:textId="77777777" w:rsidR="009021A7" w:rsidRPr="00F67CB4" w:rsidRDefault="00B6713F">
      <w:r w:rsidRPr="00F67CB4">
        <w:rPr>
          <w:rStyle w:val="HideTWBExt"/>
        </w:rPr>
        <w:t>&lt;/Amend&gt;</w:t>
      </w:r>
    </w:p>
    <w:p w14:paraId="724D1A8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1741</w:t>
      </w:r>
      <w:r w:rsidRPr="00F67CB4">
        <w:rPr>
          <w:rStyle w:val="HideTWBExt"/>
        </w:rPr>
        <w:t>&lt;/NumAm&gt;</w:t>
      </w:r>
    </w:p>
    <w:p w14:paraId="12FF5954" w14:textId="77777777" w:rsidR="009021A7" w:rsidRPr="00F67CB4" w:rsidRDefault="00B6713F">
      <w:pPr>
        <w:pStyle w:val="NormalBold"/>
      </w:pPr>
      <w:r w:rsidRPr="00F67CB4">
        <w:rPr>
          <w:rStyle w:val="HideTWBExt"/>
          <w:b w:val="0"/>
        </w:rPr>
        <w:t>&lt;RepeatBlock-By&gt;&lt;Members&gt;</w:t>
      </w:r>
      <w:r w:rsidRPr="00F67CB4">
        <w:t>Jan-Christoph Oetjen, Irena Joveva, Abir Al-Sahlani</w:t>
      </w:r>
      <w:r w:rsidRPr="00F67CB4">
        <w:rPr>
          <w:rStyle w:val="HideTWBExt"/>
          <w:b w:val="0"/>
        </w:rPr>
        <w:t>&lt;/Members&gt;</w:t>
      </w:r>
    </w:p>
    <w:p w14:paraId="6912AC7A" w14:textId="77777777" w:rsidR="009021A7" w:rsidRPr="00F67CB4" w:rsidRDefault="00B6713F">
      <w:pPr>
        <w:pStyle w:val="NormalBold"/>
      </w:pPr>
      <w:r w:rsidRPr="00F67CB4">
        <w:rPr>
          <w:rStyle w:val="HideTWBExt"/>
          <w:b w:val="0"/>
        </w:rPr>
        <w:t>&lt;/RepeatBlock-By&gt;</w:t>
      </w:r>
    </w:p>
    <w:p w14:paraId="0C6FB0A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3D95CA0" w14:textId="77777777" w:rsidR="009021A7" w:rsidRPr="00F67CB4" w:rsidRDefault="00B6713F">
      <w:pPr>
        <w:pStyle w:val="NormalBold"/>
      </w:pPr>
      <w:r w:rsidRPr="00F67CB4">
        <w:rPr>
          <w:rStyle w:val="HideTWBExt"/>
        </w:rPr>
        <w:t>&lt;Article&gt;</w:t>
      </w:r>
      <w:r w:rsidRPr="00F67CB4">
        <w:t>Article 27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E57BC7C" w14:textId="77777777">
        <w:trPr>
          <w:trHeight w:hRule="exact" w:val="240"/>
          <w:jc w:val="center"/>
        </w:trPr>
        <w:tc>
          <w:tcPr>
            <w:tcW w:w="9752" w:type="dxa"/>
            <w:gridSpan w:val="2"/>
            <w:tcBorders>
              <w:top w:val="nil"/>
              <w:left w:val="nil"/>
              <w:bottom w:val="nil"/>
              <w:right w:val="nil"/>
            </w:tcBorders>
          </w:tcPr>
          <w:p w14:paraId="34C32B0F" w14:textId="77777777" w:rsidR="009021A7" w:rsidRPr="00F67CB4" w:rsidRDefault="009021A7"/>
        </w:tc>
      </w:tr>
      <w:tr w:rsidR="009021A7" w:rsidRPr="00F67CB4" w14:paraId="2B8D3067" w14:textId="77777777">
        <w:trPr>
          <w:trHeight w:val="240"/>
          <w:jc w:val="center"/>
        </w:trPr>
        <w:tc>
          <w:tcPr>
            <w:tcW w:w="4876" w:type="dxa"/>
            <w:tcBorders>
              <w:top w:val="nil"/>
              <w:left w:val="nil"/>
              <w:bottom w:val="nil"/>
              <w:right w:val="nil"/>
            </w:tcBorders>
          </w:tcPr>
          <w:p w14:paraId="46E6B950" w14:textId="77777777" w:rsidR="009021A7" w:rsidRPr="00F67CB4" w:rsidRDefault="00B6713F">
            <w:pPr>
              <w:pStyle w:val="AmColumnHeading"/>
            </w:pPr>
            <w:r w:rsidRPr="00F67CB4">
              <w:t xml:space="preserve">Texte proposé par </w:t>
            </w:r>
            <w:r w:rsidRPr="00F67CB4">
              <w:t>la Commission</w:t>
            </w:r>
          </w:p>
        </w:tc>
        <w:tc>
          <w:tcPr>
            <w:tcW w:w="4876" w:type="dxa"/>
            <w:tcBorders>
              <w:top w:val="nil"/>
              <w:left w:val="nil"/>
              <w:bottom w:val="nil"/>
              <w:right w:val="nil"/>
            </w:tcBorders>
          </w:tcPr>
          <w:p w14:paraId="1C600ADB" w14:textId="77777777" w:rsidR="009021A7" w:rsidRPr="00F67CB4" w:rsidRDefault="00B6713F">
            <w:pPr>
              <w:pStyle w:val="AmColumnHeading"/>
            </w:pPr>
            <w:r w:rsidRPr="00F67CB4">
              <w:t>Amendement</w:t>
            </w:r>
          </w:p>
        </w:tc>
      </w:tr>
      <w:tr w:rsidR="009021A7" w:rsidRPr="00F67CB4" w14:paraId="2B1C3020" w14:textId="77777777">
        <w:trPr>
          <w:jc w:val="center"/>
        </w:trPr>
        <w:tc>
          <w:tcPr>
            <w:tcW w:w="4876" w:type="dxa"/>
            <w:tcBorders>
              <w:top w:val="nil"/>
              <w:left w:val="nil"/>
              <w:bottom w:val="nil"/>
              <w:right w:val="nil"/>
            </w:tcBorders>
          </w:tcPr>
          <w:p w14:paraId="6286A5C6" w14:textId="77777777" w:rsidR="009021A7" w:rsidRPr="00F67CB4" w:rsidRDefault="00B6713F">
            <w:pPr>
              <w:pStyle w:val="Normal6a"/>
            </w:pPr>
            <w:r w:rsidRPr="00F67CB4">
              <w:t>5.</w:t>
            </w:r>
            <w:r w:rsidRPr="00F67CB4">
              <w:tab/>
              <w:t>Lorsque les documents ne sont pas présentés en temps utile, dans le délai fixé par l’autorité judiciaire compétente, dans le cas où la traduction doit être fournie par le demandeur, ou lorsque les documents ne sont pas présentés à temps pour permettre à l’autorité judiciaire d’en assurer la traduction, dans le cas où celle-ci est assurée par l’autorité judiciaire compétente, l’autorité judiciaire peut refuser de tenir compte de ces documents.</w:t>
            </w:r>
          </w:p>
        </w:tc>
        <w:tc>
          <w:tcPr>
            <w:tcW w:w="4876" w:type="dxa"/>
            <w:tcBorders>
              <w:top w:val="nil"/>
              <w:left w:val="nil"/>
              <w:bottom w:val="nil"/>
              <w:right w:val="nil"/>
            </w:tcBorders>
          </w:tcPr>
          <w:p w14:paraId="62928C45" w14:textId="77777777" w:rsidR="009021A7" w:rsidRPr="00F67CB4" w:rsidRDefault="00B6713F">
            <w:pPr>
              <w:pStyle w:val="Normal6a"/>
            </w:pPr>
            <w:r w:rsidRPr="00F67CB4">
              <w:t>5.</w:t>
            </w:r>
            <w:r w:rsidRPr="00F67CB4">
              <w:tab/>
              <w:t xml:space="preserve">Lorsque les documents ne sont pas présentés en temps utile, dans le délai fixé par l’autorité judiciaire compétente, dans le cas où la traduction doit être fournie par le demandeur, ou lorsque les documents ne sont pas présentés à temps pour permettre à l’autorité judiciaire d’en assurer la traduction, dans le cas où celle-ci est assurée par l’autorité judiciaire compétente, </w:t>
            </w:r>
            <w:r w:rsidRPr="00F67CB4">
              <w:rPr>
                <w:b/>
                <w:bCs/>
                <w:i/>
                <w:iCs/>
              </w:rPr>
              <w:t xml:space="preserve">pour des raisons échappant au contrôle du demandeur, </w:t>
            </w:r>
            <w:r w:rsidRPr="00F67CB4">
              <w:t>l’autorité judiciaire peut refuser de tenir compte de ces documents.</w:t>
            </w:r>
          </w:p>
        </w:tc>
      </w:tr>
    </w:tbl>
    <w:p w14:paraId="736EF52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2C05FA5" w14:textId="77777777" w:rsidR="009021A7" w:rsidRPr="00F67CB4" w:rsidRDefault="00B6713F">
      <w:r w:rsidRPr="00F67CB4">
        <w:rPr>
          <w:rStyle w:val="HideTWBExt"/>
        </w:rPr>
        <w:t>&lt;/Amend&gt;</w:t>
      </w:r>
    </w:p>
    <w:p w14:paraId="2921FB8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1742</w:t>
      </w:r>
      <w:r w:rsidRPr="00F67CB4">
        <w:rPr>
          <w:rStyle w:val="HideTWBExt"/>
        </w:rPr>
        <w:t>&lt;/NumAm&gt;</w:t>
      </w:r>
    </w:p>
    <w:p w14:paraId="17BA7768"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67839EB4" w14:textId="77777777" w:rsidR="009021A7" w:rsidRPr="00F67CB4" w:rsidRDefault="00B6713F">
      <w:pPr>
        <w:pStyle w:val="NormalBold"/>
      </w:pPr>
      <w:r w:rsidRPr="00F67CB4">
        <w:rPr>
          <w:rStyle w:val="HideTWBExt"/>
          <w:b w:val="0"/>
        </w:rPr>
        <w:t>&lt;/RepeatBlock-By&gt;</w:t>
      </w:r>
    </w:p>
    <w:p w14:paraId="3F6C5BF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B122219" w14:textId="77777777" w:rsidR="009021A7" w:rsidRPr="00F67CB4" w:rsidRDefault="00B6713F">
      <w:pPr>
        <w:pStyle w:val="NormalBold"/>
      </w:pPr>
      <w:r w:rsidRPr="00F67CB4">
        <w:rPr>
          <w:rStyle w:val="HideTWBExt"/>
        </w:rPr>
        <w:t>&lt;Article&gt;</w:t>
      </w:r>
      <w:r w:rsidRPr="00F67CB4">
        <w:t>Article 27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9F2CFD7" w14:textId="77777777">
        <w:trPr>
          <w:trHeight w:hRule="exact" w:val="240"/>
          <w:jc w:val="center"/>
        </w:trPr>
        <w:tc>
          <w:tcPr>
            <w:tcW w:w="9752" w:type="dxa"/>
            <w:gridSpan w:val="2"/>
            <w:tcBorders>
              <w:top w:val="nil"/>
              <w:left w:val="nil"/>
              <w:bottom w:val="nil"/>
              <w:right w:val="nil"/>
            </w:tcBorders>
          </w:tcPr>
          <w:p w14:paraId="41B2F877" w14:textId="77777777" w:rsidR="009021A7" w:rsidRPr="00F67CB4" w:rsidRDefault="009021A7"/>
        </w:tc>
      </w:tr>
      <w:tr w:rsidR="009021A7" w:rsidRPr="00F67CB4" w14:paraId="2127D6AD" w14:textId="77777777">
        <w:trPr>
          <w:trHeight w:val="240"/>
          <w:jc w:val="center"/>
        </w:trPr>
        <w:tc>
          <w:tcPr>
            <w:tcW w:w="4876" w:type="dxa"/>
            <w:tcBorders>
              <w:top w:val="nil"/>
              <w:left w:val="nil"/>
              <w:bottom w:val="nil"/>
              <w:right w:val="nil"/>
            </w:tcBorders>
          </w:tcPr>
          <w:p w14:paraId="431C201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9078937" w14:textId="77777777" w:rsidR="009021A7" w:rsidRPr="00F67CB4" w:rsidRDefault="00B6713F">
            <w:pPr>
              <w:pStyle w:val="AmColumnHeading"/>
            </w:pPr>
            <w:r w:rsidRPr="00F67CB4">
              <w:t>Amendement</w:t>
            </w:r>
          </w:p>
        </w:tc>
      </w:tr>
      <w:tr w:rsidR="009021A7" w:rsidRPr="00F67CB4" w14:paraId="6B1CEB13" w14:textId="77777777">
        <w:trPr>
          <w:jc w:val="center"/>
        </w:trPr>
        <w:tc>
          <w:tcPr>
            <w:tcW w:w="4876" w:type="dxa"/>
            <w:tcBorders>
              <w:top w:val="nil"/>
              <w:left w:val="nil"/>
              <w:bottom w:val="nil"/>
              <w:right w:val="nil"/>
            </w:tcBorders>
          </w:tcPr>
          <w:p w14:paraId="10638092" w14:textId="77777777" w:rsidR="009021A7" w:rsidRPr="00F67CB4" w:rsidRDefault="00B6713F">
            <w:pPr>
              <w:pStyle w:val="Normal6a"/>
            </w:pPr>
            <w:r w:rsidRPr="00F67CB4">
              <w:t>5.</w:t>
            </w:r>
            <w:r w:rsidRPr="00F67CB4">
              <w:tab/>
              <w:t xml:space="preserve">Lorsque les documents ne sont pas présentés en temps utile, dans le délai fixé par l’autorité judiciaire compétente, dans le cas où la traduction doit être fournie par le demandeur, ou lorsque les </w:t>
            </w:r>
            <w:r w:rsidRPr="00F67CB4">
              <w:t>documents ne sont pas présentés à temps pour permettre à l’autorité judiciaire d’en assurer la traduction, dans le cas où celle-ci est assurée par l’autorité judiciaire compétente, l’autorité judiciaire peut refuser de tenir compte de ces documents.</w:t>
            </w:r>
          </w:p>
        </w:tc>
        <w:tc>
          <w:tcPr>
            <w:tcW w:w="4876" w:type="dxa"/>
            <w:tcBorders>
              <w:top w:val="nil"/>
              <w:left w:val="nil"/>
              <w:bottom w:val="nil"/>
              <w:right w:val="nil"/>
            </w:tcBorders>
          </w:tcPr>
          <w:p w14:paraId="54480CB9" w14:textId="77777777" w:rsidR="009021A7" w:rsidRPr="00F67CB4" w:rsidRDefault="00B6713F">
            <w:pPr>
              <w:pStyle w:val="Normal6a"/>
            </w:pPr>
            <w:r w:rsidRPr="00F67CB4">
              <w:t>5.</w:t>
            </w:r>
            <w:r w:rsidRPr="00F67CB4">
              <w:tab/>
              <w:t xml:space="preserve">Lorsque les documents ne sont pas présentés en temps utile, dans le délai fixé par l’autorité judiciaire </w:t>
            </w:r>
            <w:r w:rsidRPr="00F67CB4">
              <w:rPr>
                <w:b/>
                <w:bCs/>
                <w:i/>
                <w:iCs/>
              </w:rPr>
              <w:t xml:space="preserve">ou administrative </w:t>
            </w:r>
            <w:r w:rsidRPr="00F67CB4">
              <w:t xml:space="preserve">compétente, dans le cas où la traduction doit être fournie par le demandeur, ou lorsque les documents ne sont pas présentés à temps pour permettre à l’autorité judiciaire d’en assurer la traduction, dans le cas où celle-ci est assurée par l’autorité judiciaire </w:t>
            </w:r>
            <w:r w:rsidRPr="00F67CB4">
              <w:rPr>
                <w:i/>
                <w:iCs/>
              </w:rPr>
              <w:t xml:space="preserve">ou </w:t>
            </w:r>
            <w:r w:rsidRPr="00F67CB4">
              <w:rPr>
                <w:b/>
                <w:bCs/>
                <w:i/>
                <w:iCs/>
              </w:rPr>
              <w:t xml:space="preserve">administrative </w:t>
            </w:r>
            <w:r w:rsidRPr="00F67CB4">
              <w:t>compétente, l’autorité judiciaire peut refuser de tenir compte de ces documents.</w:t>
            </w:r>
          </w:p>
        </w:tc>
      </w:tr>
    </w:tbl>
    <w:p w14:paraId="4F7317E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D682D2B" w14:textId="77777777" w:rsidR="009021A7" w:rsidRPr="00F67CB4" w:rsidRDefault="00B6713F">
      <w:r w:rsidRPr="00F67CB4">
        <w:rPr>
          <w:rStyle w:val="HideTWBExt"/>
        </w:rPr>
        <w:t>&lt;/Amend&gt;</w:t>
      </w:r>
    </w:p>
    <w:p w14:paraId="70998BF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1743</w:t>
      </w:r>
      <w:r w:rsidRPr="00F67CB4">
        <w:rPr>
          <w:rStyle w:val="HideTWBExt"/>
        </w:rPr>
        <w:t>&lt;/NumAm&gt;</w:t>
      </w:r>
    </w:p>
    <w:p w14:paraId="4D9B1ED4"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52FA8959" w14:textId="77777777" w:rsidR="009021A7" w:rsidRPr="00F67CB4" w:rsidRDefault="00B6713F">
      <w:pPr>
        <w:pStyle w:val="NormalBold"/>
      </w:pPr>
      <w:r w:rsidRPr="00F67CB4">
        <w:rPr>
          <w:rStyle w:val="HideTWBExt"/>
          <w:b w:val="0"/>
        </w:rPr>
        <w:t>&lt;/RepeatBlock-By&gt;</w:t>
      </w:r>
    </w:p>
    <w:p w14:paraId="70740F7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F825D44" w14:textId="77777777" w:rsidR="009021A7" w:rsidRPr="00F67CB4" w:rsidRDefault="00B6713F">
      <w:pPr>
        <w:pStyle w:val="NormalBold"/>
      </w:pPr>
      <w:r w:rsidRPr="00F67CB4">
        <w:rPr>
          <w:rStyle w:val="HideTWBExt"/>
        </w:rPr>
        <w:t>&lt;Article&gt;</w:t>
      </w:r>
      <w:r w:rsidRPr="00F67CB4">
        <w:t>Article 27 – paragraphe 5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8E43C80" w14:textId="77777777">
        <w:trPr>
          <w:trHeight w:hRule="exact" w:val="240"/>
          <w:jc w:val="center"/>
        </w:trPr>
        <w:tc>
          <w:tcPr>
            <w:tcW w:w="9752" w:type="dxa"/>
            <w:gridSpan w:val="2"/>
            <w:tcBorders>
              <w:top w:val="nil"/>
              <w:left w:val="nil"/>
              <w:bottom w:val="nil"/>
              <w:right w:val="nil"/>
            </w:tcBorders>
          </w:tcPr>
          <w:p w14:paraId="3740B81F" w14:textId="77777777" w:rsidR="009021A7" w:rsidRPr="00F67CB4" w:rsidRDefault="009021A7"/>
        </w:tc>
      </w:tr>
      <w:tr w:rsidR="009021A7" w:rsidRPr="00F67CB4" w14:paraId="164A0747" w14:textId="77777777">
        <w:trPr>
          <w:trHeight w:val="240"/>
          <w:jc w:val="center"/>
        </w:trPr>
        <w:tc>
          <w:tcPr>
            <w:tcW w:w="4876" w:type="dxa"/>
            <w:tcBorders>
              <w:top w:val="nil"/>
              <w:left w:val="nil"/>
              <w:bottom w:val="nil"/>
              <w:right w:val="nil"/>
            </w:tcBorders>
          </w:tcPr>
          <w:p w14:paraId="76F1E00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82C4B1A" w14:textId="77777777" w:rsidR="009021A7" w:rsidRPr="00F67CB4" w:rsidRDefault="00B6713F">
            <w:pPr>
              <w:pStyle w:val="AmColumnHeading"/>
            </w:pPr>
            <w:r w:rsidRPr="00F67CB4">
              <w:t>Amendement</w:t>
            </w:r>
          </w:p>
        </w:tc>
      </w:tr>
      <w:tr w:rsidR="009021A7" w:rsidRPr="00F67CB4" w14:paraId="2238D35C" w14:textId="77777777">
        <w:trPr>
          <w:jc w:val="center"/>
        </w:trPr>
        <w:tc>
          <w:tcPr>
            <w:tcW w:w="4876" w:type="dxa"/>
            <w:tcBorders>
              <w:top w:val="nil"/>
              <w:left w:val="nil"/>
              <w:bottom w:val="nil"/>
              <w:right w:val="nil"/>
            </w:tcBorders>
          </w:tcPr>
          <w:p w14:paraId="3105F8AC" w14:textId="77777777" w:rsidR="009021A7" w:rsidRPr="00F67CB4" w:rsidRDefault="009021A7">
            <w:pPr>
              <w:pStyle w:val="Normal6a"/>
            </w:pPr>
          </w:p>
        </w:tc>
        <w:tc>
          <w:tcPr>
            <w:tcW w:w="4876" w:type="dxa"/>
            <w:tcBorders>
              <w:top w:val="nil"/>
              <w:left w:val="nil"/>
              <w:bottom w:val="nil"/>
              <w:right w:val="nil"/>
            </w:tcBorders>
          </w:tcPr>
          <w:p w14:paraId="4D21BC12" w14:textId="77777777" w:rsidR="009021A7" w:rsidRPr="00F67CB4" w:rsidRDefault="00B6713F">
            <w:pPr>
              <w:pStyle w:val="Normal6a"/>
            </w:pPr>
            <w:r w:rsidRPr="00F67CB4">
              <w:rPr>
                <w:b/>
                <w:i/>
              </w:rPr>
              <w:t>5 bis.</w:t>
            </w:r>
            <w:r w:rsidRPr="00F67CB4">
              <w:tab/>
            </w:r>
            <w:r w:rsidRPr="00F67CB4">
              <w:rPr>
                <w:b/>
                <w:i/>
              </w:rPr>
              <w:t xml:space="preserve">Dans le cadre de la reconnaissance mutuelle obligatoire visée à </w:t>
            </w:r>
            <w:r w:rsidRPr="00F67CB4">
              <w:rPr>
                <w:b/>
                <w:i/>
              </w:rPr>
              <w:t>l’article 9, la décision de retour délivrée au ressortissant de pays tiers ne peut être contestée que devant l’autorité compétente de l’État membre de décision.</w:t>
            </w:r>
          </w:p>
        </w:tc>
      </w:tr>
    </w:tbl>
    <w:p w14:paraId="79113B9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527575D" w14:textId="77777777" w:rsidR="009021A7" w:rsidRPr="00F67CB4" w:rsidRDefault="00B6713F">
      <w:r w:rsidRPr="00F67CB4">
        <w:rPr>
          <w:rStyle w:val="HideTWBExt"/>
        </w:rPr>
        <w:t>&lt;/Amend&gt;</w:t>
      </w:r>
    </w:p>
    <w:p w14:paraId="714F400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1744</w:t>
      </w:r>
      <w:r w:rsidRPr="00F67CB4">
        <w:rPr>
          <w:rStyle w:val="HideTWBExt"/>
        </w:rPr>
        <w:t>&lt;/NumAm&gt;</w:t>
      </w:r>
    </w:p>
    <w:p w14:paraId="08595EE9"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679AD401" w14:textId="77777777" w:rsidR="009021A7" w:rsidRPr="00F67CB4" w:rsidRDefault="00B6713F">
      <w:pPr>
        <w:pStyle w:val="NormalBold"/>
      </w:pPr>
      <w:r w:rsidRPr="00F67CB4">
        <w:rPr>
          <w:rStyle w:val="HideTWBExt"/>
          <w:b w:val="0"/>
        </w:rPr>
        <w:t>&lt;/RepeatBlock-By&gt;</w:t>
      </w:r>
    </w:p>
    <w:p w14:paraId="39C40F8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1941D09" w14:textId="77777777" w:rsidR="009021A7" w:rsidRPr="00F67CB4" w:rsidRDefault="00B6713F">
      <w:pPr>
        <w:pStyle w:val="NormalBold"/>
      </w:pPr>
      <w:r w:rsidRPr="00F67CB4">
        <w:rPr>
          <w:rStyle w:val="HideTWBExt"/>
        </w:rPr>
        <w:t>&lt;Article&gt;</w:t>
      </w:r>
      <w:r w:rsidRPr="00F67CB4">
        <w:t>Article 28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3293F3B" w14:textId="77777777">
        <w:trPr>
          <w:trHeight w:hRule="exact" w:val="240"/>
          <w:jc w:val="center"/>
        </w:trPr>
        <w:tc>
          <w:tcPr>
            <w:tcW w:w="9752" w:type="dxa"/>
            <w:gridSpan w:val="2"/>
            <w:tcBorders>
              <w:top w:val="nil"/>
              <w:left w:val="nil"/>
              <w:bottom w:val="nil"/>
              <w:right w:val="nil"/>
            </w:tcBorders>
          </w:tcPr>
          <w:p w14:paraId="1A2AB332" w14:textId="77777777" w:rsidR="009021A7" w:rsidRPr="00F67CB4" w:rsidRDefault="009021A7"/>
        </w:tc>
      </w:tr>
      <w:tr w:rsidR="009021A7" w:rsidRPr="00F67CB4" w14:paraId="4BA8C863" w14:textId="77777777">
        <w:trPr>
          <w:trHeight w:val="240"/>
          <w:jc w:val="center"/>
        </w:trPr>
        <w:tc>
          <w:tcPr>
            <w:tcW w:w="4876" w:type="dxa"/>
            <w:tcBorders>
              <w:top w:val="nil"/>
              <w:left w:val="nil"/>
              <w:bottom w:val="nil"/>
              <w:right w:val="nil"/>
            </w:tcBorders>
          </w:tcPr>
          <w:p w14:paraId="106BB1D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E93802C" w14:textId="77777777" w:rsidR="009021A7" w:rsidRPr="00F67CB4" w:rsidRDefault="00B6713F">
            <w:pPr>
              <w:pStyle w:val="AmColumnHeading"/>
            </w:pPr>
            <w:r w:rsidRPr="00F67CB4">
              <w:t>Amendement</w:t>
            </w:r>
          </w:p>
        </w:tc>
      </w:tr>
      <w:tr w:rsidR="009021A7" w:rsidRPr="00F67CB4" w14:paraId="62768C97" w14:textId="77777777">
        <w:trPr>
          <w:jc w:val="center"/>
        </w:trPr>
        <w:tc>
          <w:tcPr>
            <w:tcW w:w="4876" w:type="dxa"/>
            <w:tcBorders>
              <w:top w:val="nil"/>
              <w:left w:val="nil"/>
              <w:bottom w:val="nil"/>
              <w:right w:val="nil"/>
            </w:tcBorders>
          </w:tcPr>
          <w:p w14:paraId="251C64D8" w14:textId="77777777" w:rsidR="009021A7" w:rsidRPr="00F67CB4" w:rsidRDefault="00B6713F">
            <w:pPr>
              <w:pStyle w:val="Normal6a"/>
              <w:jc w:val="center"/>
            </w:pPr>
            <w:r w:rsidRPr="00F67CB4">
              <w:rPr>
                <w:b/>
                <w:i/>
              </w:rPr>
              <w:t>Article 28</w:t>
            </w:r>
            <w:r w:rsidRPr="00F67CB4">
              <w:tab/>
            </w:r>
          </w:p>
        </w:tc>
        <w:tc>
          <w:tcPr>
            <w:tcW w:w="4876" w:type="dxa"/>
            <w:tcBorders>
              <w:top w:val="nil"/>
              <w:left w:val="nil"/>
              <w:bottom w:val="nil"/>
              <w:right w:val="nil"/>
            </w:tcBorders>
          </w:tcPr>
          <w:p w14:paraId="4D557501" w14:textId="77777777" w:rsidR="009021A7" w:rsidRPr="00F67CB4" w:rsidRDefault="00B6713F">
            <w:pPr>
              <w:pStyle w:val="Normal6a"/>
            </w:pPr>
            <w:r w:rsidRPr="00F67CB4">
              <w:rPr>
                <w:b/>
                <w:i/>
              </w:rPr>
              <w:t>supprimé</w:t>
            </w:r>
          </w:p>
        </w:tc>
      </w:tr>
      <w:tr w:rsidR="009021A7" w:rsidRPr="00F67CB4" w14:paraId="3A9A0083" w14:textId="77777777">
        <w:trPr>
          <w:jc w:val="center"/>
        </w:trPr>
        <w:tc>
          <w:tcPr>
            <w:tcW w:w="4876" w:type="dxa"/>
            <w:tcBorders>
              <w:top w:val="nil"/>
              <w:left w:val="nil"/>
              <w:bottom w:val="nil"/>
              <w:right w:val="nil"/>
            </w:tcBorders>
          </w:tcPr>
          <w:p w14:paraId="78FC65E7" w14:textId="77777777" w:rsidR="009021A7" w:rsidRPr="00F67CB4" w:rsidRDefault="00B6713F">
            <w:pPr>
              <w:pStyle w:val="Normal6a"/>
              <w:jc w:val="center"/>
            </w:pPr>
            <w:r w:rsidRPr="00F67CB4">
              <w:rPr>
                <w:b/>
                <w:i/>
              </w:rPr>
              <w:t>Effet suspensif</w:t>
            </w:r>
          </w:p>
        </w:tc>
        <w:tc>
          <w:tcPr>
            <w:tcW w:w="4876" w:type="dxa"/>
            <w:tcBorders>
              <w:top w:val="nil"/>
              <w:left w:val="nil"/>
              <w:bottom w:val="nil"/>
              <w:right w:val="nil"/>
            </w:tcBorders>
          </w:tcPr>
          <w:p w14:paraId="05DE4216" w14:textId="77777777" w:rsidR="009021A7" w:rsidRPr="00F67CB4" w:rsidRDefault="009021A7">
            <w:pPr>
              <w:pStyle w:val="Normal6a"/>
            </w:pPr>
          </w:p>
        </w:tc>
      </w:tr>
      <w:tr w:rsidR="009021A7" w:rsidRPr="00F67CB4" w14:paraId="3A024E01" w14:textId="77777777">
        <w:trPr>
          <w:jc w:val="center"/>
        </w:trPr>
        <w:tc>
          <w:tcPr>
            <w:tcW w:w="4876" w:type="dxa"/>
            <w:tcBorders>
              <w:top w:val="nil"/>
              <w:left w:val="nil"/>
              <w:bottom w:val="nil"/>
              <w:right w:val="nil"/>
            </w:tcBorders>
          </w:tcPr>
          <w:p w14:paraId="4112761C" w14:textId="77777777" w:rsidR="009021A7" w:rsidRPr="00F67CB4" w:rsidRDefault="00B6713F">
            <w:pPr>
              <w:pStyle w:val="Normal6a"/>
            </w:pPr>
            <w:r w:rsidRPr="00F67CB4">
              <w:rPr>
                <w:b/>
                <w:i/>
              </w:rPr>
              <w:t xml:space="preserve">1. L’exécution des décisions prises en application de l’article 7, de l’article 10 et de l’article 12, paragraphe 2, est suspendue jusqu’à </w:t>
            </w:r>
            <w:r w:rsidRPr="00F67CB4">
              <w:rPr>
                <w:b/>
                <w:i/>
              </w:rPr>
              <w:t>l’expiration du délai dans lequel le droit à un recours effectif devant une autorité judiciaire de première instance prévu à l’article 27 peut être exercé.</w:t>
            </w:r>
          </w:p>
        </w:tc>
        <w:tc>
          <w:tcPr>
            <w:tcW w:w="4876" w:type="dxa"/>
            <w:tcBorders>
              <w:top w:val="nil"/>
              <w:left w:val="nil"/>
              <w:bottom w:val="nil"/>
              <w:right w:val="nil"/>
            </w:tcBorders>
          </w:tcPr>
          <w:p w14:paraId="7C49E5D0" w14:textId="77777777" w:rsidR="009021A7" w:rsidRPr="00F67CB4" w:rsidRDefault="009021A7">
            <w:pPr>
              <w:pStyle w:val="Normal6a"/>
            </w:pPr>
          </w:p>
        </w:tc>
      </w:tr>
      <w:tr w:rsidR="009021A7" w:rsidRPr="00F67CB4" w14:paraId="49114744" w14:textId="77777777">
        <w:trPr>
          <w:jc w:val="center"/>
        </w:trPr>
        <w:tc>
          <w:tcPr>
            <w:tcW w:w="4876" w:type="dxa"/>
            <w:tcBorders>
              <w:top w:val="nil"/>
              <w:left w:val="nil"/>
              <w:bottom w:val="nil"/>
              <w:right w:val="nil"/>
            </w:tcBorders>
          </w:tcPr>
          <w:p w14:paraId="05775682" w14:textId="77777777" w:rsidR="009021A7" w:rsidRPr="00F67CB4" w:rsidRDefault="00B6713F">
            <w:pPr>
              <w:pStyle w:val="Normal6a"/>
            </w:pPr>
            <w:r w:rsidRPr="00F67CB4">
              <w:rPr>
                <w:b/>
                <w:i/>
              </w:rPr>
              <w:t xml:space="preserve">2. 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w:t>
            </w:r>
            <w:r w:rsidRPr="00F67CB4">
              <w:rPr>
                <w:b/>
                <w:i/>
              </w:rPr>
              <w:t>de la décision de retour est suspendue s’il existe un risque de violation du principe de non-refoulement.</w:t>
            </w:r>
          </w:p>
        </w:tc>
        <w:tc>
          <w:tcPr>
            <w:tcW w:w="4876" w:type="dxa"/>
            <w:tcBorders>
              <w:top w:val="nil"/>
              <w:left w:val="nil"/>
              <w:bottom w:val="nil"/>
              <w:right w:val="nil"/>
            </w:tcBorders>
          </w:tcPr>
          <w:p w14:paraId="4E3E5A0B" w14:textId="77777777" w:rsidR="009021A7" w:rsidRPr="00F67CB4" w:rsidRDefault="009021A7">
            <w:pPr>
              <w:pStyle w:val="Normal6a"/>
            </w:pPr>
          </w:p>
        </w:tc>
      </w:tr>
      <w:tr w:rsidR="009021A7" w:rsidRPr="00F67CB4" w14:paraId="7D15FEC5" w14:textId="77777777">
        <w:trPr>
          <w:jc w:val="center"/>
        </w:trPr>
        <w:tc>
          <w:tcPr>
            <w:tcW w:w="4876" w:type="dxa"/>
            <w:tcBorders>
              <w:top w:val="nil"/>
              <w:left w:val="nil"/>
              <w:bottom w:val="nil"/>
              <w:right w:val="nil"/>
            </w:tcBorders>
          </w:tcPr>
          <w:p w14:paraId="36E7CB6D" w14:textId="77777777" w:rsidR="009021A7" w:rsidRPr="00F67CB4" w:rsidRDefault="00B6713F">
            <w:pPr>
              <w:pStyle w:val="Normal6a"/>
            </w:pPr>
            <w:r w:rsidRPr="00F67CB4">
              <w:rPr>
                <w:b/>
                <w:i/>
              </w:rPr>
              <w:t>3. En cas de nouveau recours contre une première décision ou une décision ultérieure sur le recours, l’exécution de la décision de retour n’est pas suspendue, à moins que le ressortissant de pays 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7573F8A0" w14:textId="77777777" w:rsidR="009021A7" w:rsidRPr="00F67CB4" w:rsidRDefault="009021A7">
            <w:pPr>
              <w:pStyle w:val="Normal6a"/>
            </w:pPr>
          </w:p>
        </w:tc>
      </w:tr>
      <w:tr w:rsidR="009021A7" w:rsidRPr="00F67CB4" w14:paraId="10EB25F9" w14:textId="77777777">
        <w:trPr>
          <w:jc w:val="center"/>
        </w:trPr>
        <w:tc>
          <w:tcPr>
            <w:tcW w:w="4876" w:type="dxa"/>
            <w:tcBorders>
              <w:top w:val="nil"/>
              <w:left w:val="nil"/>
              <w:bottom w:val="nil"/>
              <w:right w:val="nil"/>
            </w:tcBorders>
          </w:tcPr>
          <w:p w14:paraId="4FDBB417" w14:textId="77777777" w:rsidR="009021A7" w:rsidRPr="00F67CB4" w:rsidRDefault="00B6713F">
            <w:pPr>
              <w:pStyle w:val="Normal6a"/>
            </w:pPr>
            <w:r w:rsidRPr="00F67CB4">
              <w:rPr>
                <w:b/>
                <w:i/>
              </w:rPr>
              <w:t>4. La décision sur la demande de suspension de l’exécution d’une décision de retour est rendue dans un délai de 48 heures. Ce délai peut être dépassé dans les cas comportant des questions factuelles ou juridiques complexes.</w:t>
            </w:r>
          </w:p>
        </w:tc>
        <w:tc>
          <w:tcPr>
            <w:tcW w:w="4876" w:type="dxa"/>
            <w:tcBorders>
              <w:top w:val="nil"/>
              <w:left w:val="nil"/>
              <w:bottom w:val="nil"/>
              <w:right w:val="nil"/>
            </w:tcBorders>
          </w:tcPr>
          <w:p w14:paraId="3A98BF2E" w14:textId="77777777" w:rsidR="009021A7" w:rsidRPr="00F67CB4" w:rsidRDefault="009021A7">
            <w:pPr>
              <w:pStyle w:val="Normal6a"/>
            </w:pPr>
          </w:p>
        </w:tc>
      </w:tr>
    </w:tbl>
    <w:p w14:paraId="281C884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9A46521" w14:textId="77777777" w:rsidR="009021A7" w:rsidRPr="00F67CB4" w:rsidRDefault="00B6713F">
      <w:r w:rsidRPr="00F67CB4">
        <w:rPr>
          <w:rStyle w:val="HideTWBExt"/>
        </w:rPr>
        <w:t>&lt;/Amend&gt;</w:t>
      </w:r>
    </w:p>
    <w:p w14:paraId="62C8875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1745</w:t>
      </w:r>
      <w:r w:rsidRPr="00F67CB4">
        <w:rPr>
          <w:rStyle w:val="HideTWBExt"/>
        </w:rPr>
        <w:t>&lt;/NumAm&gt;</w:t>
      </w:r>
    </w:p>
    <w:p w14:paraId="41FC1095"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7E14FC04" w14:textId="77777777" w:rsidR="009021A7" w:rsidRPr="00F67CB4" w:rsidRDefault="00B6713F">
      <w:pPr>
        <w:pStyle w:val="NormalBold"/>
      </w:pPr>
      <w:r w:rsidRPr="00F67CB4">
        <w:rPr>
          <w:rStyle w:val="HideTWBExt"/>
          <w:b w:val="0"/>
        </w:rPr>
        <w:t>&lt;/RepeatBlock-By&gt;</w:t>
      </w:r>
    </w:p>
    <w:p w14:paraId="06152822"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74B14B6F" w14:textId="77777777" w:rsidR="009021A7" w:rsidRPr="00F67CB4" w:rsidRDefault="00B6713F">
      <w:pPr>
        <w:pStyle w:val="NormalBold"/>
      </w:pPr>
      <w:r w:rsidRPr="00F67CB4">
        <w:rPr>
          <w:rStyle w:val="HideTWBExt"/>
        </w:rPr>
        <w:t>&lt;Article&gt;</w:t>
      </w:r>
      <w:r w:rsidRPr="00F67CB4">
        <w:t>Article 28</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0508EB9" w14:textId="77777777">
        <w:trPr>
          <w:trHeight w:hRule="exact" w:val="240"/>
          <w:jc w:val="center"/>
        </w:trPr>
        <w:tc>
          <w:tcPr>
            <w:tcW w:w="9752" w:type="dxa"/>
            <w:gridSpan w:val="2"/>
            <w:tcBorders>
              <w:top w:val="nil"/>
              <w:left w:val="nil"/>
              <w:bottom w:val="nil"/>
              <w:right w:val="nil"/>
            </w:tcBorders>
          </w:tcPr>
          <w:p w14:paraId="50A7CC2C" w14:textId="77777777" w:rsidR="009021A7" w:rsidRPr="00F67CB4" w:rsidRDefault="009021A7"/>
        </w:tc>
      </w:tr>
      <w:tr w:rsidR="009021A7" w:rsidRPr="00F67CB4" w14:paraId="47099B28" w14:textId="77777777">
        <w:trPr>
          <w:trHeight w:val="240"/>
          <w:jc w:val="center"/>
        </w:trPr>
        <w:tc>
          <w:tcPr>
            <w:tcW w:w="4876" w:type="dxa"/>
            <w:tcBorders>
              <w:top w:val="nil"/>
              <w:left w:val="nil"/>
              <w:bottom w:val="nil"/>
              <w:right w:val="nil"/>
            </w:tcBorders>
          </w:tcPr>
          <w:p w14:paraId="3D8027C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882A53A" w14:textId="77777777" w:rsidR="009021A7" w:rsidRPr="00F67CB4" w:rsidRDefault="00B6713F">
            <w:pPr>
              <w:pStyle w:val="AmColumnHeading"/>
            </w:pPr>
            <w:r w:rsidRPr="00F67CB4">
              <w:t>Amendement</w:t>
            </w:r>
          </w:p>
        </w:tc>
      </w:tr>
      <w:tr w:rsidR="009021A7" w:rsidRPr="00F67CB4" w14:paraId="0E8453B5" w14:textId="77777777">
        <w:trPr>
          <w:jc w:val="center"/>
        </w:trPr>
        <w:tc>
          <w:tcPr>
            <w:tcW w:w="4876" w:type="dxa"/>
            <w:tcBorders>
              <w:top w:val="nil"/>
              <w:left w:val="nil"/>
              <w:bottom w:val="nil"/>
              <w:right w:val="nil"/>
            </w:tcBorders>
          </w:tcPr>
          <w:p w14:paraId="56921563" w14:textId="77777777" w:rsidR="009021A7" w:rsidRPr="00F67CB4" w:rsidRDefault="00B6713F">
            <w:pPr>
              <w:pStyle w:val="Normal6a"/>
              <w:jc w:val="center"/>
            </w:pPr>
            <w:r w:rsidRPr="00F67CB4">
              <w:rPr>
                <w:b/>
                <w:i/>
              </w:rPr>
              <w:t>Article 28</w:t>
            </w:r>
            <w:r w:rsidRPr="00F67CB4">
              <w:tab/>
            </w:r>
          </w:p>
        </w:tc>
        <w:tc>
          <w:tcPr>
            <w:tcW w:w="4876" w:type="dxa"/>
            <w:tcBorders>
              <w:top w:val="nil"/>
              <w:left w:val="nil"/>
              <w:bottom w:val="nil"/>
              <w:right w:val="nil"/>
            </w:tcBorders>
          </w:tcPr>
          <w:p w14:paraId="3D4B5839" w14:textId="77777777" w:rsidR="009021A7" w:rsidRPr="00F67CB4" w:rsidRDefault="00B6713F">
            <w:pPr>
              <w:pStyle w:val="Normal6a"/>
            </w:pPr>
            <w:r w:rsidRPr="00F67CB4">
              <w:rPr>
                <w:b/>
                <w:i/>
              </w:rPr>
              <w:t>supprimé</w:t>
            </w:r>
          </w:p>
        </w:tc>
      </w:tr>
      <w:tr w:rsidR="009021A7" w:rsidRPr="00F67CB4" w14:paraId="59477268" w14:textId="77777777">
        <w:trPr>
          <w:jc w:val="center"/>
        </w:trPr>
        <w:tc>
          <w:tcPr>
            <w:tcW w:w="4876" w:type="dxa"/>
            <w:tcBorders>
              <w:top w:val="nil"/>
              <w:left w:val="nil"/>
              <w:bottom w:val="nil"/>
              <w:right w:val="nil"/>
            </w:tcBorders>
          </w:tcPr>
          <w:p w14:paraId="058C07CC" w14:textId="77777777" w:rsidR="009021A7" w:rsidRPr="00F67CB4" w:rsidRDefault="00B6713F">
            <w:pPr>
              <w:pStyle w:val="Normal6a"/>
              <w:jc w:val="center"/>
            </w:pPr>
            <w:r w:rsidRPr="00F67CB4">
              <w:rPr>
                <w:b/>
                <w:i/>
              </w:rPr>
              <w:t>Effet suspensif</w:t>
            </w:r>
          </w:p>
        </w:tc>
        <w:tc>
          <w:tcPr>
            <w:tcW w:w="4876" w:type="dxa"/>
            <w:tcBorders>
              <w:top w:val="nil"/>
              <w:left w:val="nil"/>
              <w:bottom w:val="nil"/>
              <w:right w:val="nil"/>
            </w:tcBorders>
          </w:tcPr>
          <w:p w14:paraId="6813C3B2" w14:textId="77777777" w:rsidR="009021A7" w:rsidRPr="00F67CB4" w:rsidRDefault="009021A7">
            <w:pPr>
              <w:pStyle w:val="Normal6a"/>
            </w:pPr>
          </w:p>
        </w:tc>
      </w:tr>
      <w:tr w:rsidR="009021A7" w:rsidRPr="00F67CB4" w14:paraId="0B1D3FB2" w14:textId="77777777">
        <w:trPr>
          <w:jc w:val="center"/>
        </w:trPr>
        <w:tc>
          <w:tcPr>
            <w:tcW w:w="4876" w:type="dxa"/>
            <w:tcBorders>
              <w:top w:val="nil"/>
              <w:left w:val="nil"/>
              <w:bottom w:val="nil"/>
              <w:right w:val="nil"/>
            </w:tcBorders>
          </w:tcPr>
          <w:p w14:paraId="24FCEB75" w14:textId="77777777" w:rsidR="009021A7" w:rsidRPr="00F67CB4" w:rsidRDefault="00B6713F">
            <w:pPr>
              <w:pStyle w:val="Normal6a"/>
            </w:pPr>
            <w:r w:rsidRPr="00F67CB4">
              <w:rPr>
                <w:b/>
                <w:i/>
              </w:rPr>
              <w:t xml:space="preserve">1. L’exécution des décisions prises en application de l’article 7, de l’article 10 et de l’article 12, </w:t>
            </w:r>
            <w:r w:rsidRPr="00F67CB4">
              <w:rPr>
                <w:b/>
                <w:i/>
              </w:rPr>
              <w:t>paragraphe 2, est suspendue jusqu’à l’expiration du délai dans lequel le droit à un recours effectif devant une autorité judiciaire de première instance prévu à l’article 27 peut être exercé.</w:t>
            </w:r>
          </w:p>
        </w:tc>
        <w:tc>
          <w:tcPr>
            <w:tcW w:w="4876" w:type="dxa"/>
            <w:tcBorders>
              <w:top w:val="nil"/>
              <w:left w:val="nil"/>
              <w:bottom w:val="nil"/>
              <w:right w:val="nil"/>
            </w:tcBorders>
          </w:tcPr>
          <w:p w14:paraId="15E19BA8" w14:textId="77777777" w:rsidR="009021A7" w:rsidRPr="00F67CB4" w:rsidRDefault="009021A7">
            <w:pPr>
              <w:pStyle w:val="Normal6a"/>
            </w:pPr>
          </w:p>
        </w:tc>
      </w:tr>
      <w:tr w:rsidR="009021A7" w:rsidRPr="00F67CB4" w14:paraId="63666503" w14:textId="77777777">
        <w:trPr>
          <w:jc w:val="center"/>
        </w:trPr>
        <w:tc>
          <w:tcPr>
            <w:tcW w:w="4876" w:type="dxa"/>
            <w:tcBorders>
              <w:top w:val="nil"/>
              <w:left w:val="nil"/>
              <w:bottom w:val="nil"/>
              <w:right w:val="nil"/>
            </w:tcBorders>
          </w:tcPr>
          <w:p w14:paraId="7C2143F6" w14:textId="77777777" w:rsidR="009021A7" w:rsidRPr="00F67CB4" w:rsidRDefault="00B6713F">
            <w:pPr>
              <w:pStyle w:val="Normal6a"/>
            </w:pPr>
            <w:r w:rsidRPr="00F67CB4">
              <w:rPr>
                <w:b/>
                <w:i/>
              </w:rPr>
              <w:t xml:space="preserve">2. 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w:t>
            </w:r>
            <w:r w:rsidRPr="00F67CB4">
              <w:rPr>
                <w:b/>
                <w:i/>
              </w:rPr>
              <w:t>de la décision de retour est suspendue s’il existe un risque de violation du principe de non-refoulement.</w:t>
            </w:r>
          </w:p>
        </w:tc>
        <w:tc>
          <w:tcPr>
            <w:tcW w:w="4876" w:type="dxa"/>
            <w:tcBorders>
              <w:top w:val="nil"/>
              <w:left w:val="nil"/>
              <w:bottom w:val="nil"/>
              <w:right w:val="nil"/>
            </w:tcBorders>
          </w:tcPr>
          <w:p w14:paraId="23392C54" w14:textId="77777777" w:rsidR="009021A7" w:rsidRPr="00F67CB4" w:rsidRDefault="009021A7">
            <w:pPr>
              <w:pStyle w:val="Normal6a"/>
            </w:pPr>
          </w:p>
        </w:tc>
      </w:tr>
      <w:tr w:rsidR="009021A7" w:rsidRPr="00F67CB4" w14:paraId="1B9EBD82" w14:textId="77777777">
        <w:trPr>
          <w:jc w:val="center"/>
        </w:trPr>
        <w:tc>
          <w:tcPr>
            <w:tcW w:w="4876" w:type="dxa"/>
            <w:tcBorders>
              <w:top w:val="nil"/>
              <w:left w:val="nil"/>
              <w:bottom w:val="nil"/>
              <w:right w:val="nil"/>
            </w:tcBorders>
          </w:tcPr>
          <w:p w14:paraId="6A3DFD67" w14:textId="77777777" w:rsidR="009021A7" w:rsidRPr="00F67CB4" w:rsidRDefault="00B6713F">
            <w:pPr>
              <w:pStyle w:val="Normal6a"/>
            </w:pPr>
            <w:r w:rsidRPr="00F67CB4">
              <w:rPr>
                <w:b/>
                <w:i/>
              </w:rPr>
              <w:t>3. En cas de nouveau recours contre une première décision ou une décision ultérieure sur le recours, l’exécution de la décision de retour n’est pas suspendue, à moins que le ressortissant de pays 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672F4609" w14:textId="77777777" w:rsidR="009021A7" w:rsidRPr="00F67CB4" w:rsidRDefault="009021A7">
            <w:pPr>
              <w:pStyle w:val="Normal6a"/>
            </w:pPr>
          </w:p>
        </w:tc>
      </w:tr>
      <w:tr w:rsidR="009021A7" w:rsidRPr="00F67CB4" w14:paraId="4A32FDFF" w14:textId="77777777">
        <w:trPr>
          <w:jc w:val="center"/>
        </w:trPr>
        <w:tc>
          <w:tcPr>
            <w:tcW w:w="4876" w:type="dxa"/>
            <w:tcBorders>
              <w:top w:val="nil"/>
              <w:left w:val="nil"/>
              <w:bottom w:val="nil"/>
              <w:right w:val="nil"/>
            </w:tcBorders>
          </w:tcPr>
          <w:p w14:paraId="33D8EFD5" w14:textId="77777777" w:rsidR="009021A7" w:rsidRPr="00F67CB4" w:rsidRDefault="00B6713F">
            <w:pPr>
              <w:pStyle w:val="Normal6a"/>
            </w:pPr>
            <w:r w:rsidRPr="00F67CB4">
              <w:rPr>
                <w:b/>
                <w:i/>
              </w:rPr>
              <w:t>4. La décision sur la demande de suspension de l’exécution d’une décision de retour est rendue dans un délai de 48 heures. Ce délai peut être dépassé dans les cas comportant des questions factuelles ou juridiques complexes.</w:t>
            </w:r>
          </w:p>
        </w:tc>
        <w:tc>
          <w:tcPr>
            <w:tcW w:w="4876" w:type="dxa"/>
            <w:tcBorders>
              <w:top w:val="nil"/>
              <w:left w:val="nil"/>
              <w:bottom w:val="nil"/>
              <w:right w:val="nil"/>
            </w:tcBorders>
          </w:tcPr>
          <w:p w14:paraId="24757C6C" w14:textId="77777777" w:rsidR="009021A7" w:rsidRPr="00F67CB4" w:rsidRDefault="009021A7">
            <w:pPr>
              <w:pStyle w:val="Normal6a"/>
            </w:pPr>
          </w:p>
        </w:tc>
      </w:tr>
    </w:tbl>
    <w:p w14:paraId="2146F36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9F4B978" w14:textId="77777777" w:rsidR="009021A7" w:rsidRPr="00F67CB4" w:rsidRDefault="00B6713F">
      <w:r w:rsidRPr="00F67CB4">
        <w:rPr>
          <w:rStyle w:val="HideTWBExt"/>
        </w:rPr>
        <w:t>&lt;/Amend&gt;</w:t>
      </w:r>
    </w:p>
    <w:p w14:paraId="7C7BFE8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1746</w:t>
      </w:r>
      <w:r w:rsidRPr="00F67CB4">
        <w:rPr>
          <w:rStyle w:val="HideTWBExt"/>
        </w:rPr>
        <w:t>&lt;/NumAm&gt;</w:t>
      </w:r>
    </w:p>
    <w:p w14:paraId="3BE00A8F" w14:textId="77777777" w:rsidR="009021A7" w:rsidRPr="00F67CB4" w:rsidRDefault="00B6713F">
      <w:pPr>
        <w:pStyle w:val="NormalBold"/>
      </w:pPr>
      <w:r w:rsidRPr="00F67CB4">
        <w:rPr>
          <w:rStyle w:val="HideTWBExt"/>
          <w:b w:val="0"/>
        </w:rPr>
        <w:t>&lt;RepeatBlock-By&gt;&lt;Members&gt;</w:t>
      </w:r>
      <w:r w:rsidRPr="00F67CB4">
        <w:t xml:space="preserve">Maciej Wąsik, Mariusz </w:t>
      </w:r>
      <w:r w:rsidRPr="00F67CB4">
        <w:t>Kamiński, Jacek Ozdoba, Jadwiga Wiśniewska</w:t>
      </w:r>
      <w:r w:rsidRPr="00F67CB4">
        <w:rPr>
          <w:rStyle w:val="HideTWBExt"/>
          <w:b w:val="0"/>
        </w:rPr>
        <w:t>&lt;/Members&gt;</w:t>
      </w:r>
    </w:p>
    <w:p w14:paraId="1D01EC7D" w14:textId="77777777" w:rsidR="009021A7" w:rsidRPr="00F67CB4" w:rsidRDefault="00B6713F">
      <w:pPr>
        <w:pStyle w:val="NormalBold"/>
      </w:pPr>
      <w:r w:rsidRPr="00F67CB4">
        <w:rPr>
          <w:rStyle w:val="HideTWBExt"/>
          <w:b w:val="0"/>
        </w:rPr>
        <w:t>&lt;/RepeatBlock-By&gt;</w:t>
      </w:r>
    </w:p>
    <w:p w14:paraId="6DDA376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78C228A"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0D59BC5" w14:textId="77777777">
        <w:trPr>
          <w:trHeight w:hRule="exact" w:val="240"/>
          <w:jc w:val="center"/>
        </w:trPr>
        <w:tc>
          <w:tcPr>
            <w:tcW w:w="9752" w:type="dxa"/>
            <w:gridSpan w:val="2"/>
            <w:tcBorders>
              <w:top w:val="nil"/>
              <w:left w:val="nil"/>
              <w:bottom w:val="nil"/>
              <w:right w:val="nil"/>
            </w:tcBorders>
          </w:tcPr>
          <w:p w14:paraId="0615E3ED" w14:textId="77777777" w:rsidR="009021A7" w:rsidRPr="00F67CB4" w:rsidRDefault="009021A7"/>
        </w:tc>
      </w:tr>
      <w:tr w:rsidR="009021A7" w:rsidRPr="00F67CB4" w14:paraId="2612D9BB" w14:textId="77777777">
        <w:trPr>
          <w:trHeight w:val="240"/>
          <w:jc w:val="center"/>
        </w:trPr>
        <w:tc>
          <w:tcPr>
            <w:tcW w:w="4876" w:type="dxa"/>
            <w:tcBorders>
              <w:top w:val="nil"/>
              <w:left w:val="nil"/>
              <w:bottom w:val="nil"/>
              <w:right w:val="nil"/>
            </w:tcBorders>
          </w:tcPr>
          <w:p w14:paraId="6DC58F8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F2052BC" w14:textId="77777777" w:rsidR="009021A7" w:rsidRPr="00F67CB4" w:rsidRDefault="00B6713F">
            <w:pPr>
              <w:pStyle w:val="AmColumnHeading"/>
            </w:pPr>
            <w:r w:rsidRPr="00F67CB4">
              <w:t>Amendement</w:t>
            </w:r>
          </w:p>
        </w:tc>
      </w:tr>
      <w:tr w:rsidR="009021A7" w:rsidRPr="00F67CB4" w14:paraId="1E27BE3D" w14:textId="77777777">
        <w:trPr>
          <w:jc w:val="center"/>
        </w:trPr>
        <w:tc>
          <w:tcPr>
            <w:tcW w:w="4876" w:type="dxa"/>
            <w:tcBorders>
              <w:top w:val="nil"/>
              <w:left w:val="nil"/>
              <w:bottom w:val="nil"/>
              <w:right w:val="nil"/>
            </w:tcBorders>
          </w:tcPr>
          <w:p w14:paraId="3C378FD5" w14:textId="77777777" w:rsidR="009021A7" w:rsidRPr="00F67CB4" w:rsidRDefault="00B6713F">
            <w:pPr>
              <w:pStyle w:val="Normal6a"/>
            </w:pPr>
            <w:r w:rsidRPr="00F67CB4">
              <w:rPr>
                <w:b/>
                <w:i/>
              </w:rPr>
              <w:t>1.</w:t>
            </w:r>
            <w:r w:rsidRPr="00F67CB4">
              <w:tab/>
            </w:r>
            <w:r w:rsidRPr="00F67CB4">
              <w:rPr>
                <w:b/>
                <w:i/>
              </w:rPr>
              <w:t xml:space="preserve">L’exécution des décisions prises en </w:t>
            </w:r>
            <w:r w:rsidRPr="00F67CB4">
              <w:rPr>
                <w:b/>
                <w:i/>
              </w:rPr>
              <w:t>application de l’article 7, de l’article 10 et de l’article 12, paragraphe 2, est suspendue jusqu’à l’expiration du délai dans lequel le droit à un recours effectif devant une autorité judiciaire de première instance prévu à l’article 27 peut être exercé.</w:t>
            </w:r>
          </w:p>
        </w:tc>
        <w:tc>
          <w:tcPr>
            <w:tcW w:w="4876" w:type="dxa"/>
            <w:tcBorders>
              <w:top w:val="nil"/>
              <w:left w:val="nil"/>
              <w:bottom w:val="nil"/>
              <w:right w:val="nil"/>
            </w:tcBorders>
          </w:tcPr>
          <w:p w14:paraId="3A95C15C" w14:textId="77777777" w:rsidR="009021A7" w:rsidRPr="00F67CB4" w:rsidRDefault="00B6713F">
            <w:pPr>
              <w:pStyle w:val="Normal6a"/>
            </w:pPr>
            <w:r w:rsidRPr="00F67CB4">
              <w:rPr>
                <w:b/>
                <w:i/>
              </w:rPr>
              <w:t>supprimé</w:t>
            </w:r>
          </w:p>
        </w:tc>
      </w:tr>
    </w:tbl>
    <w:p w14:paraId="75B9FF8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B8BCD6E" w14:textId="77777777" w:rsidR="009021A7" w:rsidRPr="00F67CB4" w:rsidRDefault="00B6713F">
      <w:r w:rsidRPr="00F67CB4">
        <w:rPr>
          <w:rStyle w:val="HideTWBExt"/>
        </w:rPr>
        <w:t>&lt;/Amend&gt;</w:t>
      </w:r>
    </w:p>
    <w:p w14:paraId="3D54DF9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1747</w:t>
      </w:r>
      <w:r w:rsidRPr="00F67CB4">
        <w:rPr>
          <w:rStyle w:val="HideTWBExt"/>
        </w:rPr>
        <w:t>&lt;/NumAm&gt;</w:t>
      </w:r>
    </w:p>
    <w:p w14:paraId="7C12433F"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63AACC35" w14:textId="77777777" w:rsidR="009021A7" w:rsidRPr="00F67CB4" w:rsidRDefault="00B6713F">
      <w:pPr>
        <w:pStyle w:val="NormalBold"/>
      </w:pPr>
      <w:r w:rsidRPr="00F67CB4">
        <w:rPr>
          <w:rStyle w:val="HideTWBExt"/>
          <w:b w:val="0"/>
        </w:rPr>
        <w:t>&lt;/RepeatBlock-By&gt;</w:t>
      </w:r>
    </w:p>
    <w:p w14:paraId="2A69051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F421AA"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EC9D02D" w14:textId="77777777">
        <w:trPr>
          <w:trHeight w:hRule="exact" w:val="240"/>
          <w:jc w:val="center"/>
        </w:trPr>
        <w:tc>
          <w:tcPr>
            <w:tcW w:w="9752" w:type="dxa"/>
            <w:gridSpan w:val="2"/>
            <w:tcBorders>
              <w:top w:val="nil"/>
              <w:left w:val="nil"/>
              <w:bottom w:val="nil"/>
              <w:right w:val="nil"/>
            </w:tcBorders>
          </w:tcPr>
          <w:p w14:paraId="45BC2AFC" w14:textId="77777777" w:rsidR="009021A7" w:rsidRPr="00F67CB4" w:rsidRDefault="009021A7"/>
        </w:tc>
      </w:tr>
      <w:tr w:rsidR="009021A7" w:rsidRPr="00F67CB4" w14:paraId="0BB95787" w14:textId="77777777">
        <w:trPr>
          <w:trHeight w:val="240"/>
          <w:jc w:val="center"/>
        </w:trPr>
        <w:tc>
          <w:tcPr>
            <w:tcW w:w="4876" w:type="dxa"/>
            <w:tcBorders>
              <w:top w:val="nil"/>
              <w:left w:val="nil"/>
              <w:bottom w:val="nil"/>
              <w:right w:val="nil"/>
            </w:tcBorders>
          </w:tcPr>
          <w:p w14:paraId="7F4424E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44810CC" w14:textId="77777777" w:rsidR="009021A7" w:rsidRPr="00F67CB4" w:rsidRDefault="00B6713F">
            <w:pPr>
              <w:pStyle w:val="AmColumnHeading"/>
            </w:pPr>
            <w:r w:rsidRPr="00F67CB4">
              <w:t>Amendement</w:t>
            </w:r>
          </w:p>
        </w:tc>
      </w:tr>
      <w:tr w:rsidR="009021A7" w:rsidRPr="00F67CB4" w14:paraId="40E3F3DB" w14:textId="77777777">
        <w:trPr>
          <w:jc w:val="center"/>
        </w:trPr>
        <w:tc>
          <w:tcPr>
            <w:tcW w:w="4876" w:type="dxa"/>
            <w:tcBorders>
              <w:top w:val="nil"/>
              <w:left w:val="nil"/>
              <w:bottom w:val="nil"/>
              <w:right w:val="nil"/>
            </w:tcBorders>
          </w:tcPr>
          <w:p w14:paraId="605F7B6E" w14:textId="77777777" w:rsidR="009021A7" w:rsidRPr="00F67CB4" w:rsidRDefault="00B6713F">
            <w:pPr>
              <w:pStyle w:val="Normal6a"/>
            </w:pPr>
            <w:r w:rsidRPr="00F67CB4">
              <w:t>1.</w:t>
            </w:r>
            <w:r w:rsidRPr="00F67CB4">
              <w:tab/>
            </w:r>
            <w:r w:rsidRPr="00F67CB4">
              <w:t xml:space="preserve">L’exécution des décisions prises en application de l’article 7, de l’article 10 et de l’article 12, paragraphe 2, </w:t>
            </w:r>
            <w:r w:rsidRPr="00F67CB4">
              <w:rPr>
                <w:b/>
                <w:bCs/>
                <w:i/>
                <w:iCs/>
              </w:rPr>
              <w:t>est</w:t>
            </w:r>
            <w:r w:rsidRPr="00F67CB4">
              <w:t xml:space="preserve"> suspendue </w:t>
            </w:r>
            <w:r w:rsidRPr="00F67CB4">
              <w:rPr>
                <w:b/>
                <w:bCs/>
                <w:i/>
                <w:iCs/>
              </w:rPr>
              <w:t>jusqu’à l’expiration du délai dans lequel le droit à un recours effectif devant une autorité</w:t>
            </w:r>
            <w:r w:rsidRPr="00F67CB4">
              <w:t xml:space="preserve"> judiciaire de première instance</w:t>
            </w:r>
            <w:r w:rsidRPr="00F67CB4">
              <w:rPr>
                <w:b/>
                <w:bCs/>
                <w:i/>
                <w:iCs/>
              </w:rPr>
              <w:t xml:space="preserve"> prévu à l’article 27 peut être exercé</w:t>
            </w:r>
            <w:r w:rsidRPr="00F67CB4">
              <w:t>.</w:t>
            </w:r>
          </w:p>
        </w:tc>
        <w:tc>
          <w:tcPr>
            <w:tcW w:w="4876" w:type="dxa"/>
            <w:tcBorders>
              <w:top w:val="nil"/>
              <w:left w:val="nil"/>
              <w:bottom w:val="nil"/>
              <w:right w:val="nil"/>
            </w:tcBorders>
          </w:tcPr>
          <w:p w14:paraId="4A0F1D4D" w14:textId="77777777" w:rsidR="009021A7" w:rsidRPr="00F67CB4" w:rsidRDefault="00B6713F">
            <w:pPr>
              <w:pStyle w:val="Normal6a"/>
            </w:pPr>
            <w:r w:rsidRPr="00F67CB4">
              <w:t>1.</w:t>
            </w:r>
            <w:r w:rsidRPr="00F67CB4">
              <w:tab/>
              <w:t xml:space="preserve">L’exécution des décisions prises en application de l’article 7, de l’article 10 et de l’article 12, paragraphe 2, </w:t>
            </w:r>
            <w:r w:rsidRPr="00F67CB4">
              <w:rPr>
                <w:b/>
                <w:bCs/>
                <w:i/>
                <w:iCs/>
              </w:rPr>
              <w:t>peut, sur demande ou d’office, être</w:t>
            </w:r>
            <w:r w:rsidRPr="00F67CB4">
              <w:t xml:space="preserve"> suspendue </w:t>
            </w:r>
            <w:r w:rsidRPr="00F67CB4">
              <w:rPr>
                <w:b/>
                <w:bCs/>
                <w:i/>
                <w:iCs/>
              </w:rPr>
              <w:t>pendant la période nécessaire pour former un recours conformément à l’article 27, ou jusqu’à l’issue du recours, par l’autorité</w:t>
            </w:r>
            <w:r w:rsidRPr="00F67CB4">
              <w:t xml:space="preserve"> judiciaire de première instance </w:t>
            </w:r>
            <w:r w:rsidRPr="00F67CB4">
              <w:rPr>
                <w:b/>
                <w:bCs/>
                <w:i/>
                <w:iCs/>
              </w:rPr>
              <w:t>compétente.</w:t>
            </w:r>
            <w:r w:rsidRPr="00F67CB4">
              <w:rPr>
                <w:b/>
                <w:i/>
              </w:rPr>
              <w:t xml:space="preserve"> Les États membres peuvent, en vertu du droit national, déterminer si la suspension est accordée sur demande ou d’office. </w:t>
            </w:r>
            <w:r w:rsidRPr="00F67CB4">
              <w:rPr>
                <w:b/>
                <w:bCs/>
                <w:i/>
                <w:iCs/>
              </w:rPr>
              <w:t>Cela s’entend sans préjudice des dispositions du droit nat</w:t>
            </w:r>
            <w:r w:rsidRPr="00F67CB4">
              <w:rPr>
                <w:b/>
                <w:bCs/>
                <w:i/>
                <w:iCs/>
              </w:rPr>
              <w:t>ional en vertu desquelles les recours en première instance ont un effet suspensif</w:t>
            </w:r>
            <w:r w:rsidRPr="00F67CB4">
              <w:t>.</w:t>
            </w:r>
          </w:p>
        </w:tc>
      </w:tr>
    </w:tbl>
    <w:p w14:paraId="040EED1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A9EDE9" w14:textId="77777777" w:rsidR="009021A7" w:rsidRPr="00F67CB4" w:rsidRDefault="00B6713F">
      <w:r w:rsidRPr="00F67CB4">
        <w:rPr>
          <w:rStyle w:val="HideTWBExt"/>
        </w:rPr>
        <w:t>&lt;/Amend&gt;</w:t>
      </w:r>
    </w:p>
    <w:p w14:paraId="5118CEB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1748</w:t>
      </w:r>
      <w:r w:rsidRPr="00F67CB4">
        <w:rPr>
          <w:rStyle w:val="HideTWBExt"/>
        </w:rPr>
        <w:t>&lt;/NumAm&gt;</w:t>
      </w:r>
    </w:p>
    <w:p w14:paraId="3FBF6932"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D3382C6" w14:textId="77777777" w:rsidR="009021A7" w:rsidRPr="00F67CB4" w:rsidRDefault="00B6713F">
      <w:pPr>
        <w:pStyle w:val="NormalBold"/>
      </w:pPr>
      <w:r w:rsidRPr="00F67CB4">
        <w:rPr>
          <w:rStyle w:val="HideTWBExt"/>
          <w:b w:val="0"/>
        </w:rPr>
        <w:t>&lt;/RepeatBlock-By&gt;</w:t>
      </w:r>
    </w:p>
    <w:p w14:paraId="2C2CB71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A78493D"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5A98AED" w14:textId="77777777">
        <w:trPr>
          <w:trHeight w:hRule="exact" w:val="240"/>
          <w:jc w:val="center"/>
        </w:trPr>
        <w:tc>
          <w:tcPr>
            <w:tcW w:w="9752" w:type="dxa"/>
            <w:gridSpan w:val="2"/>
            <w:tcBorders>
              <w:top w:val="nil"/>
              <w:left w:val="nil"/>
              <w:bottom w:val="nil"/>
              <w:right w:val="nil"/>
            </w:tcBorders>
          </w:tcPr>
          <w:p w14:paraId="039E943D" w14:textId="77777777" w:rsidR="009021A7" w:rsidRPr="00F67CB4" w:rsidRDefault="009021A7"/>
        </w:tc>
      </w:tr>
      <w:tr w:rsidR="009021A7" w:rsidRPr="00F67CB4" w14:paraId="2FF6A070" w14:textId="77777777">
        <w:trPr>
          <w:trHeight w:val="240"/>
          <w:jc w:val="center"/>
        </w:trPr>
        <w:tc>
          <w:tcPr>
            <w:tcW w:w="4876" w:type="dxa"/>
            <w:tcBorders>
              <w:top w:val="nil"/>
              <w:left w:val="nil"/>
              <w:bottom w:val="nil"/>
              <w:right w:val="nil"/>
            </w:tcBorders>
          </w:tcPr>
          <w:p w14:paraId="04438AB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E2DD950" w14:textId="77777777" w:rsidR="009021A7" w:rsidRPr="00F67CB4" w:rsidRDefault="00B6713F">
            <w:pPr>
              <w:pStyle w:val="AmColumnHeading"/>
            </w:pPr>
            <w:r w:rsidRPr="00F67CB4">
              <w:t>Amendement</w:t>
            </w:r>
          </w:p>
        </w:tc>
      </w:tr>
      <w:tr w:rsidR="009021A7" w:rsidRPr="00F67CB4" w14:paraId="07142018" w14:textId="77777777">
        <w:trPr>
          <w:jc w:val="center"/>
        </w:trPr>
        <w:tc>
          <w:tcPr>
            <w:tcW w:w="4876" w:type="dxa"/>
            <w:tcBorders>
              <w:top w:val="nil"/>
              <w:left w:val="nil"/>
              <w:bottom w:val="nil"/>
              <w:right w:val="nil"/>
            </w:tcBorders>
          </w:tcPr>
          <w:p w14:paraId="2375C261" w14:textId="77777777" w:rsidR="009021A7" w:rsidRPr="00F67CB4" w:rsidRDefault="00B6713F">
            <w:pPr>
              <w:pStyle w:val="Normal6a"/>
            </w:pPr>
            <w:r w:rsidRPr="00F67CB4">
              <w:t>1.</w:t>
            </w:r>
            <w:r w:rsidRPr="00F67CB4">
              <w:tab/>
            </w:r>
            <w:r w:rsidRPr="00F67CB4">
              <w:rPr>
                <w:b/>
                <w:bCs/>
                <w:i/>
                <w:iCs/>
              </w:rPr>
              <w:t xml:space="preserve">L’exécution des décisions prises en application de l’article 7, de </w:t>
            </w:r>
            <w:r w:rsidRPr="00F67CB4">
              <w:rPr>
                <w:b/>
                <w:bCs/>
                <w:i/>
                <w:iCs/>
              </w:rPr>
              <w:t>l’article 10 et de l’article 12, paragraphe 2, est suspendue</w:t>
            </w:r>
            <w:r w:rsidRPr="00F67CB4">
              <w:t xml:space="preserve"> jusqu’à l’expiration du délai dans lequel le droit à un recours effectif devant une autorité judiciaire </w:t>
            </w:r>
            <w:r w:rsidRPr="00F67CB4">
              <w:rPr>
                <w:b/>
                <w:bCs/>
                <w:i/>
                <w:iCs/>
              </w:rPr>
              <w:t>de première instance</w:t>
            </w:r>
            <w:r w:rsidRPr="00F67CB4">
              <w:t xml:space="preserve"> prévu à l’article 27 peut être exercé.</w:t>
            </w:r>
          </w:p>
        </w:tc>
        <w:tc>
          <w:tcPr>
            <w:tcW w:w="4876" w:type="dxa"/>
            <w:tcBorders>
              <w:top w:val="nil"/>
              <w:left w:val="nil"/>
              <w:bottom w:val="nil"/>
              <w:right w:val="nil"/>
            </w:tcBorders>
          </w:tcPr>
          <w:p w14:paraId="77AEC6F8" w14:textId="77777777" w:rsidR="009021A7" w:rsidRPr="00F67CB4" w:rsidRDefault="00B6713F">
            <w:pPr>
              <w:pStyle w:val="Normal6a"/>
            </w:pPr>
            <w:r w:rsidRPr="00F67CB4">
              <w:t>1.</w:t>
            </w:r>
            <w:r w:rsidRPr="00F67CB4">
              <w:tab/>
            </w:r>
            <w:r w:rsidRPr="00F67CB4">
              <w:rPr>
                <w:b/>
                <w:bCs/>
                <w:i/>
                <w:iCs/>
              </w:rPr>
              <w:t>Tous les effets de la décision de retour sont automatiquement suspendus</w:t>
            </w:r>
            <w:r w:rsidRPr="00F67CB4">
              <w:t xml:space="preserve"> jusqu’à l’expiration du délai dans lequel le droit à un recours effectif devant une autorité judiciaire prévu à l’article 27 peut être exercé</w:t>
            </w:r>
            <w:r w:rsidRPr="00F67CB4">
              <w:rPr>
                <w:b/>
                <w:bCs/>
                <w:i/>
                <w:iCs/>
              </w:rPr>
              <w:t xml:space="preserve"> par les ressortissants de pays tiers</w:t>
            </w:r>
            <w:r w:rsidRPr="00F67CB4">
              <w:t xml:space="preserve">. </w:t>
            </w:r>
            <w:r w:rsidRPr="00F67CB4">
              <w:rPr>
                <w:b/>
                <w:i/>
              </w:rPr>
              <w:t>Si un recours est formé, l’exécution de la décision de retour est automatiquement suspendue pendant l’examen du recours, y compris tout recours ultérieur, et jusqu’à ce que la décision finale concernant le recours ait été notifiée au demandeur.</w:t>
            </w:r>
          </w:p>
        </w:tc>
      </w:tr>
    </w:tbl>
    <w:p w14:paraId="2A1FDFE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3DDA10C" w14:textId="77777777" w:rsidR="009021A7" w:rsidRPr="00F67CB4" w:rsidRDefault="00B6713F">
      <w:r w:rsidRPr="00F67CB4">
        <w:rPr>
          <w:rStyle w:val="HideTWBExt"/>
        </w:rPr>
        <w:t>&lt;/Amend&gt;</w:t>
      </w:r>
    </w:p>
    <w:p w14:paraId="0878141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1749</w:t>
      </w:r>
      <w:r w:rsidRPr="00F67CB4">
        <w:rPr>
          <w:rStyle w:val="HideTWBExt"/>
        </w:rPr>
        <w:t>&lt;/NumAm&gt;</w:t>
      </w:r>
    </w:p>
    <w:p w14:paraId="01A68754"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CA24900"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8D77AA4" w14:textId="77777777" w:rsidR="009021A7" w:rsidRPr="00F67CB4" w:rsidRDefault="00B6713F">
      <w:pPr>
        <w:pStyle w:val="NormalBold"/>
      </w:pPr>
      <w:r w:rsidRPr="00F67CB4">
        <w:rPr>
          <w:rStyle w:val="HideTWBExt"/>
          <w:b w:val="0"/>
        </w:rPr>
        <w:t>&lt;/RepeatBlock-By&gt;</w:t>
      </w:r>
    </w:p>
    <w:p w14:paraId="6D88AB5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F21E034"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4B75A18" w14:textId="77777777">
        <w:trPr>
          <w:trHeight w:hRule="exact" w:val="240"/>
          <w:jc w:val="center"/>
        </w:trPr>
        <w:tc>
          <w:tcPr>
            <w:tcW w:w="9752" w:type="dxa"/>
            <w:gridSpan w:val="2"/>
            <w:tcBorders>
              <w:top w:val="nil"/>
              <w:left w:val="nil"/>
              <w:bottom w:val="nil"/>
              <w:right w:val="nil"/>
            </w:tcBorders>
          </w:tcPr>
          <w:p w14:paraId="41A2FC57" w14:textId="77777777" w:rsidR="009021A7" w:rsidRPr="00F67CB4" w:rsidRDefault="009021A7"/>
        </w:tc>
      </w:tr>
      <w:tr w:rsidR="009021A7" w:rsidRPr="00F67CB4" w14:paraId="63D42F09" w14:textId="77777777">
        <w:trPr>
          <w:trHeight w:val="240"/>
          <w:jc w:val="center"/>
        </w:trPr>
        <w:tc>
          <w:tcPr>
            <w:tcW w:w="4876" w:type="dxa"/>
            <w:tcBorders>
              <w:top w:val="nil"/>
              <w:left w:val="nil"/>
              <w:bottom w:val="nil"/>
              <w:right w:val="nil"/>
            </w:tcBorders>
          </w:tcPr>
          <w:p w14:paraId="2907FEF2"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32CC548B" w14:textId="77777777" w:rsidR="009021A7" w:rsidRPr="00F67CB4" w:rsidRDefault="00B6713F">
            <w:pPr>
              <w:pStyle w:val="AmColumnHeading"/>
            </w:pPr>
            <w:r w:rsidRPr="00F67CB4">
              <w:t>Amendement</w:t>
            </w:r>
          </w:p>
        </w:tc>
      </w:tr>
      <w:tr w:rsidR="009021A7" w:rsidRPr="00F67CB4" w14:paraId="04699E5D" w14:textId="77777777">
        <w:trPr>
          <w:jc w:val="center"/>
        </w:trPr>
        <w:tc>
          <w:tcPr>
            <w:tcW w:w="4876" w:type="dxa"/>
            <w:tcBorders>
              <w:top w:val="nil"/>
              <w:left w:val="nil"/>
              <w:bottom w:val="nil"/>
              <w:right w:val="nil"/>
            </w:tcBorders>
          </w:tcPr>
          <w:p w14:paraId="5E1D649A" w14:textId="77777777" w:rsidR="009021A7" w:rsidRPr="00F67CB4" w:rsidRDefault="00B6713F">
            <w:pPr>
              <w:pStyle w:val="Normal6a"/>
            </w:pPr>
            <w:r w:rsidRPr="00F67CB4">
              <w:t>1.</w:t>
            </w:r>
            <w:r w:rsidRPr="00F67CB4">
              <w:tab/>
              <w:t xml:space="preserve">L’exécution des décisions prises </w:t>
            </w:r>
            <w:r w:rsidRPr="00F67CB4">
              <w:rPr>
                <w:b/>
                <w:bCs/>
                <w:i/>
                <w:iCs/>
              </w:rPr>
              <w:t>en application de l’article 7, de l’article 10 et de l’article 12, paragraphe 2, est</w:t>
            </w:r>
            <w:r w:rsidRPr="00F67CB4">
              <w:t xml:space="preserve"> suspendue </w:t>
            </w:r>
            <w:r w:rsidRPr="00F67CB4">
              <w:rPr>
                <w:b/>
                <w:bCs/>
                <w:i/>
                <w:iCs/>
              </w:rPr>
              <w:t xml:space="preserve">jusqu’à l’expiration du délai dans lequel le droit à un recours effectif devant une </w:t>
            </w:r>
            <w:r w:rsidRPr="00F67CB4">
              <w:rPr>
                <w:b/>
                <w:bCs/>
                <w:i/>
                <w:iCs/>
              </w:rPr>
              <w:t>autorité judiciaire de première instance prévu à l’article 27 peut être exercé</w:t>
            </w:r>
            <w:r w:rsidRPr="00F67CB4">
              <w:t>.</w:t>
            </w:r>
          </w:p>
        </w:tc>
        <w:tc>
          <w:tcPr>
            <w:tcW w:w="4876" w:type="dxa"/>
            <w:tcBorders>
              <w:top w:val="nil"/>
              <w:left w:val="nil"/>
              <w:bottom w:val="nil"/>
              <w:right w:val="nil"/>
            </w:tcBorders>
          </w:tcPr>
          <w:p w14:paraId="28A95D36" w14:textId="77777777" w:rsidR="009021A7" w:rsidRPr="00F67CB4" w:rsidRDefault="00B6713F">
            <w:pPr>
              <w:pStyle w:val="Normal6a"/>
            </w:pPr>
            <w:r w:rsidRPr="00F67CB4">
              <w:t>1.</w:t>
            </w:r>
            <w:r w:rsidRPr="00F67CB4">
              <w:tab/>
              <w:t xml:space="preserve">L’exécution des décisions prises </w:t>
            </w:r>
            <w:r w:rsidRPr="00F67CB4">
              <w:rPr>
                <w:b/>
                <w:bCs/>
                <w:i/>
                <w:iCs/>
              </w:rPr>
              <w:t>en vertu du présent règlement n’est pas</w:t>
            </w:r>
            <w:r w:rsidRPr="00F67CB4">
              <w:t xml:space="preserve"> suspendue.</w:t>
            </w:r>
          </w:p>
        </w:tc>
      </w:tr>
    </w:tbl>
    <w:p w14:paraId="62ECFCA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8A636BD" w14:textId="77777777" w:rsidR="009021A7" w:rsidRPr="00F67CB4" w:rsidRDefault="00B6713F">
      <w:r w:rsidRPr="00F67CB4">
        <w:rPr>
          <w:rStyle w:val="HideTWBExt"/>
        </w:rPr>
        <w:t>&lt;/Amend&gt;</w:t>
      </w:r>
    </w:p>
    <w:p w14:paraId="5B8ECBD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1750</w:t>
      </w:r>
      <w:r w:rsidRPr="00F67CB4">
        <w:rPr>
          <w:rStyle w:val="HideTWBExt"/>
        </w:rPr>
        <w:t>&lt;/NumAm&gt;</w:t>
      </w:r>
    </w:p>
    <w:p w14:paraId="102F1FD9" w14:textId="77777777" w:rsidR="009021A7" w:rsidRPr="00F67CB4" w:rsidRDefault="00B6713F">
      <w:pPr>
        <w:pStyle w:val="NormalBold"/>
      </w:pPr>
      <w:r w:rsidRPr="00F67CB4">
        <w:rPr>
          <w:rStyle w:val="HideTWBExt"/>
          <w:b w:val="0"/>
        </w:rPr>
        <w:t>&lt;RepeatBlock-By&gt;&lt;Members&gt;</w:t>
      </w:r>
      <w:r w:rsidRPr="00F67CB4">
        <w:t>Jeroen Lenaers</w:t>
      </w:r>
      <w:r w:rsidRPr="00F67CB4">
        <w:rPr>
          <w:rStyle w:val="HideTWBExt"/>
          <w:b w:val="0"/>
        </w:rPr>
        <w:t>&lt;/Members&gt;</w:t>
      </w:r>
    </w:p>
    <w:p w14:paraId="7AE57D67" w14:textId="77777777" w:rsidR="009021A7" w:rsidRPr="00F67CB4" w:rsidRDefault="00B6713F">
      <w:pPr>
        <w:pStyle w:val="NormalBold"/>
      </w:pPr>
      <w:r w:rsidRPr="00F67CB4">
        <w:rPr>
          <w:rStyle w:val="HideTWBExt"/>
          <w:b w:val="0"/>
        </w:rPr>
        <w:t>&lt;/RepeatBlock-By&gt;</w:t>
      </w:r>
    </w:p>
    <w:p w14:paraId="5108D3C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AB045FD"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CF254E" w14:textId="77777777">
        <w:trPr>
          <w:trHeight w:hRule="exact" w:val="240"/>
          <w:jc w:val="center"/>
        </w:trPr>
        <w:tc>
          <w:tcPr>
            <w:tcW w:w="9752" w:type="dxa"/>
            <w:gridSpan w:val="2"/>
            <w:tcBorders>
              <w:top w:val="nil"/>
              <w:left w:val="nil"/>
              <w:bottom w:val="nil"/>
              <w:right w:val="nil"/>
            </w:tcBorders>
          </w:tcPr>
          <w:p w14:paraId="3779E190" w14:textId="77777777" w:rsidR="009021A7" w:rsidRPr="00F67CB4" w:rsidRDefault="009021A7"/>
        </w:tc>
      </w:tr>
      <w:tr w:rsidR="009021A7" w:rsidRPr="00F67CB4" w14:paraId="54D41B9F" w14:textId="77777777">
        <w:trPr>
          <w:trHeight w:val="240"/>
          <w:jc w:val="center"/>
        </w:trPr>
        <w:tc>
          <w:tcPr>
            <w:tcW w:w="4876" w:type="dxa"/>
            <w:tcBorders>
              <w:top w:val="nil"/>
              <w:left w:val="nil"/>
              <w:bottom w:val="nil"/>
              <w:right w:val="nil"/>
            </w:tcBorders>
          </w:tcPr>
          <w:p w14:paraId="7AD712E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7FDF606" w14:textId="77777777" w:rsidR="009021A7" w:rsidRPr="00F67CB4" w:rsidRDefault="00B6713F">
            <w:pPr>
              <w:pStyle w:val="AmColumnHeading"/>
            </w:pPr>
            <w:r w:rsidRPr="00F67CB4">
              <w:t>Amendement</w:t>
            </w:r>
          </w:p>
        </w:tc>
      </w:tr>
      <w:tr w:rsidR="009021A7" w:rsidRPr="00F67CB4" w14:paraId="465AB336" w14:textId="77777777">
        <w:trPr>
          <w:jc w:val="center"/>
        </w:trPr>
        <w:tc>
          <w:tcPr>
            <w:tcW w:w="4876" w:type="dxa"/>
            <w:tcBorders>
              <w:top w:val="nil"/>
              <w:left w:val="nil"/>
              <w:bottom w:val="nil"/>
              <w:right w:val="nil"/>
            </w:tcBorders>
          </w:tcPr>
          <w:p w14:paraId="68347BA0" w14:textId="77777777" w:rsidR="009021A7" w:rsidRPr="00F67CB4" w:rsidRDefault="00B6713F">
            <w:pPr>
              <w:pStyle w:val="Normal6a"/>
            </w:pPr>
            <w:r w:rsidRPr="00F67CB4">
              <w:t>1.</w:t>
            </w:r>
            <w:r w:rsidRPr="00F67CB4">
              <w:tab/>
            </w:r>
            <w:r w:rsidRPr="00F67CB4">
              <w:t xml:space="preserve">L’exécution des décisions prises en application de l’article 7, de l’article 10 et de l’article 12, paragraphe 2, </w:t>
            </w:r>
            <w:r w:rsidRPr="00F67CB4">
              <w:rPr>
                <w:b/>
                <w:bCs/>
                <w:i/>
                <w:iCs/>
              </w:rPr>
              <w:t>est suspendue jusqu’à l’expiration du délai dans lequel le</w:t>
            </w:r>
            <w:r w:rsidRPr="00F67CB4">
              <w:t xml:space="preserve"> droit à un recours effectif </w:t>
            </w:r>
            <w:r w:rsidRPr="00F67CB4">
              <w:rPr>
                <w:b/>
                <w:bCs/>
                <w:i/>
                <w:iCs/>
              </w:rPr>
              <w:t>devant une autorité judiciaire de première instance prévu à l’article 27 peut être exercé</w:t>
            </w:r>
            <w:r w:rsidRPr="00F67CB4">
              <w:t>.</w:t>
            </w:r>
          </w:p>
        </w:tc>
        <w:tc>
          <w:tcPr>
            <w:tcW w:w="4876" w:type="dxa"/>
            <w:tcBorders>
              <w:top w:val="nil"/>
              <w:left w:val="nil"/>
              <w:bottom w:val="nil"/>
              <w:right w:val="nil"/>
            </w:tcBorders>
          </w:tcPr>
          <w:p w14:paraId="4077934C" w14:textId="77777777" w:rsidR="009021A7" w:rsidRPr="00F67CB4" w:rsidRDefault="00B6713F">
            <w:pPr>
              <w:pStyle w:val="Normal6a"/>
            </w:pPr>
            <w:r w:rsidRPr="00F67CB4">
              <w:t>1.</w:t>
            </w:r>
            <w:r w:rsidRPr="00F67CB4">
              <w:tab/>
              <w:t xml:space="preserve">L’exécution des décisions prises en application de l’article 7, de l’article 10 et de l’article 12, paragraphe 2, </w:t>
            </w:r>
            <w:r w:rsidRPr="00F67CB4">
              <w:rPr>
                <w:b/>
                <w:bCs/>
                <w:i/>
                <w:iCs/>
              </w:rPr>
              <w:t>peut être suspendue à la demande du ressortissant de pays tiers exerçant son</w:t>
            </w:r>
            <w:r w:rsidRPr="00F67CB4">
              <w:t xml:space="preserve"> droit à un recours effectif</w:t>
            </w:r>
            <w:r w:rsidRPr="00F67CB4">
              <w:rPr>
                <w:b/>
                <w:i/>
              </w:rPr>
              <w:t>, à condition qu’il démontre, en s’appuyant sur des preuves crédibles, objectives et récentes, que l’exécution de la décision de retour l’exposerait à un risque concret et individuel de préjudice grave dans le pays de retour</w:t>
            </w:r>
            <w:r w:rsidRPr="00F67CB4">
              <w:t>.</w:t>
            </w:r>
          </w:p>
        </w:tc>
      </w:tr>
    </w:tbl>
    <w:p w14:paraId="2099E7F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650EA1" w14:textId="77777777" w:rsidR="009021A7" w:rsidRPr="00F67CB4" w:rsidRDefault="00B6713F">
      <w:r w:rsidRPr="00F67CB4">
        <w:rPr>
          <w:rStyle w:val="HideTWBExt"/>
        </w:rPr>
        <w:t>&lt;/Amend&gt;</w:t>
      </w:r>
    </w:p>
    <w:p w14:paraId="7EEF01C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1751</w:t>
      </w:r>
      <w:r w:rsidRPr="00F67CB4">
        <w:rPr>
          <w:rStyle w:val="HideTWBExt"/>
        </w:rPr>
        <w:t>&lt;/NumAm&gt;</w:t>
      </w:r>
    </w:p>
    <w:p w14:paraId="32249147"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Karlo Ressler</w:t>
      </w:r>
      <w:r w:rsidRPr="00F67CB4">
        <w:rPr>
          <w:rStyle w:val="HideTWBExt"/>
          <w:b w:val="0"/>
        </w:rPr>
        <w:t>&lt;/Members&gt;</w:t>
      </w:r>
    </w:p>
    <w:p w14:paraId="3FE6240A" w14:textId="77777777" w:rsidR="009021A7" w:rsidRPr="00F67CB4" w:rsidRDefault="00B6713F">
      <w:pPr>
        <w:pStyle w:val="NormalBold"/>
      </w:pPr>
      <w:r w:rsidRPr="00F67CB4">
        <w:rPr>
          <w:rStyle w:val="HideTWBExt"/>
          <w:b w:val="0"/>
        </w:rPr>
        <w:t>&lt;/RepeatBlock-By&gt;</w:t>
      </w:r>
    </w:p>
    <w:p w14:paraId="7B0165E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FAF39B0"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45D226D" w14:textId="77777777">
        <w:trPr>
          <w:trHeight w:hRule="exact" w:val="240"/>
          <w:jc w:val="center"/>
        </w:trPr>
        <w:tc>
          <w:tcPr>
            <w:tcW w:w="9752" w:type="dxa"/>
            <w:gridSpan w:val="2"/>
            <w:tcBorders>
              <w:top w:val="nil"/>
              <w:left w:val="nil"/>
              <w:bottom w:val="nil"/>
              <w:right w:val="nil"/>
            </w:tcBorders>
          </w:tcPr>
          <w:p w14:paraId="00450F00" w14:textId="77777777" w:rsidR="009021A7" w:rsidRPr="00F67CB4" w:rsidRDefault="009021A7"/>
        </w:tc>
      </w:tr>
      <w:tr w:rsidR="009021A7" w:rsidRPr="00F67CB4" w14:paraId="20AB4835" w14:textId="77777777">
        <w:trPr>
          <w:trHeight w:val="240"/>
          <w:jc w:val="center"/>
        </w:trPr>
        <w:tc>
          <w:tcPr>
            <w:tcW w:w="4876" w:type="dxa"/>
            <w:tcBorders>
              <w:top w:val="nil"/>
              <w:left w:val="nil"/>
              <w:bottom w:val="nil"/>
              <w:right w:val="nil"/>
            </w:tcBorders>
          </w:tcPr>
          <w:p w14:paraId="33FEAEF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8B8CF4" w14:textId="77777777" w:rsidR="009021A7" w:rsidRPr="00F67CB4" w:rsidRDefault="00B6713F">
            <w:pPr>
              <w:pStyle w:val="AmColumnHeading"/>
            </w:pPr>
            <w:r w:rsidRPr="00F67CB4">
              <w:t>Amendement</w:t>
            </w:r>
          </w:p>
        </w:tc>
      </w:tr>
      <w:tr w:rsidR="009021A7" w:rsidRPr="00F67CB4" w14:paraId="6FD1E8AA" w14:textId="77777777">
        <w:trPr>
          <w:jc w:val="center"/>
        </w:trPr>
        <w:tc>
          <w:tcPr>
            <w:tcW w:w="4876" w:type="dxa"/>
            <w:tcBorders>
              <w:top w:val="nil"/>
              <w:left w:val="nil"/>
              <w:bottom w:val="nil"/>
              <w:right w:val="nil"/>
            </w:tcBorders>
          </w:tcPr>
          <w:p w14:paraId="65FDCB61" w14:textId="77777777" w:rsidR="009021A7" w:rsidRPr="00F67CB4" w:rsidRDefault="00B6713F">
            <w:pPr>
              <w:pStyle w:val="Normal6a"/>
            </w:pPr>
            <w:r w:rsidRPr="00F67CB4">
              <w:t>1.</w:t>
            </w:r>
            <w:r w:rsidRPr="00F67CB4">
              <w:tab/>
            </w:r>
            <w:r w:rsidRPr="00F67CB4">
              <w:t xml:space="preserve">L’exécution des décisions prises en application de l’article 7, de l’article 10 et de l’article 12, paragraphe 2, </w:t>
            </w:r>
            <w:r w:rsidRPr="00F67CB4">
              <w:rPr>
                <w:b/>
                <w:bCs/>
                <w:i/>
                <w:iCs/>
              </w:rPr>
              <w:t>est</w:t>
            </w:r>
            <w:r w:rsidRPr="00F67CB4">
              <w:t xml:space="preserve"> suspendue </w:t>
            </w:r>
            <w:r w:rsidRPr="00F67CB4">
              <w:rPr>
                <w:b/>
                <w:bCs/>
                <w:i/>
                <w:iCs/>
              </w:rPr>
              <w:t>jusqu’à l’expiration du délai dans lequel le</w:t>
            </w:r>
            <w:r w:rsidRPr="00F67CB4">
              <w:t xml:space="preserve"> droit à un recours effectif </w:t>
            </w:r>
            <w:r w:rsidRPr="00F67CB4">
              <w:rPr>
                <w:b/>
                <w:bCs/>
                <w:i/>
                <w:iCs/>
              </w:rPr>
              <w:t xml:space="preserve">devant une autorité judiciaire de première </w:t>
            </w:r>
            <w:r w:rsidRPr="00F67CB4">
              <w:rPr>
                <w:b/>
                <w:bCs/>
                <w:i/>
                <w:iCs/>
              </w:rPr>
              <w:t>instance prévu à l’article 27 peut être exercé</w:t>
            </w:r>
            <w:r w:rsidRPr="00F67CB4">
              <w:t>.</w:t>
            </w:r>
          </w:p>
        </w:tc>
        <w:tc>
          <w:tcPr>
            <w:tcW w:w="4876" w:type="dxa"/>
            <w:tcBorders>
              <w:top w:val="nil"/>
              <w:left w:val="nil"/>
              <w:bottom w:val="nil"/>
              <w:right w:val="nil"/>
            </w:tcBorders>
          </w:tcPr>
          <w:p w14:paraId="547035EF" w14:textId="77777777" w:rsidR="009021A7" w:rsidRPr="00F67CB4" w:rsidRDefault="00B6713F">
            <w:pPr>
              <w:pStyle w:val="Normal6a"/>
            </w:pPr>
            <w:r w:rsidRPr="00F67CB4">
              <w:t>1.</w:t>
            </w:r>
            <w:r w:rsidRPr="00F67CB4">
              <w:tab/>
              <w:t xml:space="preserve">L’exécution des décisions prises en application de l’article 7, de l’article 10 et de l’article 12, paragraphe 2, </w:t>
            </w:r>
            <w:r w:rsidRPr="00F67CB4">
              <w:rPr>
                <w:b/>
                <w:bCs/>
                <w:i/>
                <w:iCs/>
              </w:rPr>
              <w:t>n’est pas</w:t>
            </w:r>
            <w:r w:rsidRPr="00F67CB4">
              <w:t xml:space="preserve"> suspendue </w:t>
            </w:r>
            <w:r w:rsidRPr="00F67CB4">
              <w:rPr>
                <w:b/>
                <w:bCs/>
                <w:i/>
                <w:iCs/>
              </w:rPr>
              <w:t>par le ressortissant de pays tiers exerçant son</w:t>
            </w:r>
            <w:r w:rsidRPr="00F67CB4">
              <w:t xml:space="preserve"> droit à un recours effectif</w:t>
            </w:r>
            <w:r w:rsidRPr="00F67CB4">
              <w:rPr>
                <w:b/>
                <w:i/>
              </w:rPr>
              <w:t>, à moins que la personne concernée démontre, en s’appuyant sur des preuves crédibles, objectives et récentes, que l’exécution de la décision de retour l’exposerait à un risque concret et individuel de préjudice grave dans le pays de retour</w:t>
            </w:r>
            <w:r w:rsidRPr="00F67CB4">
              <w:t>.</w:t>
            </w:r>
          </w:p>
        </w:tc>
      </w:tr>
    </w:tbl>
    <w:p w14:paraId="62D7AF9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7788BE1" w14:textId="77777777" w:rsidR="009021A7" w:rsidRPr="00F67CB4" w:rsidRDefault="00B6713F">
      <w:r w:rsidRPr="00F67CB4">
        <w:rPr>
          <w:rStyle w:val="HideTWBExt"/>
        </w:rPr>
        <w:t>&lt;/Amend&gt;</w:t>
      </w:r>
    </w:p>
    <w:p w14:paraId="369ADD8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1752</w:t>
      </w:r>
      <w:r w:rsidRPr="00F67CB4">
        <w:rPr>
          <w:rStyle w:val="HideTWBExt"/>
        </w:rPr>
        <w:t>&lt;/NumAm&gt;</w:t>
      </w:r>
    </w:p>
    <w:p w14:paraId="6E324782"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19EE258A" w14:textId="77777777" w:rsidR="009021A7" w:rsidRPr="00F67CB4" w:rsidRDefault="00B6713F">
      <w:pPr>
        <w:pStyle w:val="NormalBold"/>
      </w:pPr>
      <w:r w:rsidRPr="00F67CB4">
        <w:rPr>
          <w:rStyle w:val="HideTWBExt"/>
          <w:b w:val="0"/>
        </w:rPr>
        <w:t>&lt;/RepeatBlock-By&gt;</w:t>
      </w:r>
    </w:p>
    <w:p w14:paraId="6022D46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33B793E"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120BD84" w14:textId="77777777">
        <w:trPr>
          <w:trHeight w:hRule="exact" w:val="240"/>
          <w:jc w:val="center"/>
        </w:trPr>
        <w:tc>
          <w:tcPr>
            <w:tcW w:w="9752" w:type="dxa"/>
            <w:gridSpan w:val="2"/>
            <w:tcBorders>
              <w:top w:val="nil"/>
              <w:left w:val="nil"/>
              <w:bottom w:val="nil"/>
              <w:right w:val="nil"/>
            </w:tcBorders>
          </w:tcPr>
          <w:p w14:paraId="0BA702BD" w14:textId="77777777" w:rsidR="009021A7" w:rsidRPr="00F67CB4" w:rsidRDefault="009021A7"/>
        </w:tc>
      </w:tr>
      <w:tr w:rsidR="009021A7" w:rsidRPr="00F67CB4" w14:paraId="1F565D31" w14:textId="77777777">
        <w:trPr>
          <w:trHeight w:val="240"/>
          <w:jc w:val="center"/>
        </w:trPr>
        <w:tc>
          <w:tcPr>
            <w:tcW w:w="4876" w:type="dxa"/>
            <w:tcBorders>
              <w:top w:val="nil"/>
              <w:left w:val="nil"/>
              <w:bottom w:val="nil"/>
              <w:right w:val="nil"/>
            </w:tcBorders>
          </w:tcPr>
          <w:p w14:paraId="001334EB"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7BE1C52E" w14:textId="77777777" w:rsidR="009021A7" w:rsidRPr="00F67CB4" w:rsidRDefault="00B6713F">
            <w:pPr>
              <w:pStyle w:val="AmColumnHeading"/>
            </w:pPr>
            <w:r w:rsidRPr="00F67CB4">
              <w:t>Amendement</w:t>
            </w:r>
          </w:p>
        </w:tc>
      </w:tr>
      <w:tr w:rsidR="009021A7" w:rsidRPr="00F67CB4" w14:paraId="3AD0A840" w14:textId="77777777">
        <w:trPr>
          <w:jc w:val="center"/>
        </w:trPr>
        <w:tc>
          <w:tcPr>
            <w:tcW w:w="4876" w:type="dxa"/>
            <w:tcBorders>
              <w:top w:val="nil"/>
              <w:left w:val="nil"/>
              <w:bottom w:val="nil"/>
              <w:right w:val="nil"/>
            </w:tcBorders>
          </w:tcPr>
          <w:p w14:paraId="4F41DC12" w14:textId="77777777" w:rsidR="009021A7" w:rsidRPr="00F67CB4" w:rsidRDefault="00B6713F">
            <w:pPr>
              <w:pStyle w:val="Normal6a"/>
            </w:pPr>
            <w:r w:rsidRPr="00F67CB4">
              <w:t>1.</w:t>
            </w:r>
            <w:r w:rsidRPr="00F67CB4">
              <w:tab/>
              <w:t>L’exécution des décisions prises en application de l’article 7, de l’article 10 et de l’article 12, paragraphe 2, est suspendue jusqu’à l’expiration du délai dans lequel le droit à un recours effectif devant une autorité judiciaire de première instance prévu à l’article 27 peut être exercé.</w:t>
            </w:r>
          </w:p>
        </w:tc>
        <w:tc>
          <w:tcPr>
            <w:tcW w:w="4876" w:type="dxa"/>
            <w:tcBorders>
              <w:top w:val="nil"/>
              <w:left w:val="nil"/>
              <w:bottom w:val="nil"/>
              <w:right w:val="nil"/>
            </w:tcBorders>
          </w:tcPr>
          <w:p w14:paraId="2CA46C04" w14:textId="77777777" w:rsidR="009021A7" w:rsidRPr="00F67CB4" w:rsidRDefault="00B6713F">
            <w:pPr>
              <w:pStyle w:val="Normal6a"/>
            </w:pPr>
            <w:r w:rsidRPr="00F67CB4">
              <w:t>1.</w:t>
            </w:r>
            <w:r w:rsidRPr="00F67CB4">
              <w:tab/>
              <w:t xml:space="preserve">L’exécution des décisions prises en application de l’article 7, de l’article 10 et de l’article 12, paragraphe 2, est suspendue jusqu’à l’expiration du délai dans lequel le droit à un </w:t>
            </w:r>
            <w:r w:rsidRPr="00F67CB4">
              <w:t>recours effectif devant une autorité judiciaire de première instance prévu à l’article 27 peut être exercé</w:t>
            </w:r>
            <w:r w:rsidRPr="00F67CB4">
              <w:rPr>
                <w:b/>
                <w:i/>
              </w:rPr>
              <w:t>, sauf lorsque des motifs sérieux, liés à la sécurité publique ou à la sécurité nationale, justifient de ne pas accorder d’effet suspensif automatique</w:t>
            </w:r>
            <w:r w:rsidRPr="00F67CB4">
              <w:t>.</w:t>
            </w:r>
          </w:p>
        </w:tc>
      </w:tr>
    </w:tbl>
    <w:p w14:paraId="71D36E1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5732AC0A" w14:textId="77777777" w:rsidR="009021A7" w:rsidRPr="00F67CB4" w:rsidRDefault="00B6713F">
      <w:r w:rsidRPr="00F67CB4">
        <w:rPr>
          <w:rStyle w:val="HideTWBExt"/>
        </w:rPr>
        <w:t>&lt;/Amend&gt;</w:t>
      </w:r>
    </w:p>
    <w:p w14:paraId="4DFECD1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1753</w:t>
      </w:r>
      <w:r w:rsidRPr="00F67CB4">
        <w:rPr>
          <w:rStyle w:val="HideTWBExt"/>
        </w:rPr>
        <w:t>&lt;/NumAm&gt;</w:t>
      </w:r>
    </w:p>
    <w:p w14:paraId="430E631D"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19FD2A20" w14:textId="77777777" w:rsidR="009021A7" w:rsidRPr="00F67CB4" w:rsidRDefault="00B6713F">
      <w:pPr>
        <w:pStyle w:val="NormalBold"/>
      </w:pPr>
      <w:r w:rsidRPr="00F67CB4">
        <w:rPr>
          <w:rStyle w:val="HideTWBExt"/>
          <w:b w:val="0"/>
        </w:rPr>
        <w:t>&lt;/RepeatBlock-By&gt;</w:t>
      </w:r>
    </w:p>
    <w:p w14:paraId="2045D84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2860C28"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1F11FC3" w14:textId="77777777">
        <w:trPr>
          <w:trHeight w:hRule="exact" w:val="240"/>
          <w:jc w:val="center"/>
        </w:trPr>
        <w:tc>
          <w:tcPr>
            <w:tcW w:w="9752" w:type="dxa"/>
            <w:gridSpan w:val="2"/>
            <w:tcBorders>
              <w:top w:val="nil"/>
              <w:left w:val="nil"/>
              <w:bottom w:val="nil"/>
              <w:right w:val="nil"/>
            </w:tcBorders>
          </w:tcPr>
          <w:p w14:paraId="5B8D2C80" w14:textId="77777777" w:rsidR="009021A7" w:rsidRPr="00F67CB4" w:rsidRDefault="009021A7"/>
        </w:tc>
      </w:tr>
      <w:tr w:rsidR="009021A7" w:rsidRPr="00F67CB4" w14:paraId="1A15F384" w14:textId="77777777">
        <w:trPr>
          <w:trHeight w:val="240"/>
          <w:jc w:val="center"/>
        </w:trPr>
        <w:tc>
          <w:tcPr>
            <w:tcW w:w="4876" w:type="dxa"/>
            <w:tcBorders>
              <w:top w:val="nil"/>
              <w:left w:val="nil"/>
              <w:bottom w:val="nil"/>
              <w:right w:val="nil"/>
            </w:tcBorders>
          </w:tcPr>
          <w:p w14:paraId="2A5C5FF2"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34D9942B" w14:textId="77777777" w:rsidR="009021A7" w:rsidRPr="00F67CB4" w:rsidRDefault="00B6713F">
            <w:pPr>
              <w:pStyle w:val="AmColumnHeading"/>
            </w:pPr>
            <w:r w:rsidRPr="00F67CB4">
              <w:t>Amendement</w:t>
            </w:r>
          </w:p>
        </w:tc>
      </w:tr>
      <w:tr w:rsidR="009021A7" w:rsidRPr="00F67CB4" w14:paraId="0CC0DD47" w14:textId="77777777">
        <w:trPr>
          <w:jc w:val="center"/>
        </w:trPr>
        <w:tc>
          <w:tcPr>
            <w:tcW w:w="4876" w:type="dxa"/>
            <w:tcBorders>
              <w:top w:val="nil"/>
              <w:left w:val="nil"/>
              <w:bottom w:val="nil"/>
              <w:right w:val="nil"/>
            </w:tcBorders>
          </w:tcPr>
          <w:p w14:paraId="572BC3C7" w14:textId="77777777" w:rsidR="009021A7" w:rsidRPr="00F67CB4" w:rsidRDefault="00B6713F">
            <w:pPr>
              <w:pStyle w:val="Normal6a"/>
            </w:pPr>
            <w:r w:rsidRPr="00F67CB4">
              <w:t>1.</w:t>
            </w:r>
            <w:r w:rsidRPr="00F67CB4">
              <w:tab/>
              <w:t xml:space="preserve">L’exécution des décisions prises en application de l’article 7, </w:t>
            </w:r>
            <w:r w:rsidRPr="00F67CB4">
              <w:rPr>
                <w:b/>
                <w:bCs/>
                <w:i/>
                <w:iCs/>
              </w:rPr>
              <w:t>de l’article</w:t>
            </w:r>
            <w:r w:rsidRPr="00F67CB4">
              <w:t xml:space="preserve"> 10 et de l’article 12, paragraphe 2, est suspendue jusqu’à l’expiration du délai dans lequel le droit à un recours effectif devant une autorité judiciaire </w:t>
            </w:r>
            <w:r w:rsidRPr="00F67CB4">
              <w:rPr>
                <w:b/>
                <w:bCs/>
                <w:i/>
                <w:iCs/>
              </w:rPr>
              <w:t>de première instance</w:t>
            </w:r>
            <w:r w:rsidRPr="00F67CB4">
              <w:t xml:space="preserve"> prévu à l’article 27 peut être exercé.</w:t>
            </w:r>
          </w:p>
        </w:tc>
        <w:tc>
          <w:tcPr>
            <w:tcW w:w="4876" w:type="dxa"/>
            <w:tcBorders>
              <w:top w:val="nil"/>
              <w:left w:val="nil"/>
              <w:bottom w:val="nil"/>
              <w:right w:val="nil"/>
            </w:tcBorders>
          </w:tcPr>
          <w:p w14:paraId="4502854E" w14:textId="77777777" w:rsidR="009021A7" w:rsidRPr="00F67CB4" w:rsidRDefault="00B6713F">
            <w:pPr>
              <w:pStyle w:val="Normal6a"/>
            </w:pPr>
            <w:r w:rsidRPr="00F67CB4">
              <w:t>1.</w:t>
            </w:r>
            <w:r w:rsidRPr="00F67CB4">
              <w:tab/>
              <w:t xml:space="preserve">L’exécution des décisions prises en application de l’article 7, </w:t>
            </w:r>
            <w:r w:rsidRPr="00F67CB4">
              <w:rPr>
                <w:b/>
                <w:bCs/>
                <w:i/>
                <w:iCs/>
              </w:rPr>
              <w:t>des articles</w:t>
            </w:r>
            <w:r w:rsidRPr="00F67CB4">
              <w:t xml:space="preserve"> 10 et </w:t>
            </w:r>
            <w:r w:rsidRPr="00F67CB4">
              <w:rPr>
                <w:b/>
                <w:bCs/>
                <w:i/>
                <w:iCs/>
              </w:rPr>
              <w:t>11,</w:t>
            </w:r>
            <w:r w:rsidRPr="00F67CB4">
              <w:t xml:space="preserve"> de l’article 12, paragraphe 2, </w:t>
            </w:r>
            <w:r w:rsidRPr="00F67CB4">
              <w:rPr>
                <w:b/>
                <w:bCs/>
                <w:i/>
                <w:iCs/>
              </w:rPr>
              <w:t xml:space="preserve">et de l’article 14 </w:t>
            </w:r>
            <w:r w:rsidRPr="00F67CB4">
              <w:t xml:space="preserve">est suspendue jusqu’à </w:t>
            </w:r>
            <w:r w:rsidRPr="00F67CB4">
              <w:t>l’expiration du délai dans lequel le droit à un recours effectif devant une autorité judiciaire prévu à l’article 27 peut être exercé</w:t>
            </w:r>
            <w:r w:rsidRPr="00F67CB4">
              <w:rPr>
                <w:b/>
                <w:bCs/>
              </w:rPr>
              <w:t xml:space="preserve"> </w:t>
            </w:r>
            <w:r w:rsidRPr="00F67CB4">
              <w:rPr>
                <w:b/>
                <w:bCs/>
                <w:i/>
                <w:iCs/>
              </w:rPr>
              <w:t>et, lorsque ce droit est exercé dans le délai prévu, en attendant l’issue du recours</w:t>
            </w:r>
            <w:r w:rsidRPr="00F67CB4">
              <w:t>.</w:t>
            </w:r>
          </w:p>
        </w:tc>
      </w:tr>
    </w:tbl>
    <w:p w14:paraId="5DF59B6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2577125" w14:textId="77777777" w:rsidR="009021A7" w:rsidRPr="00F67CB4" w:rsidRDefault="00B6713F">
      <w:r w:rsidRPr="00F67CB4">
        <w:rPr>
          <w:rStyle w:val="HideTWBExt"/>
        </w:rPr>
        <w:t>&lt;/Amend&gt;</w:t>
      </w:r>
    </w:p>
    <w:p w14:paraId="5F9C712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1754</w:t>
      </w:r>
      <w:r w:rsidRPr="00F67CB4">
        <w:rPr>
          <w:rStyle w:val="HideTWBExt"/>
        </w:rPr>
        <w:t>&lt;/NumAm&gt;</w:t>
      </w:r>
    </w:p>
    <w:p w14:paraId="0FADE7C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1DA13B0C" w14:textId="77777777" w:rsidR="009021A7" w:rsidRPr="00F67CB4" w:rsidRDefault="00B6713F">
      <w:pPr>
        <w:pStyle w:val="NormalBold"/>
      </w:pPr>
      <w:r w:rsidRPr="00F67CB4">
        <w:rPr>
          <w:rStyle w:val="HideTWBExt"/>
          <w:b w:val="0"/>
        </w:rPr>
        <w:t>&lt;/RepeatBlock-By&gt;</w:t>
      </w:r>
    </w:p>
    <w:p w14:paraId="4D6303F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A9BF4F1" w14:textId="77777777" w:rsidR="009021A7" w:rsidRPr="00F67CB4" w:rsidRDefault="00B6713F">
      <w:pPr>
        <w:pStyle w:val="NormalBold"/>
      </w:pPr>
      <w:r w:rsidRPr="00F67CB4">
        <w:rPr>
          <w:rStyle w:val="HideTWBExt"/>
        </w:rPr>
        <w:t>&lt;Article&gt;</w:t>
      </w:r>
      <w:r w:rsidRPr="00F67CB4">
        <w:t>Article 28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8256EF6" w14:textId="77777777">
        <w:trPr>
          <w:trHeight w:hRule="exact" w:val="240"/>
          <w:jc w:val="center"/>
        </w:trPr>
        <w:tc>
          <w:tcPr>
            <w:tcW w:w="9752" w:type="dxa"/>
            <w:gridSpan w:val="2"/>
            <w:tcBorders>
              <w:top w:val="nil"/>
              <w:left w:val="nil"/>
              <w:bottom w:val="nil"/>
              <w:right w:val="nil"/>
            </w:tcBorders>
          </w:tcPr>
          <w:p w14:paraId="7C10B610" w14:textId="77777777" w:rsidR="009021A7" w:rsidRPr="00F67CB4" w:rsidRDefault="009021A7"/>
        </w:tc>
      </w:tr>
      <w:tr w:rsidR="009021A7" w:rsidRPr="00F67CB4" w14:paraId="2B20BA7C" w14:textId="77777777">
        <w:trPr>
          <w:trHeight w:val="240"/>
          <w:jc w:val="center"/>
        </w:trPr>
        <w:tc>
          <w:tcPr>
            <w:tcW w:w="4876" w:type="dxa"/>
            <w:tcBorders>
              <w:top w:val="nil"/>
              <w:left w:val="nil"/>
              <w:bottom w:val="nil"/>
              <w:right w:val="nil"/>
            </w:tcBorders>
          </w:tcPr>
          <w:p w14:paraId="3F1EA39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577AC7B" w14:textId="77777777" w:rsidR="009021A7" w:rsidRPr="00F67CB4" w:rsidRDefault="00B6713F">
            <w:pPr>
              <w:pStyle w:val="AmColumnHeading"/>
            </w:pPr>
            <w:r w:rsidRPr="00F67CB4">
              <w:t>Amendement</w:t>
            </w:r>
          </w:p>
        </w:tc>
      </w:tr>
      <w:tr w:rsidR="009021A7" w:rsidRPr="00F67CB4" w14:paraId="4FD9C70C" w14:textId="77777777">
        <w:trPr>
          <w:jc w:val="center"/>
        </w:trPr>
        <w:tc>
          <w:tcPr>
            <w:tcW w:w="4876" w:type="dxa"/>
            <w:tcBorders>
              <w:top w:val="nil"/>
              <w:left w:val="nil"/>
              <w:bottom w:val="nil"/>
              <w:right w:val="nil"/>
            </w:tcBorders>
          </w:tcPr>
          <w:p w14:paraId="219EEBAF" w14:textId="77777777" w:rsidR="009021A7" w:rsidRPr="00F67CB4" w:rsidRDefault="00B6713F">
            <w:pPr>
              <w:pStyle w:val="Normal6a"/>
            </w:pPr>
            <w:r w:rsidRPr="00F67CB4">
              <w:t>1.</w:t>
            </w:r>
            <w:r w:rsidRPr="00F67CB4">
              <w:tab/>
              <w:t xml:space="preserve">L’exécution des décisions prises en application de l’article 7, de l’article 10 et de l’article 12, paragraphe 2, est </w:t>
            </w:r>
            <w:r w:rsidRPr="00F67CB4">
              <w:t>suspendue jusqu’à l’expiration du délai dans lequel le droit à un recours effectif devant une autorité judiciaire de première instance prévu à l’article 27 peut être exercé.</w:t>
            </w:r>
          </w:p>
        </w:tc>
        <w:tc>
          <w:tcPr>
            <w:tcW w:w="4876" w:type="dxa"/>
            <w:tcBorders>
              <w:top w:val="nil"/>
              <w:left w:val="nil"/>
              <w:bottom w:val="nil"/>
              <w:right w:val="nil"/>
            </w:tcBorders>
          </w:tcPr>
          <w:p w14:paraId="68C45ABC" w14:textId="77777777" w:rsidR="009021A7" w:rsidRPr="00F67CB4" w:rsidRDefault="00B6713F">
            <w:pPr>
              <w:pStyle w:val="Normal6a"/>
            </w:pPr>
            <w:r w:rsidRPr="00F67CB4">
              <w:t>1.</w:t>
            </w:r>
            <w:r w:rsidRPr="00F67CB4">
              <w:tab/>
              <w:t>L’exécution des décisions prises en application de l’article 7, de l’article 10 et de l’article 12, paragraphe 2, est suspendue jusqu’à l’expiration du délai dans lequel le droit à un recours effectif devant une autorité judiciaire de première instance prévu à l’article 27 peut être exercé</w:t>
            </w:r>
            <w:r w:rsidRPr="00F67CB4">
              <w:rPr>
                <w:b/>
                <w:bCs/>
                <w:i/>
                <w:iCs/>
              </w:rPr>
              <w:t xml:space="preserve"> par les personnes faisant l’objet d’une décision de retour et, si ce droit est exercé dans le délai prévu, en attendant l’issue du recours</w:t>
            </w:r>
            <w:r w:rsidRPr="00F67CB4">
              <w:t>.</w:t>
            </w:r>
          </w:p>
        </w:tc>
      </w:tr>
    </w:tbl>
    <w:p w14:paraId="70B5EEA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E914799"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767484A2" w14:textId="77777777" w:rsidR="009021A7" w:rsidRPr="00F67CB4" w:rsidRDefault="00B6713F">
      <w:pPr>
        <w:pStyle w:val="AmJustText"/>
      </w:pPr>
      <w:r w:rsidRPr="00F67CB4">
        <w:t>Alignement sur l’article 68, paragraphe 2, du règlement sur les procédures d’asile. L’effet suspensif doit être maintenu jusqu’à ce que la juridiction ait statué sur le recours demandé. Cela facilitera le travail de la juridiction et réduira la charge administrative pour les personnes faisant l’objet d’une décision de retour, leurs avocats et les administrations nationales.</w:t>
      </w:r>
    </w:p>
    <w:p w14:paraId="6F1122B3" w14:textId="77777777" w:rsidR="009021A7" w:rsidRPr="00F67CB4" w:rsidRDefault="00B6713F">
      <w:r w:rsidRPr="00F67CB4">
        <w:rPr>
          <w:rStyle w:val="HideTWBExt"/>
        </w:rPr>
        <w:t>&lt;/Amend&gt;</w:t>
      </w:r>
    </w:p>
    <w:p w14:paraId="7F6D23E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1755</w:t>
      </w:r>
      <w:r w:rsidRPr="00F67CB4">
        <w:rPr>
          <w:rStyle w:val="HideTWBExt"/>
        </w:rPr>
        <w:t>&lt;/NumAm&gt;</w:t>
      </w:r>
    </w:p>
    <w:p w14:paraId="19089238" w14:textId="77777777" w:rsidR="009021A7" w:rsidRPr="00F67CB4" w:rsidRDefault="00B6713F">
      <w:pPr>
        <w:pStyle w:val="NormalBold"/>
      </w:pPr>
      <w:r w:rsidRPr="00F67CB4">
        <w:rPr>
          <w:rStyle w:val="HideTWBExt"/>
          <w:b w:val="0"/>
        </w:rPr>
        <w:t>&lt;RepeatBlock-By&gt;&lt;Members&gt;</w:t>
      </w:r>
      <w:r w:rsidRPr="00F67CB4">
        <w:t>Jeroen Lenaers</w:t>
      </w:r>
      <w:r w:rsidRPr="00F67CB4">
        <w:rPr>
          <w:rStyle w:val="HideTWBExt"/>
          <w:b w:val="0"/>
        </w:rPr>
        <w:t>&lt;/Members&gt;</w:t>
      </w:r>
    </w:p>
    <w:p w14:paraId="78DE34B3" w14:textId="77777777" w:rsidR="009021A7" w:rsidRPr="00F67CB4" w:rsidRDefault="00B6713F">
      <w:pPr>
        <w:pStyle w:val="NormalBold"/>
      </w:pPr>
      <w:r w:rsidRPr="00F67CB4">
        <w:rPr>
          <w:rStyle w:val="HideTWBExt"/>
          <w:b w:val="0"/>
        </w:rPr>
        <w:t>&lt;/RepeatBlock-By&gt;</w:t>
      </w:r>
    </w:p>
    <w:p w14:paraId="7F98A65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E33615B" w14:textId="77777777" w:rsidR="009021A7" w:rsidRPr="00F67CB4" w:rsidRDefault="00B6713F">
      <w:pPr>
        <w:pStyle w:val="NormalBold"/>
      </w:pPr>
      <w:r w:rsidRPr="00F67CB4">
        <w:rPr>
          <w:rStyle w:val="HideTWBExt"/>
        </w:rPr>
        <w:t>&lt;Article&gt;</w:t>
      </w:r>
      <w:r w:rsidRPr="00F67CB4">
        <w:t>Article 28 – paragraphe 1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36D1DC8" w14:textId="77777777">
        <w:trPr>
          <w:trHeight w:hRule="exact" w:val="240"/>
          <w:jc w:val="center"/>
        </w:trPr>
        <w:tc>
          <w:tcPr>
            <w:tcW w:w="9752" w:type="dxa"/>
            <w:gridSpan w:val="2"/>
            <w:tcBorders>
              <w:top w:val="nil"/>
              <w:left w:val="nil"/>
              <w:bottom w:val="nil"/>
              <w:right w:val="nil"/>
            </w:tcBorders>
          </w:tcPr>
          <w:p w14:paraId="342AA79E" w14:textId="77777777" w:rsidR="009021A7" w:rsidRPr="00F67CB4" w:rsidRDefault="009021A7"/>
        </w:tc>
      </w:tr>
      <w:tr w:rsidR="009021A7" w:rsidRPr="00F67CB4" w14:paraId="5674576F" w14:textId="77777777">
        <w:trPr>
          <w:trHeight w:val="240"/>
          <w:jc w:val="center"/>
        </w:trPr>
        <w:tc>
          <w:tcPr>
            <w:tcW w:w="4876" w:type="dxa"/>
            <w:tcBorders>
              <w:top w:val="nil"/>
              <w:left w:val="nil"/>
              <w:bottom w:val="nil"/>
              <w:right w:val="nil"/>
            </w:tcBorders>
          </w:tcPr>
          <w:p w14:paraId="6C1C632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8141B9F" w14:textId="77777777" w:rsidR="009021A7" w:rsidRPr="00F67CB4" w:rsidRDefault="00B6713F">
            <w:pPr>
              <w:pStyle w:val="AmColumnHeading"/>
            </w:pPr>
            <w:r w:rsidRPr="00F67CB4">
              <w:t>Amendement</w:t>
            </w:r>
          </w:p>
        </w:tc>
      </w:tr>
      <w:tr w:rsidR="009021A7" w:rsidRPr="00F67CB4" w14:paraId="0EDE960A" w14:textId="77777777">
        <w:trPr>
          <w:jc w:val="center"/>
        </w:trPr>
        <w:tc>
          <w:tcPr>
            <w:tcW w:w="4876" w:type="dxa"/>
            <w:tcBorders>
              <w:top w:val="nil"/>
              <w:left w:val="nil"/>
              <w:bottom w:val="nil"/>
              <w:right w:val="nil"/>
            </w:tcBorders>
          </w:tcPr>
          <w:p w14:paraId="484B31C3" w14:textId="77777777" w:rsidR="009021A7" w:rsidRPr="00F67CB4" w:rsidRDefault="009021A7">
            <w:pPr>
              <w:pStyle w:val="Normal6a"/>
            </w:pPr>
          </w:p>
        </w:tc>
        <w:tc>
          <w:tcPr>
            <w:tcW w:w="4876" w:type="dxa"/>
            <w:tcBorders>
              <w:top w:val="nil"/>
              <w:left w:val="nil"/>
              <w:bottom w:val="nil"/>
              <w:right w:val="nil"/>
            </w:tcBorders>
          </w:tcPr>
          <w:p w14:paraId="07C0EA06" w14:textId="77777777" w:rsidR="009021A7" w:rsidRPr="00F67CB4" w:rsidRDefault="00B6713F">
            <w:pPr>
              <w:pStyle w:val="Normal6a"/>
            </w:pPr>
            <w:r w:rsidRPr="00F67CB4">
              <w:rPr>
                <w:b/>
                <w:i/>
              </w:rPr>
              <w:t>1 bis.</w:t>
            </w:r>
            <w:r w:rsidRPr="00F67CB4">
              <w:tab/>
            </w:r>
            <w:r w:rsidRPr="00F67CB4">
              <w:rPr>
                <w:b/>
                <w:i/>
              </w:rPr>
              <w:t xml:space="preserve">Pour évaluer cette demande, les autorités compétentes peuvent s’appuyer sur une évaluation approfondie de toutes les circonstances pertinentes au cours des étapes précédentes de la </w:t>
            </w:r>
            <w:r w:rsidRPr="00F67CB4">
              <w:rPr>
                <w:b/>
                <w:i/>
              </w:rPr>
              <w:t>procédure de retour et, le cas échéant, de la procédure d’asile. </w:t>
            </w:r>
          </w:p>
        </w:tc>
      </w:tr>
    </w:tbl>
    <w:p w14:paraId="0C2EB76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73EC5FA" w14:textId="77777777" w:rsidR="009021A7" w:rsidRPr="00F67CB4" w:rsidRDefault="00B6713F">
      <w:r w:rsidRPr="00F67CB4">
        <w:rPr>
          <w:rStyle w:val="HideTWBExt"/>
        </w:rPr>
        <w:t>&lt;/Amend&gt;</w:t>
      </w:r>
    </w:p>
    <w:p w14:paraId="3E3E06A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1756</w:t>
      </w:r>
      <w:r w:rsidRPr="00F67CB4">
        <w:rPr>
          <w:rStyle w:val="HideTWBExt"/>
        </w:rPr>
        <w:t>&lt;/NumAm&gt;</w:t>
      </w:r>
    </w:p>
    <w:p w14:paraId="6C92E240"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59FEB56C" w14:textId="77777777" w:rsidR="009021A7" w:rsidRPr="00F67CB4" w:rsidRDefault="00B6713F">
      <w:pPr>
        <w:pStyle w:val="NormalBold"/>
      </w:pPr>
      <w:r w:rsidRPr="00F67CB4">
        <w:rPr>
          <w:rStyle w:val="HideTWBExt"/>
          <w:b w:val="0"/>
        </w:rPr>
        <w:t>&lt;/RepeatBlock-By&gt;</w:t>
      </w:r>
    </w:p>
    <w:p w14:paraId="1B82D9F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5F07129" w14:textId="77777777" w:rsidR="009021A7" w:rsidRPr="00F67CB4" w:rsidRDefault="00B6713F">
      <w:pPr>
        <w:pStyle w:val="NormalBold"/>
      </w:pPr>
      <w:r w:rsidRPr="00F67CB4">
        <w:rPr>
          <w:rStyle w:val="HideTWBExt"/>
        </w:rPr>
        <w:t>&lt;Article&gt;</w:t>
      </w:r>
      <w:r w:rsidRPr="00F67CB4">
        <w:t>Article 28 – paragraphe 1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A7570F5" w14:textId="77777777">
        <w:trPr>
          <w:trHeight w:hRule="exact" w:val="240"/>
          <w:jc w:val="center"/>
        </w:trPr>
        <w:tc>
          <w:tcPr>
            <w:tcW w:w="9752" w:type="dxa"/>
            <w:gridSpan w:val="2"/>
            <w:tcBorders>
              <w:top w:val="nil"/>
              <w:left w:val="nil"/>
              <w:bottom w:val="nil"/>
              <w:right w:val="nil"/>
            </w:tcBorders>
          </w:tcPr>
          <w:p w14:paraId="7431ED9C" w14:textId="77777777" w:rsidR="009021A7" w:rsidRPr="00F67CB4" w:rsidRDefault="009021A7"/>
        </w:tc>
      </w:tr>
      <w:tr w:rsidR="009021A7" w:rsidRPr="00F67CB4" w14:paraId="2CD654D9" w14:textId="77777777">
        <w:trPr>
          <w:trHeight w:val="240"/>
          <w:jc w:val="center"/>
        </w:trPr>
        <w:tc>
          <w:tcPr>
            <w:tcW w:w="4876" w:type="dxa"/>
            <w:tcBorders>
              <w:top w:val="nil"/>
              <w:left w:val="nil"/>
              <w:bottom w:val="nil"/>
              <w:right w:val="nil"/>
            </w:tcBorders>
          </w:tcPr>
          <w:p w14:paraId="467B477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27064C4" w14:textId="77777777" w:rsidR="009021A7" w:rsidRPr="00F67CB4" w:rsidRDefault="00B6713F">
            <w:pPr>
              <w:pStyle w:val="AmColumnHeading"/>
            </w:pPr>
            <w:r w:rsidRPr="00F67CB4">
              <w:t>Amendement</w:t>
            </w:r>
          </w:p>
        </w:tc>
      </w:tr>
      <w:tr w:rsidR="009021A7" w:rsidRPr="00F67CB4" w14:paraId="727F1509" w14:textId="77777777">
        <w:trPr>
          <w:jc w:val="center"/>
        </w:trPr>
        <w:tc>
          <w:tcPr>
            <w:tcW w:w="4876" w:type="dxa"/>
            <w:tcBorders>
              <w:top w:val="nil"/>
              <w:left w:val="nil"/>
              <w:bottom w:val="nil"/>
              <w:right w:val="nil"/>
            </w:tcBorders>
          </w:tcPr>
          <w:p w14:paraId="3581D1AA" w14:textId="77777777" w:rsidR="009021A7" w:rsidRPr="00F67CB4" w:rsidRDefault="009021A7">
            <w:pPr>
              <w:pStyle w:val="Normal6a"/>
            </w:pPr>
          </w:p>
        </w:tc>
        <w:tc>
          <w:tcPr>
            <w:tcW w:w="4876" w:type="dxa"/>
            <w:tcBorders>
              <w:top w:val="nil"/>
              <w:left w:val="nil"/>
              <w:bottom w:val="nil"/>
              <w:right w:val="nil"/>
            </w:tcBorders>
          </w:tcPr>
          <w:p w14:paraId="50554684" w14:textId="77777777" w:rsidR="009021A7" w:rsidRPr="00F67CB4" w:rsidRDefault="00B6713F">
            <w:pPr>
              <w:pStyle w:val="Normal6a"/>
            </w:pPr>
            <w:r w:rsidRPr="00F67CB4">
              <w:rPr>
                <w:b/>
                <w:i/>
              </w:rPr>
              <w:t>1 bis.</w:t>
            </w:r>
            <w:r w:rsidRPr="00F67CB4">
              <w:tab/>
            </w:r>
            <w:r w:rsidRPr="00F67CB4">
              <w:rPr>
                <w:b/>
                <w:i/>
              </w:rPr>
              <w:t>Tous les recours ultérieurs autorisés par le droit national devraient avoir un effet suspensif. </w:t>
            </w:r>
          </w:p>
        </w:tc>
      </w:tr>
    </w:tbl>
    <w:p w14:paraId="1056E75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0F6C69B" w14:textId="77777777" w:rsidR="009021A7" w:rsidRPr="00F67CB4" w:rsidRDefault="00B6713F">
      <w:r w:rsidRPr="00F67CB4">
        <w:rPr>
          <w:rStyle w:val="HideTWBExt"/>
        </w:rPr>
        <w:t>&lt;/Amend&gt;</w:t>
      </w:r>
    </w:p>
    <w:p w14:paraId="462E10C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1757</w:t>
      </w:r>
      <w:r w:rsidRPr="00F67CB4">
        <w:rPr>
          <w:rStyle w:val="HideTWBExt"/>
        </w:rPr>
        <w:t>&lt;/NumAm&gt;</w:t>
      </w:r>
    </w:p>
    <w:p w14:paraId="7045C468"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3F8CB321" w14:textId="77777777" w:rsidR="009021A7" w:rsidRPr="00F67CB4" w:rsidRDefault="00B6713F">
      <w:pPr>
        <w:pStyle w:val="NormalBold"/>
      </w:pPr>
      <w:r w:rsidRPr="00F67CB4">
        <w:rPr>
          <w:rStyle w:val="HideTWBExt"/>
          <w:b w:val="0"/>
        </w:rPr>
        <w:t>&lt;/RepeatBlock-By&gt;</w:t>
      </w:r>
    </w:p>
    <w:p w14:paraId="13C0E1D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9A3C6D2"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601A24C" w14:textId="77777777">
        <w:trPr>
          <w:trHeight w:hRule="exact" w:val="240"/>
          <w:jc w:val="center"/>
        </w:trPr>
        <w:tc>
          <w:tcPr>
            <w:tcW w:w="9752" w:type="dxa"/>
            <w:gridSpan w:val="2"/>
            <w:tcBorders>
              <w:top w:val="nil"/>
              <w:left w:val="nil"/>
              <w:bottom w:val="nil"/>
              <w:right w:val="nil"/>
            </w:tcBorders>
          </w:tcPr>
          <w:p w14:paraId="4B0F5376" w14:textId="77777777" w:rsidR="009021A7" w:rsidRPr="00F67CB4" w:rsidRDefault="009021A7"/>
        </w:tc>
      </w:tr>
      <w:tr w:rsidR="009021A7" w:rsidRPr="00F67CB4" w14:paraId="654DFDD7" w14:textId="77777777">
        <w:trPr>
          <w:trHeight w:val="240"/>
          <w:jc w:val="center"/>
        </w:trPr>
        <w:tc>
          <w:tcPr>
            <w:tcW w:w="4876" w:type="dxa"/>
            <w:tcBorders>
              <w:top w:val="nil"/>
              <w:left w:val="nil"/>
              <w:bottom w:val="nil"/>
              <w:right w:val="nil"/>
            </w:tcBorders>
          </w:tcPr>
          <w:p w14:paraId="27BBFB9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1AF188E" w14:textId="77777777" w:rsidR="009021A7" w:rsidRPr="00F67CB4" w:rsidRDefault="00B6713F">
            <w:pPr>
              <w:pStyle w:val="AmColumnHeading"/>
            </w:pPr>
            <w:r w:rsidRPr="00F67CB4">
              <w:t>Amendement</w:t>
            </w:r>
          </w:p>
        </w:tc>
      </w:tr>
      <w:tr w:rsidR="009021A7" w:rsidRPr="00F67CB4" w14:paraId="248D4F2B" w14:textId="77777777">
        <w:trPr>
          <w:jc w:val="center"/>
        </w:trPr>
        <w:tc>
          <w:tcPr>
            <w:tcW w:w="4876" w:type="dxa"/>
            <w:tcBorders>
              <w:top w:val="nil"/>
              <w:left w:val="nil"/>
              <w:bottom w:val="nil"/>
              <w:right w:val="nil"/>
            </w:tcBorders>
          </w:tcPr>
          <w:p w14:paraId="7C0FFD7D" w14:textId="77777777" w:rsidR="009021A7" w:rsidRPr="00F67CB4" w:rsidRDefault="00B6713F">
            <w:pPr>
              <w:pStyle w:val="Normal6a"/>
            </w:pPr>
            <w:r w:rsidRPr="00F67CB4">
              <w:rPr>
                <w:b/>
                <w:i/>
              </w:rPr>
              <w:t>2.</w:t>
            </w:r>
            <w:r w:rsidRPr="00F67CB4">
              <w:tab/>
            </w:r>
            <w:r w:rsidRPr="00F67CB4">
              <w:rPr>
                <w:b/>
                <w:i/>
              </w:rPr>
              <w:t xml:space="preserve">Les ressortissants de pays tiers ont le droit d’introduire une demande de suspension de </w:t>
            </w:r>
            <w:r w:rsidRPr="00F67CB4">
              <w:rPr>
                <w:b/>
                <w:i/>
              </w:rPr>
              <w:t>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décision de retour est suspendue s’il existe un risque de violation du principe de no</w:t>
            </w:r>
            <w:r w:rsidRPr="00F67CB4">
              <w:rPr>
                <w:b/>
                <w:i/>
              </w:rPr>
              <w:t>n-refoulement.</w:t>
            </w:r>
          </w:p>
        </w:tc>
        <w:tc>
          <w:tcPr>
            <w:tcW w:w="4876" w:type="dxa"/>
            <w:tcBorders>
              <w:top w:val="nil"/>
              <w:left w:val="nil"/>
              <w:bottom w:val="nil"/>
              <w:right w:val="nil"/>
            </w:tcBorders>
          </w:tcPr>
          <w:p w14:paraId="0C7CA331" w14:textId="77777777" w:rsidR="009021A7" w:rsidRPr="00F67CB4" w:rsidRDefault="00B6713F">
            <w:pPr>
              <w:pStyle w:val="Normal6a"/>
            </w:pPr>
            <w:r w:rsidRPr="00F67CB4">
              <w:rPr>
                <w:b/>
                <w:i/>
              </w:rPr>
              <w:t>supprimé</w:t>
            </w:r>
          </w:p>
        </w:tc>
      </w:tr>
    </w:tbl>
    <w:p w14:paraId="5C22D93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FF426D0" w14:textId="77777777" w:rsidR="009021A7" w:rsidRPr="00F67CB4" w:rsidRDefault="00B6713F">
      <w:r w:rsidRPr="00F67CB4">
        <w:rPr>
          <w:rStyle w:val="HideTWBExt"/>
        </w:rPr>
        <w:t>&lt;/Amend&gt;</w:t>
      </w:r>
    </w:p>
    <w:p w14:paraId="1481E1D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1758</w:t>
      </w:r>
      <w:r w:rsidRPr="00F67CB4">
        <w:rPr>
          <w:rStyle w:val="HideTWBExt"/>
        </w:rPr>
        <w:t>&lt;/NumAm&gt;</w:t>
      </w:r>
    </w:p>
    <w:p w14:paraId="55C2AF21"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8C568A5" w14:textId="77777777" w:rsidR="009021A7" w:rsidRPr="00F67CB4" w:rsidRDefault="00B6713F">
      <w:pPr>
        <w:pStyle w:val="NormalBold"/>
      </w:pPr>
      <w:r w:rsidRPr="00F67CB4">
        <w:rPr>
          <w:rStyle w:val="HideTWBExt"/>
          <w:b w:val="0"/>
        </w:rPr>
        <w:t>&lt;/RepeatBlock-By&gt;</w:t>
      </w:r>
    </w:p>
    <w:p w14:paraId="384C4BB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202B501" w14:textId="77777777" w:rsidR="009021A7" w:rsidRPr="00F67CB4" w:rsidRDefault="00B6713F">
      <w:pPr>
        <w:pStyle w:val="NormalBold"/>
      </w:pPr>
      <w:r w:rsidRPr="00F67CB4">
        <w:rPr>
          <w:rStyle w:val="HideTWBExt"/>
        </w:rPr>
        <w:t>&lt;Article&gt;</w:t>
      </w:r>
      <w:r w:rsidRPr="00F67CB4">
        <w:t xml:space="preserve">Article 28 – </w:t>
      </w:r>
      <w:r w:rsidRPr="00F67CB4">
        <w:t>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B6C3B1D" w14:textId="77777777">
        <w:trPr>
          <w:trHeight w:hRule="exact" w:val="240"/>
          <w:jc w:val="center"/>
        </w:trPr>
        <w:tc>
          <w:tcPr>
            <w:tcW w:w="9752" w:type="dxa"/>
            <w:gridSpan w:val="2"/>
            <w:tcBorders>
              <w:top w:val="nil"/>
              <w:left w:val="nil"/>
              <w:bottom w:val="nil"/>
              <w:right w:val="nil"/>
            </w:tcBorders>
          </w:tcPr>
          <w:p w14:paraId="1CE6C04E" w14:textId="77777777" w:rsidR="009021A7" w:rsidRPr="00F67CB4" w:rsidRDefault="009021A7"/>
        </w:tc>
      </w:tr>
      <w:tr w:rsidR="009021A7" w:rsidRPr="00F67CB4" w14:paraId="6169DDB9" w14:textId="77777777">
        <w:trPr>
          <w:trHeight w:val="240"/>
          <w:jc w:val="center"/>
        </w:trPr>
        <w:tc>
          <w:tcPr>
            <w:tcW w:w="4876" w:type="dxa"/>
            <w:tcBorders>
              <w:top w:val="nil"/>
              <w:left w:val="nil"/>
              <w:bottom w:val="nil"/>
              <w:right w:val="nil"/>
            </w:tcBorders>
          </w:tcPr>
          <w:p w14:paraId="6224AC0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3E7DF2F" w14:textId="77777777" w:rsidR="009021A7" w:rsidRPr="00F67CB4" w:rsidRDefault="00B6713F">
            <w:pPr>
              <w:pStyle w:val="AmColumnHeading"/>
            </w:pPr>
            <w:r w:rsidRPr="00F67CB4">
              <w:t>Amendement</w:t>
            </w:r>
          </w:p>
        </w:tc>
      </w:tr>
      <w:tr w:rsidR="009021A7" w:rsidRPr="00F67CB4" w14:paraId="57C0F798" w14:textId="77777777">
        <w:trPr>
          <w:jc w:val="center"/>
        </w:trPr>
        <w:tc>
          <w:tcPr>
            <w:tcW w:w="4876" w:type="dxa"/>
            <w:tcBorders>
              <w:top w:val="nil"/>
              <w:left w:val="nil"/>
              <w:bottom w:val="nil"/>
              <w:right w:val="nil"/>
            </w:tcBorders>
          </w:tcPr>
          <w:p w14:paraId="356BDF45" w14:textId="77777777" w:rsidR="009021A7" w:rsidRPr="00F67CB4" w:rsidRDefault="00B6713F">
            <w:pPr>
              <w:pStyle w:val="Normal6a"/>
            </w:pPr>
            <w:r w:rsidRPr="00F67CB4">
              <w:rPr>
                <w:b/>
                <w:i/>
              </w:rPr>
              <w:t>2.</w:t>
            </w:r>
            <w:r w:rsidRPr="00F67CB4">
              <w:tab/>
            </w:r>
            <w:r w:rsidRPr="00F67CB4">
              <w:rPr>
                <w:b/>
                <w:i/>
              </w:rPr>
              <w:t>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w:t>
            </w:r>
            <w:r w:rsidRPr="00F67CB4">
              <w:rPr>
                <w:b/>
                <w:i/>
              </w:rPr>
              <w:t xml:space="preserve"> la décision de retour est suspendue s’il existe un risque de violation du principe de non-refoulement.</w:t>
            </w:r>
          </w:p>
        </w:tc>
        <w:tc>
          <w:tcPr>
            <w:tcW w:w="4876" w:type="dxa"/>
            <w:tcBorders>
              <w:top w:val="nil"/>
              <w:left w:val="nil"/>
              <w:bottom w:val="nil"/>
              <w:right w:val="nil"/>
            </w:tcBorders>
          </w:tcPr>
          <w:p w14:paraId="06612479" w14:textId="77777777" w:rsidR="009021A7" w:rsidRPr="00F67CB4" w:rsidRDefault="00B6713F">
            <w:pPr>
              <w:pStyle w:val="Normal6a"/>
            </w:pPr>
            <w:r w:rsidRPr="00F67CB4">
              <w:rPr>
                <w:b/>
                <w:i/>
              </w:rPr>
              <w:t>supprimé</w:t>
            </w:r>
          </w:p>
        </w:tc>
      </w:tr>
    </w:tbl>
    <w:p w14:paraId="20E7608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76FF55C" w14:textId="77777777" w:rsidR="009021A7" w:rsidRPr="00F67CB4" w:rsidRDefault="00B6713F">
      <w:r w:rsidRPr="00F67CB4">
        <w:rPr>
          <w:rStyle w:val="HideTWBExt"/>
        </w:rPr>
        <w:t>&lt;/Amend&gt;</w:t>
      </w:r>
    </w:p>
    <w:p w14:paraId="4D24B91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1759</w:t>
      </w:r>
      <w:r w:rsidRPr="00F67CB4">
        <w:rPr>
          <w:rStyle w:val="HideTWBExt"/>
        </w:rPr>
        <w:t>&lt;/NumAm&gt;</w:t>
      </w:r>
    </w:p>
    <w:p w14:paraId="14DD8C10"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1252FA16" w14:textId="77777777" w:rsidR="009021A7" w:rsidRPr="00F67CB4" w:rsidRDefault="00B6713F">
      <w:pPr>
        <w:pStyle w:val="NormalBold"/>
      </w:pPr>
      <w:r w:rsidRPr="00F67CB4">
        <w:rPr>
          <w:rStyle w:val="HideTWBExt"/>
          <w:b w:val="0"/>
        </w:rPr>
        <w:t>&lt;/RepeatBlock-By&gt;</w:t>
      </w:r>
    </w:p>
    <w:p w14:paraId="1450E14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DDF3EF9"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D352DBA" w14:textId="77777777">
        <w:trPr>
          <w:trHeight w:hRule="exact" w:val="240"/>
          <w:jc w:val="center"/>
        </w:trPr>
        <w:tc>
          <w:tcPr>
            <w:tcW w:w="9752" w:type="dxa"/>
            <w:gridSpan w:val="2"/>
            <w:tcBorders>
              <w:top w:val="nil"/>
              <w:left w:val="nil"/>
              <w:bottom w:val="nil"/>
              <w:right w:val="nil"/>
            </w:tcBorders>
          </w:tcPr>
          <w:p w14:paraId="787FE305" w14:textId="77777777" w:rsidR="009021A7" w:rsidRPr="00F67CB4" w:rsidRDefault="009021A7"/>
        </w:tc>
      </w:tr>
      <w:tr w:rsidR="009021A7" w:rsidRPr="00F67CB4" w14:paraId="25A1C773" w14:textId="77777777">
        <w:trPr>
          <w:trHeight w:val="240"/>
          <w:jc w:val="center"/>
        </w:trPr>
        <w:tc>
          <w:tcPr>
            <w:tcW w:w="4876" w:type="dxa"/>
            <w:tcBorders>
              <w:top w:val="nil"/>
              <w:left w:val="nil"/>
              <w:bottom w:val="nil"/>
              <w:right w:val="nil"/>
            </w:tcBorders>
          </w:tcPr>
          <w:p w14:paraId="5C281C9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9DE063B" w14:textId="77777777" w:rsidR="009021A7" w:rsidRPr="00F67CB4" w:rsidRDefault="00B6713F">
            <w:pPr>
              <w:pStyle w:val="AmColumnHeading"/>
            </w:pPr>
            <w:r w:rsidRPr="00F67CB4">
              <w:t>Amendement</w:t>
            </w:r>
          </w:p>
        </w:tc>
      </w:tr>
      <w:tr w:rsidR="009021A7" w:rsidRPr="00F67CB4" w14:paraId="3EABA77D" w14:textId="77777777">
        <w:trPr>
          <w:jc w:val="center"/>
        </w:trPr>
        <w:tc>
          <w:tcPr>
            <w:tcW w:w="4876" w:type="dxa"/>
            <w:tcBorders>
              <w:top w:val="nil"/>
              <w:left w:val="nil"/>
              <w:bottom w:val="nil"/>
              <w:right w:val="nil"/>
            </w:tcBorders>
          </w:tcPr>
          <w:p w14:paraId="4A6D3B3A" w14:textId="77777777" w:rsidR="009021A7" w:rsidRPr="00F67CB4" w:rsidRDefault="00B6713F">
            <w:pPr>
              <w:pStyle w:val="Normal6a"/>
            </w:pPr>
            <w:r w:rsidRPr="00F67CB4">
              <w:rPr>
                <w:b/>
                <w:i/>
              </w:rPr>
              <w:t>2.</w:t>
            </w:r>
            <w:r w:rsidRPr="00F67CB4">
              <w:tab/>
            </w:r>
            <w:r w:rsidRPr="00F67CB4">
              <w:rPr>
                <w:b/>
                <w:i/>
              </w:rPr>
              <w:t xml:space="preserve">Les </w:t>
            </w:r>
            <w:r w:rsidRPr="00F67CB4">
              <w:rPr>
                <w:b/>
                <w:i/>
              </w:rPr>
              <w:t>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w:t>
            </w:r>
            <w:r w:rsidRPr="00F67CB4">
              <w:rPr>
                <w:b/>
                <w:i/>
              </w:rPr>
              <w:t>écision de retour est suspendue s’il existe un risque de violation du principe de non-refoulement.</w:t>
            </w:r>
          </w:p>
        </w:tc>
        <w:tc>
          <w:tcPr>
            <w:tcW w:w="4876" w:type="dxa"/>
            <w:tcBorders>
              <w:top w:val="nil"/>
              <w:left w:val="nil"/>
              <w:bottom w:val="nil"/>
              <w:right w:val="nil"/>
            </w:tcBorders>
          </w:tcPr>
          <w:p w14:paraId="5B85FF9A" w14:textId="77777777" w:rsidR="009021A7" w:rsidRPr="00F67CB4" w:rsidRDefault="00B6713F">
            <w:pPr>
              <w:pStyle w:val="Normal6a"/>
            </w:pPr>
            <w:r w:rsidRPr="00F67CB4">
              <w:rPr>
                <w:b/>
                <w:i/>
              </w:rPr>
              <w:t>supprimé</w:t>
            </w:r>
          </w:p>
        </w:tc>
      </w:tr>
    </w:tbl>
    <w:p w14:paraId="5A45398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CBBF490" w14:textId="77777777" w:rsidR="009021A7" w:rsidRPr="00F67CB4" w:rsidRDefault="00B6713F">
      <w:r w:rsidRPr="00F67CB4">
        <w:rPr>
          <w:rStyle w:val="HideTWBExt"/>
        </w:rPr>
        <w:t>&lt;/Amend&gt;</w:t>
      </w:r>
    </w:p>
    <w:p w14:paraId="41A204F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1760</w:t>
      </w:r>
      <w:r w:rsidRPr="00F67CB4">
        <w:rPr>
          <w:rStyle w:val="HideTWBExt"/>
        </w:rPr>
        <w:t>&lt;/NumAm&gt;</w:t>
      </w:r>
    </w:p>
    <w:p w14:paraId="7FA54A99" w14:textId="77777777" w:rsidR="009021A7" w:rsidRPr="00F67CB4" w:rsidRDefault="00B6713F">
      <w:pPr>
        <w:pStyle w:val="NormalBold"/>
      </w:pPr>
      <w:r w:rsidRPr="00F67CB4">
        <w:rPr>
          <w:rStyle w:val="HideTWBExt"/>
          <w:b w:val="0"/>
        </w:rPr>
        <w:t>&lt;RepeatBlock-By&gt;&lt;Members&gt;</w:t>
      </w:r>
      <w:r w:rsidRPr="00F67CB4">
        <w:t>Jeroen Lenaers</w:t>
      </w:r>
      <w:r w:rsidRPr="00F67CB4">
        <w:rPr>
          <w:rStyle w:val="HideTWBExt"/>
          <w:b w:val="0"/>
        </w:rPr>
        <w:t>&lt;/Members&gt;</w:t>
      </w:r>
    </w:p>
    <w:p w14:paraId="032BCBBE" w14:textId="77777777" w:rsidR="009021A7" w:rsidRPr="00F67CB4" w:rsidRDefault="00B6713F">
      <w:pPr>
        <w:pStyle w:val="NormalBold"/>
      </w:pPr>
      <w:r w:rsidRPr="00F67CB4">
        <w:rPr>
          <w:rStyle w:val="HideTWBExt"/>
          <w:b w:val="0"/>
        </w:rPr>
        <w:t>&lt;/RepeatBlock-By&gt;</w:t>
      </w:r>
    </w:p>
    <w:p w14:paraId="4233EAC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CC1A077"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E242B5F" w14:textId="77777777">
        <w:trPr>
          <w:trHeight w:hRule="exact" w:val="240"/>
          <w:jc w:val="center"/>
        </w:trPr>
        <w:tc>
          <w:tcPr>
            <w:tcW w:w="9752" w:type="dxa"/>
            <w:gridSpan w:val="2"/>
            <w:tcBorders>
              <w:top w:val="nil"/>
              <w:left w:val="nil"/>
              <w:bottom w:val="nil"/>
              <w:right w:val="nil"/>
            </w:tcBorders>
          </w:tcPr>
          <w:p w14:paraId="0B35E879" w14:textId="77777777" w:rsidR="009021A7" w:rsidRPr="00F67CB4" w:rsidRDefault="009021A7"/>
        </w:tc>
      </w:tr>
      <w:tr w:rsidR="009021A7" w:rsidRPr="00F67CB4" w14:paraId="4FCFCC7B" w14:textId="77777777">
        <w:trPr>
          <w:trHeight w:val="240"/>
          <w:jc w:val="center"/>
        </w:trPr>
        <w:tc>
          <w:tcPr>
            <w:tcW w:w="4876" w:type="dxa"/>
            <w:tcBorders>
              <w:top w:val="nil"/>
              <w:left w:val="nil"/>
              <w:bottom w:val="nil"/>
              <w:right w:val="nil"/>
            </w:tcBorders>
          </w:tcPr>
          <w:p w14:paraId="3CA0A4F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9E48BB0" w14:textId="77777777" w:rsidR="009021A7" w:rsidRPr="00F67CB4" w:rsidRDefault="00B6713F">
            <w:pPr>
              <w:pStyle w:val="AmColumnHeading"/>
            </w:pPr>
            <w:r w:rsidRPr="00F67CB4">
              <w:t>Amendement</w:t>
            </w:r>
          </w:p>
        </w:tc>
      </w:tr>
      <w:tr w:rsidR="009021A7" w:rsidRPr="00F67CB4" w14:paraId="0D8F88C0" w14:textId="77777777">
        <w:trPr>
          <w:jc w:val="center"/>
        </w:trPr>
        <w:tc>
          <w:tcPr>
            <w:tcW w:w="4876" w:type="dxa"/>
            <w:tcBorders>
              <w:top w:val="nil"/>
              <w:left w:val="nil"/>
              <w:bottom w:val="nil"/>
              <w:right w:val="nil"/>
            </w:tcBorders>
          </w:tcPr>
          <w:p w14:paraId="71E47A19" w14:textId="77777777" w:rsidR="009021A7" w:rsidRPr="00F67CB4" w:rsidRDefault="00B6713F">
            <w:pPr>
              <w:pStyle w:val="Normal6a"/>
            </w:pPr>
            <w:r w:rsidRPr="00F67CB4">
              <w:rPr>
                <w:b/>
                <w:i/>
              </w:rPr>
              <w:t>2.</w:t>
            </w:r>
            <w:r w:rsidRPr="00F67CB4">
              <w:tab/>
            </w:r>
            <w:r w:rsidRPr="00F67CB4">
              <w:rPr>
                <w:b/>
                <w:i/>
              </w:rPr>
              <w:t xml:space="preserve">Les ressortissants de pays tiers ont le droit d’introduire une demande de suspension de </w:t>
            </w:r>
            <w:r w:rsidRPr="00F67CB4">
              <w:rPr>
                <w:b/>
                <w:i/>
              </w:rPr>
              <w:t>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décision de retour est suspendue s’il existe un risque de violation du principe de no</w:t>
            </w:r>
            <w:r w:rsidRPr="00F67CB4">
              <w:rPr>
                <w:b/>
                <w:i/>
              </w:rPr>
              <w:t>n-refoulement.</w:t>
            </w:r>
          </w:p>
        </w:tc>
        <w:tc>
          <w:tcPr>
            <w:tcW w:w="4876" w:type="dxa"/>
            <w:tcBorders>
              <w:top w:val="nil"/>
              <w:left w:val="nil"/>
              <w:bottom w:val="nil"/>
              <w:right w:val="nil"/>
            </w:tcBorders>
          </w:tcPr>
          <w:p w14:paraId="652D151B" w14:textId="77777777" w:rsidR="009021A7" w:rsidRPr="00F67CB4" w:rsidRDefault="00B6713F">
            <w:pPr>
              <w:pStyle w:val="Normal6a"/>
            </w:pPr>
            <w:r w:rsidRPr="00F67CB4">
              <w:rPr>
                <w:b/>
                <w:i/>
              </w:rPr>
              <w:t>supprimé</w:t>
            </w:r>
          </w:p>
        </w:tc>
      </w:tr>
    </w:tbl>
    <w:p w14:paraId="567DDC5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7B6826" w14:textId="77777777" w:rsidR="009021A7" w:rsidRPr="00F67CB4" w:rsidRDefault="00B6713F">
      <w:r w:rsidRPr="00F67CB4">
        <w:rPr>
          <w:rStyle w:val="HideTWBExt"/>
        </w:rPr>
        <w:t>&lt;/Amend&gt;</w:t>
      </w:r>
    </w:p>
    <w:p w14:paraId="5A57528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1761</w:t>
      </w:r>
      <w:r w:rsidRPr="00F67CB4">
        <w:rPr>
          <w:rStyle w:val="HideTWBExt"/>
        </w:rPr>
        <w:t>&lt;/NumAm&gt;</w:t>
      </w:r>
    </w:p>
    <w:p w14:paraId="6305948D"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6820D610" w14:textId="77777777" w:rsidR="009021A7" w:rsidRPr="00F67CB4" w:rsidRDefault="00B6713F">
      <w:pPr>
        <w:pStyle w:val="NormalBold"/>
      </w:pPr>
      <w:r w:rsidRPr="00F67CB4">
        <w:rPr>
          <w:rStyle w:val="HideTWBExt"/>
          <w:b w:val="0"/>
        </w:rPr>
        <w:t>&lt;/RepeatBlock-By&gt;</w:t>
      </w:r>
    </w:p>
    <w:p w14:paraId="4EC112C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FFA5CDE"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CD2010B" w14:textId="77777777">
        <w:trPr>
          <w:trHeight w:hRule="exact" w:val="240"/>
          <w:jc w:val="center"/>
        </w:trPr>
        <w:tc>
          <w:tcPr>
            <w:tcW w:w="9752" w:type="dxa"/>
            <w:gridSpan w:val="2"/>
            <w:tcBorders>
              <w:top w:val="nil"/>
              <w:left w:val="nil"/>
              <w:bottom w:val="nil"/>
              <w:right w:val="nil"/>
            </w:tcBorders>
          </w:tcPr>
          <w:p w14:paraId="22C9A52A" w14:textId="77777777" w:rsidR="009021A7" w:rsidRPr="00F67CB4" w:rsidRDefault="009021A7"/>
        </w:tc>
      </w:tr>
      <w:tr w:rsidR="009021A7" w:rsidRPr="00F67CB4" w14:paraId="1B62291D" w14:textId="77777777">
        <w:trPr>
          <w:trHeight w:val="240"/>
          <w:jc w:val="center"/>
        </w:trPr>
        <w:tc>
          <w:tcPr>
            <w:tcW w:w="4876" w:type="dxa"/>
            <w:tcBorders>
              <w:top w:val="nil"/>
              <w:left w:val="nil"/>
              <w:bottom w:val="nil"/>
              <w:right w:val="nil"/>
            </w:tcBorders>
          </w:tcPr>
          <w:p w14:paraId="0F7ED31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F75203B" w14:textId="77777777" w:rsidR="009021A7" w:rsidRPr="00F67CB4" w:rsidRDefault="00B6713F">
            <w:pPr>
              <w:pStyle w:val="AmColumnHeading"/>
            </w:pPr>
            <w:r w:rsidRPr="00F67CB4">
              <w:t>Amendement</w:t>
            </w:r>
          </w:p>
        </w:tc>
      </w:tr>
      <w:tr w:rsidR="009021A7" w:rsidRPr="00F67CB4" w14:paraId="0B81954A" w14:textId="77777777">
        <w:trPr>
          <w:jc w:val="center"/>
        </w:trPr>
        <w:tc>
          <w:tcPr>
            <w:tcW w:w="4876" w:type="dxa"/>
            <w:tcBorders>
              <w:top w:val="nil"/>
              <w:left w:val="nil"/>
              <w:bottom w:val="nil"/>
              <w:right w:val="nil"/>
            </w:tcBorders>
          </w:tcPr>
          <w:p w14:paraId="1FD0016C" w14:textId="77777777" w:rsidR="009021A7" w:rsidRPr="00F67CB4" w:rsidRDefault="00B6713F">
            <w:pPr>
              <w:pStyle w:val="Normal6a"/>
            </w:pPr>
            <w:r w:rsidRPr="00F67CB4">
              <w:rPr>
                <w:b/>
                <w:i/>
              </w:rPr>
              <w:t>2.</w:t>
            </w:r>
            <w:r w:rsidRPr="00F67CB4">
              <w:tab/>
            </w:r>
            <w:r w:rsidRPr="00F67CB4">
              <w:rPr>
                <w:b/>
                <w:i/>
              </w:rPr>
              <w:t xml:space="preserve">Les ressortissants de pays tiers ont le droit </w:t>
            </w:r>
            <w:r w:rsidRPr="00F67CB4">
              <w:rPr>
                <w:b/>
                <w:i/>
              </w:rPr>
              <w:t>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décision de retour est suspendue s’il exist</w:t>
            </w:r>
            <w:r w:rsidRPr="00F67CB4">
              <w:rPr>
                <w:b/>
                <w:i/>
              </w:rPr>
              <w:t>e un risque de violation du principe de non-refoulement.</w:t>
            </w:r>
          </w:p>
        </w:tc>
        <w:tc>
          <w:tcPr>
            <w:tcW w:w="4876" w:type="dxa"/>
            <w:tcBorders>
              <w:top w:val="nil"/>
              <w:left w:val="nil"/>
              <w:bottom w:val="nil"/>
              <w:right w:val="nil"/>
            </w:tcBorders>
          </w:tcPr>
          <w:p w14:paraId="09D35571" w14:textId="77777777" w:rsidR="009021A7" w:rsidRPr="00F67CB4" w:rsidRDefault="00B6713F">
            <w:pPr>
              <w:pStyle w:val="Normal6a"/>
            </w:pPr>
            <w:r w:rsidRPr="00F67CB4">
              <w:rPr>
                <w:b/>
                <w:i/>
              </w:rPr>
              <w:t>supprimé</w:t>
            </w:r>
          </w:p>
        </w:tc>
      </w:tr>
    </w:tbl>
    <w:p w14:paraId="0548E51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8884F5" w14:textId="77777777" w:rsidR="009021A7" w:rsidRPr="00F67CB4" w:rsidRDefault="00B6713F">
      <w:r w:rsidRPr="00F67CB4">
        <w:rPr>
          <w:rStyle w:val="HideTWBExt"/>
        </w:rPr>
        <w:t>&lt;/Amend&gt;</w:t>
      </w:r>
    </w:p>
    <w:p w14:paraId="0861854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1762</w:t>
      </w:r>
      <w:r w:rsidRPr="00F67CB4">
        <w:rPr>
          <w:rStyle w:val="HideTWBExt"/>
        </w:rPr>
        <w:t>&lt;/NumAm&gt;</w:t>
      </w:r>
    </w:p>
    <w:p w14:paraId="2043635E" w14:textId="77777777" w:rsidR="009021A7" w:rsidRPr="00F67CB4" w:rsidRDefault="00B6713F">
      <w:pPr>
        <w:pStyle w:val="NormalBold"/>
      </w:pPr>
      <w:r w:rsidRPr="00F67CB4">
        <w:rPr>
          <w:rStyle w:val="HideTWBExt"/>
          <w:b w:val="0"/>
        </w:rPr>
        <w:t>&lt;RepeatBlock-By&gt;&lt;Members&gt;</w:t>
      </w:r>
      <w:r w:rsidRPr="00F67CB4">
        <w:t xml:space="preserve">Murielle Laurent, Ana Catarina Mendes, Emma Rafowicz, Matjaž Nemec, Marco </w:t>
      </w:r>
      <w:r w:rsidRPr="00F67CB4">
        <w:t>Tarquinio, Francisco Assis, Birgit Sippel, Cecilia Strada</w:t>
      </w:r>
      <w:r w:rsidRPr="00F67CB4">
        <w:rPr>
          <w:rStyle w:val="HideTWBExt"/>
          <w:b w:val="0"/>
        </w:rPr>
        <w:t>&lt;/Members&gt;</w:t>
      </w:r>
    </w:p>
    <w:p w14:paraId="5447CDD0" w14:textId="77777777" w:rsidR="009021A7" w:rsidRPr="00F67CB4" w:rsidRDefault="00B6713F">
      <w:pPr>
        <w:pStyle w:val="NormalBold"/>
      </w:pPr>
      <w:r w:rsidRPr="00F67CB4">
        <w:rPr>
          <w:rStyle w:val="HideTWBExt"/>
          <w:b w:val="0"/>
        </w:rPr>
        <w:t>&lt;/RepeatBlock-By&gt;</w:t>
      </w:r>
    </w:p>
    <w:p w14:paraId="61AF750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329B742"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FFD0244" w14:textId="77777777">
        <w:trPr>
          <w:trHeight w:hRule="exact" w:val="240"/>
          <w:jc w:val="center"/>
        </w:trPr>
        <w:tc>
          <w:tcPr>
            <w:tcW w:w="9752" w:type="dxa"/>
            <w:gridSpan w:val="2"/>
            <w:tcBorders>
              <w:top w:val="nil"/>
              <w:left w:val="nil"/>
              <w:bottom w:val="nil"/>
              <w:right w:val="nil"/>
            </w:tcBorders>
          </w:tcPr>
          <w:p w14:paraId="1268226A" w14:textId="77777777" w:rsidR="009021A7" w:rsidRPr="00F67CB4" w:rsidRDefault="009021A7"/>
        </w:tc>
      </w:tr>
      <w:tr w:rsidR="009021A7" w:rsidRPr="00F67CB4" w14:paraId="730B3CFF" w14:textId="77777777">
        <w:trPr>
          <w:trHeight w:val="240"/>
          <w:jc w:val="center"/>
        </w:trPr>
        <w:tc>
          <w:tcPr>
            <w:tcW w:w="4876" w:type="dxa"/>
            <w:tcBorders>
              <w:top w:val="nil"/>
              <w:left w:val="nil"/>
              <w:bottom w:val="nil"/>
              <w:right w:val="nil"/>
            </w:tcBorders>
          </w:tcPr>
          <w:p w14:paraId="684CC8A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BAF30E" w14:textId="77777777" w:rsidR="009021A7" w:rsidRPr="00F67CB4" w:rsidRDefault="00B6713F">
            <w:pPr>
              <w:pStyle w:val="AmColumnHeading"/>
            </w:pPr>
            <w:r w:rsidRPr="00F67CB4">
              <w:t>Amendement</w:t>
            </w:r>
          </w:p>
        </w:tc>
      </w:tr>
      <w:tr w:rsidR="009021A7" w:rsidRPr="00F67CB4" w14:paraId="3C393D6A" w14:textId="77777777">
        <w:trPr>
          <w:jc w:val="center"/>
        </w:trPr>
        <w:tc>
          <w:tcPr>
            <w:tcW w:w="4876" w:type="dxa"/>
            <w:tcBorders>
              <w:top w:val="nil"/>
              <w:left w:val="nil"/>
              <w:bottom w:val="nil"/>
              <w:right w:val="nil"/>
            </w:tcBorders>
          </w:tcPr>
          <w:p w14:paraId="112FE578" w14:textId="77777777" w:rsidR="009021A7" w:rsidRPr="00F67CB4" w:rsidRDefault="00B6713F">
            <w:pPr>
              <w:pStyle w:val="Normal6a"/>
            </w:pPr>
            <w:r w:rsidRPr="00F67CB4">
              <w:rPr>
                <w:b/>
                <w:i/>
              </w:rPr>
              <w:t>2.</w:t>
            </w:r>
            <w:r w:rsidRPr="00F67CB4">
              <w:tab/>
            </w:r>
            <w:r w:rsidRPr="00F67CB4">
              <w:rPr>
                <w:b/>
                <w:i/>
              </w:rPr>
              <w:t xml:space="preserve">Les </w:t>
            </w:r>
            <w:r w:rsidRPr="00F67CB4">
              <w:rPr>
                <w:b/>
                <w:i/>
              </w:rPr>
              <w:t>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w:t>
            </w:r>
            <w:r w:rsidRPr="00F67CB4">
              <w:rPr>
                <w:b/>
                <w:i/>
              </w:rPr>
              <w:t>écision de retour est suspendue s’il existe un risque de violation du principe de non-refoulement.</w:t>
            </w:r>
          </w:p>
        </w:tc>
        <w:tc>
          <w:tcPr>
            <w:tcW w:w="4876" w:type="dxa"/>
            <w:tcBorders>
              <w:top w:val="nil"/>
              <w:left w:val="nil"/>
              <w:bottom w:val="nil"/>
              <w:right w:val="nil"/>
            </w:tcBorders>
          </w:tcPr>
          <w:p w14:paraId="7582F68C" w14:textId="77777777" w:rsidR="009021A7" w:rsidRPr="00F67CB4" w:rsidRDefault="00B6713F">
            <w:pPr>
              <w:pStyle w:val="Normal6a"/>
            </w:pPr>
            <w:r w:rsidRPr="00F67CB4">
              <w:rPr>
                <w:b/>
                <w:i/>
              </w:rPr>
              <w:t>supprimé</w:t>
            </w:r>
          </w:p>
        </w:tc>
      </w:tr>
    </w:tbl>
    <w:p w14:paraId="7AF5DC5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5136886"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149DB207" w14:textId="77777777" w:rsidR="009021A7" w:rsidRPr="00F67CB4" w:rsidRDefault="00B6713F">
      <w:pPr>
        <w:pStyle w:val="AmJustText"/>
      </w:pPr>
      <w:r w:rsidRPr="00F67CB4">
        <w:t xml:space="preserve">Il s’agit d’une étape administrative inutile qui ne fait que </w:t>
      </w:r>
      <w:r w:rsidRPr="00F67CB4">
        <w:t>confondre la décision au fond de la décision de retour et une éventuelle décision sur la suspension de l’exécution de la décision de retour pendant que la juridiction statue sur le fond de la décision de retour.</w:t>
      </w:r>
    </w:p>
    <w:p w14:paraId="00C365C1" w14:textId="77777777" w:rsidR="009021A7" w:rsidRPr="00F67CB4" w:rsidRDefault="00B6713F">
      <w:r w:rsidRPr="00F67CB4">
        <w:rPr>
          <w:rStyle w:val="HideTWBExt"/>
        </w:rPr>
        <w:t>&lt;/Amend&gt;</w:t>
      </w:r>
    </w:p>
    <w:p w14:paraId="63233AD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1763</w:t>
      </w:r>
      <w:r w:rsidRPr="00F67CB4">
        <w:rPr>
          <w:rStyle w:val="HideTWBExt"/>
        </w:rPr>
        <w:t>&lt;/NumAm&gt;</w:t>
      </w:r>
    </w:p>
    <w:p w14:paraId="5995E808"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6F3659A"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28DB7F6" w14:textId="77777777" w:rsidR="009021A7" w:rsidRPr="00F67CB4" w:rsidRDefault="00B6713F">
      <w:pPr>
        <w:pStyle w:val="NormalBold"/>
      </w:pPr>
      <w:r w:rsidRPr="00F67CB4">
        <w:rPr>
          <w:rStyle w:val="HideTWBExt"/>
          <w:b w:val="0"/>
        </w:rPr>
        <w:t>&lt;/RepeatBlock-By&gt;</w:t>
      </w:r>
    </w:p>
    <w:p w14:paraId="31D72B3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6A298F4"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9907BC8" w14:textId="77777777">
        <w:trPr>
          <w:trHeight w:hRule="exact" w:val="240"/>
          <w:jc w:val="center"/>
        </w:trPr>
        <w:tc>
          <w:tcPr>
            <w:tcW w:w="9752" w:type="dxa"/>
            <w:gridSpan w:val="2"/>
            <w:tcBorders>
              <w:top w:val="nil"/>
              <w:left w:val="nil"/>
              <w:bottom w:val="nil"/>
              <w:right w:val="nil"/>
            </w:tcBorders>
          </w:tcPr>
          <w:p w14:paraId="46D2A1A8" w14:textId="77777777" w:rsidR="009021A7" w:rsidRPr="00F67CB4" w:rsidRDefault="009021A7"/>
        </w:tc>
      </w:tr>
      <w:tr w:rsidR="009021A7" w:rsidRPr="00F67CB4" w14:paraId="7DA1310E" w14:textId="77777777">
        <w:trPr>
          <w:trHeight w:val="240"/>
          <w:jc w:val="center"/>
        </w:trPr>
        <w:tc>
          <w:tcPr>
            <w:tcW w:w="4876" w:type="dxa"/>
            <w:tcBorders>
              <w:top w:val="nil"/>
              <w:left w:val="nil"/>
              <w:bottom w:val="nil"/>
              <w:right w:val="nil"/>
            </w:tcBorders>
          </w:tcPr>
          <w:p w14:paraId="56E961A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540DC5" w14:textId="77777777" w:rsidR="009021A7" w:rsidRPr="00F67CB4" w:rsidRDefault="00B6713F">
            <w:pPr>
              <w:pStyle w:val="AmColumnHeading"/>
            </w:pPr>
            <w:r w:rsidRPr="00F67CB4">
              <w:t>Amendement</w:t>
            </w:r>
          </w:p>
        </w:tc>
      </w:tr>
      <w:tr w:rsidR="009021A7" w:rsidRPr="00F67CB4" w14:paraId="6031E836" w14:textId="77777777">
        <w:trPr>
          <w:jc w:val="center"/>
        </w:trPr>
        <w:tc>
          <w:tcPr>
            <w:tcW w:w="4876" w:type="dxa"/>
            <w:tcBorders>
              <w:top w:val="nil"/>
              <w:left w:val="nil"/>
              <w:bottom w:val="nil"/>
              <w:right w:val="nil"/>
            </w:tcBorders>
          </w:tcPr>
          <w:p w14:paraId="2BE3D4E8" w14:textId="77777777" w:rsidR="009021A7" w:rsidRPr="00F67CB4" w:rsidRDefault="00B6713F">
            <w:pPr>
              <w:pStyle w:val="Normal6a"/>
            </w:pPr>
            <w:r w:rsidRPr="00F67CB4">
              <w:rPr>
                <w:b/>
                <w:i/>
              </w:rPr>
              <w:t>2.</w:t>
            </w:r>
            <w:r w:rsidRPr="00F67CB4">
              <w:tab/>
            </w:r>
            <w:r w:rsidRPr="00F67CB4">
              <w:rPr>
                <w:b/>
                <w:i/>
              </w:rPr>
              <w:t>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w:t>
            </w:r>
            <w:r w:rsidRPr="00F67CB4">
              <w:rPr>
                <w:b/>
                <w:i/>
              </w:rPr>
              <w:t xml:space="preserve"> la décision de retour est suspendue s’il existe un risque de violation du principe de non-refoulement.</w:t>
            </w:r>
          </w:p>
        </w:tc>
        <w:tc>
          <w:tcPr>
            <w:tcW w:w="4876" w:type="dxa"/>
            <w:tcBorders>
              <w:top w:val="nil"/>
              <w:left w:val="nil"/>
              <w:bottom w:val="nil"/>
              <w:right w:val="nil"/>
            </w:tcBorders>
          </w:tcPr>
          <w:p w14:paraId="5E6B94A2" w14:textId="77777777" w:rsidR="009021A7" w:rsidRPr="00F67CB4" w:rsidRDefault="00B6713F">
            <w:pPr>
              <w:pStyle w:val="Normal6a"/>
            </w:pPr>
            <w:r w:rsidRPr="00F67CB4">
              <w:rPr>
                <w:b/>
                <w:i/>
              </w:rPr>
              <w:t>supprimé</w:t>
            </w:r>
          </w:p>
        </w:tc>
      </w:tr>
    </w:tbl>
    <w:p w14:paraId="75A645E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6D439B6" w14:textId="77777777" w:rsidR="009021A7" w:rsidRPr="00F67CB4" w:rsidRDefault="00B6713F">
      <w:r w:rsidRPr="00F67CB4">
        <w:rPr>
          <w:rStyle w:val="HideTWBExt"/>
        </w:rPr>
        <w:t>&lt;/Amend&gt;</w:t>
      </w:r>
    </w:p>
    <w:p w14:paraId="16B6B49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1764</w:t>
      </w:r>
      <w:r w:rsidRPr="00F67CB4">
        <w:rPr>
          <w:rStyle w:val="HideTWBExt"/>
        </w:rPr>
        <w:t>&lt;/NumAm&gt;</w:t>
      </w:r>
    </w:p>
    <w:p w14:paraId="7A3AC48B"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3B92F179" w14:textId="77777777" w:rsidR="009021A7" w:rsidRPr="00F67CB4" w:rsidRDefault="00B6713F">
      <w:pPr>
        <w:pStyle w:val="NormalBold"/>
      </w:pPr>
      <w:r w:rsidRPr="00F67CB4">
        <w:rPr>
          <w:rStyle w:val="HideTWBExt"/>
          <w:b w:val="0"/>
        </w:rPr>
        <w:t>&lt;/RepeatBlock-By&gt;</w:t>
      </w:r>
    </w:p>
    <w:p w14:paraId="0F4674D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CFE2E2F"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045F1A7" w14:textId="77777777">
        <w:trPr>
          <w:trHeight w:hRule="exact" w:val="240"/>
          <w:jc w:val="center"/>
        </w:trPr>
        <w:tc>
          <w:tcPr>
            <w:tcW w:w="9752" w:type="dxa"/>
            <w:gridSpan w:val="2"/>
            <w:tcBorders>
              <w:top w:val="nil"/>
              <w:left w:val="nil"/>
              <w:bottom w:val="nil"/>
              <w:right w:val="nil"/>
            </w:tcBorders>
          </w:tcPr>
          <w:p w14:paraId="5E3E8A21" w14:textId="77777777" w:rsidR="009021A7" w:rsidRPr="00F67CB4" w:rsidRDefault="009021A7"/>
        </w:tc>
      </w:tr>
      <w:tr w:rsidR="009021A7" w:rsidRPr="00F67CB4" w14:paraId="37487B15" w14:textId="77777777">
        <w:trPr>
          <w:trHeight w:val="240"/>
          <w:jc w:val="center"/>
        </w:trPr>
        <w:tc>
          <w:tcPr>
            <w:tcW w:w="4876" w:type="dxa"/>
            <w:tcBorders>
              <w:top w:val="nil"/>
              <w:left w:val="nil"/>
              <w:bottom w:val="nil"/>
              <w:right w:val="nil"/>
            </w:tcBorders>
          </w:tcPr>
          <w:p w14:paraId="3654491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A84E4C0" w14:textId="77777777" w:rsidR="009021A7" w:rsidRPr="00F67CB4" w:rsidRDefault="00B6713F">
            <w:pPr>
              <w:pStyle w:val="AmColumnHeading"/>
            </w:pPr>
            <w:r w:rsidRPr="00F67CB4">
              <w:t>Amendement</w:t>
            </w:r>
          </w:p>
        </w:tc>
      </w:tr>
      <w:tr w:rsidR="009021A7" w:rsidRPr="00F67CB4" w14:paraId="2829C9E7" w14:textId="77777777">
        <w:trPr>
          <w:jc w:val="center"/>
        </w:trPr>
        <w:tc>
          <w:tcPr>
            <w:tcW w:w="4876" w:type="dxa"/>
            <w:tcBorders>
              <w:top w:val="nil"/>
              <w:left w:val="nil"/>
              <w:bottom w:val="nil"/>
              <w:right w:val="nil"/>
            </w:tcBorders>
          </w:tcPr>
          <w:p w14:paraId="72A6AC98" w14:textId="77777777" w:rsidR="009021A7" w:rsidRPr="00F67CB4" w:rsidRDefault="00B6713F">
            <w:pPr>
              <w:pStyle w:val="Normal6a"/>
            </w:pPr>
            <w:r w:rsidRPr="00F67CB4">
              <w:t>2.</w:t>
            </w:r>
            <w:r w:rsidRPr="00F67CB4">
              <w:tab/>
              <w:t xml:space="preserve">Les ressortissants de pays tiers ont le </w:t>
            </w:r>
            <w:r w:rsidRPr="00F67CB4">
              <w:t xml:space="preserve">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 la décision de retour </w:t>
            </w:r>
            <w:r w:rsidRPr="00F67CB4">
              <w:rPr>
                <w:b/>
                <w:i/>
              </w:rPr>
              <w:t>est</w:t>
            </w:r>
            <w:r w:rsidRPr="00F67CB4">
              <w:t xml:space="preserve"> suspendue s’il</w:t>
            </w:r>
            <w:r w:rsidRPr="00F67CB4">
              <w:t xml:space="preserve"> existe un risque de violation du principe de non-refoulement.</w:t>
            </w:r>
          </w:p>
        </w:tc>
        <w:tc>
          <w:tcPr>
            <w:tcW w:w="4876" w:type="dxa"/>
            <w:tcBorders>
              <w:top w:val="nil"/>
              <w:left w:val="nil"/>
              <w:bottom w:val="nil"/>
              <w:right w:val="nil"/>
            </w:tcBorders>
          </w:tcPr>
          <w:p w14:paraId="7F38267F" w14:textId="77777777" w:rsidR="009021A7" w:rsidRPr="00F67CB4" w:rsidRDefault="00B6713F">
            <w:pPr>
              <w:pStyle w:val="Normal6a"/>
            </w:pPr>
            <w:r w:rsidRPr="00F67CB4">
              <w:t>2.</w:t>
            </w:r>
            <w:r w:rsidRPr="00F67CB4">
              <w:tab/>
              <w:t>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L’exécution de</w:t>
            </w:r>
            <w:r w:rsidRPr="00F67CB4">
              <w:t xml:space="preserve"> la décision de retour </w:t>
            </w:r>
            <w:r w:rsidRPr="00F67CB4">
              <w:rPr>
                <w:b/>
                <w:i/>
              </w:rPr>
              <w:t>peut être</w:t>
            </w:r>
            <w:r w:rsidRPr="00F67CB4">
              <w:t xml:space="preserve"> suspendue s’il existe un risque de violation du principe de non-refoulement</w:t>
            </w:r>
            <w:r w:rsidRPr="00F67CB4">
              <w:rPr>
                <w:b/>
                <w:i/>
              </w:rPr>
              <w:t xml:space="preserve">, sauf si le ressortissant de pays tiers représente un risque pour la </w:t>
            </w:r>
            <w:r w:rsidRPr="00F67CB4">
              <w:rPr>
                <w:b/>
                <w:i/>
              </w:rPr>
              <w:t>sécurité</w:t>
            </w:r>
            <w:r w:rsidRPr="00F67CB4">
              <w:t xml:space="preserve">. </w:t>
            </w:r>
            <w:r w:rsidRPr="00F67CB4">
              <w:rPr>
                <w:b/>
                <w:i/>
              </w:rPr>
              <w:t>Dans ce cas, l’autorité judiciaire peut autoriser le transfert du ressortissant de pays tiers vers un pays dans lequel le ressortissant a séjourné avant d’atteindre le territoire de l’Union ou vers un pays tiers avec lequel l’Union européenne ou l’État membre a conclu un accord de transfert.</w:t>
            </w:r>
          </w:p>
        </w:tc>
      </w:tr>
    </w:tbl>
    <w:p w14:paraId="66336ED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5E2F4834" w14:textId="77777777" w:rsidR="009021A7" w:rsidRPr="00F67CB4" w:rsidRDefault="00B6713F">
      <w:r w:rsidRPr="00F67CB4">
        <w:rPr>
          <w:rStyle w:val="HideTWBExt"/>
        </w:rPr>
        <w:t>&lt;/Amend&gt;</w:t>
      </w:r>
    </w:p>
    <w:p w14:paraId="56F1CB8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1765</w:t>
      </w:r>
      <w:r w:rsidRPr="00F67CB4">
        <w:rPr>
          <w:rStyle w:val="HideTWBExt"/>
        </w:rPr>
        <w:t>&lt;/NumAm&gt;</w:t>
      </w:r>
    </w:p>
    <w:p w14:paraId="1519F5AD"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1FF2BC73" w14:textId="77777777" w:rsidR="009021A7" w:rsidRPr="00F67CB4" w:rsidRDefault="00B6713F">
      <w:pPr>
        <w:pStyle w:val="NormalBold"/>
      </w:pPr>
      <w:r w:rsidRPr="00F67CB4">
        <w:rPr>
          <w:rStyle w:val="HideTWBExt"/>
          <w:b w:val="0"/>
        </w:rPr>
        <w:t>&lt;/RepeatBlock-By&gt;</w:t>
      </w:r>
    </w:p>
    <w:p w14:paraId="3E34500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7EE3A75" w14:textId="77777777" w:rsidR="009021A7" w:rsidRPr="00F67CB4" w:rsidRDefault="00B6713F">
      <w:pPr>
        <w:pStyle w:val="NormalBold"/>
      </w:pPr>
      <w:r w:rsidRPr="00F67CB4">
        <w:rPr>
          <w:rStyle w:val="HideTWBExt"/>
        </w:rPr>
        <w:t>&lt;Article&gt;</w:t>
      </w:r>
      <w:r w:rsidRPr="00F67CB4">
        <w:t>Article 28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FA2F42F" w14:textId="77777777">
        <w:trPr>
          <w:trHeight w:hRule="exact" w:val="240"/>
          <w:jc w:val="center"/>
        </w:trPr>
        <w:tc>
          <w:tcPr>
            <w:tcW w:w="9752" w:type="dxa"/>
            <w:gridSpan w:val="2"/>
            <w:tcBorders>
              <w:top w:val="nil"/>
              <w:left w:val="nil"/>
              <w:bottom w:val="nil"/>
              <w:right w:val="nil"/>
            </w:tcBorders>
          </w:tcPr>
          <w:p w14:paraId="0945A3A0" w14:textId="77777777" w:rsidR="009021A7" w:rsidRPr="00F67CB4" w:rsidRDefault="009021A7"/>
        </w:tc>
      </w:tr>
      <w:tr w:rsidR="009021A7" w:rsidRPr="00F67CB4" w14:paraId="77E32CC8" w14:textId="77777777">
        <w:trPr>
          <w:trHeight w:val="240"/>
          <w:jc w:val="center"/>
        </w:trPr>
        <w:tc>
          <w:tcPr>
            <w:tcW w:w="4876" w:type="dxa"/>
            <w:tcBorders>
              <w:top w:val="nil"/>
              <w:left w:val="nil"/>
              <w:bottom w:val="nil"/>
              <w:right w:val="nil"/>
            </w:tcBorders>
          </w:tcPr>
          <w:p w14:paraId="397E9EB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99BC50C" w14:textId="77777777" w:rsidR="009021A7" w:rsidRPr="00F67CB4" w:rsidRDefault="00B6713F">
            <w:pPr>
              <w:pStyle w:val="AmColumnHeading"/>
            </w:pPr>
            <w:r w:rsidRPr="00F67CB4">
              <w:t>Amendement</w:t>
            </w:r>
          </w:p>
        </w:tc>
      </w:tr>
      <w:tr w:rsidR="009021A7" w:rsidRPr="00F67CB4" w14:paraId="49597B48" w14:textId="77777777">
        <w:trPr>
          <w:jc w:val="center"/>
        </w:trPr>
        <w:tc>
          <w:tcPr>
            <w:tcW w:w="4876" w:type="dxa"/>
            <w:tcBorders>
              <w:top w:val="nil"/>
              <w:left w:val="nil"/>
              <w:bottom w:val="nil"/>
              <w:right w:val="nil"/>
            </w:tcBorders>
          </w:tcPr>
          <w:p w14:paraId="6139E32C" w14:textId="77777777" w:rsidR="009021A7" w:rsidRPr="00F67CB4" w:rsidRDefault="00B6713F">
            <w:pPr>
              <w:pStyle w:val="Normal6a"/>
            </w:pPr>
            <w:r w:rsidRPr="00F67CB4">
              <w:t>2.</w:t>
            </w:r>
            <w:r w:rsidRPr="00F67CB4">
              <w:tab/>
              <w:t xml:space="preserve">Les ressortissants de pays tiers ont le droit d’introduire une demande de suspension de l’exécution d’une décision de retour avant l’expiration du délai dans lequel le droit à un recours effectif devant une autorité judiciaire de première instance, prévu à l’article 27, peut être exercé. Une autorité judiciaire a le pouvoir de décider, après un examen des faits et des points de droit, s’il y a lieu ou non de suspendre l’exécution de la décision de retour dans l’attente de l’issue du recours. </w:t>
            </w:r>
            <w:r w:rsidRPr="00F67CB4">
              <w:rPr>
                <w:b/>
                <w:i/>
              </w:rPr>
              <w:t>L’exécution de</w:t>
            </w:r>
            <w:r w:rsidRPr="00F67CB4">
              <w:rPr>
                <w:b/>
                <w:i/>
              </w:rPr>
              <w:t xml:space="preserve"> la décision de retour est suspendue s’il existe un risque de violation du principe de non-refoulement.</w:t>
            </w:r>
          </w:p>
        </w:tc>
        <w:tc>
          <w:tcPr>
            <w:tcW w:w="4876" w:type="dxa"/>
            <w:tcBorders>
              <w:top w:val="nil"/>
              <w:left w:val="nil"/>
              <w:bottom w:val="nil"/>
              <w:right w:val="nil"/>
            </w:tcBorders>
          </w:tcPr>
          <w:p w14:paraId="04CD0C32" w14:textId="77777777" w:rsidR="009021A7" w:rsidRPr="00F67CB4" w:rsidRDefault="00B6713F">
            <w:pPr>
              <w:pStyle w:val="Normal6a"/>
            </w:pPr>
            <w:r w:rsidRPr="00F67CB4">
              <w:t>2.</w:t>
            </w:r>
            <w:r w:rsidRPr="00F67CB4">
              <w:tab/>
              <w:t>Les ressortissants de pays tiers ont le droit d’introduire une demande de suspension de l’exécution d’une décision de retour avant l’expiration du délai dans lequel le droit à un recours effectif devant une autorité judiciaire</w:t>
            </w:r>
            <w:r w:rsidRPr="00F67CB4">
              <w:rPr>
                <w:b/>
                <w:bCs/>
                <w:i/>
                <w:iCs/>
              </w:rPr>
              <w:t xml:space="preserve"> ou administrative compétente</w:t>
            </w:r>
            <w:r w:rsidRPr="00F67CB4">
              <w:t xml:space="preserve"> de première instance, prévu à l’article 27, peut être exercé. Une autorité judiciaire</w:t>
            </w:r>
            <w:r w:rsidRPr="00F67CB4">
              <w:rPr>
                <w:i/>
                <w:iCs/>
              </w:rPr>
              <w:t xml:space="preserve"> </w:t>
            </w:r>
            <w:r w:rsidRPr="00F67CB4">
              <w:rPr>
                <w:b/>
                <w:bCs/>
                <w:i/>
                <w:iCs/>
              </w:rPr>
              <w:t>ou administrative</w:t>
            </w:r>
            <w:r w:rsidRPr="00F67CB4">
              <w:t xml:space="preserve"> a le pouvoir de décider, après un examen des faits et des points de droit, s’il y a lieu ou non de suspendre l’exécution de la décision de retour dans l’attente de l’issue du recours.</w:t>
            </w:r>
          </w:p>
        </w:tc>
      </w:tr>
    </w:tbl>
    <w:p w14:paraId="08DB5DF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2AF7F6D" w14:textId="77777777" w:rsidR="009021A7" w:rsidRPr="00F67CB4" w:rsidRDefault="00B6713F">
      <w:r w:rsidRPr="00F67CB4">
        <w:rPr>
          <w:rStyle w:val="HideTWBExt"/>
        </w:rPr>
        <w:t>&lt;/Amend&gt;</w:t>
      </w:r>
    </w:p>
    <w:p w14:paraId="01B85E2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1766</w:t>
      </w:r>
      <w:r w:rsidRPr="00F67CB4">
        <w:rPr>
          <w:rStyle w:val="HideTWBExt"/>
        </w:rPr>
        <w:t>&lt;/NumAm&gt;</w:t>
      </w:r>
    </w:p>
    <w:p w14:paraId="18FFD030"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8E27DC2" w14:textId="77777777" w:rsidR="009021A7" w:rsidRPr="00F67CB4" w:rsidRDefault="00B6713F">
      <w:pPr>
        <w:pStyle w:val="NormalBold"/>
      </w:pPr>
      <w:r w:rsidRPr="00F67CB4">
        <w:rPr>
          <w:rStyle w:val="HideTWBExt"/>
          <w:b w:val="0"/>
        </w:rPr>
        <w:t>&lt;/RepeatBlock-By&gt;</w:t>
      </w:r>
    </w:p>
    <w:p w14:paraId="13FF4E6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47061FF"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3275B88" w14:textId="77777777">
        <w:trPr>
          <w:trHeight w:hRule="exact" w:val="240"/>
          <w:jc w:val="center"/>
        </w:trPr>
        <w:tc>
          <w:tcPr>
            <w:tcW w:w="9752" w:type="dxa"/>
            <w:gridSpan w:val="2"/>
            <w:tcBorders>
              <w:top w:val="nil"/>
              <w:left w:val="nil"/>
              <w:bottom w:val="nil"/>
              <w:right w:val="nil"/>
            </w:tcBorders>
          </w:tcPr>
          <w:p w14:paraId="266C4888" w14:textId="77777777" w:rsidR="009021A7" w:rsidRPr="00F67CB4" w:rsidRDefault="009021A7"/>
        </w:tc>
      </w:tr>
      <w:tr w:rsidR="009021A7" w:rsidRPr="00F67CB4" w14:paraId="38B41EF2" w14:textId="77777777">
        <w:trPr>
          <w:trHeight w:val="240"/>
          <w:jc w:val="center"/>
        </w:trPr>
        <w:tc>
          <w:tcPr>
            <w:tcW w:w="4876" w:type="dxa"/>
            <w:tcBorders>
              <w:top w:val="nil"/>
              <w:left w:val="nil"/>
              <w:bottom w:val="nil"/>
              <w:right w:val="nil"/>
            </w:tcBorders>
          </w:tcPr>
          <w:p w14:paraId="37EF26E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CB36199" w14:textId="77777777" w:rsidR="009021A7" w:rsidRPr="00F67CB4" w:rsidRDefault="00B6713F">
            <w:pPr>
              <w:pStyle w:val="AmColumnHeading"/>
            </w:pPr>
            <w:r w:rsidRPr="00F67CB4">
              <w:t>Amendement</w:t>
            </w:r>
          </w:p>
        </w:tc>
      </w:tr>
      <w:tr w:rsidR="009021A7" w:rsidRPr="00F67CB4" w14:paraId="47F70361" w14:textId="77777777">
        <w:trPr>
          <w:jc w:val="center"/>
        </w:trPr>
        <w:tc>
          <w:tcPr>
            <w:tcW w:w="4876" w:type="dxa"/>
            <w:tcBorders>
              <w:top w:val="nil"/>
              <w:left w:val="nil"/>
              <w:bottom w:val="nil"/>
              <w:right w:val="nil"/>
            </w:tcBorders>
          </w:tcPr>
          <w:p w14:paraId="71140732" w14:textId="77777777" w:rsidR="009021A7" w:rsidRPr="00F67CB4" w:rsidRDefault="00B6713F">
            <w:pPr>
              <w:pStyle w:val="Normal6a"/>
            </w:pPr>
            <w:r w:rsidRPr="00F67CB4">
              <w:rPr>
                <w:b/>
                <w:i/>
              </w:rPr>
              <w:t>3.</w:t>
            </w:r>
            <w:r w:rsidRPr="00F67CB4">
              <w:tab/>
            </w:r>
            <w:r w:rsidRPr="00F67CB4">
              <w:rPr>
                <w:b/>
                <w:i/>
              </w:rPr>
              <w:t xml:space="preserve">En cas de nouveau recours contre une première décision ou une décision ultérieure sur le recours, l’exécution de la décision de retour n’est pas </w:t>
            </w:r>
            <w:r w:rsidRPr="00F67CB4">
              <w:rPr>
                <w:b/>
                <w:i/>
              </w:rPr>
              <w:t>suspendue, à moins que le ressortissant de pays 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28650ED7" w14:textId="77777777" w:rsidR="009021A7" w:rsidRPr="00F67CB4" w:rsidRDefault="00B6713F">
            <w:pPr>
              <w:pStyle w:val="Normal6a"/>
            </w:pPr>
            <w:r w:rsidRPr="00F67CB4">
              <w:rPr>
                <w:b/>
                <w:i/>
              </w:rPr>
              <w:t>supprimé</w:t>
            </w:r>
          </w:p>
        </w:tc>
      </w:tr>
    </w:tbl>
    <w:p w14:paraId="6A497FB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0B4B93E" w14:textId="77777777" w:rsidR="009021A7" w:rsidRPr="00F67CB4" w:rsidRDefault="00B6713F">
      <w:r w:rsidRPr="00F67CB4">
        <w:rPr>
          <w:rStyle w:val="HideTWBExt"/>
        </w:rPr>
        <w:t>&lt;/Amend&gt;</w:t>
      </w:r>
    </w:p>
    <w:p w14:paraId="5033306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1767</w:t>
      </w:r>
      <w:r w:rsidRPr="00F67CB4">
        <w:rPr>
          <w:rStyle w:val="HideTWBExt"/>
        </w:rPr>
        <w:t>&lt;/NumAm&gt;</w:t>
      </w:r>
    </w:p>
    <w:p w14:paraId="56D3BD32"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140E1DB4"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7C964380" w14:textId="77777777" w:rsidR="009021A7" w:rsidRPr="00F67CB4" w:rsidRDefault="00B6713F">
      <w:pPr>
        <w:pStyle w:val="NormalBold"/>
      </w:pPr>
      <w:r w:rsidRPr="00F67CB4">
        <w:rPr>
          <w:rStyle w:val="HideTWBExt"/>
          <w:b w:val="0"/>
        </w:rPr>
        <w:t>&lt;/RepeatBlock-By&gt;</w:t>
      </w:r>
    </w:p>
    <w:p w14:paraId="2BA87FC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A3B0647"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7BBB83E" w14:textId="77777777">
        <w:trPr>
          <w:trHeight w:hRule="exact" w:val="240"/>
          <w:jc w:val="center"/>
        </w:trPr>
        <w:tc>
          <w:tcPr>
            <w:tcW w:w="9752" w:type="dxa"/>
            <w:gridSpan w:val="2"/>
            <w:tcBorders>
              <w:top w:val="nil"/>
              <w:left w:val="nil"/>
              <w:bottom w:val="nil"/>
              <w:right w:val="nil"/>
            </w:tcBorders>
          </w:tcPr>
          <w:p w14:paraId="456CBDD7" w14:textId="77777777" w:rsidR="009021A7" w:rsidRPr="00F67CB4" w:rsidRDefault="009021A7"/>
        </w:tc>
      </w:tr>
      <w:tr w:rsidR="009021A7" w:rsidRPr="00F67CB4" w14:paraId="4DA56AD8" w14:textId="77777777">
        <w:trPr>
          <w:trHeight w:val="240"/>
          <w:jc w:val="center"/>
        </w:trPr>
        <w:tc>
          <w:tcPr>
            <w:tcW w:w="4876" w:type="dxa"/>
            <w:tcBorders>
              <w:top w:val="nil"/>
              <w:left w:val="nil"/>
              <w:bottom w:val="nil"/>
              <w:right w:val="nil"/>
            </w:tcBorders>
          </w:tcPr>
          <w:p w14:paraId="77982C3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3E61AF8" w14:textId="77777777" w:rsidR="009021A7" w:rsidRPr="00F67CB4" w:rsidRDefault="00B6713F">
            <w:pPr>
              <w:pStyle w:val="AmColumnHeading"/>
            </w:pPr>
            <w:r w:rsidRPr="00F67CB4">
              <w:t>Amendement</w:t>
            </w:r>
          </w:p>
        </w:tc>
      </w:tr>
      <w:tr w:rsidR="009021A7" w:rsidRPr="00F67CB4" w14:paraId="1E69E343" w14:textId="77777777">
        <w:trPr>
          <w:jc w:val="center"/>
        </w:trPr>
        <w:tc>
          <w:tcPr>
            <w:tcW w:w="4876" w:type="dxa"/>
            <w:tcBorders>
              <w:top w:val="nil"/>
              <w:left w:val="nil"/>
              <w:bottom w:val="nil"/>
              <w:right w:val="nil"/>
            </w:tcBorders>
          </w:tcPr>
          <w:p w14:paraId="5E00B6A3" w14:textId="77777777" w:rsidR="009021A7" w:rsidRPr="00F67CB4" w:rsidRDefault="00B6713F">
            <w:pPr>
              <w:pStyle w:val="Normal6a"/>
            </w:pPr>
            <w:r w:rsidRPr="00F67CB4">
              <w:rPr>
                <w:b/>
                <w:i/>
              </w:rPr>
              <w:t>3.</w:t>
            </w:r>
            <w:r w:rsidRPr="00F67CB4">
              <w:tab/>
            </w:r>
            <w:r w:rsidRPr="00F67CB4">
              <w:rPr>
                <w:b/>
                <w:i/>
              </w:rPr>
              <w:t xml:space="preserve">En cas de nouveau recours contre une première décision ou une décision ultérieure sur le recours, l’exécution de la décision de retour n’est pas suspendue, à moins que le ressortissant de pays </w:t>
            </w:r>
            <w:r w:rsidRPr="00F67CB4">
              <w:rPr>
                <w:b/>
                <w:i/>
              </w:rPr>
              <w:t>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5C6B60B5" w14:textId="77777777" w:rsidR="009021A7" w:rsidRPr="00F67CB4" w:rsidRDefault="00B6713F">
            <w:pPr>
              <w:pStyle w:val="Normal6a"/>
            </w:pPr>
            <w:r w:rsidRPr="00F67CB4">
              <w:rPr>
                <w:b/>
                <w:i/>
              </w:rPr>
              <w:t>supprimé</w:t>
            </w:r>
          </w:p>
        </w:tc>
      </w:tr>
    </w:tbl>
    <w:p w14:paraId="5F403D3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E78F91D" w14:textId="77777777" w:rsidR="009021A7" w:rsidRPr="00F67CB4" w:rsidRDefault="00B6713F">
      <w:r w:rsidRPr="00F67CB4">
        <w:rPr>
          <w:rStyle w:val="HideTWBExt"/>
        </w:rPr>
        <w:t>&lt;/Amend&gt;</w:t>
      </w:r>
    </w:p>
    <w:p w14:paraId="41F9A5B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1768</w:t>
      </w:r>
      <w:r w:rsidRPr="00F67CB4">
        <w:rPr>
          <w:rStyle w:val="HideTWBExt"/>
        </w:rPr>
        <w:t>&lt;/NumAm&gt;</w:t>
      </w:r>
    </w:p>
    <w:p w14:paraId="2157A265" w14:textId="77777777" w:rsidR="009021A7" w:rsidRPr="00F67CB4" w:rsidRDefault="00B6713F">
      <w:pPr>
        <w:pStyle w:val="NormalBold"/>
      </w:pPr>
      <w:r w:rsidRPr="00F67CB4">
        <w:rPr>
          <w:rStyle w:val="HideTWBExt"/>
          <w:b w:val="0"/>
        </w:rPr>
        <w:t>&lt;RepeatBlock-By&gt;&lt;Members&gt;</w:t>
      </w:r>
      <w:r w:rsidRPr="00F67CB4">
        <w:t>Jeroen Lenaers</w:t>
      </w:r>
      <w:r w:rsidRPr="00F67CB4">
        <w:rPr>
          <w:rStyle w:val="HideTWBExt"/>
          <w:b w:val="0"/>
        </w:rPr>
        <w:t>&lt;/Members&gt;</w:t>
      </w:r>
    </w:p>
    <w:p w14:paraId="39FDBDA8" w14:textId="77777777" w:rsidR="009021A7" w:rsidRPr="00F67CB4" w:rsidRDefault="00B6713F">
      <w:pPr>
        <w:pStyle w:val="NormalBold"/>
      </w:pPr>
      <w:r w:rsidRPr="00F67CB4">
        <w:rPr>
          <w:rStyle w:val="HideTWBExt"/>
          <w:b w:val="0"/>
        </w:rPr>
        <w:t>&lt;/RepeatBlock-By&gt;</w:t>
      </w:r>
    </w:p>
    <w:p w14:paraId="56619C0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9AB11F4"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649DD39" w14:textId="77777777">
        <w:trPr>
          <w:trHeight w:hRule="exact" w:val="240"/>
          <w:jc w:val="center"/>
        </w:trPr>
        <w:tc>
          <w:tcPr>
            <w:tcW w:w="9752" w:type="dxa"/>
            <w:gridSpan w:val="2"/>
            <w:tcBorders>
              <w:top w:val="nil"/>
              <w:left w:val="nil"/>
              <w:bottom w:val="nil"/>
              <w:right w:val="nil"/>
            </w:tcBorders>
          </w:tcPr>
          <w:p w14:paraId="32DCA8F0" w14:textId="77777777" w:rsidR="009021A7" w:rsidRPr="00F67CB4" w:rsidRDefault="009021A7"/>
        </w:tc>
      </w:tr>
      <w:tr w:rsidR="009021A7" w:rsidRPr="00F67CB4" w14:paraId="24A27C18" w14:textId="77777777">
        <w:trPr>
          <w:trHeight w:val="240"/>
          <w:jc w:val="center"/>
        </w:trPr>
        <w:tc>
          <w:tcPr>
            <w:tcW w:w="4876" w:type="dxa"/>
            <w:tcBorders>
              <w:top w:val="nil"/>
              <w:left w:val="nil"/>
              <w:bottom w:val="nil"/>
              <w:right w:val="nil"/>
            </w:tcBorders>
          </w:tcPr>
          <w:p w14:paraId="6AB8ABF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9AA483F" w14:textId="77777777" w:rsidR="009021A7" w:rsidRPr="00F67CB4" w:rsidRDefault="00B6713F">
            <w:pPr>
              <w:pStyle w:val="AmColumnHeading"/>
            </w:pPr>
            <w:r w:rsidRPr="00F67CB4">
              <w:t>Amendement</w:t>
            </w:r>
          </w:p>
        </w:tc>
      </w:tr>
      <w:tr w:rsidR="009021A7" w:rsidRPr="00F67CB4" w14:paraId="5A8BF294" w14:textId="77777777">
        <w:trPr>
          <w:jc w:val="center"/>
        </w:trPr>
        <w:tc>
          <w:tcPr>
            <w:tcW w:w="4876" w:type="dxa"/>
            <w:tcBorders>
              <w:top w:val="nil"/>
              <w:left w:val="nil"/>
              <w:bottom w:val="nil"/>
              <w:right w:val="nil"/>
            </w:tcBorders>
          </w:tcPr>
          <w:p w14:paraId="087F6B15" w14:textId="77777777" w:rsidR="009021A7" w:rsidRPr="00F67CB4" w:rsidRDefault="00B6713F">
            <w:pPr>
              <w:pStyle w:val="Normal6a"/>
            </w:pPr>
            <w:r w:rsidRPr="00F67CB4">
              <w:rPr>
                <w:b/>
                <w:i/>
              </w:rPr>
              <w:t>3.</w:t>
            </w:r>
            <w:r w:rsidRPr="00F67CB4">
              <w:tab/>
            </w:r>
            <w:r w:rsidRPr="00F67CB4">
              <w:rPr>
                <w:b/>
                <w:i/>
              </w:rPr>
              <w:t xml:space="preserve">En cas de nouveau recours contre une première </w:t>
            </w:r>
            <w:r w:rsidRPr="00F67CB4">
              <w:rPr>
                <w:b/>
                <w:i/>
              </w:rPr>
              <w:t>décision ou une décision ultérieure sur le recours, l’exécution de la décision de retour n’est pas suspendue, à moins que le ressortissant de pays 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1B3BA740" w14:textId="77777777" w:rsidR="009021A7" w:rsidRPr="00F67CB4" w:rsidRDefault="00B6713F">
            <w:pPr>
              <w:pStyle w:val="Normal6a"/>
            </w:pPr>
            <w:r w:rsidRPr="00F67CB4">
              <w:rPr>
                <w:b/>
                <w:i/>
              </w:rPr>
              <w:t>supprimé</w:t>
            </w:r>
          </w:p>
        </w:tc>
      </w:tr>
    </w:tbl>
    <w:p w14:paraId="45E5F7A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25B6E82" w14:textId="77777777" w:rsidR="009021A7" w:rsidRPr="00F67CB4" w:rsidRDefault="00B6713F">
      <w:r w:rsidRPr="00F67CB4">
        <w:rPr>
          <w:rStyle w:val="HideTWBExt"/>
        </w:rPr>
        <w:t>&lt;/Amend&gt;</w:t>
      </w:r>
    </w:p>
    <w:p w14:paraId="28AB2FB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1769</w:t>
      </w:r>
      <w:r w:rsidRPr="00F67CB4">
        <w:rPr>
          <w:rStyle w:val="HideTWBExt"/>
        </w:rPr>
        <w:t>&lt;/NumAm&gt;</w:t>
      </w:r>
    </w:p>
    <w:p w14:paraId="4A526C0D"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57081021" w14:textId="77777777" w:rsidR="009021A7" w:rsidRPr="00F67CB4" w:rsidRDefault="00B6713F">
      <w:pPr>
        <w:pStyle w:val="NormalBold"/>
      </w:pPr>
      <w:r w:rsidRPr="00F67CB4">
        <w:rPr>
          <w:rStyle w:val="HideTWBExt"/>
          <w:b w:val="0"/>
        </w:rPr>
        <w:t>&lt;/RepeatBlock-By&gt;</w:t>
      </w:r>
    </w:p>
    <w:p w14:paraId="6B5FA0E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EAD5CE5"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0CFF445" w14:textId="77777777">
        <w:trPr>
          <w:trHeight w:hRule="exact" w:val="240"/>
          <w:jc w:val="center"/>
        </w:trPr>
        <w:tc>
          <w:tcPr>
            <w:tcW w:w="9752" w:type="dxa"/>
            <w:gridSpan w:val="2"/>
            <w:tcBorders>
              <w:top w:val="nil"/>
              <w:left w:val="nil"/>
              <w:bottom w:val="nil"/>
              <w:right w:val="nil"/>
            </w:tcBorders>
          </w:tcPr>
          <w:p w14:paraId="6BD18B0A" w14:textId="77777777" w:rsidR="009021A7" w:rsidRPr="00F67CB4" w:rsidRDefault="009021A7"/>
        </w:tc>
      </w:tr>
      <w:tr w:rsidR="009021A7" w:rsidRPr="00F67CB4" w14:paraId="573B0CF8" w14:textId="77777777">
        <w:trPr>
          <w:trHeight w:val="240"/>
          <w:jc w:val="center"/>
        </w:trPr>
        <w:tc>
          <w:tcPr>
            <w:tcW w:w="4876" w:type="dxa"/>
            <w:tcBorders>
              <w:top w:val="nil"/>
              <w:left w:val="nil"/>
              <w:bottom w:val="nil"/>
              <w:right w:val="nil"/>
            </w:tcBorders>
          </w:tcPr>
          <w:p w14:paraId="24DADBC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B2F0E0D" w14:textId="77777777" w:rsidR="009021A7" w:rsidRPr="00F67CB4" w:rsidRDefault="00B6713F">
            <w:pPr>
              <w:pStyle w:val="AmColumnHeading"/>
            </w:pPr>
            <w:r w:rsidRPr="00F67CB4">
              <w:t>Amendement</w:t>
            </w:r>
          </w:p>
        </w:tc>
      </w:tr>
      <w:tr w:rsidR="009021A7" w:rsidRPr="00F67CB4" w14:paraId="4103E512" w14:textId="77777777">
        <w:trPr>
          <w:jc w:val="center"/>
        </w:trPr>
        <w:tc>
          <w:tcPr>
            <w:tcW w:w="4876" w:type="dxa"/>
            <w:tcBorders>
              <w:top w:val="nil"/>
              <w:left w:val="nil"/>
              <w:bottom w:val="nil"/>
              <w:right w:val="nil"/>
            </w:tcBorders>
          </w:tcPr>
          <w:p w14:paraId="0F6D76DD" w14:textId="77777777" w:rsidR="009021A7" w:rsidRPr="00F67CB4" w:rsidRDefault="00B6713F">
            <w:pPr>
              <w:pStyle w:val="Normal6a"/>
            </w:pPr>
            <w:r w:rsidRPr="00F67CB4">
              <w:rPr>
                <w:b/>
                <w:i/>
              </w:rPr>
              <w:t>3.</w:t>
            </w:r>
            <w:r w:rsidRPr="00F67CB4">
              <w:tab/>
            </w:r>
            <w:r w:rsidRPr="00F67CB4">
              <w:rPr>
                <w:b/>
                <w:i/>
              </w:rPr>
              <w:t xml:space="preserve">En cas de nouveau recours contre une première décision ou une décision ultérieure sur le recours, l’exécution de la décision de retour n’est pas </w:t>
            </w:r>
            <w:r w:rsidRPr="00F67CB4">
              <w:rPr>
                <w:b/>
                <w:i/>
              </w:rPr>
              <w:t>suspendue, à moins que le ressortissant de pays 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7575BDEB" w14:textId="77777777" w:rsidR="009021A7" w:rsidRPr="00F67CB4" w:rsidRDefault="00B6713F">
            <w:pPr>
              <w:pStyle w:val="Normal6a"/>
            </w:pPr>
            <w:r w:rsidRPr="00F67CB4">
              <w:rPr>
                <w:b/>
                <w:i/>
              </w:rPr>
              <w:t>supprimé</w:t>
            </w:r>
          </w:p>
        </w:tc>
      </w:tr>
    </w:tbl>
    <w:p w14:paraId="4D77B16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3DD189B" w14:textId="77777777" w:rsidR="009021A7" w:rsidRPr="00F67CB4" w:rsidRDefault="00B6713F">
      <w:r w:rsidRPr="00F67CB4">
        <w:rPr>
          <w:rStyle w:val="HideTWBExt"/>
        </w:rPr>
        <w:t>&lt;/Amend&gt;</w:t>
      </w:r>
    </w:p>
    <w:p w14:paraId="5405AC8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1770</w:t>
      </w:r>
      <w:r w:rsidRPr="00F67CB4">
        <w:rPr>
          <w:rStyle w:val="HideTWBExt"/>
        </w:rPr>
        <w:t>&lt;/NumAm&gt;</w:t>
      </w:r>
    </w:p>
    <w:p w14:paraId="78B8960D"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5C6156D9" w14:textId="77777777" w:rsidR="009021A7" w:rsidRPr="00F67CB4" w:rsidRDefault="00B6713F">
      <w:pPr>
        <w:pStyle w:val="NormalBold"/>
      </w:pPr>
      <w:r w:rsidRPr="00F67CB4">
        <w:rPr>
          <w:rStyle w:val="HideTWBExt"/>
          <w:b w:val="0"/>
        </w:rPr>
        <w:t>&lt;/RepeatBlock-By&gt;</w:t>
      </w:r>
    </w:p>
    <w:p w14:paraId="1D4DB2D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8D31DE0"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D1866FB" w14:textId="77777777">
        <w:trPr>
          <w:trHeight w:hRule="exact" w:val="240"/>
          <w:jc w:val="center"/>
        </w:trPr>
        <w:tc>
          <w:tcPr>
            <w:tcW w:w="9752" w:type="dxa"/>
            <w:gridSpan w:val="2"/>
            <w:tcBorders>
              <w:top w:val="nil"/>
              <w:left w:val="nil"/>
              <w:bottom w:val="nil"/>
              <w:right w:val="nil"/>
            </w:tcBorders>
          </w:tcPr>
          <w:p w14:paraId="662DFB8E" w14:textId="77777777" w:rsidR="009021A7" w:rsidRPr="00F67CB4" w:rsidRDefault="009021A7"/>
        </w:tc>
      </w:tr>
      <w:tr w:rsidR="009021A7" w:rsidRPr="00F67CB4" w14:paraId="5D0D42E9" w14:textId="77777777">
        <w:trPr>
          <w:trHeight w:val="240"/>
          <w:jc w:val="center"/>
        </w:trPr>
        <w:tc>
          <w:tcPr>
            <w:tcW w:w="4876" w:type="dxa"/>
            <w:tcBorders>
              <w:top w:val="nil"/>
              <w:left w:val="nil"/>
              <w:bottom w:val="nil"/>
              <w:right w:val="nil"/>
            </w:tcBorders>
          </w:tcPr>
          <w:p w14:paraId="7C33705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C69AC8B" w14:textId="77777777" w:rsidR="009021A7" w:rsidRPr="00F67CB4" w:rsidRDefault="00B6713F">
            <w:pPr>
              <w:pStyle w:val="AmColumnHeading"/>
            </w:pPr>
            <w:r w:rsidRPr="00F67CB4">
              <w:t>Amendement</w:t>
            </w:r>
          </w:p>
        </w:tc>
      </w:tr>
      <w:tr w:rsidR="009021A7" w:rsidRPr="00F67CB4" w14:paraId="172B01CA" w14:textId="77777777">
        <w:trPr>
          <w:jc w:val="center"/>
        </w:trPr>
        <w:tc>
          <w:tcPr>
            <w:tcW w:w="4876" w:type="dxa"/>
            <w:tcBorders>
              <w:top w:val="nil"/>
              <w:left w:val="nil"/>
              <w:bottom w:val="nil"/>
              <w:right w:val="nil"/>
            </w:tcBorders>
          </w:tcPr>
          <w:p w14:paraId="60CCCC7E" w14:textId="77777777" w:rsidR="009021A7" w:rsidRPr="00F67CB4" w:rsidRDefault="00B6713F">
            <w:pPr>
              <w:pStyle w:val="Normal6a"/>
            </w:pPr>
            <w:r w:rsidRPr="00F67CB4">
              <w:rPr>
                <w:b/>
                <w:i/>
              </w:rPr>
              <w:t>3.</w:t>
            </w:r>
            <w:r w:rsidRPr="00F67CB4">
              <w:tab/>
            </w:r>
            <w:r w:rsidRPr="00F67CB4">
              <w:rPr>
                <w:b/>
                <w:i/>
              </w:rPr>
              <w:t xml:space="preserve">En cas de nouveau recours contre une première décision ou une décision ultérieure sur le </w:t>
            </w:r>
            <w:r w:rsidRPr="00F67CB4">
              <w:rPr>
                <w:b/>
                <w:i/>
              </w:rPr>
              <w:t>recours, l’exécution de la décision de retour n’est pas suspendue, à moins que le ressortissant de pays tiers ne demande la suspension et qu’une autorité judiciaire compétente décide de l’accorder, en tenant dûment compte des circonstances propres à chaque cas.</w:t>
            </w:r>
          </w:p>
        </w:tc>
        <w:tc>
          <w:tcPr>
            <w:tcW w:w="4876" w:type="dxa"/>
            <w:tcBorders>
              <w:top w:val="nil"/>
              <w:left w:val="nil"/>
              <w:bottom w:val="nil"/>
              <w:right w:val="nil"/>
            </w:tcBorders>
          </w:tcPr>
          <w:p w14:paraId="2BCDF489" w14:textId="77777777" w:rsidR="009021A7" w:rsidRPr="00F67CB4" w:rsidRDefault="00B6713F">
            <w:pPr>
              <w:pStyle w:val="Normal6a"/>
            </w:pPr>
            <w:r w:rsidRPr="00F67CB4">
              <w:rPr>
                <w:b/>
                <w:i/>
              </w:rPr>
              <w:t>supprimé</w:t>
            </w:r>
          </w:p>
        </w:tc>
      </w:tr>
    </w:tbl>
    <w:p w14:paraId="67F069F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D1D07F0" w14:textId="77777777" w:rsidR="009021A7" w:rsidRPr="00F67CB4" w:rsidRDefault="00B6713F">
      <w:r w:rsidRPr="00F67CB4">
        <w:rPr>
          <w:rStyle w:val="HideTWBExt"/>
        </w:rPr>
        <w:t>&lt;/Amend&gt;</w:t>
      </w:r>
    </w:p>
    <w:p w14:paraId="2DC63D4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1771</w:t>
      </w:r>
      <w:r w:rsidRPr="00F67CB4">
        <w:rPr>
          <w:rStyle w:val="HideTWBExt"/>
        </w:rPr>
        <w:t>&lt;/NumAm&gt;</w:t>
      </w:r>
    </w:p>
    <w:p w14:paraId="292ABF3D"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67F76232" w14:textId="77777777" w:rsidR="009021A7" w:rsidRPr="00F67CB4" w:rsidRDefault="00B6713F">
      <w:pPr>
        <w:pStyle w:val="NormalBold"/>
      </w:pPr>
      <w:r w:rsidRPr="00F67CB4">
        <w:rPr>
          <w:rStyle w:val="HideTWBExt"/>
          <w:b w:val="0"/>
        </w:rPr>
        <w:t>&lt;/RepeatBlock-By&gt;</w:t>
      </w:r>
    </w:p>
    <w:p w14:paraId="187F0C9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D13541F"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35EF59B" w14:textId="77777777">
        <w:trPr>
          <w:trHeight w:hRule="exact" w:val="240"/>
          <w:jc w:val="center"/>
        </w:trPr>
        <w:tc>
          <w:tcPr>
            <w:tcW w:w="9752" w:type="dxa"/>
            <w:gridSpan w:val="2"/>
            <w:tcBorders>
              <w:top w:val="nil"/>
              <w:left w:val="nil"/>
              <w:bottom w:val="nil"/>
              <w:right w:val="nil"/>
            </w:tcBorders>
          </w:tcPr>
          <w:p w14:paraId="498F23D8" w14:textId="77777777" w:rsidR="009021A7" w:rsidRPr="00F67CB4" w:rsidRDefault="009021A7"/>
        </w:tc>
      </w:tr>
      <w:tr w:rsidR="009021A7" w:rsidRPr="00F67CB4" w14:paraId="6924F12C" w14:textId="77777777">
        <w:trPr>
          <w:trHeight w:val="240"/>
          <w:jc w:val="center"/>
        </w:trPr>
        <w:tc>
          <w:tcPr>
            <w:tcW w:w="4876" w:type="dxa"/>
            <w:tcBorders>
              <w:top w:val="nil"/>
              <w:left w:val="nil"/>
              <w:bottom w:val="nil"/>
              <w:right w:val="nil"/>
            </w:tcBorders>
          </w:tcPr>
          <w:p w14:paraId="3D00F08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81783B7" w14:textId="77777777" w:rsidR="009021A7" w:rsidRPr="00F67CB4" w:rsidRDefault="00B6713F">
            <w:pPr>
              <w:pStyle w:val="AmColumnHeading"/>
            </w:pPr>
            <w:r w:rsidRPr="00F67CB4">
              <w:t>Amendement</w:t>
            </w:r>
          </w:p>
        </w:tc>
      </w:tr>
      <w:tr w:rsidR="009021A7" w:rsidRPr="00F67CB4" w14:paraId="5D62A3EF" w14:textId="77777777">
        <w:trPr>
          <w:jc w:val="center"/>
        </w:trPr>
        <w:tc>
          <w:tcPr>
            <w:tcW w:w="4876" w:type="dxa"/>
            <w:tcBorders>
              <w:top w:val="nil"/>
              <w:left w:val="nil"/>
              <w:bottom w:val="nil"/>
              <w:right w:val="nil"/>
            </w:tcBorders>
          </w:tcPr>
          <w:p w14:paraId="49452230" w14:textId="77777777" w:rsidR="009021A7" w:rsidRPr="00F67CB4" w:rsidRDefault="00B6713F">
            <w:pPr>
              <w:pStyle w:val="Normal6a"/>
            </w:pPr>
            <w:r w:rsidRPr="00F67CB4">
              <w:t>3.</w:t>
            </w:r>
            <w:r w:rsidRPr="00F67CB4">
              <w:tab/>
              <w:t>En cas de nouveau recours contre une première décision ou une décision ultérieure sur le recours, l’exécution de la décision de retour n’est pas suspendue</w:t>
            </w:r>
            <w:r w:rsidRPr="00F67CB4">
              <w:rPr>
                <w:b/>
                <w:i/>
              </w:rPr>
              <w:t>, à moins que le ressortissant de pays tiers ne demande la suspension et qu’une autorité judiciaire compétente décide de l’accorder, en tenant dûment compte des circonstances propres à chaque cas</w:t>
            </w:r>
            <w:r w:rsidRPr="00F67CB4">
              <w:t>.</w:t>
            </w:r>
          </w:p>
        </w:tc>
        <w:tc>
          <w:tcPr>
            <w:tcW w:w="4876" w:type="dxa"/>
            <w:tcBorders>
              <w:top w:val="nil"/>
              <w:left w:val="nil"/>
              <w:bottom w:val="nil"/>
              <w:right w:val="nil"/>
            </w:tcBorders>
          </w:tcPr>
          <w:p w14:paraId="7C3D7947" w14:textId="77777777" w:rsidR="009021A7" w:rsidRPr="00F67CB4" w:rsidRDefault="00B6713F">
            <w:pPr>
              <w:pStyle w:val="Normal6a"/>
            </w:pPr>
            <w:r w:rsidRPr="00F67CB4">
              <w:t>3.</w:t>
            </w:r>
            <w:r w:rsidRPr="00F67CB4">
              <w:tab/>
              <w:t xml:space="preserve">En cas de nouveau recours contre une première décision ou une décision ultérieure sur le </w:t>
            </w:r>
            <w:r w:rsidRPr="00F67CB4">
              <w:t>recours, l’exécution de la décision de retour n’est pas suspendue.</w:t>
            </w:r>
          </w:p>
        </w:tc>
      </w:tr>
    </w:tbl>
    <w:p w14:paraId="2C37ED8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789F33FE" w14:textId="77777777" w:rsidR="009021A7" w:rsidRPr="00F67CB4" w:rsidRDefault="00B6713F">
      <w:r w:rsidRPr="00F67CB4">
        <w:rPr>
          <w:rStyle w:val="HideTWBExt"/>
        </w:rPr>
        <w:t>&lt;/Amend&gt;</w:t>
      </w:r>
    </w:p>
    <w:p w14:paraId="0E9A981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1772</w:t>
      </w:r>
      <w:r w:rsidRPr="00F67CB4">
        <w:rPr>
          <w:rStyle w:val="HideTWBExt"/>
        </w:rPr>
        <w:t>&lt;/NumAm&gt;</w:t>
      </w:r>
    </w:p>
    <w:p w14:paraId="5BC8F408"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4746BCA9" w14:textId="77777777" w:rsidR="009021A7" w:rsidRPr="00F67CB4" w:rsidRDefault="00B6713F">
      <w:pPr>
        <w:pStyle w:val="NormalBold"/>
      </w:pPr>
      <w:r w:rsidRPr="00F67CB4">
        <w:rPr>
          <w:rStyle w:val="HideTWBExt"/>
          <w:b w:val="0"/>
        </w:rPr>
        <w:t>&lt;/RepeatBlock-By&gt;</w:t>
      </w:r>
    </w:p>
    <w:p w14:paraId="7FC06C7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40F1A75"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F6D374D" w14:textId="77777777">
        <w:trPr>
          <w:trHeight w:hRule="exact" w:val="240"/>
          <w:jc w:val="center"/>
        </w:trPr>
        <w:tc>
          <w:tcPr>
            <w:tcW w:w="9752" w:type="dxa"/>
            <w:gridSpan w:val="2"/>
            <w:tcBorders>
              <w:top w:val="nil"/>
              <w:left w:val="nil"/>
              <w:bottom w:val="nil"/>
              <w:right w:val="nil"/>
            </w:tcBorders>
          </w:tcPr>
          <w:p w14:paraId="2276B793" w14:textId="77777777" w:rsidR="009021A7" w:rsidRPr="00F67CB4" w:rsidRDefault="009021A7"/>
        </w:tc>
      </w:tr>
      <w:tr w:rsidR="009021A7" w:rsidRPr="00F67CB4" w14:paraId="188404DA" w14:textId="77777777">
        <w:trPr>
          <w:trHeight w:val="240"/>
          <w:jc w:val="center"/>
        </w:trPr>
        <w:tc>
          <w:tcPr>
            <w:tcW w:w="4876" w:type="dxa"/>
            <w:tcBorders>
              <w:top w:val="nil"/>
              <w:left w:val="nil"/>
              <w:bottom w:val="nil"/>
              <w:right w:val="nil"/>
            </w:tcBorders>
          </w:tcPr>
          <w:p w14:paraId="5BEF67F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A73D376" w14:textId="77777777" w:rsidR="009021A7" w:rsidRPr="00F67CB4" w:rsidRDefault="00B6713F">
            <w:pPr>
              <w:pStyle w:val="AmColumnHeading"/>
            </w:pPr>
            <w:r w:rsidRPr="00F67CB4">
              <w:t>Amendement</w:t>
            </w:r>
          </w:p>
        </w:tc>
      </w:tr>
      <w:tr w:rsidR="009021A7" w:rsidRPr="00F67CB4" w14:paraId="05B35E28" w14:textId="77777777">
        <w:trPr>
          <w:jc w:val="center"/>
        </w:trPr>
        <w:tc>
          <w:tcPr>
            <w:tcW w:w="4876" w:type="dxa"/>
            <w:tcBorders>
              <w:top w:val="nil"/>
              <w:left w:val="nil"/>
              <w:bottom w:val="nil"/>
              <w:right w:val="nil"/>
            </w:tcBorders>
          </w:tcPr>
          <w:p w14:paraId="1BBACE67" w14:textId="77777777" w:rsidR="009021A7" w:rsidRPr="00F67CB4" w:rsidRDefault="00B6713F">
            <w:pPr>
              <w:pStyle w:val="Normal6a"/>
            </w:pPr>
            <w:r w:rsidRPr="00F67CB4">
              <w:t>3.</w:t>
            </w:r>
            <w:r w:rsidRPr="00F67CB4">
              <w:tab/>
              <w:t xml:space="preserve">En cas de nouveau recours contre une première décision ou une décision ultérieure sur le recours, </w:t>
            </w:r>
            <w:r w:rsidRPr="00F67CB4">
              <w:t>l’exécution de la décision de retour n’est pas suspendue</w:t>
            </w:r>
            <w:r w:rsidRPr="00F67CB4">
              <w:rPr>
                <w:b/>
                <w:bCs/>
                <w:i/>
                <w:iCs/>
              </w:rPr>
              <w:t>, à moins que le ressortissant de pays tiers ne demande la suspension et qu’une autorité judiciaire compétente décide de l’accorder, en tenant dûment compte des circonstances propres à chaque cas</w:t>
            </w:r>
            <w:r w:rsidRPr="00F67CB4">
              <w:t>.</w:t>
            </w:r>
          </w:p>
        </w:tc>
        <w:tc>
          <w:tcPr>
            <w:tcW w:w="4876" w:type="dxa"/>
            <w:tcBorders>
              <w:top w:val="nil"/>
              <w:left w:val="nil"/>
              <w:bottom w:val="nil"/>
              <w:right w:val="nil"/>
            </w:tcBorders>
          </w:tcPr>
          <w:p w14:paraId="688D0987" w14:textId="77777777" w:rsidR="009021A7" w:rsidRPr="00F67CB4" w:rsidRDefault="00B6713F">
            <w:pPr>
              <w:pStyle w:val="Normal6a"/>
            </w:pPr>
            <w:r w:rsidRPr="00F67CB4">
              <w:t>3.</w:t>
            </w:r>
            <w:r w:rsidRPr="00F67CB4">
              <w:tab/>
              <w:t>En cas de nouveau recours contre une première décision ou une décision ultérieure sur le recours, l’exécution de la décision de retour n’est pas suspendue.</w:t>
            </w:r>
          </w:p>
        </w:tc>
      </w:tr>
    </w:tbl>
    <w:p w14:paraId="4D2FDD6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04D8D16" w14:textId="77777777" w:rsidR="009021A7" w:rsidRPr="00F67CB4" w:rsidRDefault="00B6713F">
      <w:r w:rsidRPr="00F67CB4">
        <w:rPr>
          <w:rStyle w:val="HideTWBExt"/>
        </w:rPr>
        <w:t>&lt;/Amend&gt;</w:t>
      </w:r>
    </w:p>
    <w:p w14:paraId="7A2A689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1773</w:t>
      </w:r>
      <w:r w:rsidRPr="00F67CB4">
        <w:rPr>
          <w:rStyle w:val="HideTWBExt"/>
        </w:rPr>
        <w:t>&lt;/NumAm&gt;</w:t>
      </w:r>
    </w:p>
    <w:p w14:paraId="47FA923D"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2C908E5" w14:textId="77777777" w:rsidR="009021A7" w:rsidRPr="00F67CB4" w:rsidRDefault="00B6713F">
      <w:pPr>
        <w:pStyle w:val="NormalBold"/>
      </w:pPr>
      <w:r w:rsidRPr="00F67CB4">
        <w:rPr>
          <w:rStyle w:val="HideTWBExt"/>
          <w:b w:val="0"/>
        </w:rPr>
        <w:t>&lt;/RepeatBlock-By&gt;</w:t>
      </w:r>
    </w:p>
    <w:p w14:paraId="2567381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3E0CBB7" w14:textId="77777777" w:rsidR="009021A7" w:rsidRPr="00F67CB4" w:rsidRDefault="00B6713F">
      <w:pPr>
        <w:pStyle w:val="NormalBold"/>
      </w:pPr>
      <w:r w:rsidRPr="00F67CB4">
        <w:rPr>
          <w:rStyle w:val="HideTWBExt"/>
        </w:rPr>
        <w:t>&lt;Article&gt;</w:t>
      </w:r>
      <w:r w:rsidRPr="00F67CB4">
        <w:t>Article 28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4C2C2E8" w14:textId="77777777">
        <w:trPr>
          <w:trHeight w:hRule="exact" w:val="240"/>
          <w:jc w:val="center"/>
        </w:trPr>
        <w:tc>
          <w:tcPr>
            <w:tcW w:w="9752" w:type="dxa"/>
            <w:gridSpan w:val="2"/>
            <w:tcBorders>
              <w:top w:val="nil"/>
              <w:left w:val="nil"/>
              <w:bottom w:val="nil"/>
              <w:right w:val="nil"/>
            </w:tcBorders>
          </w:tcPr>
          <w:p w14:paraId="61F3E5C6" w14:textId="77777777" w:rsidR="009021A7" w:rsidRPr="00F67CB4" w:rsidRDefault="009021A7"/>
        </w:tc>
      </w:tr>
      <w:tr w:rsidR="009021A7" w:rsidRPr="00F67CB4" w14:paraId="636E764B" w14:textId="77777777">
        <w:trPr>
          <w:trHeight w:val="240"/>
          <w:jc w:val="center"/>
        </w:trPr>
        <w:tc>
          <w:tcPr>
            <w:tcW w:w="4876" w:type="dxa"/>
            <w:tcBorders>
              <w:top w:val="nil"/>
              <w:left w:val="nil"/>
              <w:bottom w:val="nil"/>
              <w:right w:val="nil"/>
            </w:tcBorders>
          </w:tcPr>
          <w:p w14:paraId="1EBC204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2F80D7" w14:textId="77777777" w:rsidR="009021A7" w:rsidRPr="00F67CB4" w:rsidRDefault="00B6713F">
            <w:pPr>
              <w:pStyle w:val="AmColumnHeading"/>
            </w:pPr>
            <w:r w:rsidRPr="00F67CB4">
              <w:t>Amendement</w:t>
            </w:r>
          </w:p>
        </w:tc>
      </w:tr>
      <w:tr w:rsidR="009021A7" w:rsidRPr="00F67CB4" w14:paraId="0AD18A82" w14:textId="77777777">
        <w:trPr>
          <w:jc w:val="center"/>
        </w:trPr>
        <w:tc>
          <w:tcPr>
            <w:tcW w:w="4876" w:type="dxa"/>
            <w:tcBorders>
              <w:top w:val="nil"/>
              <w:left w:val="nil"/>
              <w:bottom w:val="nil"/>
              <w:right w:val="nil"/>
            </w:tcBorders>
          </w:tcPr>
          <w:p w14:paraId="1FBD124F" w14:textId="77777777" w:rsidR="009021A7" w:rsidRPr="00F67CB4" w:rsidRDefault="00B6713F">
            <w:pPr>
              <w:pStyle w:val="Normal6a"/>
            </w:pPr>
            <w:r w:rsidRPr="00F67CB4">
              <w:t>3.</w:t>
            </w:r>
            <w:r w:rsidRPr="00F67CB4">
              <w:tab/>
            </w:r>
            <w:r w:rsidRPr="00F67CB4">
              <w:t xml:space="preserve">En cas de nouveau recours contre une première décision ou une décision ultérieure sur le recours, </w:t>
            </w:r>
            <w:r w:rsidRPr="00F67CB4">
              <w:rPr>
                <w:b/>
                <w:bCs/>
                <w:i/>
                <w:iCs/>
              </w:rPr>
              <w:t>l’exécution de la décision de retour</w:t>
            </w:r>
            <w:r w:rsidRPr="00F67CB4">
              <w:t xml:space="preserve"> n’est pas </w:t>
            </w:r>
            <w:r w:rsidRPr="00F67CB4">
              <w:rPr>
                <w:b/>
                <w:bCs/>
                <w:i/>
                <w:iCs/>
              </w:rPr>
              <w:t>suspendue, à moins que le ressortissant de pays tiers ne demande la suspension et qu’une autorité judiciaire compétente décide de l’accorder, en tenant dûment compte des circonstances propres à chaque cas</w:t>
            </w:r>
            <w:r w:rsidRPr="00F67CB4">
              <w:t>.</w:t>
            </w:r>
          </w:p>
        </w:tc>
        <w:tc>
          <w:tcPr>
            <w:tcW w:w="4876" w:type="dxa"/>
            <w:tcBorders>
              <w:top w:val="nil"/>
              <w:left w:val="nil"/>
              <w:bottom w:val="nil"/>
              <w:right w:val="nil"/>
            </w:tcBorders>
          </w:tcPr>
          <w:p w14:paraId="33742C3A" w14:textId="77777777" w:rsidR="009021A7" w:rsidRPr="00F67CB4" w:rsidRDefault="00B6713F">
            <w:pPr>
              <w:pStyle w:val="Normal6a"/>
            </w:pPr>
            <w:r w:rsidRPr="00F67CB4">
              <w:t>3.</w:t>
            </w:r>
            <w:r w:rsidRPr="00F67CB4">
              <w:tab/>
              <w:t xml:space="preserve">En cas de nouveau recours contre une première décision ou une décision ultérieure sur le recours, </w:t>
            </w:r>
            <w:r w:rsidRPr="00F67CB4">
              <w:rPr>
                <w:b/>
                <w:bCs/>
                <w:i/>
                <w:iCs/>
              </w:rPr>
              <w:t>l’éloignement</w:t>
            </w:r>
            <w:r w:rsidRPr="00F67CB4">
              <w:t xml:space="preserve"> n’est pas</w:t>
            </w:r>
            <w:r w:rsidRPr="00F67CB4">
              <w:rPr>
                <w:b/>
                <w:bCs/>
                <w:i/>
                <w:iCs/>
              </w:rPr>
              <w:t xml:space="preserve"> suspendu.</w:t>
            </w:r>
            <w:r w:rsidRPr="00F67CB4">
              <w:rPr>
                <w:b/>
                <w:i/>
              </w:rPr>
              <w:t xml:space="preserve"> </w:t>
            </w:r>
            <w:r w:rsidRPr="00F67CB4">
              <w:rPr>
                <w:b/>
                <w:bCs/>
                <w:i/>
                <w:iCs/>
              </w:rPr>
              <w:t>Cela s’entend sans préjudice des dispositions du droit national</w:t>
            </w:r>
            <w:r w:rsidRPr="00F67CB4">
              <w:t>.</w:t>
            </w:r>
          </w:p>
        </w:tc>
      </w:tr>
    </w:tbl>
    <w:p w14:paraId="23BB641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6FC5991" w14:textId="77777777" w:rsidR="009021A7" w:rsidRPr="00F67CB4" w:rsidRDefault="00B6713F">
      <w:r w:rsidRPr="00F67CB4">
        <w:rPr>
          <w:rStyle w:val="HideTWBExt"/>
        </w:rPr>
        <w:t>&lt;/Amend&gt;</w:t>
      </w:r>
    </w:p>
    <w:p w14:paraId="7A04EFE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1774</w:t>
      </w:r>
      <w:r w:rsidRPr="00F67CB4">
        <w:rPr>
          <w:rStyle w:val="HideTWBExt"/>
        </w:rPr>
        <w:t>&lt;/NumAm&gt;</w:t>
      </w:r>
    </w:p>
    <w:p w14:paraId="2A7393A2" w14:textId="77777777" w:rsidR="009021A7" w:rsidRPr="00F67CB4" w:rsidRDefault="00B6713F">
      <w:pPr>
        <w:pStyle w:val="NormalBold"/>
      </w:pPr>
      <w:r w:rsidRPr="00F67CB4">
        <w:rPr>
          <w:rStyle w:val="HideTWBExt"/>
          <w:b w:val="0"/>
        </w:rPr>
        <w:t>&lt;RepeatBlock-By&gt;&lt;Members&gt;</w:t>
      </w:r>
      <w:r w:rsidRPr="00F67CB4">
        <w:t>Jeroen Lenaers</w:t>
      </w:r>
      <w:r w:rsidRPr="00F67CB4">
        <w:rPr>
          <w:rStyle w:val="HideTWBExt"/>
          <w:b w:val="0"/>
        </w:rPr>
        <w:t>&lt;/Members&gt;</w:t>
      </w:r>
    </w:p>
    <w:p w14:paraId="2EF3824C" w14:textId="77777777" w:rsidR="009021A7" w:rsidRPr="00F67CB4" w:rsidRDefault="00B6713F">
      <w:pPr>
        <w:pStyle w:val="NormalBold"/>
      </w:pPr>
      <w:r w:rsidRPr="00F67CB4">
        <w:rPr>
          <w:rStyle w:val="HideTWBExt"/>
          <w:b w:val="0"/>
        </w:rPr>
        <w:t>&lt;/RepeatBlock-By&gt;</w:t>
      </w:r>
    </w:p>
    <w:p w14:paraId="4EDA6C4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C78FBB8"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A21BAA1" w14:textId="77777777">
        <w:trPr>
          <w:trHeight w:hRule="exact" w:val="240"/>
          <w:jc w:val="center"/>
        </w:trPr>
        <w:tc>
          <w:tcPr>
            <w:tcW w:w="9752" w:type="dxa"/>
            <w:gridSpan w:val="2"/>
            <w:tcBorders>
              <w:top w:val="nil"/>
              <w:left w:val="nil"/>
              <w:bottom w:val="nil"/>
              <w:right w:val="nil"/>
            </w:tcBorders>
          </w:tcPr>
          <w:p w14:paraId="385D9B75" w14:textId="77777777" w:rsidR="009021A7" w:rsidRPr="00F67CB4" w:rsidRDefault="009021A7"/>
        </w:tc>
      </w:tr>
      <w:tr w:rsidR="009021A7" w:rsidRPr="00F67CB4" w14:paraId="6FE70B47" w14:textId="77777777">
        <w:trPr>
          <w:trHeight w:val="240"/>
          <w:jc w:val="center"/>
        </w:trPr>
        <w:tc>
          <w:tcPr>
            <w:tcW w:w="4876" w:type="dxa"/>
            <w:tcBorders>
              <w:top w:val="nil"/>
              <w:left w:val="nil"/>
              <w:bottom w:val="nil"/>
              <w:right w:val="nil"/>
            </w:tcBorders>
          </w:tcPr>
          <w:p w14:paraId="7B01BE9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CFA0D90" w14:textId="77777777" w:rsidR="009021A7" w:rsidRPr="00F67CB4" w:rsidRDefault="00B6713F">
            <w:pPr>
              <w:pStyle w:val="AmColumnHeading"/>
            </w:pPr>
            <w:r w:rsidRPr="00F67CB4">
              <w:t>Amendement</w:t>
            </w:r>
          </w:p>
        </w:tc>
      </w:tr>
      <w:tr w:rsidR="009021A7" w:rsidRPr="00F67CB4" w14:paraId="6A8DABAC" w14:textId="77777777">
        <w:trPr>
          <w:jc w:val="center"/>
        </w:trPr>
        <w:tc>
          <w:tcPr>
            <w:tcW w:w="4876" w:type="dxa"/>
            <w:tcBorders>
              <w:top w:val="nil"/>
              <w:left w:val="nil"/>
              <w:bottom w:val="nil"/>
              <w:right w:val="nil"/>
            </w:tcBorders>
          </w:tcPr>
          <w:p w14:paraId="0DA884F4" w14:textId="77777777" w:rsidR="009021A7" w:rsidRPr="00F67CB4" w:rsidRDefault="00B6713F">
            <w:pPr>
              <w:pStyle w:val="Normal6a"/>
            </w:pPr>
            <w:r w:rsidRPr="00F67CB4">
              <w:rPr>
                <w:b/>
                <w:i/>
              </w:rPr>
              <w:t>4.</w:t>
            </w:r>
            <w:r w:rsidRPr="00F67CB4">
              <w:tab/>
            </w:r>
            <w:r w:rsidRPr="00F67CB4">
              <w:rPr>
                <w:b/>
                <w:i/>
              </w:rPr>
              <w:t>La décision sur la demande de suspension de l’exécution d’une décision de retour est rendue dans un délai de 48 heures. Ce délai peut être dépassé dans les cas comportant des questions factuelles ou juridiques complexes.</w:t>
            </w:r>
          </w:p>
        </w:tc>
        <w:tc>
          <w:tcPr>
            <w:tcW w:w="4876" w:type="dxa"/>
            <w:tcBorders>
              <w:top w:val="nil"/>
              <w:left w:val="nil"/>
              <w:bottom w:val="nil"/>
              <w:right w:val="nil"/>
            </w:tcBorders>
          </w:tcPr>
          <w:p w14:paraId="15013652" w14:textId="77777777" w:rsidR="009021A7" w:rsidRPr="00F67CB4" w:rsidRDefault="00B6713F">
            <w:pPr>
              <w:pStyle w:val="Normal6a"/>
            </w:pPr>
            <w:r w:rsidRPr="00F67CB4">
              <w:rPr>
                <w:b/>
                <w:i/>
              </w:rPr>
              <w:t>supprimé</w:t>
            </w:r>
          </w:p>
        </w:tc>
      </w:tr>
    </w:tbl>
    <w:p w14:paraId="57FFD50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C9D3F53" w14:textId="77777777" w:rsidR="009021A7" w:rsidRPr="00F67CB4" w:rsidRDefault="00B6713F">
      <w:r w:rsidRPr="00F67CB4">
        <w:rPr>
          <w:rStyle w:val="HideTWBExt"/>
        </w:rPr>
        <w:t>&lt;/Amend&gt;</w:t>
      </w:r>
    </w:p>
    <w:p w14:paraId="0793005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1775</w:t>
      </w:r>
      <w:r w:rsidRPr="00F67CB4">
        <w:rPr>
          <w:rStyle w:val="HideTWBExt"/>
        </w:rPr>
        <w:t>&lt;/NumAm&gt;</w:t>
      </w:r>
    </w:p>
    <w:p w14:paraId="2D80AB06"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3C2DDF78" w14:textId="77777777" w:rsidR="009021A7" w:rsidRPr="00F67CB4" w:rsidRDefault="00B6713F">
      <w:pPr>
        <w:pStyle w:val="NormalBold"/>
      </w:pPr>
      <w:r w:rsidRPr="00F67CB4">
        <w:rPr>
          <w:rStyle w:val="HideTWBExt"/>
          <w:b w:val="0"/>
        </w:rPr>
        <w:t>&lt;/RepeatBlock-By&gt;</w:t>
      </w:r>
    </w:p>
    <w:p w14:paraId="46E2D3B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6E0D426"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96770FF" w14:textId="77777777">
        <w:trPr>
          <w:trHeight w:hRule="exact" w:val="240"/>
          <w:jc w:val="center"/>
        </w:trPr>
        <w:tc>
          <w:tcPr>
            <w:tcW w:w="9752" w:type="dxa"/>
            <w:gridSpan w:val="2"/>
            <w:tcBorders>
              <w:top w:val="nil"/>
              <w:left w:val="nil"/>
              <w:bottom w:val="nil"/>
              <w:right w:val="nil"/>
            </w:tcBorders>
          </w:tcPr>
          <w:p w14:paraId="7A375FE9" w14:textId="77777777" w:rsidR="009021A7" w:rsidRPr="00F67CB4" w:rsidRDefault="009021A7"/>
        </w:tc>
      </w:tr>
      <w:tr w:rsidR="009021A7" w:rsidRPr="00F67CB4" w14:paraId="71AA7B3E" w14:textId="77777777">
        <w:trPr>
          <w:trHeight w:val="240"/>
          <w:jc w:val="center"/>
        </w:trPr>
        <w:tc>
          <w:tcPr>
            <w:tcW w:w="4876" w:type="dxa"/>
            <w:tcBorders>
              <w:top w:val="nil"/>
              <w:left w:val="nil"/>
              <w:bottom w:val="nil"/>
              <w:right w:val="nil"/>
            </w:tcBorders>
          </w:tcPr>
          <w:p w14:paraId="5066AA2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D9A4089" w14:textId="77777777" w:rsidR="009021A7" w:rsidRPr="00F67CB4" w:rsidRDefault="00B6713F">
            <w:pPr>
              <w:pStyle w:val="AmColumnHeading"/>
            </w:pPr>
            <w:r w:rsidRPr="00F67CB4">
              <w:t>Amendement</w:t>
            </w:r>
          </w:p>
        </w:tc>
      </w:tr>
      <w:tr w:rsidR="009021A7" w:rsidRPr="00F67CB4" w14:paraId="47BD9B92" w14:textId="77777777">
        <w:trPr>
          <w:jc w:val="center"/>
        </w:trPr>
        <w:tc>
          <w:tcPr>
            <w:tcW w:w="4876" w:type="dxa"/>
            <w:tcBorders>
              <w:top w:val="nil"/>
              <w:left w:val="nil"/>
              <w:bottom w:val="nil"/>
              <w:right w:val="nil"/>
            </w:tcBorders>
          </w:tcPr>
          <w:p w14:paraId="3446F18F" w14:textId="77777777" w:rsidR="009021A7" w:rsidRPr="00F67CB4" w:rsidRDefault="00B6713F">
            <w:pPr>
              <w:pStyle w:val="Normal6a"/>
            </w:pPr>
            <w:r w:rsidRPr="00F67CB4">
              <w:rPr>
                <w:b/>
                <w:i/>
              </w:rPr>
              <w:t>4.</w:t>
            </w:r>
            <w:r w:rsidRPr="00F67CB4">
              <w:tab/>
            </w:r>
            <w:r w:rsidRPr="00F67CB4">
              <w:rPr>
                <w:b/>
                <w:i/>
              </w:rPr>
              <w:t xml:space="preserve">La décision sur la demande de suspension de l’exécution d’une décision de retour est rendue dans un délai de 48 heures. Ce délai peut être </w:t>
            </w:r>
            <w:r w:rsidRPr="00F67CB4">
              <w:rPr>
                <w:b/>
                <w:i/>
              </w:rPr>
              <w:t>dépassé dans les cas comportant des questions factuelles ou juridiques complexes.</w:t>
            </w:r>
          </w:p>
        </w:tc>
        <w:tc>
          <w:tcPr>
            <w:tcW w:w="4876" w:type="dxa"/>
            <w:tcBorders>
              <w:top w:val="nil"/>
              <w:left w:val="nil"/>
              <w:bottom w:val="nil"/>
              <w:right w:val="nil"/>
            </w:tcBorders>
          </w:tcPr>
          <w:p w14:paraId="20ADD47E" w14:textId="77777777" w:rsidR="009021A7" w:rsidRPr="00F67CB4" w:rsidRDefault="00B6713F">
            <w:pPr>
              <w:pStyle w:val="Normal6a"/>
            </w:pPr>
            <w:r w:rsidRPr="00F67CB4">
              <w:rPr>
                <w:b/>
                <w:i/>
              </w:rPr>
              <w:t>supprimé</w:t>
            </w:r>
          </w:p>
        </w:tc>
      </w:tr>
    </w:tbl>
    <w:p w14:paraId="500619E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51CF2BD" w14:textId="77777777" w:rsidR="009021A7" w:rsidRPr="00F67CB4" w:rsidRDefault="00B6713F">
      <w:r w:rsidRPr="00F67CB4">
        <w:rPr>
          <w:rStyle w:val="HideTWBExt"/>
        </w:rPr>
        <w:t>&lt;/Amend&gt;</w:t>
      </w:r>
    </w:p>
    <w:p w14:paraId="1298F02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1776</w:t>
      </w:r>
      <w:r w:rsidRPr="00F67CB4">
        <w:rPr>
          <w:rStyle w:val="HideTWBExt"/>
        </w:rPr>
        <w:t>&lt;/NumAm&gt;</w:t>
      </w:r>
    </w:p>
    <w:p w14:paraId="10414064"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324FEF5B" w14:textId="77777777" w:rsidR="009021A7" w:rsidRPr="00F67CB4" w:rsidRDefault="00B6713F">
      <w:pPr>
        <w:pStyle w:val="NormalBold"/>
      </w:pPr>
      <w:r w:rsidRPr="00F67CB4">
        <w:rPr>
          <w:rStyle w:val="HideTWBExt"/>
          <w:b w:val="0"/>
        </w:rPr>
        <w:t>&lt;/RepeatBlock-By&gt;</w:t>
      </w:r>
    </w:p>
    <w:p w14:paraId="3F9E444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5AE7046"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0DEBA9" w14:textId="77777777">
        <w:trPr>
          <w:trHeight w:hRule="exact" w:val="240"/>
          <w:jc w:val="center"/>
        </w:trPr>
        <w:tc>
          <w:tcPr>
            <w:tcW w:w="9752" w:type="dxa"/>
            <w:gridSpan w:val="2"/>
            <w:tcBorders>
              <w:top w:val="nil"/>
              <w:left w:val="nil"/>
              <w:bottom w:val="nil"/>
              <w:right w:val="nil"/>
            </w:tcBorders>
          </w:tcPr>
          <w:p w14:paraId="0015F969" w14:textId="77777777" w:rsidR="009021A7" w:rsidRPr="00F67CB4" w:rsidRDefault="009021A7"/>
        </w:tc>
      </w:tr>
      <w:tr w:rsidR="009021A7" w:rsidRPr="00F67CB4" w14:paraId="4A2C863A" w14:textId="77777777">
        <w:trPr>
          <w:trHeight w:val="240"/>
          <w:jc w:val="center"/>
        </w:trPr>
        <w:tc>
          <w:tcPr>
            <w:tcW w:w="4876" w:type="dxa"/>
            <w:tcBorders>
              <w:top w:val="nil"/>
              <w:left w:val="nil"/>
              <w:bottom w:val="nil"/>
              <w:right w:val="nil"/>
            </w:tcBorders>
          </w:tcPr>
          <w:p w14:paraId="3F16AD4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026012" w14:textId="77777777" w:rsidR="009021A7" w:rsidRPr="00F67CB4" w:rsidRDefault="00B6713F">
            <w:pPr>
              <w:pStyle w:val="AmColumnHeading"/>
            </w:pPr>
            <w:r w:rsidRPr="00F67CB4">
              <w:t>Amendement</w:t>
            </w:r>
          </w:p>
        </w:tc>
      </w:tr>
      <w:tr w:rsidR="009021A7" w:rsidRPr="00F67CB4" w14:paraId="4F823773" w14:textId="77777777">
        <w:trPr>
          <w:jc w:val="center"/>
        </w:trPr>
        <w:tc>
          <w:tcPr>
            <w:tcW w:w="4876" w:type="dxa"/>
            <w:tcBorders>
              <w:top w:val="nil"/>
              <w:left w:val="nil"/>
              <w:bottom w:val="nil"/>
              <w:right w:val="nil"/>
            </w:tcBorders>
          </w:tcPr>
          <w:p w14:paraId="29264A4B" w14:textId="77777777" w:rsidR="009021A7" w:rsidRPr="00F67CB4" w:rsidRDefault="00B6713F">
            <w:pPr>
              <w:pStyle w:val="Normal6a"/>
            </w:pPr>
            <w:r w:rsidRPr="00F67CB4">
              <w:rPr>
                <w:b/>
                <w:i/>
              </w:rPr>
              <w:t>4.</w:t>
            </w:r>
            <w:r w:rsidRPr="00F67CB4">
              <w:tab/>
            </w:r>
            <w:r w:rsidRPr="00F67CB4">
              <w:rPr>
                <w:b/>
                <w:i/>
              </w:rPr>
              <w:t xml:space="preserve">La décision sur la demande de suspension de l’exécution d’une décision de retour est </w:t>
            </w:r>
            <w:r w:rsidRPr="00F67CB4">
              <w:rPr>
                <w:b/>
                <w:i/>
              </w:rPr>
              <w:t>rendue dans un délai de 48 heures. Ce délai peut être dépassé dans les cas comportant des questions factuelles ou juridiques complexes.</w:t>
            </w:r>
          </w:p>
        </w:tc>
        <w:tc>
          <w:tcPr>
            <w:tcW w:w="4876" w:type="dxa"/>
            <w:tcBorders>
              <w:top w:val="nil"/>
              <w:left w:val="nil"/>
              <w:bottom w:val="nil"/>
              <w:right w:val="nil"/>
            </w:tcBorders>
          </w:tcPr>
          <w:p w14:paraId="3CFCF650" w14:textId="77777777" w:rsidR="009021A7" w:rsidRPr="00F67CB4" w:rsidRDefault="00B6713F">
            <w:pPr>
              <w:pStyle w:val="Normal6a"/>
            </w:pPr>
            <w:r w:rsidRPr="00F67CB4">
              <w:rPr>
                <w:b/>
                <w:i/>
              </w:rPr>
              <w:t>supprimé</w:t>
            </w:r>
          </w:p>
        </w:tc>
      </w:tr>
    </w:tbl>
    <w:p w14:paraId="51960F3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4D1B188" w14:textId="77777777" w:rsidR="009021A7" w:rsidRPr="00F67CB4" w:rsidRDefault="00B6713F">
      <w:r w:rsidRPr="00F67CB4">
        <w:rPr>
          <w:rStyle w:val="HideTWBExt"/>
        </w:rPr>
        <w:t>&lt;/Amend&gt;</w:t>
      </w:r>
    </w:p>
    <w:p w14:paraId="7B94630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1777</w:t>
      </w:r>
      <w:r w:rsidRPr="00F67CB4">
        <w:rPr>
          <w:rStyle w:val="HideTWBExt"/>
        </w:rPr>
        <w:t>&lt;/NumAm&gt;</w:t>
      </w:r>
    </w:p>
    <w:p w14:paraId="06A70AD6"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15775C1" w14:textId="77777777" w:rsidR="009021A7" w:rsidRPr="00F67CB4" w:rsidRDefault="00B6713F">
      <w:pPr>
        <w:pStyle w:val="NormalBold"/>
      </w:pPr>
      <w:r w:rsidRPr="00F67CB4">
        <w:rPr>
          <w:rStyle w:val="HideTWBExt"/>
          <w:b w:val="0"/>
        </w:rPr>
        <w:t>&lt;/RepeatBlock-By&gt;</w:t>
      </w:r>
    </w:p>
    <w:p w14:paraId="234D47E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6CD2EA1"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C1A5100" w14:textId="77777777">
        <w:trPr>
          <w:trHeight w:hRule="exact" w:val="240"/>
          <w:jc w:val="center"/>
        </w:trPr>
        <w:tc>
          <w:tcPr>
            <w:tcW w:w="9752" w:type="dxa"/>
            <w:gridSpan w:val="2"/>
            <w:tcBorders>
              <w:top w:val="nil"/>
              <w:left w:val="nil"/>
              <w:bottom w:val="nil"/>
              <w:right w:val="nil"/>
            </w:tcBorders>
          </w:tcPr>
          <w:p w14:paraId="6882C707" w14:textId="77777777" w:rsidR="009021A7" w:rsidRPr="00F67CB4" w:rsidRDefault="009021A7"/>
        </w:tc>
      </w:tr>
      <w:tr w:rsidR="009021A7" w:rsidRPr="00F67CB4" w14:paraId="74D6F814" w14:textId="77777777">
        <w:trPr>
          <w:trHeight w:val="240"/>
          <w:jc w:val="center"/>
        </w:trPr>
        <w:tc>
          <w:tcPr>
            <w:tcW w:w="4876" w:type="dxa"/>
            <w:tcBorders>
              <w:top w:val="nil"/>
              <w:left w:val="nil"/>
              <w:bottom w:val="nil"/>
              <w:right w:val="nil"/>
            </w:tcBorders>
          </w:tcPr>
          <w:p w14:paraId="18A257B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70B3AAE" w14:textId="77777777" w:rsidR="009021A7" w:rsidRPr="00F67CB4" w:rsidRDefault="00B6713F">
            <w:pPr>
              <w:pStyle w:val="AmColumnHeading"/>
            </w:pPr>
            <w:r w:rsidRPr="00F67CB4">
              <w:t>Amendement</w:t>
            </w:r>
          </w:p>
        </w:tc>
      </w:tr>
      <w:tr w:rsidR="009021A7" w:rsidRPr="00F67CB4" w14:paraId="36A31BF1" w14:textId="77777777">
        <w:trPr>
          <w:jc w:val="center"/>
        </w:trPr>
        <w:tc>
          <w:tcPr>
            <w:tcW w:w="4876" w:type="dxa"/>
            <w:tcBorders>
              <w:top w:val="nil"/>
              <w:left w:val="nil"/>
              <w:bottom w:val="nil"/>
              <w:right w:val="nil"/>
            </w:tcBorders>
          </w:tcPr>
          <w:p w14:paraId="75F8136B" w14:textId="77777777" w:rsidR="009021A7" w:rsidRPr="00F67CB4" w:rsidRDefault="00B6713F">
            <w:pPr>
              <w:pStyle w:val="Normal6a"/>
            </w:pPr>
            <w:r w:rsidRPr="00F67CB4">
              <w:rPr>
                <w:b/>
                <w:i/>
              </w:rPr>
              <w:t>4.</w:t>
            </w:r>
            <w:r w:rsidRPr="00F67CB4">
              <w:tab/>
            </w:r>
            <w:r w:rsidRPr="00F67CB4">
              <w:rPr>
                <w:b/>
                <w:i/>
              </w:rPr>
              <w:t xml:space="preserve">La décision sur la demande de suspension de l’exécution d’une décision de </w:t>
            </w:r>
            <w:r w:rsidRPr="00F67CB4">
              <w:rPr>
                <w:b/>
                <w:i/>
              </w:rPr>
              <w:t>retour est rendue dans un délai de 48 heures. Ce délai peut être dépassé dans les cas comportant des questions factuelles ou juridiques complexes.</w:t>
            </w:r>
          </w:p>
        </w:tc>
        <w:tc>
          <w:tcPr>
            <w:tcW w:w="4876" w:type="dxa"/>
            <w:tcBorders>
              <w:top w:val="nil"/>
              <w:left w:val="nil"/>
              <w:bottom w:val="nil"/>
              <w:right w:val="nil"/>
            </w:tcBorders>
          </w:tcPr>
          <w:p w14:paraId="490DEF53" w14:textId="77777777" w:rsidR="009021A7" w:rsidRPr="00F67CB4" w:rsidRDefault="00B6713F">
            <w:pPr>
              <w:pStyle w:val="Normal6a"/>
            </w:pPr>
            <w:r w:rsidRPr="00F67CB4">
              <w:rPr>
                <w:b/>
                <w:i/>
              </w:rPr>
              <w:t>supprimé</w:t>
            </w:r>
          </w:p>
        </w:tc>
      </w:tr>
    </w:tbl>
    <w:p w14:paraId="2A73CFC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7F60BD6" w14:textId="77777777" w:rsidR="009021A7" w:rsidRPr="00F67CB4" w:rsidRDefault="00B6713F">
      <w:r w:rsidRPr="00F67CB4">
        <w:rPr>
          <w:rStyle w:val="HideTWBExt"/>
        </w:rPr>
        <w:t>&lt;/Amend&gt;</w:t>
      </w:r>
    </w:p>
    <w:p w14:paraId="7530D9B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1778</w:t>
      </w:r>
      <w:r w:rsidRPr="00F67CB4">
        <w:rPr>
          <w:rStyle w:val="HideTWBExt"/>
        </w:rPr>
        <w:t>&lt;/NumAm&gt;</w:t>
      </w:r>
    </w:p>
    <w:p w14:paraId="6E1D64E6"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78B4AB89" w14:textId="77777777" w:rsidR="009021A7" w:rsidRPr="00F67CB4" w:rsidRDefault="00B6713F">
      <w:pPr>
        <w:pStyle w:val="NormalBold"/>
      </w:pPr>
      <w:r w:rsidRPr="00F67CB4">
        <w:rPr>
          <w:rStyle w:val="HideTWBExt"/>
          <w:b w:val="0"/>
        </w:rPr>
        <w:t>&lt;/RepeatBlock-By&gt;</w:t>
      </w:r>
    </w:p>
    <w:p w14:paraId="46259AD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BB1C528"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292AF82" w14:textId="77777777">
        <w:trPr>
          <w:trHeight w:hRule="exact" w:val="240"/>
          <w:jc w:val="center"/>
        </w:trPr>
        <w:tc>
          <w:tcPr>
            <w:tcW w:w="9752" w:type="dxa"/>
            <w:gridSpan w:val="2"/>
            <w:tcBorders>
              <w:top w:val="nil"/>
              <w:left w:val="nil"/>
              <w:bottom w:val="nil"/>
              <w:right w:val="nil"/>
            </w:tcBorders>
          </w:tcPr>
          <w:p w14:paraId="5DE558F6" w14:textId="77777777" w:rsidR="009021A7" w:rsidRPr="00F67CB4" w:rsidRDefault="009021A7"/>
        </w:tc>
      </w:tr>
      <w:tr w:rsidR="009021A7" w:rsidRPr="00F67CB4" w14:paraId="2DCC5073" w14:textId="77777777">
        <w:trPr>
          <w:trHeight w:val="240"/>
          <w:jc w:val="center"/>
        </w:trPr>
        <w:tc>
          <w:tcPr>
            <w:tcW w:w="4876" w:type="dxa"/>
            <w:tcBorders>
              <w:top w:val="nil"/>
              <w:left w:val="nil"/>
              <w:bottom w:val="nil"/>
              <w:right w:val="nil"/>
            </w:tcBorders>
          </w:tcPr>
          <w:p w14:paraId="1063D56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0FEE60C" w14:textId="77777777" w:rsidR="009021A7" w:rsidRPr="00F67CB4" w:rsidRDefault="00B6713F">
            <w:pPr>
              <w:pStyle w:val="AmColumnHeading"/>
            </w:pPr>
            <w:r w:rsidRPr="00F67CB4">
              <w:t>Amendement</w:t>
            </w:r>
          </w:p>
        </w:tc>
      </w:tr>
      <w:tr w:rsidR="009021A7" w:rsidRPr="00F67CB4" w14:paraId="095D350B" w14:textId="77777777">
        <w:trPr>
          <w:jc w:val="center"/>
        </w:trPr>
        <w:tc>
          <w:tcPr>
            <w:tcW w:w="4876" w:type="dxa"/>
            <w:tcBorders>
              <w:top w:val="nil"/>
              <w:left w:val="nil"/>
              <w:bottom w:val="nil"/>
              <w:right w:val="nil"/>
            </w:tcBorders>
          </w:tcPr>
          <w:p w14:paraId="12370972" w14:textId="77777777" w:rsidR="009021A7" w:rsidRPr="00F67CB4" w:rsidRDefault="00B6713F">
            <w:pPr>
              <w:pStyle w:val="Normal6a"/>
            </w:pPr>
            <w:r w:rsidRPr="00F67CB4">
              <w:rPr>
                <w:b/>
                <w:i/>
              </w:rPr>
              <w:t>4.</w:t>
            </w:r>
            <w:r w:rsidRPr="00F67CB4">
              <w:tab/>
            </w:r>
            <w:r w:rsidRPr="00F67CB4">
              <w:rPr>
                <w:b/>
                <w:i/>
              </w:rPr>
              <w:t xml:space="preserve">La décision sur la demande de suspension de l’exécution d’une décision de retour est rendue dans un délai de 48 heures. Ce délai peut être dépassé dans </w:t>
            </w:r>
            <w:r w:rsidRPr="00F67CB4">
              <w:rPr>
                <w:b/>
                <w:i/>
              </w:rPr>
              <w:t>les cas comportant des questions factuelles ou juridiques complexes.</w:t>
            </w:r>
          </w:p>
        </w:tc>
        <w:tc>
          <w:tcPr>
            <w:tcW w:w="4876" w:type="dxa"/>
            <w:tcBorders>
              <w:top w:val="nil"/>
              <w:left w:val="nil"/>
              <w:bottom w:val="nil"/>
              <w:right w:val="nil"/>
            </w:tcBorders>
          </w:tcPr>
          <w:p w14:paraId="647220B2" w14:textId="77777777" w:rsidR="009021A7" w:rsidRPr="00F67CB4" w:rsidRDefault="00B6713F">
            <w:pPr>
              <w:pStyle w:val="Normal6a"/>
            </w:pPr>
            <w:r w:rsidRPr="00F67CB4">
              <w:rPr>
                <w:b/>
                <w:i/>
              </w:rPr>
              <w:t>supprimé</w:t>
            </w:r>
          </w:p>
        </w:tc>
      </w:tr>
    </w:tbl>
    <w:p w14:paraId="57C89B7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60043F3" w14:textId="77777777" w:rsidR="009021A7" w:rsidRPr="00F67CB4" w:rsidRDefault="00B6713F">
      <w:r w:rsidRPr="00F67CB4">
        <w:rPr>
          <w:rStyle w:val="HideTWBExt"/>
        </w:rPr>
        <w:t>&lt;/Amend&gt;</w:t>
      </w:r>
    </w:p>
    <w:p w14:paraId="133B8B7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1779</w:t>
      </w:r>
      <w:r w:rsidRPr="00F67CB4">
        <w:rPr>
          <w:rStyle w:val="HideTWBExt"/>
        </w:rPr>
        <w:t>&lt;/NumAm&gt;</w:t>
      </w:r>
    </w:p>
    <w:p w14:paraId="6E61DA99"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3B0C0A48"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57F338CF" w14:textId="77777777" w:rsidR="009021A7" w:rsidRPr="00F67CB4" w:rsidRDefault="00B6713F">
      <w:pPr>
        <w:pStyle w:val="NormalBold"/>
      </w:pPr>
      <w:r w:rsidRPr="00F67CB4">
        <w:rPr>
          <w:rStyle w:val="HideTWBExt"/>
          <w:b w:val="0"/>
        </w:rPr>
        <w:t>&lt;/RepeatBlock-By&gt;</w:t>
      </w:r>
    </w:p>
    <w:p w14:paraId="28D7301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25BF855"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7E5FBF0" w14:textId="77777777">
        <w:trPr>
          <w:trHeight w:hRule="exact" w:val="240"/>
          <w:jc w:val="center"/>
        </w:trPr>
        <w:tc>
          <w:tcPr>
            <w:tcW w:w="9752" w:type="dxa"/>
            <w:gridSpan w:val="2"/>
            <w:tcBorders>
              <w:top w:val="nil"/>
              <w:left w:val="nil"/>
              <w:bottom w:val="nil"/>
              <w:right w:val="nil"/>
            </w:tcBorders>
          </w:tcPr>
          <w:p w14:paraId="7D52ADE4" w14:textId="77777777" w:rsidR="009021A7" w:rsidRPr="00F67CB4" w:rsidRDefault="009021A7"/>
        </w:tc>
      </w:tr>
      <w:tr w:rsidR="009021A7" w:rsidRPr="00F67CB4" w14:paraId="4D7E23E6" w14:textId="77777777">
        <w:trPr>
          <w:trHeight w:val="240"/>
          <w:jc w:val="center"/>
        </w:trPr>
        <w:tc>
          <w:tcPr>
            <w:tcW w:w="4876" w:type="dxa"/>
            <w:tcBorders>
              <w:top w:val="nil"/>
              <w:left w:val="nil"/>
              <w:bottom w:val="nil"/>
              <w:right w:val="nil"/>
            </w:tcBorders>
          </w:tcPr>
          <w:p w14:paraId="7CFF069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EADD2D5" w14:textId="77777777" w:rsidR="009021A7" w:rsidRPr="00F67CB4" w:rsidRDefault="00B6713F">
            <w:pPr>
              <w:pStyle w:val="AmColumnHeading"/>
            </w:pPr>
            <w:r w:rsidRPr="00F67CB4">
              <w:t>Amendement</w:t>
            </w:r>
          </w:p>
        </w:tc>
      </w:tr>
      <w:tr w:rsidR="009021A7" w:rsidRPr="00F67CB4" w14:paraId="0EF5BFBC" w14:textId="77777777">
        <w:trPr>
          <w:jc w:val="center"/>
        </w:trPr>
        <w:tc>
          <w:tcPr>
            <w:tcW w:w="4876" w:type="dxa"/>
            <w:tcBorders>
              <w:top w:val="nil"/>
              <w:left w:val="nil"/>
              <w:bottom w:val="nil"/>
              <w:right w:val="nil"/>
            </w:tcBorders>
          </w:tcPr>
          <w:p w14:paraId="7B340552" w14:textId="77777777" w:rsidR="009021A7" w:rsidRPr="00F67CB4" w:rsidRDefault="00B6713F">
            <w:pPr>
              <w:pStyle w:val="Normal6a"/>
            </w:pPr>
            <w:r w:rsidRPr="00F67CB4">
              <w:rPr>
                <w:b/>
                <w:i/>
              </w:rPr>
              <w:t>4.</w:t>
            </w:r>
            <w:r w:rsidRPr="00F67CB4">
              <w:tab/>
            </w:r>
            <w:r w:rsidRPr="00F67CB4">
              <w:rPr>
                <w:b/>
                <w:i/>
              </w:rPr>
              <w:t xml:space="preserve">La décision sur la demande de suspension de l’exécution d’une décision de retour est </w:t>
            </w:r>
            <w:r w:rsidRPr="00F67CB4">
              <w:rPr>
                <w:b/>
                <w:i/>
              </w:rPr>
              <w:t>rendue dans un délai de 48 heures. Ce délai peut être dépassé dans les cas comportant des questions factuelles ou juridiques complexes.</w:t>
            </w:r>
          </w:p>
        </w:tc>
        <w:tc>
          <w:tcPr>
            <w:tcW w:w="4876" w:type="dxa"/>
            <w:tcBorders>
              <w:top w:val="nil"/>
              <w:left w:val="nil"/>
              <w:bottom w:val="nil"/>
              <w:right w:val="nil"/>
            </w:tcBorders>
          </w:tcPr>
          <w:p w14:paraId="15BD01AB" w14:textId="77777777" w:rsidR="009021A7" w:rsidRPr="00F67CB4" w:rsidRDefault="00B6713F">
            <w:pPr>
              <w:pStyle w:val="Normal6a"/>
            </w:pPr>
            <w:r w:rsidRPr="00F67CB4">
              <w:rPr>
                <w:b/>
                <w:i/>
              </w:rPr>
              <w:t>supprimé</w:t>
            </w:r>
          </w:p>
        </w:tc>
      </w:tr>
    </w:tbl>
    <w:p w14:paraId="04C9552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AD3B7EB" w14:textId="77777777" w:rsidR="009021A7" w:rsidRPr="00F67CB4" w:rsidRDefault="00B6713F">
      <w:r w:rsidRPr="00F67CB4">
        <w:rPr>
          <w:rStyle w:val="HideTWBExt"/>
        </w:rPr>
        <w:t>&lt;/Amend&gt;</w:t>
      </w:r>
    </w:p>
    <w:p w14:paraId="67437F8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1780</w:t>
      </w:r>
      <w:r w:rsidRPr="00F67CB4">
        <w:rPr>
          <w:rStyle w:val="HideTWBExt"/>
        </w:rPr>
        <w:t>&lt;/NumAm&gt;</w:t>
      </w:r>
    </w:p>
    <w:p w14:paraId="2380FB26"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262F99C1" w14:textId="77777777" w:rsidR="009021A7" w:rsidRPr="00F67CB4" w:rsidRDefault="00B6713F">
      <w:pPr>
        <w:pStyle w:val="NormalBold"/>
      </w:pPr>
      <w:r w:rsidRPr="00F67CB4">
        <w:rPr>
          <w:rStyle w:val="HideTWBExt"/>
          <w:b w:val="0"/>
        </w:rPr>
        <w:t>&lt;/RepeatBlock-By&gt;</w:t>
      </w:r>
    </w:p>
    <w:p w14:paraId="0B2A366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D75536C"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2B2BF7E" w14:textId="77777777">
        <w:trPr>
          <w:trHeight w:hRule="exact" w:val="240"/>
          <w:jc w:val="center"/>
        </w:trPr>
        <w:tc>
          <w:tcPr>
            <w:tcW w:w="9752" w:type="dxa"/>
            <w:gridSpan w:val="2"/>
            <w:tcBorders>
              <w:top w:val="nil"/>
              <w:left w:val="nil"/>
              <w:bottom w:val="nil"/>
              <w:right w:val="nil"/>
            </w:tcBorders>
          </w:tcPr>
          <w:p w14:paraId="490E3FCF" w14:textId="77777777" w:rsidR="009021A7" w:rsidRPr="00F67CB4" w:rsidRDefault="009021A7"/>
        </w:tc>
      </w:tr>
      <w:tr w:rsidR="009021A7" w:rsidRPr="00F67CB4" w14:paraId="415E2EE7" w14:textId="77777777">
        <w:trPr>
          <w:trHeight w:val="240"/>
          <w:jc w:val="center"/>
        </w:trPr>
        <w:tc>
          <w:tcPr>
            <w:tcW w:w="4876" w:type="dxa"/>
            <w:tcBorders>
              <w:top w:val="nil"/>
              <w:left w:val="nil"/>
              <w:bottom w:val="nil"/>
              <w:right w:val="nil"/>
            </w:tcBorders>
          </w:tcPr>
          <w:p w14:paraId="5E690FB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F8C3870" w14:textId="77777777" w:rsidR="009021A7" w:rsidRPr="00F67CB4" w:rsidRDefault="00B6713F">
            <w:pPr>
              <w:pStyle w:val="AmColumnHeading"/>
            </w:pPr>
            <w:r w:rsidRPr="00F67CB4">
              <w:t>Amendement</w:t>
            </w:r>
          </w:p>
        </w:tc>
      </w:tr>
      <w:tr w:rsidR="009021A7" w:rsidRPr="00F67CB4" w14:paraId="37ED69C1" w14:textId="77777777">
        <w:trPr>
          <w:jc w:val="center"/>
        </w:trPr>
        <w:tc>
          <w:tcPr>
            <w:tcW w:w="4876" w:type="dxa"/>
            <w:tcBorders>
              <w:top w:val="nil"/>
              <w:left w:val="nil"/>
              <w:bottom w:val="nil"/>
              <w:right w:val="nil"/>
            </w:tcBorders>
          </w:tcPr>
          <w:p w14:paraId="553A2477" w14:textId="77777777" w:rsidR="009021A7" w:rsidRPr="00F67CB4" w:rsidRDefault="00B6713F">
            <w:pPr>
              <w:pStyle w:val="Normal6a"/>
            </w:pPr>
            <w:r w:rsidRPr="00F67CB4">
              <w:t>4.</w:t>
            </w:r>
            <w:r w:rsidRPr="00F67CB4">
              <w:tab/>
              <w:t xml:space="preserve">La décision sur </w:t>
            </w:r>
            <w:r w:rsidRPr="00F67CB4">
              <w:rPr>
                <w:b/>
                <w:bCs/>
                <w:i/>
                <w:iCs/>
              </w:rPr>
              <w:t>la</w:t>
            </w:r>
            <w:r w:rsidRPr="00F67CB4">
              <w:t xml:space="preserve"> demande de suspension de l’exécution d’une décision de retour</w:t>
            </w:r>
            <w:r w:rsidRPr="00F67CB4">
              <w:rPr>
                <w:b/>
                <w:bCs/>
                <w:i/>
                <w:iCs/>
              </w:rPr>
              <w:t xml:space="preserve"> est rendue</w:t>
            </w:r>
            <w:r w:rsidRPr="00F67CB4">
              <w:t xml:space="preserve"> dans un délai de 48 heures. Ce délai peut être dépassé dans les cas comportant des questions factuelles ou juridiques complexes.</w:t>
            </w:r>
          </w:p>
        </w:tc>
        <w:tc>
          <w:tcPr>
            <w:tcW w:w="4876" w:type="dxa"/>
            <w:tcBorders>
              <w:top w:val="nil"/>
              <w:left w:val="nil"/>
              <w:bottom w:val="nil"/>
              <w:right w:val="nil"/>
            </w:tcBorders>
          </w:tcPr>
          <w:p w14:paraId="3295CD30" w14:textId="77777777" w:rsidR="009021A7" w:rsidRPr="00F67CB4" w:rsidRDefault="00B6713F">
            <w:pPr>
              <w:pStyle w:val="Normal6a"/>
            </w:pPr>
            <w:r w:rsidRPr="00F67CB4">
              <w:t>4.</w:t>
            </w:r>
            <w:r w:rsidRPr="00F67CB4">
              <w:tab/>
            </w:r>
            <w:r w:rsidRPr="00F67CB4">
              <w:rPr>
                <w:b/>
                <w:i/>
              </w:rPr>
              <w:t>Les autorités judiciaires compétentes s’efforcent de prendre</w:t>
            </w:r>
            <w:r w:rsidRPr="00F67CB4">
              <w:t xml:space="preserve"> une décision sur </w:t>
            </w:r>
            <w:r w:rsidRPr="00F67CB4">
              <w:rPr>
                <w:b/>
                <w:i/>
              </w:rPr>
              <w:t>une</w:t>
            </w:r>
            <w:r w:rsidRPr="00F67CB4">
              <w:t xml:space="preserve"> demande de suspension de l’exécution d’une décision de retour </w:t>
            </w:r>
            <w:r w:rsidRPr="00F67CB4">
              <w:rPr>
                <w:b/>
                <w:i/>
              </w:rPr>
              <w:t>visée au paragraphe 3</w:t>
            </w:r>
            <w:r w:rsidRPr="00F67CB4">
              <w:t xml:space="preserve"> dans un délai de 48 heures. Ce délai peut être dépassé dans les cas comportant des questions factuelles ou juridiques complexes.</w:t>
            </w:r>
          </w:p>
        </w:tc>
      </w:tr>
    </w:tbl>
    <w:p w14:paraId="29FED73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0946654"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48266135" w14:textId="77777777" w:rsidR="009021A7" w:rsidRPr="00F67CB4" w:rsidRDefault="00B6713F">
      <w:pPr>
        <w:pStyle w:val="AmJustText"/>
      </w:pPr>
      <w:r w:rsidRPr="00F67CB4">
        <w:t>La deuxième phrase de ce paragraphe indique clairement que, dans de nombreux cas, un délai de 48 heures ne sera pas suffisant pour prendre une décision (et ne sera peut-être pas pratique pour la juridiction concernée). En tout état de cause, en vertu du principe de subsidiarité et de séparation des pouvoirs, il n’appartient pas au législateur européen de fixer des délais pour les juridictions nationales.</w:t>
      </w:r>
    </w:p>
    <w:p w14:paraId="036C0D0B" w14:textId="77777777" w:rsidR="009021A7" w:rsidRPr="00F67CB4" w:rsidRDefault="00B6713F">
      <w:r w:rsidRPr="00F67CB4">
        <w:rPr>
          <w:rStyle w:val="HideTWBExt"/>
        </w:rPr>
        <w:t>&lt;/Amend&gt;</w:t>
      </w:r>
    </w:p>
    <w:p w14:paraId="633D09D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1781</w:t>
      </w:r>
      <w:r w:rsidRPr="00F67CB4">
        <w:rPr>
          <w:rStyle w:val="HideTWBExt"/>
        </w:rPr>
        <w:t>&lt;/NumAm&gt;</w:t>
      </w:r>
    </w:p>
    <w:p w14:paraId="37AFEC81"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7310D173" w14:textId="77777777" w:rsidR="009021A7" w:rsidRPr="00F67CB4" w:rsidRDefault="00B6713F">
      <w:pPr>
        <w:pStyle w:val="NormalBold"/>
      </w:pPr>
      <w:r w:rsidRPr="00F67CB4">
        <w:rPr>
          <w:rStyle w:val="HideTWBExt"/>
          <w:b w:val="0"/>
        </w:rPr>
        <w:t>&lt;/RepeatBlock-By&gt;</w:t>
      </w:r>
    </w:p>
    <w:p w14:paraId="674018A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0FE5320" w14:textId="77777777" w:rsidR="009021A7" w:rsidRPr="00F67CB4" w:rsidRDefault="00B6713F">
      <w:pPr>
        <w:pStyle w:val="NormalBold"/>
      </w:pPr>
      <w:r w:rsidRPr="00F67CB4">
        <w:rPr>
          <w:rStyle w:val="HideTWBExt"/>
        </w:rPr>
        <w:t>&lt;Article&gt;</w:t>
      </w:r>
      <w:r w:rsidRPr="00F67CB4">
        <w:t>Article 28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49D3E31" w14:textId="77777777">
        <w:trPr>
          <w:trHeight w:hRule="exact" w:val="240"/>
          <w:jc w:val="center"/>
        </w:trPr>
        <w:tc>
          <w:tcPr>
            <w:tcW w:w="9752" w:type="dxa"/>
            <w:gridSpan w:val="2"/>
            <w:tcBorders>
              <w:top w:val="nil"/>
              <w:left w:val="nil"/>
              <w:bottom w:val="nil"/>
              <w:right w:val="nil"/>
            </w:tcBorders>
          </w:tcPr>
          <w:p w14:paraId="57C7BCA7" w14:textId="77777777" w:rsidR="009021A7" w:rsidRPr="00F67CB4" w:rsidRDefault="009021A7"/>
        </w:tc>
      </w:tr>
      <w:tr w:rsidR="009021A7" w:rsidRPr="00F67CB4" w14:paraId="298499FE" w14:textId="77777777">
        <w:trPr>
          <w:trHeight w:val="240"/>
          <w:jc w:val="center"/>
        </w:trPr>
        <w:tc>
          <w:tcPr>
            <w:tcW w:w="4876" w:type="dxa"/>
            <w:tcBorders>
              <w:top w:val="nil"/>
              <w:left w:val="nil"/>
              <w:bottom w:val="nil"/>
              <w:right w:val="nil"/>
            </w:tcBorders>
          </w:tcPr>
          <w:p w14:paraId="3F67AA6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7001725" w14:textId="77777777" w:rsidR="009021A7" w:rsidRPr="00F67CB4" w:rsidRDefault="00B6713F">
            <w:pPr>
              <w:pStyle w:val="AmColumnHeading"/>
            </w:pPr>
            <w:r w:rsidRPr="00F67CB4">
              <w:t>Amendement</w:t>
            </w:r>
          </w:p>
        </w:tc>
      </w:tr>
      <w:tr w:rsidR="009021A7" w:rsidRPr="00F67CB4" w14:paraId="22012565" w14:textId="77777777">
        <w:trPr>
          <w:jc w:val="center"/>
        </w:trPr>
        <w:tc>
          <w:tcPr>
            <w:tcW w:w="4876" w:type="dxa"/>
            <w:tcBorders>
              <w:top w:val="nil"/>
              <w:left w:val="nil"/>
              <w:bottom w:val="nil"/>
              <w:right w:val="nil"/>
            </w:tcBorders>
          </w:tcPr>
          <w:p w14:paraId="5F147DE9" w14:textId="77777777" w:rsidR="009021A7" w:rsidRPr="00F67CB4" w:rsidRDefault="00B6713F">
            <w:pPr>
              <w:pStyle w:val="Normal6a"/>
            </w:pPr>
            <w:r w:rsidRPr="00F67CB4">
              <w:t>4.</w:t>
            </w:r>
            <w:r w:rsidRPr="00F67CB4">
              <w:tab/>
            </w:r>
            <w:r w:rsidRPr="00F67CB4">
              <w:t xml:space="preserve">La décision sur la demande de suspension de l’exécution d’une décision de retour est rendue dans un délai de </w:t>
            </w:r>
            <w:r w:rsidRPr="00F67CB4">
              <w:rPr>
                <w:b/>
                <w:bCs/>
                <w:i/>
                <w:iCs/>
              </w:rPr>
              <w:t>48</w:t>
            </w:r>
            <w:r w:rsidRPr="00F67CB4">
              <w:t xml:space="preserve"> heures. </w:t>
            </w:r>
            <w:r w:rsidRPr="00F67CB4">
              <w:rPr>
                <w:b/>
                <w:i/>
              </w:rPr>
              <w:t>Ce délai peut être dépassé dans les cas comportant des questions factuelles ou juridiques complexes.</w:t>
            </w:r>
          </w:p>
        </w:tc>
        <w:tc>
          <w:tcPr>
            <w:tcW w:w="4876" w:type="dxa"/>
            <w:tcBorders>
              <w:top w:val="nil"/>
              <w:left w:val="nil"/>
              <w:bottom w:val="nil"/>
              <w:right w:val="nil"/>
            </w:tcBorders>
          </w:tcPr>
          <w:p w14:paraId="302F4F47" w14:textId="77777777" w:rsidR="009021A7" w:rsidRPr="00F67CB4" w:rsidRDefault="00B6713F">
            <w:pPr>
              <w:pStyle w:val="Normal6a"/>
            </w:pPr>
            <w:r w:rsidRPr="00F67CB4">
              <w:t>4.</w:t>
            </w:r>
            <w:r w:rsidRPr="00F67CB4">
              <w:tab/>
              <w:t xml:space="preserve">La décision sur la demande de suspension de l’exécution d’une décision de retour est rendue dans un délai de </w:t>
            </w:r>
            <w:r w:rsidRPr="00F67CB4">
              <w:rPr>
                <w:b/>
                <w:bCs/>
                <w:i/>
                <w:iCs/>
              </w:rPr>
              <w:t>24</w:t>
            </w:r>
            <w:r w:rsidRPr="00F67CB4">
              <w:t> heures.</w:t>
            </w:r>
          </w:p>
        </w:tc>
      </w:tr>
    </w:tbl>
    <w:p w14:paraId="21045BE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F474A78" w14:textId="77777777" w:rsidR="009021A7" w:rsidRPr="00F67CB4" w:rsidRDefault="00B6713F">
      <w:r w:rsidRPr="00F67CB4">
        <w:rPr>
          <w:rStyle w:val="HideTWBExt"/>
        </w:rPr>
        <w:t>&lt;/Amend&gt;</w:t>
      </w:r>
    </w:p>
    <w:p w14:paraId="2D00C05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1782</w:t>
      </w:r>
      <w:r w:rsidRPr="00F67CB4">
        <w:rPr>
          <w:rStyle w:val="HideTWBExt"/>
        </w:rPr>
        <w:t>&lt;/NumAm&gt;</w:t>
      </w:r>
    </w:p>
    <w:p w14:paraId="10DFFF9C"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7C5DBF03" w14:textId="77777777" w:rsidR="009021A7" w:rsidRPr="00F67CB4" w:rsidRDefault="00B6713F">
      <w:pPr>
        <w:pStyle w:val="NormalBold"/>
      </w:pPr>
      <w:r w:rsidRPr="00F67CB4">
        <w:rPr>
          <w:rStyle w:val="HideTWBExt"/>
          <w:b w:val="0"/>
        </w:rPr>
        <w:t>&lt;/RepeatBlock-By&gt;</w:t>
      </w:r>
    </w:p>
    <w:p w14:paraId="3375D0E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9DBD64E" w14:textId="77777777" w:rsidR="009021A7" w:rsidRPr="00F67CB4" w:rsidRDefault="00B6713F">
      <w:pPr>
        <w:pStyle w:val="NormalBold"/>
      </w:pPr>
      <w:r w:rsidRPr="00F67CB4">
        <w:rPr>
          <w:rStyle w:val="HideTWBExt"/>
        </w:rPr>
        <w:t>&lt;Article&gt;</w:t>
      </w:r>
      <w:r w:rsidRPr="00F67CB4">
        <w:t>Chapitre IV – titre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B85DE5C" w14:textId="77777777">
        <w:trPr>
          <w:trHeight w:hRule="exact" w:val="240"/>
          <w:jc w:val="center"/>
        </w:trPr>
        <w:tc>
          <w:tcPr>
            <w:tcW w:w="9752" w:type="dxa"/>
            <w:gridSpan w:val="2"/>
            <w:tcBorders>
              <w:top w:val="nil"/>
              <w:left w:val="nil"/>
              <w:bottom w:val="nil"/>
              <w:right w:val="nil"/>
            </w:tcBorders>
          </w:tcPr>
          <w:p w14:paraId="11B94482" w14:textId="77777777" w:rsidR="009021A7" w:rsidRPr="00F67CB4" w:rsidRDefault="009021A7"/>
        </w:tc>
      </w:tr>
      <w:tr w:rsidR="009021A7" w:rsidRPr="00F67CB4" w14:paraId="33F91D5B" w14:textId="77777777">
        <w:trPr>
          <w:trHeight w:val="240"/>
          <w:jc w:val="center"/>
        </w:trPr>
        <w:tc>
          <w:tcPr>
            <w:tcW w:w="4876" w:type="dxa"/>
            <w:tcBorders>
              <w:top w:val="nil"/>
              <w:left w:val="nil"/>
              <w:bottom w:val="nil"/>
              <w:right w:val="nil"/>
            </w:tcBorders>
          </w:tcPr>
          <w:p w14:paraId="29B02C9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6AA728B" w14:textId="77777777" w:rsidR="009021A7" w:rsidRPr="00F67CB4" w:rsidRDefault="00B6713F">
            <w:pPr>
              <w:pStyle w:val="AmColumnHeading"/>
            </w:pPr>
            <w:r w:rsidRPr="00F67CB4">
              <w:t>Amendement</w:t>
            </w:r>
          </w:p>
        </w:tc>
      </w:tr>
      <w:tr w:rsidR="009021A7" w:rsidRPr="00F67CB4" w14:paraId="68E8E2DD" w14:textId="77777777">
        <w:trPr>
          <w:jc w:val="center"/>
        </w:trPr>
        <w:tc>
          <w:tcPr>
            <w:tcW w:w="4876" w:type="dxa"/>
            <w:tcBorders>
              <w:top w:val="nil"/>
              <w:left w:val="nil"/>
              <w:bottom w:val="nil"/>
              <w:right w:val="nil"/>
            </w:tcBorders>
          </w:tcPr>
          <w:p w14:paraId="76E8043F" w14:textId="77777777" w:rsidR="009021A7" w:rsidRPr="00F67CB4" w:rsidRDefault="00B6713F">
            <w:pPr>
              <w:pStyle w:val="Normal6a"/>
            </w:pPr>
            <w:r w:rsidRPr="00F67CB4">
              <w:t>V</w:t>
            </w:r>
            <w:r w:rsidRPr="00F67CB4">
              <w:tab/>
            </w:r>
            <w:r w:rsidRPr="00F67CB4">
              <w:rPr>
                <w:b/>
                <w:bCs/>
                <w:i/>
                <w:iCs/>
              </w:rPr>
              <w:t>PRÉVENTION DE LA FUITE ET</w:t>
            </w:r>
            <w:r w:rsidRPr="00F67CB4">
              <w:t xml:space="preserve"> RÉTENTION</w:t>
            </w:r>
          </w:p>
        </w:tc>
        <w:tc>
          <w:tcPr>
            <w:tcW w:w="4876" w:type="dxa"/>
            <w:tcBorders>
              <w:top w:val="nil"/>
              <w:left w:val="nil"/>
              <w:bottom w:val="nil"/>
              <w:right w:val="nil"/>
            </w:tcBorders>
          </w:tcPr>
          <w:p w14:paraId="3DF7DD12" w14:textId="77777777" w:rsidR="009021A7" w:rsidRPr="00F67CB4" w:rsidRDefault="00B6713F">
            <w:pPr>
              <w:pStyle w:val="Normal6a"/>
            </w:pPr>
            <w:r w:rsidRPr="00F67CB4">
              <w:t>V</w:t>
            </w:r>
            <w:r w:rsidRPr="00F67CB4">
              <w:tab/>
              <w:t>RÉTENTION</w:t>
            </w:r>
          </w:p>
        </w:tc>
      </w:tr>
    </w:tbl>
    <w:p w14:paraId="495424A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C0E275B" w14:textId="77777777" w:rsidR="009021A7" w:rsidRPr="00F67CB4" w:rsidRDefault="00B6713F">
      <w:r w:rsidRPr="00F67CB4">
        <w:rPr>
          <w:rStyle w:val="HideTWBExt"/>
        </w:rPr>
        <w:t>&lt;/Amend&gt;</w:t>
      </w:r>
    </w:p>
    <w:p w14:paraId="060892F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1783</w:t>
      </w:r>
      <w:r w:rsidRPr="00F67CB4">
        <w:rPr>
          <w:rStyle w:val="HideTWBExt"/>
        </w:rPr>
        <w:t>&lt;/NumAm&gt;</w:t>
      </w:r>
    </w:p>
    <w:p w14:paraId="11FBF850"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A71C6F8" w14:textId="77777777" w:rsidR="009021A7" w:rsidRPr="00F67CB4" w:rsidRDefault="00B6713F">
      <w:pPr>
        <w:pStyle w:val="NormalBold"/>
      </w:pPr>
      <w:r w:rsidRPr="00F67CB4">
        <w:rPr>
          <w:rStyle w:val="HideTWBExt"/>
          <w:b w:val="0"/>
        </w:rPr>
        <w:t>&lt;/RepeatBlock-By&gt;</w:t>
      </w:r>
    </w:p>
    <w:p w14:paraId="49EACA8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683385" w14:textId="77777777" w:rsidR="009021A7" w:rsidRPr="00F67CB4" w:rsidRDefault="00B6713F">
      <w:pPr>
        <w:pStyle w:val="NormalBold"/>
      </w:pPr>
      <w:r w:rsidRPr="00F67CB4">
        <w:rPr>
          <w:rStyle w:val="HideTWBExt"/>
        </w:rPr>
        <w:t>&lt;Article&gt;</w:t>
      </w:r>
      <w:r w:rsidRPr="00F67CB4">
        <w:t>Article 29 – titre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9F6E29D" w14:textId="77777777">
        <w:trPr>
          <w:trHeight w:hRule="exact" w:val="240"/>
          <w:jc w:val="center"/>
        </w:trPr>
        <w:tc>
          <w:tcPr>
            <w:tcW w:w="9752" w:type="dxa"/>
            <w:gridSpan w:val="2"/>
            <w:tcBorders>
              <w:top w:val="nil"/>
              <w:left w:val="nil"/>
              <w:bottom w:val="nil"/>
              <w:right w:val="nil"/>
            </w:tcBorders>
          </w:tcPr>
          <w:p w14:paraId="6B8D6209" w14:textId="77777777" w:rsidR="009021A7" w:rsidRPr="00F67CB4" w:rsidRDefault="009021A7"/>
        </w:tc>
      </w:tr>
      <w:tr w:rsidR="009021A7" w:rsidRPr="00F67CB4" w14:paraId="656BDB45" w14:textId="77777777">
        <w:trPr>
          <w:trHeight w:val="240"/>
          <w:jc w:val="center"/>
        </w:trPr>
        <w:tc>
          <w:tcPr>
            <w:tcW w:w="4876" w:type="dxa"/>
            <w:tcBorders>
              <w:top w:val="nil"/>
              <w:left w:val="nil"/>
              <w:bottom w:val="nil"/>
              <w:right w:val="nil"/>
            </w:tcBorders>
          </w:tcPr>
          <w:p w14:paraId="7F6077E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E3BA39" w14:textId="77777777" w:rsidR="009021A7" w:rsidRPr="00F67CB4" w:rsidRDefault="00B6713F">
            <w:pPr>
              <w:pStyle w:val="AmColumnHeading"/>
            </w:pPr>
            <w:r w:rsidRPr="00F67CB4">
              <w:t>Amendement</w:t>
            </w:r>
          </w:p>
        </w:tc>
      </w:tr>
      <w:tr w:rsidR="009021A7" w:rsidRPr="00F67CB4" w14:paraId="3EC8629A" w14:textId="77777777">
        <w:trPr>
          <w:jc w:val="center"/>
        </w:trPr>
        <w:tc>
          <w:tcPr>
            <w:tcW w:w="4876" w:type="dxa"/>
            <w:tcBorders>
              <w:top w:val="nil"/>
              <w:left w:val="nil"/>
              <w:bottom w:val="nil"/>
              <w:right w:val="nil"/>
            </w:tcBorders>
          </w:tcPr>
          <w:p w14:paraId="75C7D99A" w14:textId="77777777" w:rsidR="009021A7" w:rsidRPr="00F67CB4" w:rsidRDefault="00B6713F">
            <w:pPr>
              <w:pStyle w:val="Normal6a"/>
            </w:pPr>
            <w:r w:rsidRPr="00F67CB4">
              <w:t>Motifs de rétention</w:t>
            </w:r>
          </w:p>
        </w:tc>
        <w:tc>
          <w:tcPr>
            <w:tcW w:w="4876" w:type="dxa"/>
            <w:tcBorders>
              <w:top w:val="nil"/>
              <w:left w:val="nil"/>
              <w:bottom w:val="nil"/>
              <w:right w:val="nil"/>
            </w:tcBorders>
          </w:tcPr>
          <w:p w14:paraId="0EF3EC99" w14:textId="77777777" w:rsidR="009021A7" w:rsidRPr="00F67CB4" w:rsidRDefault="00B6713F">
            <w:pPr>
              <w:pStyle w:val="Normal6a"/>
            </w:pPr>
            <w:r w:rsidRPr="00F67CB4">
              <w:t xml:space="preserve">Motifs </w:t>
            </w:r>
            <w:r w:rsidRPr="00F67CB4">
              <w:rPr>
                <w:b/>
                <w:i/>
              </w:rPr>
              <w:t>exceptionnels</w:t>
            </w:r>
            <w:r w:rsidRPr="00F67CB4">
              <w:t xml:space="preserve"> de rétention </w:t>
            </w:r>
            <w:r w:rsidRPr="00F67CB4">
              <w:rPr>
                <w:b/>
                <w:i/>
              </w:rPr>
              <w:t>en tant que mesure de dernier recours</w:t>
            </w:r>
          </w:p>
        </w:tc>
      </w:tr>
    </w:tbl>
    <w:p w14:paraId="287B908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7654C90" w14:textId="77777777" w:rsidR="009021A7" w:rsidRPr="00F67CB4" w:rsidRDefault="00B6713F">
      <w:r w:rsidRPr="00F67CB4">
        <w:rPr>
          <w:rStyle w:val="HideTWBExt"/>
        </w:rPr>
        <w:t>&lt;/Amend&gt;</w:t>
      </w:r>
    </w:p>
    <w:p w14:paraId="7436F3E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1784</w:t>
      </w:r>
      <w:r w:rsidRPr="00F67CB4">
        <w:rPr>
          <w:rStyle w:val="HideTWBExt"/>
        </w:rPr>
        <w:t>&lt;/NumAm&gt;</w:t>
      </w:r>
    </w:p>
    <w:p w14:paraId="7B37923F"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DF2770C" w14:textId="77777777" w:rsidR="009021A7" w:rsidRPr="00F67CB4" w:rsidRDefault="00B6713F">
      <w:pPr>
        <w:pStyle w:val="NormalBold"/>
      </w:pPr>
      <w:r w:rsidRPr="00F67CB4">
        <w:rPr>
          <w:rStyle w:val="HideTWBExt"/>
          <w:b w:val="0"/>
        </w:rPr>
        <w:t>&lt;/RepeatBlock-By&gt;</w:t>
      </w:r>
    </w:p>
    <w:p w14:paraId="79CDBA15"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6468B6B5" w14:textId="77777777" w:rsidR="009021A7" w:rsidRPr="00F67CB4" w:rsidRDefault="00B6713F">
      <w:pPr>
        <w:pStyle w:val="NormalBold"/>
      </w:pPr>
      <w:r w:rsidRPr="00F67CB4">
        <w:rPr>
          <w:rStyle w:val="HideTWBExt"/>
        </w:rPr>
        <w:t>&lt;Article&gt;</w:t>
      </w:r>
      <w:r w:rsidRPr="00F67CB4">
        <w:t>Article 29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68FEFC0" w14:textId="77777777">
        <w:trPr>
          <w:trHeight w:hRule="exact" w:val="240"/>
          <w:jc w:val="center"/>
        </w:trPr>
        <w:tc>
          <w:tcPr>
            <w:tcW w:w="9752" w:type="dxa"/>
            <w:gridSpan w:val="2"/>
            <w:tcBorders>
              <w:top w:val="nil"/>
              <w:left w:val="nil"/>
              <w:bottom w:val="nil"/>
              <w:right w:val="nil"/>
            </w:tcBorders>
          </w:tcPr>
          <w:p w14:paraId="203619FE" w14:textId="77777777" w:rsidR="009021A7" w:rsidRPr="00F67CB4" w:rsidRDefault="009021A7"/>
        </w:tc>
      </w:tr>
      <w:tr w:rsidR="009021A7" w:rsidRPr="00F67CB4" w14:paraId="0316A59A" w14:textId="77777777">
        <w:trPr>
          <w:trHeight w:val="240"/>
          <w:jc w:val="center"/>
        </w:trPr>
        <w:tc>
          <w:tcPr>
            <w:tcW w:w="4876" w:type="dxa"/>
            <w:tcBorders>
              <w:top w:val="nil"/>
              <w:left w:val="nil"/>
              <w:bottom w:val="nil"/>
              <w:right w:val="nil"/>
            </w:tcBorders>
          </w:tcPr>
          <w:p w14:paraId="6AED87B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57C780F" w14:textId="77777777" w:rsidR="009021A7" w:rsidRPr="00F67CB4" w:rsidRDefault="00B6713F">
            <w:pPr>
              <w:pStyle w:val="AmColumnHeading"/>
            </w:pPr>
            <w:r w:rsidRPr="00F67CB4">
              <w:t>Amendement</w:t>
            </w:r>
          </w:p>
        </w:tc>
      </w:tr>
      <w:tr w:rsidR="009021A7" w:rsidRPr="00F67CB4" w14:paraId="359DB96B" w14:textId="77777777">
        <w:trPr>
          <w:jc w:val="center"/>
        </w:trPr>
        <w:tc>
          <w:tcPr>
            <w:tcW w:w="4876" w:type="dxa"/>
            <w:tcBorders>
              <w:top w:val="nil"/>
              <w:left w:val="nil"/>
              <w:bottom w:val="nil"/>
              <w:right w:val="nil"/>
            </w:tcBorders>
          </w:tcPr>
          <w:p w14:paraId="16DBC9BB" w14:textId="77777777" w:rsidR="009021A7" w:rsidRPr="00F67CB4" w:rsidRDefault="00B6713F">
            <w:pPr>
              <w:pStyle w:val="Normal6a"/>
            </w:pPr>
            <w:r w:rsidRPr="00F67CB4">
              <w:t>1.</w:t>
            </w:r>
            <w:r w:rsidRPr="00F67CB4">
              <w:tab/>
              <w:t xml:space="preserve">Les États membres peuvent placer un ressortissant de pays tiers en rétention, en vertu du présent règlement, sur la base d’une </w:t>
            </w:r>
            <w:r w:rsidRPr="00F67CB4">
              <w:t>évaluation individuelle de chaque cas et uniquement dans la mesure où la rétention est proportionnée.</w:t>
            </w:r>
          </w:p>
        </w:tc>
        <w:tc>
          <w:tcPr>
            <w:tcW w:w="4876" w:type="dxa"/>
            <w:tcBorders>
              <w:top w:val="nil"/>
              <w:left w:val="nil"/>
              <w:bottom w:val="nil"/>
              <w:right w:val="nil"/>
            </w:tcBorders>
          </w:tcPr>
          <w:p w14:paraId="08D6DB0A" w14:textId="77777777" w:rsidR="009021A7" w:rsidRPr="00F67CB4" w:rsidRDefault="00B6713F">
            <w:pPr>
              <w:pStyle w:val="Normal6a"/>
            </w:pPr>
            <w:r w:rsidRPr="00F67CB4">
              <w:t>1.</w:t>
            </w:r>
            <w:r w:rsidRPr="00F67CB4">
              <w:tab/>
              <w:t>Les États membres peuvent placer un ressortissant de pays tiers en rétention</w:t>
            </w:r>
            <w:r w:rsidRPr="00F67CB4">
              <w:rPr>
                <w:b/>
                <w:bCs/>
                <w:i/>
                <w:iCs/>
              </w:rPr>
              <w:t xml:space="preserve"> seulement comme mesure de dernier recours</w:t>
            </w:r>
            <w:r w:rsidRPr="00F67CB4">
              <w:t>, en vertu du présent règlement, sur la base d’une évaluation individuelle de chaque cas et uniquement dans la mesure où la rétention est proportionnée</w:t>
            </w:r>
            <w:r w:rsidRPr="00F67CB4">
              <w:rPr>
                <w:b/>
                <w:bCs/>
                <w:i/>
                <w:iCs/>
              </w:rPr>
              <w:t>, raisonnable et nécessaire pour effectuer le retour</w:t>
            </w:r>
            <w:r w:rsidRPr="00F67CB4">
              <w:t xml:space="preserve">. </w:t>
            </w:r>
            <w:r w:rsidRPr="00F67CB4">
              <w:rPr>
                <w:b/>
                <w:i/>
              </w:rPr>
              <w:t>Les États membres évaluent si d’autres mesures suffisantes mais moins coercitives, y compris les mesures visées à l’article 31, peuvent être appliquées efficacement. Si c’est le cas, le pl</w:t>
            </w:r>
            <w:r w:rsidRPr="00F67CB4">
              <w:rPr>
                <w:b/>
                <w:i/>
              </w:rPr>
              <w:t>acement en rétention n’est pas appliqué.</w:t>
            </w:r>
          </w:p>
        </w:tc>
      </w:tr>
    </w:tbl>
    <w:p w14:paraId="7EDF0CD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DFCA58A" w14:textId="77777777" w:rsidR="009021A7" w:rsidRPr="00F67CB4" w:rsidRDefault="00B6713F">
      <w:r w:rsidRPr="00F67CB4">
        <w:rPr>
          <w:rStyle w:val="HideTWBExt"/>
        </w:rPr>
        <w:t>&lt;/Amend&gt;</w:t>
      </w:r>
    </w:p>
    <w:p w14:paraId="70678EB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1785</w:t>
      </w:r>
      <w:r w:rsidRPr="00F67CB4">
        <w:rPr>
          <w:rStyle w:val="HideTWBExt"/>
        </w:rPr>
        <w:t>&lt;/NumAm&gt;</w:t>
      </w:r>
    </w:p>
    <w:p w14:paraId="4FDA54A0"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05ED51AD" w14:textId="77777777" w:rsidR="009021A7" w:rsidRPr="00F67CB4" w:rsidRDefault="00B6713F">
      <w:pPr>
        <w:pStyle w:val="NormalBold"/>
      </w:pPr>
      <w:r w:rsidRPr="00F67CB4">
        <w:rPr>
          <w:rStyle w:val="HideTWBExt"/>
          <w:b w:val="0"/>
        </w:rPr>
        <w:t>&lt;/RepeatBlock-By&gt;</w:t>
      </w:r>
    </w:p>
    <w:p w14:paraId="7C62FB4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C4E39FD" w14:textId="77777777" w:rsidR="009021A7" w:rsidRPr="00F67CB4" w:rsidRDefault="00B6713F">
      <w:pPr>
        <w:pStyle w:val="NormalBold"/>
      </w:pPr>
      <w:r w:rsidRPr="00F67CB4">
        <w:rPr>
          <w:rStyle w:val="HideTWBExt"/>
        </w:rPr>
        <w:t>&lt;Article&gt;</w:t>
      </w:r>
      <w:r w:rsidRPr="00F67CB4">
        <w:t>Article 29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B19B54C" w14:textId="77777777">
        <w:trPr>
          <w:trHeight w:hRule="exact" w:val="240"/>
          <w:jc w:val="center"/>
        </w:trPr>
        <w:tc>
          <w:tcPr>
            <w:tcW w:w="9752" w:type="dxa"/>
            <w:gridSpan w:val="2"/>
            <w:tcBorders>
              <w:top w:val="nil"/>
              <w:left w:val="nil"/>
              <w:bottom w:val="nil"/>
              <w:right w:val="nil"/>
            </w:tcBorders>
          </w:tcPr>
          <w:p w14:paraId="60139A77" w14:textId="77777777" w:rsidR="009021A7" w:rsidRPr="00F67CB4" w:rsidRDefault="009021A7"/>
        </w:tc>
      </w:tr>
      <w:tr w:rsidR="009021A7" w:rsidRPr="00F67CB4" w14:paraId="07D607B4" w14:textId="77777777">
        <w:trPr>
          <w:trHeight w:val="240"/>
          <w:jc w:val="center"/>
        </w:trPr>
        <w:tc>
          <w:tcPr>
            <w:tcW w:w="4876" w:type="dxa"/>
            <w:tcBorders>
              <w:top w:val="nil"/>
              <w:left w:val="nil"/>
              <w:bottom w:val="nil"/>
              <w:right w:val="nil"/>
            </w:tcBorders>
          </w:tcPr>
          <w:p w14:paraId="544D1E4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D8FFC7D" w14:textId="77777777" w:rsidR="009021A7" w:rsidRPr="00F67CB4" w:rsidRDefault="00B6713F">
            <w:pPr>
              <w:pStyle w:val="AmColumnHeading"/>
            </w:pPr>
            <w:r w:rsidRPr="00F67CB4">
              <w:t>Amendement</w:t>
            </w:r>
          </w:p>
        </w:tc>
      </w:tr>
      <w:tr w:rsidR="009021A7" w:rsidRPr="00F67CB4" w14:paraId="4A6F0CB5" w14:textId="77777777">
        <w:trPr>
          <w:jc w:val="center"/>
        </w:trPr>
        <w:tc>
          <w:tcPr>
            <w:tcW w:w="4876" w:type="dxa"/>
            <w:tcBorders>
              <w:top w:val="nil"/>
              <w:left w:val="nil"/>
              <w:bottom w:val="nil"/>
              <w:right w:val="nil"/>
            </w:tcBorders>
          </w:tcPr>
          <w:p w14:paraId="38F23206" w14:textId="77777777" w:rsidR="009021A7" w:rsidRPr="00F67CB4" w:rsidRDefault="00B6713F">
            <w:pPr>
              <w:pStyle w:val="Normal6a"/>
            </w:pPr>
            <w:r w:rsidRPr="00F67CB4">
              <w:t>1.</w:t>
            </w:r>
            <w:r w:rsidRPr="00F67CB4">
              <w:tab/>
              <w:t xml:space="preserve">Les États membres peuvent placer un ressortissant de pays tiers en rétention, en vertu du présent règlement, sur la base d’une évaluation individuelle de chaque cas et </w:t>
            </w:r>
            <w:r w:rsidRPr="00F67CB4">
              <w:t>uniquement dans la mesure où la rétention est proportionnée.</w:t>
            </w:r>
          </w:p>
        </w:tc>
        <w:tc>
          <w:tcPr>
            <w:tcW w:w="4876" w:type="dxa"/>
            <w:tcBorders>
              <w:top w:val="nil"/>
              <w:left w:val="nil"/>
              <w:bottom w:val="nil"/>
              <w:right w:val="nil"/>
            </w:tcBorders>
          </w:tcPr>
          <w:p w14:paraId="3E75DB68" w14:textId="77777777" w:rsidR="009021A7" w:rsidRPr="00F67CB4" w:rsidRDefault="00B6713F">
            <w:pPr>
              <w:pStyle w:val="Normal6a"/>
            </w:pPr>
            <w:r w:rsidRPr="00F67CB4">
              <w:t>1.</w:t>
            </w:r>
            <w:r w:rsidRPr="00F67CB4">
              <w:tab/>
              <w:t>Les États membres peuvent,</w:t>
            </w:r>
            <w:r w:rsidRPr="00F67CB4">
              <w:rPr>
                <w:b/>
                <w:bCs/>
                <w:i/>
                <w:iCs/>
              </w:rPr>
              <w:t xml:space="preserve"> comme mesure de dernier recours,</w:t>
            </w:r>
            <w:r w:rsidRPr="00F67CB4">
              <w:t xml:space="preserve"> placer un ressortissant de pays tiers en rétention, en vertu du présent règlement, sur la base d’une évaluation individuelle de chaque cas et uniquement dans la mesure où la rétention est </w:t>
            </w:r>
            <w:r w:rsidRPr="00F67CB4">
              <w:rPr>
                <w:b/>
                <w:bCs/>
                <w:i/>
                <w:iCs/>
              </w:rPr>
              <w:t xml:space="preserve">nécessaire et </w:t>
            </w:r>
            <w:r w:rsidRPr="00F67CB4">
              <w:t xml:space="preserve">proportionnée. </w:t>
            </w:r>
            <w:r w:rsidRPr="00F67CB4">
              <w:rPr>
                <w:b/>
                <w:i/>
              </w:rPr>
              <w:t>Avant de placer une personne faisant l’objet d’une décision de retour en rétention, les États membres envisagent des mesures alternatives à la rétention conformément à l’article 31.</w:t>
            </w:r>
          </w:p>
        </w:tc>
      </w:tr>
    </w:tbl>
    <w:p w14:paraId="2147531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84C9E28"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3E5C52D3" w14:textId="77777777" w:rsidR="009021A7" w:rsidRPr="00F67CB4" w:rsidRDefault="00B6713F">
      <w:pPr>
        <w:pStyle w:val="AmJustText"/>
      </w:pPr>
      <w:r w:rsidRPr="00F67CB4">
        <w:t>La rétention doit rester une mesure de dernier recours. Les mesures alternatives à la rétention, comme leur nom l’indique, doivent être envisagées avant que la rétention ne soit ordonnée.</w:t>
      </w:r>
    </w:p>
    <w:p w14:paraId="76E250E0" w14:textId="77777777" w:rsidR="009021A7" w:rsidRPr="00F67CB4" w:rsidRDefault="00B6713F">
      <w:r w:rsidRPr="00F67CB4">
        <w:rPr>
          <w:rStyle w:val="HideTWBExt"/>
        </w:rPr>
        <w:t>&lt;/Amend&gt;</w:t>
      </w:r>
    </w:p>
    <w:p w14:paraId="6345949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1786</w:t>
      </w:r>
      <w:r w:rsidRPr="00F67CB4">
        <w:rPr>
          <w:rStyle w:val="HideTWBExt"/>
        </w:rPr>
        <w:t>&lt;/NumAm&gt;</w:t>
      </w:r>
    </w:p>
    <w:p w14:paraId="7F6332F5"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1BA6DEBC" w14:textId="77777777" w:rsidR="009021A7" w:rsidRPr="00F67CB4" w:rsidRDefault="00B6713F">
      <w:pPr>
        <w:pStyle w:val="NormalBold"/>
      </w:pPr>
      <w:r w:rsidRPr="00F67CB4">
        <w:rPr>
          <w:rStyle w:val="HideTWBExt"/>
          <w:b w:val="0"/>
        </w:rPr>
        <w:t>&lt;/RepeatBlock-By&gt;</w:t>
      </w:r>
    </w:p>
    <w:p w14:paraId="6BBBA45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89C99D7" w14:textId="77777777" w:rsidR="009021A7" w:rsidRPr="00F67CB4" w:rsidRDefault="00B6713F">
      <w:pPr>
        <w:pStyle w:val="NormalBold"/>
      </w:pPr>
      <w:r w:rsidRPr="00F67CB4">
        <w:rPr>
          <w:rStyle w:val="HideTWBExt"/>
        </w:rPr>
        <w:t>&lt;Article&gt;</w:t>
      </w:r>
      <w:r w:rsidRPr="00F67CB4">
        <w:t>Article 29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D311AF0" w14:textId="77777777">
        <w:trPr>
          <w:trHeight w:hRule="exact" w:val="240"/>
          <w:jc w:val="center"/>
        </w:trPr>
        <w:tc>
          <w:tcPr>
            <w:tcW w:w="9752" w:type="dxa"/>
            <w:gridSpan w:val="2"/>
            <w:tcBorders>
              <w:top w:val="nil"/>
              <w:left w:val="nil"/>
              <w:bottom w:val="nil"/>
              <w:right w:val="nil"/>
            </w:tcBorders>
          </w:tcPr>
          <w:p w14:paraId="4AC686E0" w14:textId="77777777" w:rsidR="009021A7" w:rsidRPr="00F67CB4" w:rsidRDefault="009021A7"/>
        </w:tc>
      </w:tr>
      <w:tr w:rsidR="009021A7" w:rsidRPr="00F67CB4" w14:paraId="0C05E657" w14:textId="77777777">
        <w:trPr>
          <w:trHeight w:val="240"/>
          <w:jc w:val="center"/>
        </w:trPr>
        <w:tc>
          <w:tcPr>
            <w:tcW w:w="4876" w:type="dxa"/>
            <w:tcBorders>
              <w:top w:val="nil"/>
              <w:left w:val="nil"/>
              <w:bottom w:val="nil"/>
              <w:right w:val="nil"/>
            </w:tcBorders>
          </w:tcPr>
          <w:p w14:paraId="1FE341AE"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6C5B778A" w14:textId="77777777" w:rsidR="009021A7" w:rsidRPr="00F67CB4" w:rsidRDefault="00B6713F">
            <w:pPr>
              <w:pStyle w:val="AmColumnHeading"/>
            </w:pPr>
            <w:r w:rsidRPr="00F67CB4">
              <w:t>Amendement</w:t>
            </w:r>
          </w:p>
        </w:tc>
      </w:tr>
      <w:tr w:rsidR="009021A7" w:rsidRPr="00F67CB4" w14:paraId="74D1DC0F" w14:textId="77777777">
        <w:trPr>
          <w:jc w:val="center"/>
        </w:trPr>
        <w:tc>
          <w:tcPr>
            <w:tcW w:w="4876" w:type="dxa"/>
            <w:tcBorders>
              <w:top w:val="nil"/>
              <w:left w:val="nil"/>
              <w:bottom w:val="nil"/>
              <w:right w:val="nil"/>
            </w:tcBorders>
          </w:tcPr>
          <w:p w14:paraId="59625F29" w14:textId="77777777" w:rsidR="009021A7" w:rsidRPr="00F67CB4" w:rsidRDefault="00B6713F">
            <w:pPr>
              <w:pStyle w:val="Normal6a"/>
            </w:pPr>
            <w:r w:rsidRPr="00F67CB4">
              <w:t>1.</w:t>
            </w:r>
            <w:r w:rsidRPr="00F67CB4">
              <w:tab/>
            </w:r>
            <w:r w:rsidRPr="00F67CB4">
              <w:rPr>
                <w:b/>
                <w:bCs/>
                <w:i/>
                <w:iCs/>
              </w:rPr>
              <w:t>Les États membres peuvent placer un</w:t>
            </w:r>
            <w:r w:rsidRPr="00F67CB4">
              <w:t xml:space="preserve"> ressortissant de pays tiers </w:t>
            </w:r>
            <w:r w:rsidRPr="00F67CB4">
              <w:rPr>
                <w:b/>
                <w:bCs/>
                <w:i/>
                <w:iCs/>
              </w:rPr>
              <w:t xml:space="preserve">en rétention, en vertu du présent règlement, sur la base d’une évaluation individuelle de chaque cas et uniquement dans la mesure où la rétention est </w:t>
            </w:r>
            <w:r w:rsidRPr="00F67CB4">
              <w:rPr>
                <w:b/>
                <w:bCs/>
                <w:i/>
                <w:iCs/>
              </w:rPr>
              <w:t>proportionnée</w:t>
            </w:r>
            <w:r w:rsidRPr="00F67CB4">
              <w:t>.</w:t>
            </w:r>
          </w:p>
        </w:tc>
        <w:tc>
          <w:tcPr>
            <w:tcW w:w="4876" w:type="dxa"/>
            <w:tcBorders>
              <w:top w:val="nil"/>
              <w:left w:val="nil"/>
              <w:bottom w:val="nil"/>
              <w:right w:val="nil"/>
            </w:tcBorders>
          </w:tcPr>
          <w:p w14:paraId="2DE993A5" w14:textId="77777777" w:rsidR="009021A7" w:rsidRPr="00F67CB4" w:rsidRDefault="00B6713F">
            <w:pPr>
              <w:pStyle w:val="Normal6a"/>
            </w:pPr>
            <w:r w:rsidRPr="00F67CB4">
              <w:t>1.</w:t>
            </w:r>
            <w:r w:rsidRPr="00F67CB4">
              <w:tab/>
            </w:r>
            <w:r w:rsidRPr="00F67CB4">
              <w:rPr>
                <w:b/>
                <w:bCs/>
                <w:i/>
                <w:iCs/>
              </w:rPr>
              <w:t>La rétention d’un</w:t>
            </w:r>
            <w:r w:rsidRPr="00F67CB4">
              <w:t xml:space="preserve"> ressortissant de pays tiers </w:t>
            </w:r>
            <w:r w:rsidRPr="00F67CB4">
              <w:rPr>
                <w:b/>
                <w:bCs/>
                <w:i/>
                <w:iCs/>
              </w:rPr>
              <w:t>n’est autorisée que dans des circonstances exceptionnelles, lorsqu’elle est nécessaire et proportionnée, et strictement limitée aux cas où il existe un risque de fuite d’une personne qui représente une menace concrète, imminente, fondée sur des preuves et grave pour la sécurité</w:t>
            </w:r>
            <w:r w:rsidRPr="00F67CB4">
              <w:t>.</w:t>
            </w:r>
            <w:r w:rsidRPr="00F67CB4">
              <w:rPr>
                <w:b/>
                <w:i/>
              </w:rPr>
              <w:t> </w:t>
            </w:r>
          </w:p>
        </w:tc>
      </w:tr>
    </w:tbl>
    <w:p w14:paraId="31F4115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B4A84BB" w14:textId="77777777" w:rsidR="009021A7" w:rsidRPr="00F67CB4" w:rsidRDefault="00B6713F">
      <w:r w:rsidRPr="00F67CB4">
        <w:rPr>
          <w:rStyle w:val="HideTWBExt"/>
        </w:rPr>
        <w:t>&lt;/Amend&gt;</w:t>
      </w:r>
    </w:p>
    <w:p w14:paraId="74D2EE5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1787</w:t>
      </w:r>
      <w:r w:rsidRPr="00F67CB4">
        <w:rPr>
          <w:rStyle w:val="HideTWBExt"/>
        </w:rPr>
        <w:t>&lt;/NumAm&gt;</w:t>
      </w:r>
    </w:p>
    <w:p w14:paraId="5B0F96D7" w14:textId="77777777" w:rsidR="009021A7" w:rsidRPr="00F67CB4" w:rsidRDefault="00B6713F">
      <w:pPr>
        <w:pStyle w:val="NormalBold"/>
      </w:pPr>
      <w:r w:rsidRPr="00F67CB4">
        <w:rPr>
          <w:rStyle w:val="HideTWBExt"/>
          <w:b w:val="0"/>
        </w:rPr>
        <w:t>&lt;RepeatBlock-By&gt;&lt;Members&gt;</w:t>
      </w:r>
      <w:r w:rsidRPr="00F67CB4">
        <w:t>Cecilia Strada, Marco Tarquinio, Alessandro Zan</w:t>
      </w:r>
      <w:r w:rsidRPr="00F67CB4">
        <w:rPr>
          <w:rStyle w:val="HideTWBExt"/>
          <w:b w:val="0"/>
        </w:rPr>
        <w:t>&lt;/Members&gt;</w:t>
      </w:r>
    </w:p>
    <w:p w14:paraId="001A9857" w14:textId="77777777" w:rsidR="009021A7" w:rsidRPr="00F67CB4" w:rsidRDefault="00B6713F">
      <w:pPr>
        <w:pStyle w:val="NormalBold"/>
      </w:pPr>
      <w:r w:rsidRPr="00F67CB4">
        <w:rPr>
          <w:rStyle w:val="HideTWBExt"/>
          <w:b w:val="0"/>
        </w:rPr>
        <w:t>&lt;/RepeatBlock-By&gt;</w:t>
      </w:r>
    </w:p>
    <w:p w14:paraId="1752FA1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518FA3" w14:textId="77777777" w:rsidR="009021A7" w:rsidRPr="00F67CB4" w:rsidRDefault="00B6713F">
      <w:pPr>
        <w:pStyle w:val="NormalBold"/>
      </w:pPr>
      <w:r w:rsidRPr="00F67CB4">
        <w:rPr>
          <w:rStyle w:val="HideTWBExt"/>
        </w:rPr>
        <w:t>&lt;Article&gt;</w:t>
      </w:r>
      <w:r w:rsidRPr="00F67CB4">
        <w:t>Article 29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5B399D0" w14:textId="77777777">
        <w:trPr>
          <w:trHeight w:hRule="exact" w:val="240"/>
          <w:jc w:val="center"/>
        </w:trPr>
        <w:tc>
          <w:tcPr>
            <w:tcW w:w="9752" w:type="dxa"/>
            <w:gridSpan w:val="2"/>
            <w:tcBorders>
              <w:top w:val="nil"/>
              <w:left w:val="nil"/>
              <w:bottom w:val="nil"/>
              <w:right w:val="nil"/>
            </w:tcBorders>
          </w:tcPr>
          <w:p w14:paraId="05004068" w14:textId="77777777" w:rsidR="009021A7" w:rsidRPr="00F67CB4" w:rsidRDefault="009021A7"/>
        </w:tc>
      </w:tr>
      <w:tr w:rsidR="009021A7" w:rsidRPr="00F67CB4" w14:paraId="78349691" w14:textId="77777777">
        <w:trPr>
          <w:trHeight w:val="240"/>
          <w:jc w:val="center"/>
        </w:trPr>
        <w:tc>
          <w:tcPr>
            <w:tcW w:w="4876" w:type="dxa"/>
            <w:tcBorders>
              <w:top w:val="nil"/>
              <w:left w:val="nil"/>
              <w:bottom w:val="nil"/>
              <w:right w:val="nil"/>
            </w:tcBorders>
          </w:tcPr>
          <w:p w14:paraId="0620BE1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128759B" w14:textId="77777777" w:rsidR="009021A7" w:rsidRPr="00F67CB4" w:rsidRDefault="00B6713F">
            <w:pPr>
              <w:pStyle w:val="AmColumnHeading"/>
            </w:pPr>
            <w:r w:rsidRPr="00F67CB4">
              <w:t>Amendement</w:t>
            </w:r>
          </w:p>
        </w:tc>
      </w:tr>
      <w:tr w:rsidR="009021A7" w:rsidRPr="00F67CB4" w14:paraId="38B8A911" w14:textId="77777777">
        <w:trPr>
          <w:jc w:val="center"/>
        </w:trPr>
        <w:tc>
          <w:tcPr>
            <w:tcW w:w="4876" w:type="dxa"/>
            <w:tcBorders>
              <w:top w:val="nil"/>
              <w:left w:val="nil"/>
              <w:bottom w:val="nil"/>
              <w:right w:val="nil"/>
            </w:tcBorders>
          </w:tcPr>
          <w:p w14:paraId="14814206" w14:textId="77777777" w:rsidR="009021A7" w:rsidRPr="00F67CB4" w:rsidRDefault="00B6713F">
            <w:pPr>
              <w:pStyle w:val="Normal6a"/>
            </w:pPr>
            <w:r w:rsidRPr="00F67CB4">
              <w:t>1.</w:t>
            </w:r>
            <w:r w:rsidRPr="00F67CB4">
              <w:tab/>
              <w:t xml:space="preserve">Les États membres peuvent placer un ressortissant de pays tiers en rétention, en vertu du </w:t>
            </w:r>
            <w:r w:rsidRPr="00F67CB4">
              <w:t>présent règlement, sur la base d’une évaluation individuelle de chaque cas et uniquement dans la mesure où la rétention est proportionnée.</w:t>
            </w:r>
          </w:p>
        </w:tc>
        <w:tc>
          <w:tcPr>
            <w:tcW w:w="4876" w:type="dxa"/>
            <w:tcBorders>
              <w:top w:val="nil"/>
              <w:left w:val="nil"/>
              <w:bottom w:val="nil"/>
              <w:right w:val="nil"/>
            </w:tcBorders>
          </w:tcPr>
          <w:p w14:paraId="3DCE91B5" w14:textId="77777777" w:rsidR="009021A7" w:rsidRPr="00F67CB4" w:rsidRDefault="00B6713F">
            <w:pPr>
              <w:pStyle w:val="Normal6a"/>
            </w:pPr>
            <w:r w:rsidRPr="00F67CB4">
              <w:t>1.</w:t>
            </w:r>
            <w:r w:rsidRPr="00F67CB4">
              <w:tab/>
              <w:t xml:space="preserve">Les États membres peuvent placer un ressortissant de pays tiers en rétention, en vertu du présent règlement, sur la base d’une évaluation individuelle de chaque cas et uniquement dans la mesure où la rétention est </w:t>
            </w:r>
            <w:r w:rsidRPr="00F67CB4">
              <w:rPr>
                <w:b/>
                <w:bCs/>
                <w:i/>
                <w:iCs/>
              </w:rPr>
              <w:t xml:space="preserve">une mesure </w:t>
            </w:r>
            <w:r w:rsidRPr="00F67CB4">
              <w:t>proportionnée</w:t>
            </w:r>
            <w:r w:rsidRPr="00F67CB4">
              <w:rPr>
                <w:b/>
                <w:bCs/>
                <w:i/>
                <w:iCs/>
              </w:rPr>
              <w:t xml:space="preserve"> de dernier recours</w:t>
            </w:r>
            <w:r w:rsidRPr="00F67CB4">
              <w:t>.</w:t>
            </w:r>
          </w:p>
        </w:tc>
      </w:tr>
    </w:tbl>
    <w:p w14:paraId="1F3AC2A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C49389C" w14:textId="77777777" w:rsidR="009021A7" w:rsidRPr="00F67CB4" w:rsidRDefault="00B6713F">
      <w:r w:rsidRPr="00F67CB4">
        <w:rPr>
          <w:rStyle w:val="HideTWBExt"/>
        </w:rPr>
        <w:t>&lt;/Amend&gt;</w:t>
      </w:r>
    </w:p>
    <w:p w14:paraId="100D934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1788</w:t>
      </w:r>
      <w:r w:rsidRPr="00F67CB4">
        <w:rPr>
          <w:rStyle w:val="HideTWBExt"/>
        </w:rPr>
        <w:t>&lt;/NumAm&gt;</w:t>
      </w:r>
    </w:p>
    <w:p w14:paraId="73D73BF7"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23246FA3" w14:textId="77777777" w:rsidR="009021A7" w:rsidRPr="00F67CB4" w:rsidRDefault="00B6713F">
      <w:pPr>
        <w:pStyle w:val="NormalBold"/>
      </w:pPr>
      <w:r w:rsidRPr="00F67CB4">
        <w:rPr>
          <w:rStyle w:val="HideTWBExt"/>
          <w:b w:val="0"/>
        </w:rPr>
        <w:t>&lt;/RepeatBlock-By&gt;</w:t>
      </w:r>
    </w:p>
    <w:p w14:paraId="47DB924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D86EA35" w14:textId="77777777" w:rsidR="009021A7" w:rsidRPr="00F67CB4" w:rsidRDefault="00B6713F">
      <w:pPr>
        <w:pStyle w:val="NormalBold"/>
      </w:pPr>
      <w:r w:rsidRPr="00F67CB4">
        <w:rPr>
          <w:rStyle w:val="HideTWBExt"/>
        </w:rPr>
        <w:t>&lt;Article&gt;</w:t>
      </w:r>
      <w:r w:rsidRPr="00F67CB4">
        <w:t>Article 29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85B98CA" w14:textId="77777777">
        <w:trPr>
          <w:trHeight w:hRule="exact" w:val="240"/>
          <w:jc w:val="center"/>
        </w:trPr>
        <w:tc>
          <w:tcPr>
            <w:tcW w:w="9752" w:type="dxa"/>
            <w:gridSpan w:val="2"/>
            <w:tcBorders>
              <w:top w:val="nil"/>
              <w:left w:val="nil"/>
              <w:bottom w:val="nil"/>
              <w:right w:val="nil"/>
            </w:tcBorders>
          </w:tcPr>
          <w:p w14:paraId="4BD3D33D" w14:textId="77777777" w:rsidR="009021A7" w:rsidRPr="00F67CB4" w:rsidRDefault="009021A7"/>
        </w:tc>
      </w:tr>
      <w:tr w:rsidR="009021A7" w:rsidRPr="00F67CB4" w14:paraId="4E48638C" w14:textId="77777777">
        <w:trPr>
          <w:trHeight w:val="240"/>
          <w:jc w:val="center"/>
        </w:trPr>
        <w:tc>
          <w:tcPr>
            <w:tcW w:w="4876" w:type="dxa"/>
            <w:tcBorders>
              <w:top w:val="nil"/>
              <w:left w:val="nil"/>
              <w:bottom w:val="nil"/>
              <w:right w:val="nil"/>
            </w:tcBorders>
          </w:tcPr>
          <w:p w14:paraId="0D0137C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2C4ADB3" w14:textId="77777777" w:rsidR="009021A7" w:rsidRPr="00F67CB4" w:rsidRDefault="00B6713F">
            <w:pPr>
              <w:pStyle w:val="AmColumnHeading"/>
            </w:pPr>
            <w:r w:rsidRPr="00F67CB4">
              <w:t>Amendement</w:t>
            </w:r>
          </w:p>
        </w:tc>
      </w:tr>
      <w:tr w:rsidR="009021A7" w:rsidRPr="00F67CB4" w14:paraId="6112445D" w14:textId="77777777">
        <w:trPr>
          <w:jc w:val="center"/>
        </w:trPr>
        <w:tc>
          <w:tcPr>
            <w:tcW w:w="4876" w:type="dxa"/>
            <w:tcBorders>
              <w:top w:val="nil"/>
              <w:left w:val="nil"/>
              <w:bottom w:val="nil"/>
              <w:right w:val="nil"/>
            </w:tcBorders>
          </w:tcPr>
          <w:p w14:paraId="4A1FE28E" w14:textId="77777777" w:rsidR="009021A7" w:rsidRPr="00F67CB4" w:rsidRDefault="00B6713F">
            <w:pPr>
              <w:pStyle w:val="Normal6a"/>
            </w:pPr>
            <w:r w:rsidRPr="00F67CB4">
              <w:t>1.</w:t>
            </w:r>
            <w:r w:rsidRPr="00F67CB4">
              <w:tab/>
            </w:r>
            <w:r w:rsidRPr="00F67CB4">
              <w:t xml:space="preserve">Les États membres peuvent placer un ressortissant de pays tiers en rétention, en vertu du présent règlement, sur la base d’une évaluation individuelle de chaque cas </w:t>
            </w:r>
            <w:r w:rsidRPr="00F67CB4">
              <w:rPr>
                <w:b/>
                <w:i/>
              </w:rPr>
              <w:t>et uniquement dans la mesure où la rétention est proportionnée</w:t>
            </w:r>
            <w:r w:rsidRPr="00F67CB4">
              <w:t>.</w:t>
            </w:r>
          </w:p>
        </w:tc>
        <w:tc>
          <w:tcPr>
            <w:tcW w:w="4876" w:type="dxa"/>
            <w:tcBorders>
              <w:top w:val="nil"/>
              <w:left w:val="nil"/>
              <w:bottom w:val="nil"/>
              <w:right w:val="nil"/>
            </w:tcBorders>
          </w:tcPr>
          <w:p w14:paraId="44433342" w14:textId="77777777" w:rsidR="009021A7" w:rsidRPr="00F67CB4" w:rsidRDefault="00B6713F">
            <w:pPr>
              <w:pStyle w:val="Normal6a"/>
            </w:pPr>
            <w:r w:rsidRPr="00F67CB4">
              <w:t>1.</w:t>
            </w:r>
            <w:r w:rsidRPr="00F67CB4">
              <w:tab/>
              <w:t>Les États membres peuvent placer un ressortissant de pays tiers en rétention, en vertu du présent règlement, sur la base d’une évaluation individuelle de chaque cas.</w:t>
            </w:r>
          </w:p>
        </w:tc>
      </w:tr>
    </w:tbl>
    <w:p w14:paraId="14D5986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614366A0" w14:textId="77777777" w:rsidR="009021A7" w:rsidRPr="00F67CB4" w:rsidRDefault="00B6713F">
      <w:r w:rsidRPr="00F67CB4">
        <w:rPr>
          <w:rStyle w:val="HideTWBExt"/>
        </w:rPr>
        <w:t>&lt;/Amend&gt;</w:t>
      </w:r>
    </w:p>
    <w:p w14:paraId="71C4FA7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1789</w:t>
      </w:r>
      <w:r w:rsidRPr="00F67CB4">
        <w:rPr>
          <w:rStyle w:val="HideTWBExt"/>
        </w:rPr>
        <w:t>&lt;/NumAm&gt;</w:t>
      </w:r>
    </w:p>
    <w:p w14:paraId="2CC9881D"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A779521" w14:textId="77777777" w:rsidR="009021A7" w:rsidRPr="00F67CB4" w:rsidRDefault="00B6713F">
      <w:pPr>
        <w:pStyle w:val="NormalBold"/>
      </w:pPr>
      <w:r w:rsidRPr="00F67CB4">
        <w:rPr>
          <w:rStyle w:val="HideTWBExt"/>
          <w:b w:val="0"/>
        </w:rPr>
        <w:t>&lt;/RepeatBlock-By&gt;</w:t>
      </w:r>
    </w:p>
    <w:p w14:paraId="68A0EF9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114ADE8" w14:textId="77777777" w:rsidR="009021A7" w:rsidRPr="00F67CB4" w:rsidRDefault="00B6713F">
      <w:pPr>
        <w:pStyle w:val="NormalBold"/>
      </w:pPr>
      <w:r w:rsidRPr="00F67CB4">
        <w:rPr>
          <w:rStyle w:val="HideTWBExt"/>
        </w:rPr>
        <w:t>&lt;Article&gt;</w:t>
      </w:r>
      <w:r w:rsidRPr="00F67CB4">
        <w:t>Article 29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71B133F" w14:textId="77777777">
        <w:trPr>
          <w:trHeight w:hRule="exact" w:val="240"/>
          <w:jc w:val="center"/>
        </w:trPr>
        <w:tc>
          <w:tcPr>
            <w:tcW w:w="9752" w:type="dxa"/>
            <w:gridSpan w:val="2"/>
            <w:tcBorders>
              <w:top w:val="nil"/>
              <w:left w:val="nil"/>
              <w:bottom w:val="nil"/>
              <w:right w:val="nil"/>
            </w:tcBorders>
          </w:tcPr>
          <w:p w14:paraId="11605149" w14:textId="77777777" w:rsidR="009021A7" w:rsidRPr="00F67CB4" w:rsidRDefault="009021A7"/>
        </w:tc>
      </w:tr>
      <w:tr w:rsidR="009021A7" w:rsidRPr="00F67CB4" w14:paraId="07513CF3" w14:textId="77777777">
        <w:trPr>
          <w:trHeight w:val="240"/>
          <w:jc w:val="center"/>
        </w:trPr>
        <w:tc>
          <w:tcPr>
            <w:tcW w:w="4876" w:type="dxa"/>
            <w:tcBorders>
              <w:top w:val="nil"/>
              <w:left w:val="nil"/>
              <w:bottom w:val="nil"/>
              <w:right w:val="nil"/>
            </w:tcBorders>
          </w:tcPr>
          <w:p w14:paraId="24BE1FE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CDBCCEC" w14:textId="77777777" w:rsidR="009021A7" w:rsidRPr="00F67CB4" w:rsidRDefault="00B6713F">
            <w:pPr>
              <w:pStyle w:val="AmColumnHeading"/>
            </w:pPr>
            <w:r w:rsidRPr="00F67CB4">
              <w:t>Amendement</w:t>
            </w:r>
          </w:p>
        </w:tc>
      </w:tr>
      <w:tr w:rsidR="009021A7" w:rsidRPr="00F67CB4" w14:paraId="6631183C" w14:textId="77777777">
        <w:trPr>
          <w:jc w:val="center"/>
        </w:trPr>
        <w:tc>
          <w:tcPr>
            <w:tcW w:w="4876" w:type="dxa"/>
            <w:tcBorders>
              <w:top w:val="nil"/>
              <w:left w:val="nil"/>
              <w:bottom w:val="nil"/>
              <w:right w:val="nil"/>
            </w:tcBorders>
          </w:tcPr>
          <w:p w14:paraId="529BE721" w14:textId="77777777" w:rsidR="009021A7" w:rsidRPr="00F67CB4" w:rsidRDefault="00B6713F">
            <w:pPr>
              <w:pStyle w:val="Normal6a"/>
            </w:pPr>
            <w:r w:rsidRPr="00F67CB4">
              <w:t>1.</w:t>
            </w:r>
            <w:r w:rsidRPr="00F67CB4">
              <w:tab/>
            </w:r>
            <w:r w:rsidRPr="00F67CB4">
              <w:t xml:space="preserve">Les États membres peuvent placer un ressortissant de pays tiers en rétention, en vertu du présent règlement, sur la base d’une évaluation individuelle de chaque cas </w:t>
            </w:r>
            <w:r w:rsidRPr="00F67CB4">
              <w:rPr>
                <w:b/>
                <w:bCs/>
                <w:i/>
                <w:iCs/>
              </w:rPr>
              <w:t>et uniquement dans la mesure où la rétention est proportionnée</w:t>
            </w:r>
            <w:r w:rsidRPr="00F67CB4">
              <w:t>.</w:t>
            </w:r>
          </w:p>
        </w:tc>
        <w:tc>
          <w:tcPr>
            <w:tcW w:w="4876" w:type="dxa"/>
            <w:tcBorders>
              <w:top w:val="nil"/>
              <w:left w:val="nil"/>
              <w:bottom w:val="nil"/>
              <w:right w:val="nil"/>
            </w:tcBorders>
          </w:tcPr>
          <w:p w14:paraId="41FEC750" w14:textId="77777777" w:rsidR="009021A7" w:rsidRPr="00F67CB4" w:rsidRDefault="00B6713F">
            <w:pPr>
              <w:pStyle w:val="Normal6a"/>
            </w:pPr>
            <w:r w:rsidRPr="00F67CB4">
              <w:t>1.</w:t>
            </w:r>
            <w:r w:rsidRPr="00F67CB4">
              <w:tab/>
              <w:t xml:space="preserve">Les États membres </w:t>
            </w:r>
            <w:r w:rsidRPr="00F67CB4">
              <w:t>peuvent placer un ressortissant de pays tiers en rétention, en vertu du présent règlement, sur la base d’une évaluation individuelle de chaque cas.</w:t>
            </w:r>
          </w:p>
        </w:tc>
      </w:tr>
    </w:tbl>
    <w:p w14:paraId="047B9D4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54D5A5A" w14:textId="77777777" w:rsidR="009021A7" w:rsidRPr="00F67CB4" w:rsidRDefault="00B6713F">
      <w:r w:rsidRPr="00F67CB4">
        <w:rPr>
          <w:rStyle w:val="HideTWBExt"/>
        </w:rPr>
        <w:t>&lt;/Amend&gt;</w:t>
      </w:r>
    </w:p>
    <w:p w14:paraId="538FF2F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1790</w:t>
      </w:r>
      <w:r w:rsidRPr="00F67CB4">
        <w:rPr>
          <w:rStyle w:val="HideTWBExt"/>
        </w:rPr>
        <w:t>&lt;/NumAm&gt;</w:t>
      </w:r>
    </w:p>
    <w:p w14:paraId="546866B0"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443844EE" w14:textId="77777777" w:rsidR="009021A7" w:rsidRPr="00F67CB4" w:rsidRDefault="00B6713F">
      <w:pPr>
        <w:pStyle w:val="NormalBold"/>
      </w:pPr>
      <w:r w:rsidRPr="00F67CB4">
        <w:rPr>
          <w:rStyle w:val="HideTWBExt"/>
          <w:b w:val="0"/>
        </w:rPr>
        <w:t>&lt;/RepeatBlock-By&gt;</w:t>
      </w:r>
    </w:p>
    <w:p w14:paraId="3DB933E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5081B47" w14:textId="77777777" w:rsidR="009021A7" w:rsidRPr="00F67CB4" w:rsidRDefault="00B6713F">
      <w:pPr>
        <w:pStyle w:val="NormalBold"/>
      </w:pPr>
      <w:r w:rsidRPr="00F67CB4">
        <w:rPr>
          <w:rStyle w:val="HideTWBExt"/>
        </w:rPr>
        <w:t>&lt;Article&gt;</w:t>
      </w:r>
      <w:r w:rsidRPr="00F67CB4">
        <w:t>Article 29 – paragraphe 1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FA80123" w14:textId="77777777">
        <w:trPr>
          <w:trHeight w:hRule="exact" w:val="240"/>
          <w:jc w:val="center"/>
        </w:trPr>
        <w:tc>
          <w:tcPr>
            <w:tcW w:w="9752" w:type="dxa"/>
            <w:gridSpan w:val="2"/>
            <w:tcBorders>
              <w:top w:val="nil"/>
              <w:left w:val="nil"/>
              <w:bottom w:val="nil"/>
              <w:right w:val="nil"/>
            </w:tcBorders>
          </w:tcPr>
          <w:p w14:paraId="230B32C9" w14:textId="77777777" w:rsidR="009021A7" w:rsidRPr="00F67CB4" w:rsidRDefault="009021A7"/>
        </w:tc>
      </w:tr>
      <w:tr w:rsidR="009021A7" w:rsidRPr="00F67CB4" w14:paraId="6EE0CEB9" w14:textId="77777777">
        <w:trPr>
          <w:trHeight w:val="240"/>
          <w:jc w:val="center"/>
        </w:trPr>
        <w:tc>
          <w:tcPr>
            <w:tcW w:w="4876" w:type="dxa"/>
            <w:tcBorders>
              <w:top w:val="nil"/>
              <w:left w:val="nil"/>
              <w:bottom w:val="nil"/>
              <w:right w:val="nil"/>
            </w:tcBorders>
          </w:tcPr>
          <w:p w14:paraId="6B409DC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8F234D0" w14:textId="77777777" w:rsidR="009021A7" w:rsidRPr="00F67CB4" w:rsidRDefault="00B6713F">
            <w:pPr>
              <w:pStyle w:val="AmColumnHeading"/>
            </w:pPr>
            <w:r w:rsidRPr="00F67CB4">
              <w:t>Amendement</w:t>
            </w:r>
          </w:p>
        </w:tc>
      </w:tr>
      <w:tr w:rsidR="009021A7" w:rsidRPr="00F67CB4" w14:paraId="54B57A2B" w14:textId="77777777">
        <w:trPr>
          <w:jc w:val="center"/>
        </w:trPr>
        <w:tc>
          <w:tcPr>
            <w:tcW w:w="4876" w:type="dxa"/>
            <w:tcBorders>
              <w:top w:val="nil"/>
              <w:left w:val="nil"/>
              <w:bottom w:val="nil"/>
              <w:right w:val="nil"/>
            </w:tcBorders>
          </w:tcPr>
          <w:p w14:paraId="41679421" w14:textId="77777777" w:rsidR="009021A7" w:rsidRPr="00F67CB4" w:rsidRDefault="009021A7">
            <w:pPr>
              <w:pStyle w:val="Normal6a"/>
            </w:pPr>
          </w:p>
        </w:tc>
        <w:tc>
          <w:tcPr>
            <w:tcW w:w="4876" w:type="dxa"/>
            <w:tcBorders>
              <w:top w:val="nil"/>
              <w:left w:val="nil"/>
              <w:bottom w:val="nil"/>
              <w:right w:val="nil"/>
            </w:tcBorders>
          </w:tcPr>
          <w:p w14:paraId="3DAA98D2" w14:textId="77777777" w:rsidR="009021A7" w:rsidRPr="00F67CB4" w:rsidRDefault="00B6713F">
            <w:pPr>
              <w:pStyle w:val="Normal6a"/>
            </w:pPr>
            <w:r w:rsidRPr="00F67CB4">
              <w:rPr>
                <w:b/>
                <w:i/>
              </w:rPr>
              <w:t>1 bis.</w:t>
            </w:r>
            <w:r w:rsidRPr="00F67CB4">
              <w:tab/>
            </w:r>
            <w:r w:rsidRPr="00F67CB4">
              <w:rPr>
                <w:b/>
                <w:i/>
              </w:rPr>
              <w:t xml:space="preserve">L’existence d’un risque de fuite en ce qui </w:t>
            </w:r>
            <w:r w:rsidRPr="00F67CB4">
              <w:rPr>
                <w:b/>
                <w:i/>
              </w:rPr>
              <w:t>concerne un ressortissant de pays tiers qui représente une menace concrète, imminente, fondée sur des preuves et grave pour la sécurité est déterminée sur la base d’une évaluation individuelle des circonstances spécifiques du cas individuel, d’une évaluation de la proportionnalité et uniquement sur la base d’une liste exhaustive de critères objectifs fixés par la législation nationale. Le risque de fuite ne doit pas être automatiquement présumé sur la base du comportement passé du ressortissant de pays tier</w:t>
            </w:r>
            <w:r w:rsidRPr="00F67CB4">
              <w:rPr>
                <w:b/>
                <w:i/>
              </w:rPr>
              <w:t>s.</w:t>
            </w:r>
          </w:p>
        </w:tc>
      </w:tr>
    </w:tbl>
    <w:p w14:paraId="511CA13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2614312" w14:textId="77777777" w:rsidR="009021A7" w:rsidRPr="00F67CB4" w:rsidRDefault="00B6713F">
      <w:r w:rsidRPr="00F67CB4">
        <w:rPr>
          <w:rStyle w:val="HideTWBExt"/>
        </w:rPr>
        <w:t>&lt;/Amend&gt;</w:t>
      </w:r>
    </w:p>
    <w:p w14:paraId="7856FB0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1791</w:t>
      </w:r>
      <w:r w:rsidRPr="00F67CB4">
        <w:rPr>
          <w:rStyle w:val="HideTWBExt"/>
        </w:rPr>
        <w:t>&lt;/NumAm&gt;</w:t>
      </w:r>
    </w:p>
    <w:p w14:paraId="3BEA290B"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213566A3" w14:textId="77777777" w:rsidR="009021A7" w:rsidRPr="00F67CB4" w:rsidRDefault="00B6713F">
      <w:pPr>
        <w:pStyle w:val="NormalBold"/>
      </w:pPr>
      <w:r w:rsidRPr="00F67CB4">
        <w:rPr>
          <w:rStyle w:val="HideTWBExt"/>
          <w:b w:val="0"/>
        </w:rPr>
        <w:t>&lt;/RepeatBlock-By&gt;</w:t>
      </w:r>
    </w:p>
    <w:p w14:paraId="18AF345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476A447" w14:textId="77777777" w:rsidR="009021A7" w:rsidRPr="00F67CB4" w:rsidRDefault="00B6713F">
      <w:pPr>
        <w:pStyle w:val="NormalBold"/>
      </w:pPr>
      <w:r w:rsidRPr="00F67CB4">
        <w:rPr>
          <w:rStyle w:val="HideTWBExt"/>
        </w:rPr>
        <w:t>&lt;Article&gt;</w:t>
      </w:r>
      <w:r w:rsidRPr="00F67CB4">
        <w:t>Article 29 – paragraphe 1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D51EC43" w14:textId="77777777">
        <w:trPr>
          <w:trHeight w:hRule="exact" w:val="240"/>
          <w:jc w:val="center"/>
        </w:trPr>
        <w:tc>
          <w:tcPr>
            <w:tcW w:w="9752" w:type="dxa"/>
            <w:gridSpan w:val="2"/>
            <w:tcBorders>
              <w:top w:val="nil"/>
              <w:left w:val="nil"/>
              <w:bottom w:val="nil"/>
              <w:right w:val="nil"/>
            </w:tcBorders>
          </w:tcPr>
          <w:p w14:paraId="2688E8A6" w14:textId="77777777" w:rsidR="009021A7" w:rsidRPr="00F67CB4" w:rsidRDefault="009021A7"/>
        </w:tc>
      </w:tr>
      <w:tr w:rsidR="009021A7" w:rsidRPr="00F67CB4" w14:paraId="47ED72EE" w14:textId="77777777">
        <w:trPr>
          <w:trHeight w:val="240"/>
          <w:jc w:val="center"/>
        </w:trPr>
        <w:tc>
          <w:tcPr>
            <w:tcW w:w="4876" w:type="dxa"/>
            <w:tcBorders>
              <w:top w:val="nil"/>
              <w:left w:val="nil"/>
              <w:bottom w:val="nil"/>
              <w:right w:val="nil"/>
            </w:tcBorders>
          </w:tcPr>
          <w:p w14:paraId="7AE1BCE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117C500" w14:textId="77777777" w:rsidR="009021A7" w:rsidRPr="00F67CB4" w:rsidRDefault="00B6713F">
            <w:pPr>
              <w:pStyle w:val="AmColumnHeading"/>
            </w:pPr>
            <w:r w:rsidRPr="00F67CB4">
              <w:t>Amendement</w:t>
            </w:r>
          </w:p>
        </w:tc>
      </w:tr>
      <w:tr w:rsidR="009021A7" w:rsidRPr="00F67CB4" w14:paraId="40AF1FC6" w14:textId="77777777">
        <w:trPr>
          <w:jc w:val="center"/>
        </w:trPr>
        <w:tc>
          <w:tcPr>
            <w:tcW w:w="4876" w:type="dxa"/>
            <w:tcBorders>
              <w:top w:val="nil"/>
              <w:left w:val="nil"/>
              <w:bottom w:val="nil"/>
              <w:right w:val="nil"/>
            </w:tcBorders>
          </w:tcPr>
          <w:p w14:paraId="7B5EFDCF" w14:textId="77777777" w:rsidR="009021A7" w:rsidRPr="00F67CB4" w:rsidRDefault="009021A7">
            <w:pPr>
              <w:pStyle w:val="Normal6a"/>
            </w:pPr>
          </w:p>
        </w:tc>
        <w:tc>
          <w:tcPr>
            <w:tcW w:w="4876" w:type="dxa"/>
            <w:tcBorders>
              <w:top w:val="nil"/>
              <w:left w:val="nil"/>
              <w:bottom w:val="nil"/>
              <w:right w:val="nil"/>
            </w:tcBorders>
          </w:tcPr>
          <w:p w14:paraId="063BD6E1" w14:textId="77777777" w:rsidR="009021A7" w:rsidRPr="00F67CB4" w:rsidRDefault="00B6713F">
            <w:pPr>
              <w:pStyle w:val="Normal6a"/>
            </w:pPr>
            <w:r w:rsidRPr="00F67CB4">
              <w:rPr>
                <w:b/>
                <w:i/>
              </w:rPr>
              <w:t>1 ter.</w:t>
            </w:r>
            <w:r w:rsidRPr="00F67CB4">
              <w:tab/>
            </w:r>
            <w:r w:rsidRPr="00F67CB4">
              <w:rPr>
                <w:b/>
                <w:i/>
              </w:rPr>
              <w:t xml:space="preserve">Sauf lorsque des mesures alternatives à la rétention conformément à l’article 31 peuvent être appliquées, les États membres peuvent placer un ressortissant de pays tiers en </w:t>
            </w:r>
            <w:r w:rsidRPr="00F67CB4">
              <w:rPr>
                <w:b/>
                <w:i/>
              </w:rPr>
              <w:t>rétention, en vertu du présent règlement, sur la base d’une évaluation individuelle de chaque cas et uniquement dans la mesure où la rétention est proportionnée, nécessaire et un dernier recours. Les mineurs ne doivent jamais être placés en rétention, car la rétention n’est jamais une mesure proportionnée dans l’intérêt supérieur de l’enfant.</w:t>
            </w:r>
          </w:p>
        </w:tc>
      </w:tr>
    </w:tbl>
    <w:p w14:paraId="1962C4F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D2A65D5" w14:textId="77777777" w:rsidR="009021A7" w:rsidRPr="00F67CB4" w:rsidRDefault="00B6713F">
      <w:r w:rsidRPr="00F67CB4">
        <w:rPr>
          <w:rStyle w:val="HideTWBExt"/>
        </w:rPr>
        <w:t>&lt;/Amend&gt;</w:t>
      </w:r>
    </w:p>
    <w:p w14:paraId="5E91882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1792</w:t>
      </w:r>
      <w:r w:rsidRPr="00F67CB4">
        <w:rPr>
          <w:rStyle w:val="HideTWBExt"/>
        </w:rPr>
        <w:t>&lt;/NumAm&gt;</w:t>
      </w:r>
    </w:p>
    <w:p w14:paraId="10201543"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39DC5274" w14:textId="77777777" w:rsidR="009021A7" w:rsidRPr="00F67CB4" w:rsidRDefault="00B6713F">
      <w:pPr>
        <w:pStyle w:val="NormalBold"/>
      </w:pPr>
      <w:r w:rsidRPr="00F67CB4">
        <w:rPr>
          <w:rStyle w:val="HideTWBExt"/>
          <w:b w:val="0"/>
        </w:rPr>
        <w:t>&lt;/RepeatBlock-By&gt;</w:t>
      </w:r>
    </w:p>
    <w:p w14:paraId="5453FEE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5680C03" w14:textId="77777777" w:rsidR="009021A7" w:rsidRPr="00F67CB4" w:rsidRDefault="00B6713F">
      <w:pPr>
        <w:pStyle w:val="NormalBold"/>
      </w:pPr>
      <w:r w:rsidRPr="00F67CB4">
        <w:rPr>
          <w:rStyle w:val="HideTWBExt"/>
        </w:rPr>
        <w:t>&lt;Article&gt;</w:t>
      </w:r>
      <w:r w:rsidRPr="00F67CB4">
        <w:t>Article 29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C58FE72" w14:textId="77777777">
        <w:trPr>
          <w:trHeight w:hRule="exact" w:val="240"/>
          <w:jc w:val="center"/>
        </w:trPr>
        <w:tc>
          <w:tcPr>
            <w:tcW w:w="9752" w:type="dxa"/>
            <w:gridSpan w:val="2"/>
            <w:tcBorders>
              <w:top w:val="nil"/>
              <w:left w:val="nil"/>
              <w:bottom w:val="nil"/>
              <w:right w:val="nil"/>
            </w:tcBorders>
          </w:tcPr>
          <w:p w14:paraId="73A1AC39" w14:textId="77777777" w:rsidR="009021A7" w:rsidRPr="00F67CB4" w:rsidRDefault="009021A7"/>
        </w:tc>
      </w:tr>
      <w:tr w:rsidR="009021A7" w:rsidRPr="00F67CB4" w14:paraId="7738D304" w14:textId="77777777">
        <w:trPr>
          <w:trHeight w:val="240"/>
          <w:jc w:val="center"/>
        </w:trPr>
        <w:tc>
          <w:tcPr>
            <w:tcW w:w="4876" w:type="dxa"/>
            <w:tcBorders>
              <w:top w:val="nil"/>
              <w:left w:val="nil"/>
              <w:bottom w:val="nil"/>
              <w:right w:val="nil"/>
            </w:tcBorders>
          </w:tcPr>
          <w:p w14:paraId="1D26191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99D00E9" w14:textId="77777777" w:rsidR="009021A7" w:rsidRPr="00F67CB4" w:rsidRDefault="00B6713F">
            <w:pPr>
              <w:pStyle w:val="AmColumnHeading"/>
            </w:pPr>
            <w:r w:rsidRPr="00F67CB4">
              <w:t>Amendement</w:t>
            </w:r>
          </w:p>
        </w:tc>
      </w:tr>
      <w:tr w:rsidR="009021A7" w:rsidRPr="00F67CB4" w14:paraId="45D2B95C" w14:textId="77777777">
        <w:trPr>
          <w:jc w:val="center"/>
        </w:trPr>
        <w:tc>
          <w:tcPr>
            <w:tcW w:w="4876" w:type="dxa"/>
            <w:tcBorders>
              <w:top w:val="nil"/>
              <w:left w:val="nil"/>
              <w:bottom w:val="nil"/>
              <w:right w:val="nil"/>
            </w:tcBorders>
          </w:tcPr>
          <w:p w14:paraId="5A0441A1" w14:textId="77777777" w:rsidR="009021A7" w:rsidRPr="00F67CB4" w:rsidRDefault="00B6713F">
            <w:pPr>
              <w:pStyle w:val="Normal6a"/>
            </w:pPr>
            <w:r w:rsidRPr="00F67CB4">
              <w:t>2.</w:t>
            </w:r>
            <w:r w:rsidRPr="00F67CB4">
              <w:tab/>
              <w:t>Les États membres ne peuvent maintenir un ressortissant de pays tiers en rétention qu’aux fins de préparer le retour ou de procéder à l’éloignement.</w:t>
            </w:r>
          </w:p>
        </w:tc>
        <w:tc>
          <w:tcPr>
            <w:tcW w:w="4876" w:type="dxa"/>
            <w:tcBorders>
              <w:top w:val="nil"/>
              <w:left w:val="nil"/>
              <w:bottom w:val="nil"/>
              <w:right w:val="nil"/>
            </w:tcBorders>
          </w:tcPr>
          <w:p w14:paraId="70569D05" w14:textId="77777777" w:rsidR="009021A7" w:rsidRPr="00F67CB4" w:rsidRDefault="00B6713F">
            <w:pPr>
              <w:pStyle w:val="Normal6a"/>
            </w:pPr>
            <w:r w:rsidRPr="00F67CB4">
              <w:t>2.</w:t>
            </w:r>
            <w:r w:rsidRPr="00F67CB4">
              <w:tab/>
              <w:t>Les États membres ne peuvent maintenir un ressortissant de pays tiers en rétention qu’aux fins de préparer le retour ou de procéder à l’éloignement</w:t>
            </w:r>
            <w:r w:rsidRPr="00F67CB4">
              <w:rPr>
                <w:b/>
                <w:bCs/>
                <w:i/>
                <w:iCs/>
              </w:rPr>
              <w:t xml:space="preserve"> et uniquement si les autres mesures alternatives à la rétention conformément à l’article 31 ne sont pas applicables</w:t>
            </w:r>
            <w:r w:rsidRPr="00F67CB4">
              <w:t>.</w:t>
            </w:r>
          </w:p>
        </w:tc>
      </w:tr>
    </w:tbl>
    <w:p w14:paraId="401DD1A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3015F64" w14:textId="77777777" w:rsidR="009021A7" w:rsidRPr="00F67CB4" w:rsidRDefault="00B6713F">
      <w:r w:rsidRPr="00F67CB4">
        <w:rPr>
          <w:rStyle w:val="HideTWBExt"/>
        </w:rPr>
        <w:t>&lt;/Amend&gt;</w:t>
      </w:r>
    </w:p>
    <w:p w14:paraId="76B56A1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1793</w:t>
      </w:r>
      <w:r w:rsidRPr="00F67CB4">
        <w:rPr>
          <w:rStyle w:val="HideTWBExt"/>
        </w:rPr>
        <w:t>&lt;/NumAm&gt;</w:t>
      </w:r>
    </w:p>
    <w:p w14:paraId="28B43B11"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54AC9ED" w14:textId="77777777" w:rsidR="009021A7" w:rsidRPr="00F67CB4" w:rsidRDefault="00B6713F">
      <w:pPr>
        <w:pStyle w:val="NormalBold"/>
      </w:pPr>
      <w:r w:rsidRPr="00F67CB4">
        <w:rPr>
          <w:rStyle w:val="HideTWBExt"/>
          <w:b w:val="0"/>
        </w:rPr>
        <w:t>&lt;/RepeatBlock-By&gt;</w:t>
      </w:r>
    </w:p>
    <w:p w14:paraId="41315F4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E208933" w14:textId="77777777" w:rsidR="009021A7" w:rsidRPr="00F67CB4" w:rsidRDefault="00B6713F">
      <w:pPr>
        <w:pStyle w:val="NormalBold"/>
      </w:pPr>
      <w:r w:rsidRPr="00F67CB4">
        <w:rPr>
          <w:rStyle w:val="HideTWBExt"/>
        </w:rPr>
        <w:t>&lt;Article&gt;</w:t>
      </w:r>
      <w:r w:rsidRPr="00F67CB4">
        <w:t>Article 29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BA4505A" w14:textId="77777777">
        <w:trPr>
          <w:trHeight w:hRule="exact" w:val="240"/>
          <w:jc w:val="center"/>
        </w:trPr>
        <w:tc>
          <w:tcPr>
            <w:tcW w:w="9752" w:type="dxa"/>
            <w:gridSpan w:val="2"/>
            <w:tcBorders>
              <w:top w:val="nil"/>
              <w:left w:val="nil"/>
              <w:bottom w:val="nil"/>
              <w:right w:val="nil"/>
            </w:tcBorders>
          </w:tcPr>
          <w:p w14:paraId="613C26AB" w14:textId="77777777" w:rsidR="009021A7" w:rsidRPr="00F67CB4" w:rsidRDefault="009021A7"/>
        </w:tc>
      </w:tr>
      <w:tr w:rsidR="009021A7" w:rsidRPr="00F67CB4" w14:paraId="41BFEA1D" w14:textId="77777777">
        <w:trPr>
          <w:trHeight w:val="240"/>
          <w:jc w:val="center"/>
        </w:trPr>
        <w:tc>
          <w:tcPr>
            <w:tcW w:w="4876" w:type="dxa"/>
            <w:tcBorders>
              <w:top w:val="nil"/>
              <w:left w:val="nil"/>
              <w:bottom w:val="nil"/>
              <w:right w:val="nil"/>
            </w:tcBorders>
          </w:tcPr>
          <w:p w14:paraId="49AB6B8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049FEC7" w14:textId="77777777" w:rsidR="009021A7" w:rsidRPr="00F67CB4" w:rsidRDefault="00B6713F">
            <w:pPr>
              <w:pStyle w:val="AmColumnHeading"/>
            </w:pPr>
            <w:r w:rsidRPr="00F67CB4">
              <w:t>Amendement</w:t>
            </w:r>
          </w:p>
        </w:tc>
      </w:tr>
      <w:tr w:rsidR="009021A7" w:rsidRPr="00F67CB4" w14:paraId="5D3800B7" w14:textId="77777777">
        <w:trPr>
          <w:jc w:val="center"/>
        </w:trPr>
        <w:tc>
          <w:tcPr>
            <w:tcW w:w="4876" w:type="dxa"/>
            <w:tcBorders>
              <w:top w:val="nil"/>
              <w:left w:val="nil"/>
              <w:bottom w:val="nil"/>
              <w:right w:val="nil"/>
            </w:tcBorders>
          </w:tcPr>
          <w:p w14:paraId="7A8541DC" w14:textId="77777777" w:rsidR="009021A7" w:rsidRPr="00F67CB4" w:rsidRDefault="00B6713F">
            <w:pPr>
              <w:pStyle w:val="Normal6a"/>
            </w:pPr>
            <w:r w:rsidRPr="00F67CB4">
              <w:t>2.</w:t>
            </w:r>
            <w:r w:rsidRPr="00F67CB4">
              <w:tab/>
              <w:t xml:space="preserve">Les États membres ne peuvent maintenir un ressortissant de pays tiers en </w:t>
            </w:r>
            <w:r w:rsidRPr="00F67CB4">
              <w:t>rétention qu’aux fins de préparer le retour ou de procéder à l’éloignement.</w:t>
            </w:r>
          </w:p>
        </w:tc>
        <w:tc>
          <w:tcPr>
            <w:tcW w:w="4876" w:type="dxa"/>
            <w:tcBorders>
              <w:top w:val="nil"/>
              <w:left w:val="nil"/>
              <w:bottom w:val="nil"/>
              <w:right w:val="nil"/>
            </w:tcBorders>
          </w:tcPr>
          <w:p w14:paraId="653C8144" w14:textId="77777777" w:rsidR="009021A7" w:rsidRPr="00F67CB4" w:rsidRDefault="00B6713F">
            <w:pPr>
              <w:pStyle w:val="Normal6a"/>
            </w:pPr>
            <w:r w:rsidRPr="00F67CB4">
              <w:t>2.</w:t>
            </w:r>
            <w:r w:rsidRPr="00F67CB4">
              <w:tab/>
              <w:t>Les États membres ne peuvent maintenir un ressortissant de pays tiers en rétention qu’aux fins de préparer le retour ou de procéder à l’éloignement</w:t>
            </w:r>
            <w:r w:rsidRPr="00F67CB4">
              <w:rPr>
                <w:b/>
                <w:bCs/>
                <w:i/>
                <w:iCs/>
              </w:rPr>
              <w:t xml:space="preserve"> et lorsqu’il n’est pas possible d’appliquer les mesures alternatives à la rétention conformément à l’article 31</w:t>
            </w:r>
            <w:r w:rsidRPr="00F67CB4">
              <w:t>.</w:t>
            </w:r>
          </w:p>
        </w:tc>
      </w:tr>
    </w:tbl>
    <w:p w14:paraId="488065B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0CAF347" w14:textId="77777777" w:rsidR="009021A7" w:rsidRPr="00F67CB4" w:rsidRDefault="00B6713F">
      <w:r w:rsidRPr="00F67CB4">
        <w:rPr>
          <w:rStyle w:val="HideTWBExt"/>
        </w:rPr>
        <w:t>&lt;/Amend&gt;</w:t>
      </w:r>
    </w:p>
    <w:p w14:paraId="04E39D7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1794</w:t>
      </w:r>
      <w:r w:rsidRPr="00F67CB4">
        <w:rPr>
          <w:rStyle w:val="HideTWBExt"/>
        </w:rPr>
        <w:t>&lt;/NumAm&gt;</w:t>
      </w:r>
    </w:p>
    <w:p w14:paraId="2B1BF02A"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69D940BF" w14:textId="77777777" w:rsidR="009021A7" w:rsidRPr="00F67CB4" w:rsidRDefault="00B6713F">
      <w:pPr>
        <w:pStyle w:val="NormalBold"/>
      </w:pPr>
      <w:r w:rsidRPr="00F67CB4">
        <w:rPr>
          <w:rStyle w:val="HideTWBExt"/>
          <w:b w:val="0"/>
        </w:rPr>
        <w:t>&lt;/RepeatBlock-By&gt;</w:t>
      </w:r>
    </w:p>
    <w:p w14:paraId="4E95D6D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6094A1" w14:textId="77777777" w:rsidR="009021A7" w:rsidRPr="00F67CB4" w:rsidRDefault="00B6713F">
      <w:pPr>
        <w:pStyle w:val="NormalBold"/>
      </w:pPr>
      <w:r w:rsidRPr="00F67CB4">
        <w:rPr>
          <w:rStyle w:val="HideTWBExt"/>
        </w:rPr>
        <w:t>&lt;Article&gt;</w:t>
      </w:r>
      <w:r w:rsidRPr="00F67CB4">
        <w:t>Article 29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A2646DF" w14:textId="77777777">
        <w:trPr>
          <w:trHeight w:hRule="exact" w:val="240"/>
          <w:jc w:val="center"/>
        </w:trPr>
        <w:tc>
          <w:tcPr>
            <w:tcW w:w="9752" w:type="dxa"/>
            <w:gridSpan w:val="2"/>
            <w:tcBorders>
              <w:top w:val="nil"/>
              <w:left w:val="nil"/>
              <w:bottom w:val="nil"/>
              <w:right w:val="nil"/>
            </w:tcBorders>
          </w:tcPr>
          <w:p w14:paraId="4532D51B" w14:textId="77777777" w:rsidR="009021A7" w:rsidRPr="00F67CB4" w:rsidRDefault="009021A7"/>
        </w:tc>
      </w:tr>
      <w:tr w:rsidR="009021A7" w:rsidRPr="00F67CB4" w14:paraId="3CD53D73" w14:textId="77777777">
        <w:trPr>
          <w:trHeight w:val="240"/>
          <w:jc w:val="center"/>
        </w:trPr>
        <w:tc>
          <w:tcPr>
            <w:tcW w:w="4876" w:type="dxa"/>
            <w:tcBorders>
              <w:top w:val="nil"/>
              <w:left w:val="nil"/>
              <w:bottom w:val="nil"/>
              <w:right w:val="nil"/>
            </w:tcBorders>
          </w:tcPr>
          <w:p w14:paraId="3979BF9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EB7D0E3" w14:textId="77777777" w:rsidR="009021A7" w:rsidRPr="00F67CB4" w:rsidRDefault="00B6713F">
            <w:pPr>
              <w:pStyle w:val="AmColumnHeading"/>
            </w:pPr>
            <w:r w:rsidRPr="00F67CB4">
              <w:t>Amendement</w:t>
            </w:r>
          </w:p>
        </w:tc>
      </w:tr>
      <w:tr w:rsidR="009021A7" w:rsidRPr="00F67CB4" w14:paraId="70730EEB" w14:textId="77777777">
        <w:trPr>
          <w:jc w:val="center"/>
        </w:trPr>
        <w:tc>
          <w:tcPr>
            <w:tcW w:w="4876" w:type="dxa"/>
            <w:tcBorders>
              <w:top w:val="nil"/>
              <w:left w:val="nil"/>
              <w:bottom w:val="nil"/>
              <w:right w:val="nil"/>
            </w:tcBorders>
          </w:tcPr>
          <w:p w14:paraId="5BA34C54" w14:textId="77777777" w:rsidR="009021A7" w:rsidRPr="00F67CB4" w:rsidRDefault="00B6713F">
            <w:pPr>
              <w:pStyle w:val="Normal6a"/>
            </w:pPr>
            <w:r w:rsidRPr="00F67CB4">
              <w:t>2.</w:t>
            </w:r>
            <w:r w:rsidRPr="00F67CB4">
              <w:tab/>
              <w:t xml:space="preserve">Les États membres ne peuvent maintenir un ressortissant de pays tiers en </w:t>
            </w:r>
            <w:r w:rsidRPr="00F67CB4">
              <w:t>rétention qu’aux fins de préparer le retour ou de procéder à l’éloignement.</w:t>
            </w:r>
          </w:p>
        </w:tc>
        <w:tc>
          <w:tcPr>
            <w:tcW w:w="4876" w:type="dxa"/>
            <w:tcBorders>
              <w:top w:val="nil"/>
              <w:left w:val="nil"/>
              <w:bottom w:val="nil"/>
              <w:right w:val="nil"/>
            </w:tcBorders>
          </w:tcPr>
          <w:p w14:paraId="22B40D68" w14:textId="77777777" w:rsidR="009021A7" w:rsidRPr="00F67CB4" w:rsidRDefault="00B6713F">
            <w:pPr>
              <w:pStyle w:val="Normal6a"/>
            </w:pPr>
            <w:r w:rsidRPr="00F67CB4">
              <w:t>2.</w:t>
            </w:r>
            <w:r w:rsidRPr="00F67CB4">
              <w:tab/>
              <w:t>Les États membres ne peuvent maintenir un ressortissant de pays tiers en rétention qu’aux fins</w:t>
            </w:r>
            <w:r w:rsidRPr="00F67CB4">
              <w:rPr>
                <w:b/>
                <w:bCs/>
                <w:i/>
                <w:iCs/>
              </w:rPr>
              <w:t xml:space="preserve"> du retour, y compris aux fins</w:t>
            </w:r>
            <w:r w:rsidRPr="00F67CB4">
              <w:t xml:space="preserve"> de préparer le retour ou </w:t>
            </w:r>
            <w:r w:rsidRPr="00F67CB4">
              <w:rPr>
                <w:b/>
                <w:bCs/>
                <w:i/>
                <w:iCs/>
              </w:rPr>
              <w:t xml:space="preserve">la réadmission, et </w:t>
            </w:r>
            <w:r w:rsidRPr="00F67CB4">
              <w:t>de procéder à l’éloignement.</w:t>
            </w:r>
          </w:p>
        </w:tc>
      </w:tr>
    </w:tbl>
    <w:p w14:paraId="091039C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E85F44A" w14:textId="77777777" w:rsidR="009021A7" w:rsidRPr="00F67CB4" w:rsidRDefault="00B6713F">
      <w:r w:rsidRPr="00F67CB4">
        <w:rPr>
          <w:rStyle w:val="HideTWBExt"/>
        </w:rPr>
        <w:t>&lt;/Amend&gt;</w:t>
      </w:r>
    </w:p>
    <w:p w14:paraId="03F9A90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1795</w:t>
      </w:r>
      <w:r w:rsidRPr="00F67CB4">
        <w:rPr>
          <w:rStyle w:val="HideTWBExt"/>
        </w:rPr>
        <w:t>&lt;/NumAm&gt;</w:t>
      </w:r>
    </w:p>
    <w:p w14:paraId="1BD64BD6"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727FF80"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481922A" w14:textId="77777777" w:rsidR="009021A7" w:rsidRPr="00F67CB4" w:rsidRDefault="00B6713F">
      <w:pPr>
        <w:pStyle w:val="NormalBold"/>
      </w:pPr>
      <w:r w:rsidRPr="00F67CB4">
        <w:rPr>
          <w:rStyle w:val="HideTWBExt"/>
          <w:b w:val="0"/>
        </w:rPr>
        <w:t>&lt;/RepeatBlock-By&gt;</w:t>
      </w:r>
    </w:p>
    <w:p w14:paraId="19D125BC"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07A153EC" w14:textId="77777777" w:rsidR="009021A7" w:rsidRPr="00F67CB4" w:rsidRDefault="00B6713F">
      <w:pPr>
        <w:pStyle w:val="NormalBold"/>
      </w:pPr>
      <w:r w:rsidRPr="00F67CB4">
        <w:rPr>
          <w:rStyle w:val="HideTWBExt"/>
        </w:rPr>
        <w:t>&lt;Article&gt;</w:t>
      </w:r>
      <w:r w:rsidRPr="00F67CB4">
        <w:t>Article 29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56685BF" w14:textId="77777777">
        <w:trPr>
          <w:trHeight w:hRule="exact" w:val="240"/>
          <w:jc w:val="center"/>
        </w:trPr>
        <w:tc>
          <w:tcPr>
            <w:tcW w:w="9752" w:type="dxa"/>
            <w:gridSpan w:val="2"/>
            <w:tcBorders>
              <w:top w:val="nil"/>
              <w:left w:val="nil"/>
              <w:bottom w:val="nil"/>
              <w:right w:val="nil"/>
            </w:tcBorders>
          </w:tcPr>
          <w:p w14:paraId="531D482B" w14:textId="77777777" w:rsidR="009021A7" w:rsidRPr="00F67CB4" w:rsidRDefault="009021A7"/>
        </w:tc>
      </w:tr>
      <w:tr w:rsidR="009021A7" w:rsidRPr="00F67CB4" w14:paraId="72601E61" w14:textId="77777777">
        <w:trPr>
          <w:trHeight w:val="240"/>
          <w:jc w:val="center"/>
        </w:trPr>
        <w:tc>
          <w:tcPr>
            <w:tcW w:w="4876" w:type="dxa"/>
            <w:tcBorders>
              <w:top w:val="nil"/>
              <w:left w:val="nil"/>
              <w:bottom w:val="nil"/>
              <w:right w:val="nil"/>
            </w:tcBorders>
          </w:tcPr>
          <w:p w14:paraId="6925A7F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AA3FD8" w14:textId="77777777" w:rsidR="009021A7" w:rsidRPr="00F67CB4" w:rsidRDefault="00B6713F">
            <w:pPr>
              <w:pStyle w:val="AmColumnHeading"/>
            </w:pPr>
            <w:r w:rsidRPr="00F67CB4">
              <w:t>Amendement</w:t>
            </w:r>
          </w:p>
        </w:tc>
      </w:tr>
      <w:tr w:rsidR="009021A7" w:rsidRPr="00F67CB4" w14:paraId="64BC3466" w14:textId="77777777">
        <w:trPr>
          <w:jc w:val="center"/>
        </w:trPr>
        <w:tc>
          <w:tcPr>
            <w:tcW w:w="4876" w:type="dxa"/>
            <w:tcBorders>
              <w:top w:val="nil"/>
              <w:left w:val="nil"/>
              <w:bottom w:val="nil"/>
              <w:right w:val="nil"/>
            </w:tcBorders>
          </w:tcPr>
          <w:p w14:paraId="6C7A5211" w14:textId="77777777" w:rsidR="009021A7" w:rsidRPr="00F67CB4" w:rsidRDefault="00B6713F">
            <w:pPr>
              <w:pStyle w:val="Normal6a"/>
            </w:pPr>
            <w:r w:rsidRPr="00F67CB4">
              <w:t>2.</w:t>
            </w:r>
            <w:r w:rsidRPr="00F67CB4">
              <w:tab/>
              <w:t xml:space="preserve">Les États membres </w:t>
            </w:r>
            <w:r w:rsidRPr="00F67CB4">
              <w:rPr>
                <w:b/>
                <w:bCs/>
                <w:i/>
                <w:iCs/>
              </w:rPr>
              <w:t>ne</w:t>
            </w:r>
            <w:r w:rsidRPr="00F67CB4">
              <w:t xml:space="preserve"> peuvent maintenir un ressortissant de pays tiers en rétention </w:t>
            </w:r>
            <w:r w:rsidRPr="00F67CB4">
              <w:rPr>
                <w:b/>
                <w:bCs/>
                <w:i/>
                <w:iCs/>
              </w:rPr>
              <w:t>qu’aux fins</w:t>
            </w:r>
            <w:r w:rsidRPr="00F67CB4">
              <w:t xml:space="preserve"> de préparer le retour ou de procéder à l’éloignement.</w:t>
            </w:r>
          </w:p>
        </w:tc>
        <w:tc>
          <w:tcPr>
            <w:tcW w:w="4876" w:type="dxa"/>
            <w:tcBorders>
              <w:top w:val="nil"/>
              <w:left w:val="nil"/>
              <w:bottom w:val="nil"/>
              <w:right w:val="nil"/>
            </w:tcBorders>
          </w:tcPr>
          <w:p w14:paraId="2BAB467F" w14:textId="77777777" w:rsidR="009021A7" w:rsidRPr="00F67CB4" w:rsidRDefault="00B6713F">
            <w:pPr>
              <w:pStyle w:val="Normal6a"/>
            </w:pPr>
            <w:r w:rsidRPr="00F67CB4">
              <w:t>2.</w:t>
            </w:r>
            <w:r w:rsidRPr="00F67CB4">
              <w:tab/>
              <w:t xml:space="preserve">Les États membres peuvent maintenir un ressortissant de pays tiers en rétention </w:t>
            </w:r>
            <w:r w:rsidRPr="00F67CB4">
              <w:rPr>
                <w:b/>
                <w:bCs/>
                <w:i/>
                <w:iCs/>
              </w:rPr>
              <w:t>afin</w:t>
            </w:r>
            <w:r w:rsidRPr="00F67CB4">
              <w:t xml:space="preserve"> de préparer le retour ou de procéder à l’éloignement.</w:t>
            </w:r>
          </w:p>
        </w:tc>
      </w:tr>
    </w:tbl>
    <w:p w14:paraId="23332B1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D08B265" w14:textId="77777777" w:rsidR="009021A7" w:rsidRPr="00F67CB4" w:rsidRDefault="00B6713F">
      <w:r w:rsidRPr="00F67CB4">
        <w:rPr>
          <w:rStyle w:val="HideTWBExt"/>
        </w:rPr>
        <w:t>&lt;/Amend&gt;</w:t>
      </w:r>
    </w:p>
    <w:p w14:paraId="51B0D0D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1796</w:t>
      </w:r>
      <w:r w:rsidRPr="00F67CB4">
        <w:rPr>
          <w:rStyle w:val="HideTWBExt"/>
        </w:rPr>
        <w:t>&lt;/NumAm&gt;</w:t>
      </w:r>
    </w:p>
    <w:p w14:paraId="07499803"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2D5969E2" w14:textId="77777777" w:rsidR="009021A7" w:rsidRPr="00F67CB4" w:rsidRDefault="00B6713F">
      <w:pPr>
        <w:pStyle w:val="NormalBold"/>
      </w:pPr>
      <w:r w:rsidRPr="00F67CB4">
        <w:rPr>
          <w:rStyle w:val="HideTWBExt"/>
          <w:b w:val="0"/>
        </w:rPr>
        <w:t>&lt;/RepeatBlock-By&gt;</w:t>
      </w:r>
    </w:p>
    <w:p w14:paraId="5A3FBED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A884F36" w14:textId="77777777" w:rsidR="009021A7" w:rsidRPr="00F67CB4" w:rsidRDefault="00B6713F">
      <w:pPr>
        <w:pStyle w:val="NormalBold"/>
      </w:pPr>
      <w:r w:rsidRPr="00F67CB4">
        <w:rPr>
          <w:rStyle w:val="HideTWBExt"/>
        </w:rPr>
        <w:t>&lt;Article&gt;</w:t>
      </w:r>
      <w:r w:rsidRPr="00F67CB4">
        <w:t>Article 29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D5E2CC" w14:textId="77777777">
        <w:trPr>
          <w:trHeight w:hRule="exact" w:val="240"/>
          <w:jc w:val="center"/>
        </w:trPr>
        <w:tc>
          <w:tcPr>
            <w:tcW w:w="9752" w:type="dxa"/>
            <w:gridSpan w:val="2"/>
            <w:tcBorders>
              <w:top w:val="nil"/>
              <w:left w:val="nil"/>
              <w:bottom w:val="nil"/>
              <w:right w:val="nil"/>
            </w:tcBorders>
          </w:tcPr>
          <w:p w14:paraId="3A53AB0D" w14:textId="77777777" w:rsidR="009021A7" w:rsidRPr="00F67CB4" w:rsidRDefault="009021A7"/>
        </w:tc>
      </w:tr>
      <w:tr w:rsidR="009021A7" w:rsidRPr="00F67CB4" w14:paraId="6E32ADB0" w14:textId="77777777">
        <w:trPr>
          <w:trHeight w:val="240"/>
          <w:jc w:val="center"/>
        </w:trPr>
        <w:tc>
          <w:tcPr>
            <w:tcW w:w="4876" w:type="dxa"/>
            <w:tcBorders>
              <w:top w:val="nil"/>
              <w:left w:val="nil"/>
              <w:bottom w:val="nil"/>
              <w:right w:val="nil"/>
            </w:tcBorders>
          </w:tcPr>
          <w:p w14:paraId="466A741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CF56BBA" w14:textId="77777777" w:rsidR="009021A7" w:rsidRPr="00F67CB4" w:rsidRDefault="00B6713F">
            <w:pPr>
              <w:pStyle w:val="AmColumnHeading"/>
            </w:pPr>
            <w:r w:rsidRPr="00F67CB4">
              <w:t>Amendement</w:t>
            </w:r>
          </w:p>
        </w:tc>
      </w:tr>
      <w:tr w:rsidR="009021A7" w:rsidRPr="00F67CB4" w14:paraId="25B98100" w14:textId="77777777">
        <w:trPr>
          <w:jc w:val="center"/>
        </w:trPr>
        <w:tc>
          <w:tcPr>
            <w:tcW w:w="4876" w:type="dxa"/>
            <w:tcBorders>
              <w:top w:val="nil"/>
              <w:left w:val="nil"/>
              <w:bottom w:val="nil"/>
              <w:right w:val="nil"/>
            </w:tcBorders>
          </w:tcPr>
          <w:p w14:paraId="293E212A" w14:textId="77777777" w:rsidR="009021A7" w:rsidRPr="00F67CB4" w:rsidRDefault="00B6713F">
            <w:pPr>
              <w:pStyle w:val="Normal6a"/>
            </w:pPr>
            <w:r w:rsidRPr="00F67CB4">
              <w:rPr>
                <w:b/>
                <w:i/>
              </w:rPr>
              <w:t>3.</w:t>
            </w:r>
            <w:r w:rsidRPr="00F67CB4">
              <w:tab/>
            </w:r>
            <w:r w:rsidRPr="00F67CB4">
              <w:rPr>
                <w:b/>
                <w:i/>
              </w:rPr>
              <w:t>Un ressortissant de pays tiers ne peut être placé en rétention que pour l’un ou plusieurs des motifs de rétention suivants:</w:t>
            </w:r>
          </w:p>
        </w:tc>
        <w:tc>
          <w:tcPr>
            <w:tcW w:w="4876" w:type="dxa"/>
            <w:tcBorders>
              <w:top w:val="nil"/>
              <w:left w:val="nil"/>
              <w:bottom w:val="nil"/>
              <w:right w:val="nil"/>
            </w:tcBorders>
          </w:tcPr>
          <w:p w14:paraId="4F8B1535" w14:textId="77777777" w:rsidR="009021A7" w:rsidRPr="00F67CB4" w:rsidRDefault="00B6713F">
            <w:pPr>
              <w:pStyle w:val="Normal6a"/>
            </w:pPr>
            <w:r w:rsidRPr="00F67CB4">
              <w:rPr>
                <w:b/>
                <w:i/>
              </w:rPr>
              <w:t>supprimé</w:t>
            </w:r>
          </w:p>
        </w:tc>
      </w:tr>
      <w:tr w:rsidR="009021A7" w:rsidRPr="00F67CB4" w14:paraId="3F3280A4" w14:textId="77777777">
        <w:trPr>
          <w:jc w:val="center"/>
        </w:trPr>
        <w:tc>
          <w:tcPr>
            <w:tcW w:w="4876" w:type="dxa"/>
            <w:tcBorders>
              <w:top w:val="nil"/>
              <w:left w:val="nil"/>
              <w:bottom w:val="nil"/>
              <w:right w:val="nil"/>
            </w:tcBorders>
          </w:tcPr>
          <w:p w14:paraId="5896A24F" w14:textId="77777777" w:rsidR="009021A7" w:rsidRPr="00F67CB4" w:rsidRDefault="00B6713F">
            <w:pPr>
              <w:pStyle w:val="Normal6a"/>
            </w:pPr>
            <w:r w:rsidRPr="00F67CB4">
              <w:rPr>
                <w:b/>
                <w:i/>
              </w:rPr>
              <w:t xml:space="preserve">a. il existe un risque de fuite établi conformément à </w:t>
            </w:r>
            <w:r w:rsidRPr="00F67CB4">
              <w:rPr>
                <w:b/>
                <w:i/>
              </w:rPr>
              <w:t>l’article 30;</w:t>
            </w:r>
          </w:p>
        </w:tc>
        <w:tc>
          <w:tcPr>
            <w:tcW w:w="4876" w:type="dxa"/>
            <w:tcBorders>
              <w:top w:val="nil"/>
              <w:left w:val="nil"/>
              <w:bottom w:val="nil"/>
              <w:right w:val="nil"/>
            </w:tcBorders>
          </w:tcPr>
          <w:p w14:paraId="25DD8B37" w14:textId="77777777" w:rsidR="009021A7" w:rsidRPr="00F67CB4" w:rsidRDefault="009021A7">
            <w:pPr>
              <w:pStyle w:val="Normal6a"/>
            </w:pPr>
          </w:p>
        </w:tc>
      </w:tr>
      <w:tr w:rsidR="009021A7" w:rsidRPr="00F67CB4" w14:paraId="6ED781AE" w14:textId="77777777">
        <w:trPr>
          <w:jc w:val="center"/>
        </w:trPr>
        <w:tc>
          <w:tcPr>
            <w:tcW w:w="4876" w:type="dxa"/>
            <w:tcBorders>
              <w:top w:val="nil"/>
              <w:left w:val="nil"/>
              <w:bottom w:val="nil"/>
              <w:right w:val="nil"/>
            </w:tcBorders>
          </w:tcPr>
          <w:p w14:paraId="0F7DEE3F" w14:textId="77777777" w:rsidR="009021A7" w:rsidRPr="00F67CB4" w:rsidRDefault="00B6713F">
            <w:pPr>
              <w:pStyle w:val="Normal6a"/>
            </w:pPr>
            <w:r w:rsidRPr="00F67CB4">
              <w:rPr>
                <w:b/>
                <w:i/>
              </w:rPr>
              <w:t>b. le ressortissant de pays tiers évite ou entrave la préparation du retour ou la procédure d’éloignement.</w:t>
            </w:r>
          </w:p>
        </w:tc>
        <w:tc>
          <w:tcPr>
            <w:tcW w:w="4876" w:type="dxa"/>
            <w:tcBorders>
              <w:top w:val="nil"/>
              <w:left w:val="nil"/>
              <w:bottom w:val="nil"/>
              <w:right w:val="nil"/>
            </w:tcBorders>
          </w:tcPr>
          <w:p w14:paraId="6D29921E" w14:textId="77777777" w:rsidR="009021A7" w:rsidRPr="00F67CB4" w:rsidRDefault="009021A7">
            <w:pPr>
              <w:pStyle w:val="Normal6a"/>
            </w:pPr>
          </w:p>
        </w:tc>
      </w:tr>
      <w:tr w:rsidR="009021A7" w:rsidRPr="00F67CB4" w14:paraId="556D14E7" w14:textId="77777777">
        <w:trPr>
          <w:jc w:val="center"/>
        </w:trPr>
        <w:tc>
          <w:tcPr>
            <w:tcW w:w="4876" w:type="dxa"/>
            <w:tcBorders>
              <w:top w:val="nil"/>
              <w:left w:val="nil"/>
              <w:bottom w:val="nil"/>
              <w:right w:val="nil"/>
            </w:tcBorders>
          </w:tcPr>
          <w:p w14:paraId="5C96E8EB" w14:textId="77777777" w:rsidR="009021A7" w:rsidRPr="00F67CB4" w:rsidRDefault="00B6713F">
            <w:pPr>
              <w:pStyle w:val="Normal6a"/>
            </w:pPr>
            <w:r w:rsidRPr="00F67CB4">
              <w:rPr>
                <w:b/>
                <w:i/>
              </w:rPr>
              <w:t>c. le ressortissant de pays tiers présente des risques pour la sécurité ainsi qu’il est décrit à l’article 16;</w:t>
            </w:r>
          </w:p>
        </w:tc>
        <w:tc>
          <w:tcPr>
            <w:tcW w:w="4876" w:type="dxa"/>
            <w:tcBorders>
              <w:top w:val="nil"/>
              <w:left w:val="nil"/>
              <w:bottom w:val="nil"/>
              <w:right w:val="nil"/>
            </w:tcBorders>
          </w:tcPr>
          <w:p w14:paraId="24727130" w14:textId="77777777" w:rsidR="009021A7" w:rsidRPr="00F67CB4" w:rsidRDefault="009021A7">
            <w:pPr>
              <w:pStyle w:val="Normal6a"/>
            </w:pPr>
          </w:p>
        </w:tc>
      </w:tr>
      <w:tr w:rsidR="009021A7" w:rsidRPr="00F67CB4" w14:paraId="7E6113DC" w14:textId="77777777">
        <w:trPr>
          <w:jc w:val="center"/>
        </w:trPr>
        <w:tc>
          <w:tcPr>
            <w:tcW w:w="4876" w:type="dxa"/>
            <w:tcBorders>
              <w:top w:val="nil"/>
              <w:left w:val="nil"/>
              <w:bottom w:val="nil"/>
              <w:right w:val="nil"/>
            </w:tcBorders>
          </w:tcPr>
          <w:p w14:paraId="54C7D349" w14:textId="77777777" w:rsidR="009021A7" w:rsidRPr="00F67CB4" w:rsidRDefault="00B6713F">
            <w:pPr>
              <w:pStyle w:val="Normal6a"/>
            </w:pPr>
            <w:r w:rsidRPr="00F67CB4">
              <w:rPr>
                <w:b/>
                <w:i/>
              </w:rPr>
              <w:t>d. pour établir ou vérifier son identité ou sa nationalité;</w:t>
            </w:r>
          </w:p>
        </w:tc>
        <w:tc>
          <w:tcPr>
            <w:tcW w:w="4876" w:type="dxa"/>
            <w:tcBorders>
              <w:top w:val="nil"/>
              <w:left w:val="nil"/>
              <w:bottom w:val="nil"/>
              <w:right w:val="nil"/>
            </w:tcBorders>
          </w:tcPr>
          <w:p w14:paraId="11016A8B" w14:textId="77777777" w:rsidR="009021A7" w:rsidRPr="00F67CB4" w:rsidRDefault="009021A7">
            <w:pPr>
              <w:pStyle w:val="Normal6a"/>
            </w:pPr>
          </w:p>
        </w:tc>
      </w:tr>
      <w:tr w:rsidR="009021A7" w:rsidRPr="00F67CB4" w14:paraId="3577100C" w14:textId="77777777">
        <w:trPr>
          <w:jc w:val="center"/>
        </w:trPr>
        <w:tc>
          <w:tcPr>
            <w:tcW w:w="4876" w:type="dxa"/>
            <w:tcBorders>
              <w:top w:val="nil"/>
              <w:left w:val="nil"/>
              <w:bottom w:val="nil"/>
              <w:right w:val="nil"/>
            </w:tcBorders>
          </w:tcPr>
          <w:p w14:paraId="6D43D60E" w14:textId="77777777" w:rsidR="009021A7" w:rsidRPr="00F67CB4" w:rsidRDefault="00B6713F">
            <w:pPr>
              <w:pStyle w:val="Normal6a"/>
            </w:pPr>
            <w:r w:rsidRPr="00F67CB4">
              <w:rPr>
                <w:b/>
                <w:i/>
              </w:rPr>
              <w:t>e. les mesures ordonnées en application de l’article 31 n’ont pas été respectées.</w:t>
            </w:r>
          </w:p>
        </w:tc>
        <w:tc>
          <w:tcPr>
            <w:tcW w:w="4876" w:type="dxa"/>
            <w:tcBorders>
              <w:top w:val="nil"/>
              <w:left w:val="nil"/>
              <w:bottom w:val="nil"/>
              <w:right w:val="nil"/>
            </w:tcBorders>
          </w:tcPr>
          <w:p w14:paraId="5E77D018" w14:textId="77777777" w:rsidR="009021A7" w:rsidRPr="00F67CB4" w:rsidRDefault="009021A7">
            <w:pPr>
              <w:pStyle w:val="Normal6a"/>
            </w:pPr>
          </w:p>
        </w:tc>
      </w:tr>
    </w:tbl>
    <w:p w14:paraId="33AF625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A5C9678" w14:textId="77777777" w:rsidR="009021A7" w:rsidRPr="00F67CB4" w:rsidRDefault="00B6713F">
      <w:r w:rsidRPr="00F67CB4">
        <w:rPr>
          <w:rStyle w:val="HideTWBExt"/>
        </w:rPr>
        <w:t>&lt;/Amend&gt;</w:t>
      </w:r>
    </w:p>
    <w:p w14:paraId="7D0564E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1797</w:t>
      </w:r>
      <w:r w:rsidRPr="00F67CB4">
        <w:rPr>
          <w:rStyle w:val="HideTWBExt"/>
        </w:rPr>
        <w:t>&lt;/NumAm&gt;</w:t>
      </w:r>
    </w:p>
    <w:p w14:paraId="52FC5CDD"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368362A0" w14:textId="77777777" w:rsidR="009021A7" w:rsidRPr="00F67CB4" w:rsidRDefault="00B6713F">
      <w:pPr>
        <w:pStyle w:val="NormalBold"/>
      </w:pPr>
      <w:r w:rsidRPr="00F67CB4">
        <w:rPr>
          <w:rStyle w:val="HideTWBExt"/>
          <w:b w:val="0"/>
        </w:rPr>
        <w:t>&lt;/RepeatBlock-By&gt;</w:t>
      </w:r>
    </w:p>
    <w:p w14:paraId="696B73E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A49842F" w14:textId="77777777" w:rsidR="009021A7" w:rsidRPr="00F67CB4" w:rsidRDefault="00B6713F">
      <w:pPr>
        <w:pStyle w:val="NormalBold"/>
      </w:pPr>
      <w:r w:rsidRPr="00F67CB4">
        <w:rPr>
          <w:rStyle w:val="HideTWBExt"/>
        </w:rPr>
        <w:t>&lt;Article&gt;</w:t>
      </w:r>
      <w:r w:rsidRPr="00F67CB4">
        <w:t>Article 29 – paragraphe 3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E511972" w14:textId="77777777">
        <w:trPr>
          <w:trHeight w:hRule="exact" w:val="240"/>
          <w:jc w:val="center"/>
        </w:trPr>
        <w:tc>
          <w:tcPr>
            <w:tcW w:w="9752" w:type="dxa"/>
            <w:gridSpan w:val="2"/>
            <w:tcBorders>
              <w:top w:val="nil"/>
              <w:left w:val="nil"/>
              <w:bottom w:val="nil"/>
              <w:right w:val="nil"/>
            </w:tcBorders>
          </w:tcPr>
          <w:p w14:paraId="5160EC2B" w14:textId="77777777" w:rsidR="009021A7" w:rsidRPr="00F67CB4" w:rsidRDefault="009021A7"/>
        </w:tc>
      </w:tr>
      <w:tr w:rsidR="009021A7" w:rsidRPr="00F67CB4" w14:paraId="3163C192" w14:textId="77777777">
        <w:trPr>
          <w:trHeight w:val="240"/>
          <w:jc w:val="center"/>
        </w:trPr>
        <w:tc>
          <w:tcPr>
            <w:tcW w:w="4876" w:type="dxa"/>
            <w:tcBorders>
              <w:top w:val="nil"/>
              <w:left w:val="nil"/>
              <w:bottom w:val="nil"/>
              <w:right w:val="nil"/>
            </w:tcBorders>
          </w:tcPr>
          <w:p w14:paraId="5849EC8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702CC49" w14:textId="77777777" w:rsidR="009021A7" w:rsidRPr="00F67CB4" w:rsidRDefault="00B6713F">
            <w:pPr>
              <w:pStyle w:val="AmColumnHeading"/>
            </w:pPr>
            <w:r w:rsidRPr="00F67CB4">
              <w:t>Amendement</w:t>
            </w:r>
          </w:p>
        </w:tc>
      </w:tr>
      <w:tr w:rsidR="009021A7" w:rsidRPr="00F67CB4" w14:paraId="338EC7D7" w14:textId="77777777">
        <w:trPr>
          <w:jc w:val="center"/>
        </w:trPr>
        <w:tc>
          <w:tcPr>
            <w:tcW w:w="4876" w:type="dxa"/>
            <w:tcBorders>
              <w:top w:val="nil"/>
              <w:left w:val="nil"/>
              <w:bottom w:val="nil"/>
              <w:right w:val="nil"/>
            </w:tcBorders>
          </w:tcPr>
          <w:p w14:paraId="5B05C897" w14:textId="77777777" w:rsidR="009021A7" w:rsidRPr="00F67CB4" w:rsidRDefault="00B6713F">
            <w:pPr>
              <w:pStyle w:val="Normal6a"/>
            </w:pPr>
            <w:r w:rsidRPr="00F67CB4">
              <w:t>3.</w:t>
            </w:r>
            <w:r w:rsidRPr="00F67CB4">
              <w:tab/>
            </w:r>
            <w:r w:rsidRPr="00F67CB4">
              <w:t xml:space="preserve">Un ressortissant de pays tiers </w:t>
            </w:r>
            <w:r w:rsidRPr="00F67CB4">
              <w:rPr>
                <w:b/>
                <w:i/>
              </w:rPr>
              <w:t>ne</w:t>
            </w:r>
            <w:r w:rsidRPr="00F67CB4">
              <w:t xml:space="preserve"> peut être placé en rétention </w:t>
            </w:r>
            <w:r w:rsidRPr="00F67CB4">
              <w:rPr>
                <w:b/>
                <w:i/>
              </w:rPr>
              <w:t>que</w:t>
            </w:r>
            <w:r w:rsidRPr="00F67CB4">
              <w:t xml:space="preserve"> pour l’un ou plusieurs des motifs de rétention suivants:</w:t>
            </w:r>
          </w:p>
        </w:tc>
        <w:tc>
          <w:tcPr>
            <w:tcW w:w="4876" w:type="dxa"/>
            <w:tcBorders>
              <w:top w:val="nil"/>
              <w:left w:val="nil"/>
              <w:bottom w:val="nil"/>
              <w:right w:val="nil"/>
            </w:tcBorders>
          </w:tcPr>
          <w:p w14:paraId="07ED3ECC" w14:textId="77777777" w:rsidR="009021A7" w:rsidRPr="00F67CB4" w:rsidRDefault="00B6713F">
            <w:pPr>
              <w:pStyle w:val="Normal6a"/>
            </w:pPr>
            <w:r w:rsidRPr="00F67CB4">
              <w:t>3.</w:t>
            </w:r>
            <w:r w:rsidRPr="00F67CB4">
              <w:tab/>
              <w:t>Un ressortissant de pays tiers peut être placé en rétention pour l’un ou plusieurs des motifs de rétention suivants</w:t>
            </w:r>
            <w:r w:rsidRPr="00F67CB4">
              <w:rPr>
                <w:b/>
                <w:i/>
              </w:rPr>
              <w:t>, sans préjudice d’autres motifs prévus par le droit national</w:t>
            </w:r>
            <w:r w:rsidRPr="00F67CB4">
              <w:t>:</w:t>
            </w:r>
          </w:p>
        </w:tc>
      </w:tr>
    </w:tbl>
    <w:p w14:paraId="079551A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0669751E" w14:textId="77777777" w:rsidR="009021A7" w:rsidRPr="00F67CB4" w:rsidRDefault="00B6713F">
      <w:r w:rsidRPr="00F67CB4">
        <w:rPr>
          <w:rStyle w:val="HideTWBExt"/>
        </w:rPr>
        <w:t>&lt;/Amend&gt;</w:t>
      </w:r>
    </w:p>
    <w:p w14:paraId="16BEBB6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1798</w:t>
      </w:r>
      <w:r w:rsidRPr="00F67CB4">
        <w:rPr>
          <w:rStyle w:val="HideTWBExt"/>
        </w:rPr>
        <w:t>&lt;/NumAm&gt;</w:t>
      </w:r>
    </w:p>
    <w:p w14:paraId="2E27CDB6"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480B858D" w14:textId="77777777" w:rsidR="009021A7" w:rsidRPr="00F67CB4" w:rsidRDefault="00B6713F">
      <w:pPr>
        <w:pStyle w:val="NormalBold"/>
      </w:pPr>
      <w:r w:rsidRPr="00F67CB4">
        <w:rPr>
          <w:rStyle w:val="HideTWBExt"/>
          <w:b w:val="0"/>
        </w:rPr>
        <w:t>&lt;/RepeatBlock-By&gt;</w:t>
      </w:r>
    </w:p>
    <w:p w14:paraId="7D0F422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D6A648E" w14:textId="77777777" w:rsidR="009021A7" w:rsidRPr="00F67CB4" w:rsidRDefault="00B6713F">
      <w:pPr>
        <w:pStyle w:val="NormalBold"/>
      </w:pPr>
      <w:r w:rsidRPr="00F67CB4">
        <w:rPr>
          <w:rStyle w:val="HideTWBExt"/>
        </w:rPr>
        <w:t>&lt;Article&gt;</w:t>
      </w:r>
      <w:r w:rsidRPr="00F67CB4">
        <w:t>Article 29 – paragraphe 3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8C29CE3" w14:textId="77777777">
        <w:trPr>
          <w:trHeight w:hRule="exact" w:val="240"/>
          <w:jc w:val="center"/>
        </w:trPr>
        <w:tc>
          <w:tcPr>
            <w:tcW w:w="9752" w:type="dxa"/>
            <w:gridSpan w:val="2"/>
            <w:tcBorders>
              <w:top w:val="nil"/>
              <w:left w:val="nil"/>
              <w:bottom w:val="nil"/>
              <w:right w:val="nil"/>
            </w:tcBorders>
          </w:tcPr>
          <w:p w14:paraId="05A07C06" w14:textId="77777777" w:rsidR="009021A7" w:rsidRPr="00F67CB4" w:rsidRDefault="009021A7"/>
        </w:tc>
      </w:tr>
      <w:tr w:rsidR="009021A7" w:rsidRPr="00F67CB4" w14:paraId="2AFFF008" w14:textId="77777777">
        <w:trPr>
          <w:trHeight w:val="240"/>
          <w:jc w:val="center"/>
        </w:trPr>
        <w:tc>
          <w:tcPr>
            <w:tcW w:w="4876" w:type="dxa"/>
            <w:tcBorders>
              <w:top w:val="nil"/>
              <w:left w:val="nil"/>
              <w:bottom w:val="nil"/>
              <w:right w:val="nil"/>
            </w:tcBorders>
          </w:tcPr>
          <w:p w14:paraId="5D099ED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51F40A5" w14:textId="77777777" w:rsidR="009021A7" w:rsidRPr="00F67CB4" w:rsidRDefault="00B6713F">
            <w:pPr>
              <w:pStyle w:val="AmColumnHeading"/>
            </w:pPr>
            <w:r w:rsidRPr="00F67CB4">
              <w:t>Amendement</w:t>
            </w:r>
          </w:p>
        </w:tc>
      </w:tr>
      <w:tr w:rsidR="009021A7" w:rsidRPr="00F67CB4" w14:paraId="53DABAF3" w14:textId="77777777">
        <w:trPr>
          <w:jc w:val="center"/>
        </w:trPr>
        <w:tc>
          <w:tcPr>
            <w:tcW w:w="4876" w:type="dxa"/>
            <w:tcBorders>
              <w:top w:val="nil"/>
              <w:left w:val="nil"/>
              <w:bottom w:val="nil"/>
              <w:right w:val="nil"/>
            </w:tcBorders>
          </w:tcPr>
          <w:p w14:paraId="37A82093" w14:textId="77777777" w:rsidR="009021A7" w:rsidRPr="00F67CB4" w:rsidRDefault="00B6713F">
            <w:pPr>
              <w:pStyle w:val="Normal6a"/>
            </w:pPr>
            <w:r w:rsidRPr="00F67CB4">
              <w:t>a.</w:t>
            </w:r>
            <w:r w:rsidRPr="00F67CB4">
              <w:tab/>
              <w:t>il existe un risque de fuite établi conformément à l’article </w:t>
            </w:r>
            <w:r w:rsidRPr="00F67CB4">
              <w:rPr>
                <w:b/>
                <w:bCs/>
                <w:i/>
                <w:iCs/>
              </w:rPr>
              <w:t>30</w:t>
            </w:r>
            <w:r w:rsidRPr="00F67CB4">
              <w:t>;</w:t>
            </w:r>
          </w:p>
        </w:tc>
        <w:tc>
          <w:tcPr>
            <w:tcW w:w="4876" w:type="dxa"/>
            <w:tcBorders>
              <w:top w:val="nil"/>
              <w:left w:val="nil"/>
              <w:bottom w:val="nil"/>
              <w:right w:val="nil"/>
            </w:tcBorders>
          </w:tcPr>
          <w:p w14:paraId="47F66DAF" w14:textId="77777777" w:rsidR="009021A7" w:rsidRPr="00F67CB4" w:rsidRDefault="00B6713F">
            <w:pPr>
              <w:pStyle w:val="Normal6a"/>
            </w:pPr>
            <w:r w:rsidRPr="00F67CB4">
              <w:t>a.</w:t>
            </w:r>
            <w:r w:rsidRPr="00F67CB4">
              <w:tab/>
              <w:t xml:space="preserve">il existe un risque de fuite établi conformément à </w:t>
            </w:r>
            <w:r w:rsidRPr="00F67CB4">
              <w:t>l’article </w:t>
            </w:r>
            <w:r w:rsidRPr="00F67CB4">
              <w:rPr>
                <w:b/>
                <w:bCs/>
                <w:i/>
                <w:iCs/>
              </w:rPr>
              <w:t>21 bis</w:t>
            </w:r>
            <w:r w:rsidRPr="00F67CB4">
              <w:t>;</w:t>
            </w:r>
          </w:p>
        </w:tc>
      </w:tr>
    </w:tbl>
    <w:p w14:paraId="0942D71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4426CE3" w14:textId="77777777" w:rsidR="009021A7" w:rsidRPr="00F67CB4" w:rsidRDefault="00B6713F">
      <w:r w:rsidRPr="00F67CB4">
        <w:rPr>
          <w:rStyle w:val="HideTWBExt"/>
        </w:rPr>
        <w:t>&lt;/Amend&gt;</w:t>
      </w:r>
    </w:p>
    <w:p w14:paraId="6358310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1799</w:t>
      </w:r>
      <w:r w:rsidRPr="00F67CB4">
        <w:rPr>
          <w:rStyle w:val="HideTWBExt"/>
        </w:rPr>
        <w:t>&lt;/NumAm&gt;</w:t>
      </w:r>
    </w:p>
    <w:p w14:paraId="495CECD2"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0CF61EFE" w14:textId="77777777" w:rsidR="009021A7" w:rsidRPr="00F67CB4" w:rsidRDefault="00B6713F">
      <w:pPr>
        <w:pStyle w:val="NormalBold"/>
      </w:pPr>
      <w:r w:rsidRPr="00F67CB4">
        <w:rPr>
          <w:rStyle w:val="HideTWBExt"/>
          <w:b w:val="0"/>
        </w:rPr>
        <w:t>&lt;/RepeatBlock-By&gt;</w:t>
      </w:r>
    </w:p>
    <w:p w14:paraId="590F9C90"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46F6132F" w14:textId="77777777" w:rsidR="009021A7" w:rsidRPr="00F67CB4" w:rsidRDefault="00B6713F">
      <w:pPr>
        <w:pStyle w:val="NormalBold"/>
      </w:pPr>
      <w:r w:rsidRPr="00F67CB4">
        <w:rPr>
          <w:rStyle w:val="HideTWBExt"/>
        </w:rPr>
        <w:t>&lt;Article&gt;</w:t>
      </w:r>
      <w:r w:rsidRPr="00F67CB4">
        <w:t>Article 29 – paragraphe 3 – point a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4E268A9" w14:textId="77777777">
        <w:trPr>
          <w:trHeight w:hRule="exact" w:val="240"/>
          <w:jc w:val="center"/>
        </w:trPr>
        <w:tc>
          <w:tcPr>
            <w:tcW w:w="9752" w:type="dxa"/>
            <w:gridSpan w:val="2"/>
            <w:tcBorders>
              <w:top w:val="nil"/>
              <w:left w:val="nil"/>
              <w:bottom w:val="nil"/>
              <w:right w:val="nil"/>
            </w:tcBorders>
          </w:tcPr>
          <w:p w14:paraId="694AC7DD" w14:textId="77777777" w:rsidR="009021A7" w:rsidRPr="00F67CB4" w:rsidRDefault="009021A7"/>
        </w:tc>
      </w:tr>
      <w:tr w:rsidR="009021A7" w:rsidRPr="00F67CB4" w14:paraId="2AC560AF" w14:textId="77777777">
        <w:trPr>
          <w:trHeight w:val="240"/>
          <w:jc w:val="center"/>
        </w:trPr>
        <w:tc>
          <w:tcPr>
            <w:tcW w:w="4876" w:type="dxa"/>
            <w:tcBorders>
              <w:top w:val="nil"/>
              <w:left w:val="nil"/>
              <w:bottom w:val="nil"/>
              <w:right w:val="nil"/>
            </w:tcBorders>
          </w:tcPr>
          <w:p w14:paraId="2CD6138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BB71C4C" w14:textId="77777777" w:rsidR="009021A7" w:rsidRPr="00F67CB4" w:rsidRDefault="00B6713F">
            <w:pPr>
              <w:pStyle w:val="AmColumnHeading"/>
            </w:pPr>
            <w:r w:rsidRPr="00F67CB4">
              <w:t>Amendement</w:t>
            </w:r>
          </w:p>
        </w:tc>
      </w:tr>
      <w:tr w:rsidR="009021A7" w:rsidRPr="00F67CB4" w14:paraId="32527B20" w14:textId="77777777">
        <w:trPr>
          <w:jc w:val="center"/>
        </w:trPr>
        <w:tc>
          <w:tcPr>
            <w:tcW w:w="4876" w:type="dxa"/>
            <w:tcBorders>
              <w:top w:val="nil"/>
              <w:left w:val="nil"/>
              <w:bottom w:val="nil"/>
              <w:right w:val="nil"/>
            </w:tcBorders>
          </w:tcPr>
          <w:p w14:paraId="711AE194" w14:textId="77777777" w:rsidR="009021A7" w:rsidRPr="00F67CB4" w:rsidRDefault="009021A7">
            <w:pPr>
              <w:pStyle w:val="Normal6a"/>
            </w:pPr>
          </w:p>
        </w:tc>
        <w:tc>
          <w:tcPr>
            <w:tcW w:w="4876" w:type="dxa"/>
            <w:tcBorders>
              <w:top w:val="nil"/>
              <w:left w:val="nil"/>
              <w:bottom w:val="nil"/>
              <w:right w:val="nil"/>
            </w:tcBorders>
          </w:tcPr>
          <w:p w14:paraId="2F4CD9F6" w14:textId="77777777" w:rsidR="009021A7" w:rsidRPr="00F67CB4" w:rsidRDefault="00B6713F">
            <w:pPr>
              <w:pStyle w:val="Normal6a"/>
            </w:pPr>
            <w:r w:rsidRPr="00F67CB4">
              <w:rPr>
                <w:b/>
                <w:i/>
              </w:rPr>
              <w:t>a bis.</w:t>
            </w:r>
            <w:r w:rsidRPr="00F67CB4">
              <w:tab/>
            </w:r>
            <w:r w:rsidRPr="00F67CB4">
              <w:rPr>
                <w:b/>
                <w:i/>
              </w:rPr>
              <w:t>il y a eu violation de la législation de l’État membre;</w:t>
            </w:r>
          </w:p>
        </w:tc>
      </w:tr>
    </w:tbl>
    <w:p w14:paraId="214A3C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7FC746B" w14:textId="77777777" w:rsidR="009021A7" w:rsidRPr="00F67CB4" w:rsidRDefault="00B6713F">
      <w:r w:rsidRPr="00F67CB4">
        <w:rPr>
          <w:rStyle w:val="HideTWBExt"/>
        </w:rPr>
        <w:t>&lt;/Amend&gt;</w:t>
      </w:r>
    </w:p>
    <w:p w14:paraId="6B0AF26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1800</w:t>
      </w:r>
      <w:r w:rsidRPr="00F67CB4">
        <w:rPr>
          <w:rStyle w:val="HideTWBExt"/>
        </w:rPr>
        <w:t>&lt;/NumAm&gt;</w:t>
      </w:r>
    </w:p>
    <w:p w14:paraId="1E0248D7"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8B1177A" w14:textId="77777777" w:rsidR="009021A7" w:rsidRPr="00F67CB4" w:rsidRDefault="00B6713F">
      <w:pPr>
        <w:pStyle w:val="NormalBold"/>
      </w:pPr>
      <w:r w:rsidRPr="00F67CB4">
        <w:rPr>
          <w:rStyle w:val="HideTWBExt"/>
          <w:b w:val="0"/>
        </w:rPr>
        <w:t>&lt;/RepeatBlock-By&gt;</w:t>
      </w:r>
    </w:p>
    <w:p w14:paraId="1CDE861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FCA702E" w14:textId="77777777" w:rsidR="009021A7" w:rsidRPr="00F67CB4" w:rsidRDefault="00B6713F">
      <w:pPr>
        <w:pStyle w:val="NormalBold"/>
      </w:pPr>
      <w:r w:rsidRPr="00F67CB4">
        <w:rPr>
          <w:rStyle w:val="HideTWBExt"/>
        </w:rPr>
        <w:t>&lt;Article&gt;</w:t>
      </w:r>
      <w:r w:rsidRPr="00F67CB4">
        <w:t>Article 29 – paragraphe 3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591FD87" w14:textId="77777777">
        <w:trPr>
          <w:trHeight w:hRule="exact" w:val="240"/>
          <w:jc w:val="center"/>
        </w:trPr>
        <w:tc>
          <w:tcPr>
            <w:tcW w:w="9752" w:type="dxa"/>
            <w:gridSpan w:val="2"/>
            <w:tcBorders>
              <w:top w:val="nil"/>
              <w:left w:val="nil"/>
              <w:bottom w:val="nil"/>
              <w:right w:val="nil"/>
            </w:tcBorders>
          </w:tcPr>
          <w:p w14:paraId="343E500E" w14:textId="77777777" w:rsidR="009021A7" w:rsidRPr="00F67CB4" w:rsidRDefault="009021A7"/>
        </w:tc>
      </w:tr>
      <w:tr w:rsidR="009021A7" w:rsidRPr="00F67CB4" w14:paraId="2C30E3A2" w14:textId="77777777">
        <w:trPr>
          <w:trHeight w:val="240"/>
          <w:jc w:val="center"/>
        </w:trPr>
        <w:tc>
          <w:tcPr>
            <w:tcW w:w="4876" w:type="dxa"/>
            <w:tcBorders>
              <w:top w:val="nil"/>
              <w:left w:val="nil"/>
              <w:bottom w:val="nil"/>
              <w:right w:val="nil"/>
            </w:tcBorders>
          </w:tcPr>
          <w:p w14:paraId="5CB8191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DA709D5" w14:textId="77777777" w:rsidR="009021A7" w:rsidRPr="00F67CB4" w:rsidRDefault="00B6713F">
            <w:pPr>
              <w:pStyle w:val="AmColumnHeading"/>
            </w:pPr>
            <w:r w:rsidRPr="00F67CB4">
              <w:t>Amendement</w:t>
            </w:r>
          </w:p>
        </w:tc>
      </w:tr>
      <w:tr w:rsidR="009021A7" w:rsidRPr="00F67CB4" w14:paraId="6CC0D644" w14:textId="77777777">
        <w:trPr>
          <w:jc w:val="center"/>
        </w:trPr>
        <w:tc>
          <w:tcPr>
            <w:tcW w:w="4876" w:type="dxa"/>
            <w:tcBorders>
              <w:top w:val="nil"/>
              <w:left w:val="nil"/>
              <w:bottom w:val="nil"/>
              <w:right w:val="nil"/>
            </w:tcBorders>
          </w:tcPr>
          <w:p w14:paraId="6A997A9E" w14:textId="77777777" w:rsidR="009021A7" w:rsidRPr="00F67CB4" w:rsidRDefault="00B6713F">
            <w:pPr>
              <w:pStyle w:val="Normal6a"/>
            </w:pPr>
            <w:r w:rsidRPr="00F67CB4">
              <w:t>b.</w:t>
            </w:r>
            <w:r w:rsidRPr="00F67CB4">
              <w:tab/>
            </w:r>
            <w:r w:rsidRPr="00F67CB4">
              <w:t xml:space="preserve">le ressortissant de pays tiers </w:t>
            </w:r>
            <w:r w:rsidRPr="00F67CB4">
              <w:rPr>
                <w:b/>
                <w:bCs/>
                <w:i/>
                <w:iCs/>
              </w:rPr>
              <w:t>évite ou</w:t>
            </w:r>
            <w:r w:rsidRPr="00F67CB4">
              <w:t xml:space="preserve"> entrave la préparation du retour ou la procédure d’éloignement.</w:t>
            </w:r>
          </w:p>
        </w:tc>
        <w:tc>
          <w:tcPr>
            <w:tcW w:w="4876" w:type="dxa"/>
            <w:tcBorders>
              <w:top w:val="nil"/>
              <w:left w:val="nil"/>
              <w:bottom w:val="nil"/>
              <w:right w:val="nil"/>
            </w:tcBorders>
          </w:tcPr>
          <w:p w14:paraId="1D01E527" w14:textId="77777777" w:rsidR="009021A7" w:rsidRPr="00F67CB4" w:rsidRDefault="00B6713F">
            <w:pPr>
              <w:pStyle w:val="Normal6a"/>
            </w:pPr>
            <w:r w:rsidRPr="00F67CB4">
              <w:t>b.</w:t>
            </w:r>
            <w:r w:rsidRPr="00F67CB4">
              <w:tab/>
              <w:t>le ressortissant de pays tiers entrave</w:t>
            </w:r>
            <w:r w:rsidRPr="00F67CB4">
              <w:rPr>
                <w:b/>
                <w:bCs/>
                <w:i/>
                <w:iCs/>
              </w:rPr>
              <w:t xml:space="preserve"> volontairement</w:t>
            </w:r>
            <w:r w:rsidRPr="00F67CB4">
              <w:t xml:space="preserve"> la préparation du retour ou la procédure d’éloignement.</w:t>
            </w:r>
          </w:p>
        </w:tc>
      </w:tr>
    </w:tbl>
    <w:p w14:paraId="3CE8EB6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E9AF208" w14:textId="77777777" w:rsidR="009021A7" w:rsidRPr="00F67CB4" w:rsidRDefault="00B6713F">
      <w:r w:rsidRPr="00F67CB4">
        <w:rPr>
          <w:rStyle w:val="HideTWBExt"/>
        </w:rPr>
        <w:t>&lt;/Amend&gt;</w:t>
      </w:r>
    </w:p>
    <w:p w14:paraId="2943F82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1801</w:t>
      </w:r>
      <w:r w:rsidRPr="00F67CB4">
        <w:rPr>
          <w:rStyle w:val="HideTWBExt"/>
        </w:rPr>
        <w:t>&lt;/NumAm&gt;</w:t>
      </w:r>
    </w:p>
    <w:p w14:paraId="2F946C9A" w14:textId="77777777" w:rsidR="009021A7" w:rsidRPr="00F67CB4" w:rsidRDefault="00B6713F">
      <w:pPr>
        <w:pStyle w:val="NormalBold"/>
      </w:pPr>
      <w:r w:rsidRPr="00F67CB4">
        <w:rPr>
          <w:rStyle w:val="HideTWBExt"/>
          <w:b w:val="0"/>
        </w:rPr>
        <w:t>&lt;RepeatBlock-By&gt;&lt;Members&gt;</w:t>
      </w:r>
      <w:r w:rsidRPr="00F67CB4">
        <w:t xml:space="preserve">Murielle Laurent, Ana Catarina Mendes, Emma Rafowicz, Matjaž Nemec, Marco </w:t>
      </w:r>
      <w:r w:rsidRPr="00F67CB4">
        <w:t>Tarquinio, Francisco Assis, Birgit Sippel</w:t>
      </w:r>
      <w:r w:rsidRPr="00F67CB4">
        <w:rPr>
          <w:rStyle w:val="HideTWBExt"/>
          <w:b w:val="0"/>
        </w:rPr>
        <w:t>&lt;/Members&gt;</w:t>
      </w:r>
    </w:p>
    <w:p w14:paraId="6C1727C2" w14:textId="77777777" w:rsidR="009021A7" w:rsidRPr="00F67CB4" w:rsidRDefault="00B6713F">
      <w:pPr>
        <w:pStyle w:val="NormalBold"/>
      </w:pPr>
      <w:r w:rsidRPr="00F67CB4">
        <w:rPr>
          <w:rStyle w:val="HideTWBExt"/>
          <w:b w:val="0"/>
        </w:rPr>
        <w:t>&lt;/RepeatBlock-By&gt;</w:t>
      </w:r>
    </w:p>
    <w:p w14:paraId="4F5D392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6795B8" w14:textId="77777777" w:rsidR="009021A7" w:rsidRPr="00F67CB4" w:rsidRDefault="00B6713F">
      <w:pPr>
        <w:pStyle w:val="NormalBold"/>
      </w:pPr>
      <w:r w:rsidRPr="00F67CB4">
        <w:rPr>
          <w:rStyle w:val="HideTWBExt"/>
        </w:rPr>
        <w:t>&lt;Article&gt;</w:t>
      </w:r>
      <w:r w:rsidRPr="00F67CB4">
        <w:t>Article 29 – paragraphe 3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1FCFDB9" w14:textId="77777777">
        <w:trPr>
          <w:trHeight w:hRule="exact" w:val="240"/>
          <w:jc w:val="center"/>
        </w:trPr>
        <w:tc>
          <w:tcPr>
            <w:tcW w:w="9752" w:type="dxa"/>
            <w:gridSpan w:val="2"/>
            <w:tcBorders>
              <w:top w:val="nil"/>
              <w:left w:val="nil"/>
              <w:bottom w:val="nil"/>
              <w:right w:val="nil"/>
            </w:tcBorders>
          </w:tcPr>
          <w:p w14:paraId="0EE77EED" w14:textId="77777777" w:rsidR="009021A7" w:rsidRPr="00F67CB4" w:rsidRDefault="009021A7"/>
        </w:tc>
      </w:tr>
      <w:tr w:rsidR="009021A7" w:rsidRPr="00F67CB4" w14:paraId="50FAA7E0" w14:textId="77777777">
        <w:trPr>
          <w:trHeight w:val="240"/>
          <w:jc w:val="center"/>
        </w:trPr>
        <w:tc>
          <w:tcPr>
            <w:tcW w:w="4876" w:type="dxa"/>
            <w:tcBorders>
              <w:top w:val="nil"/>
              <w:left w:val="nil"/>
              <w:bottom w:val="nil"/>
              <w:right w:val="nil"/>
            </w:tcBorders>
          </w:tcPr>
          <w:p w14:paraId="419E81D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8E70012" w14:textId="77777777" w:rsidR="009021A7" w:rsidRPr="00F67CB4" w:rsidRDefault="00B6713F">
            <w:pPr>
              <w:pStyle w:val="AmColumnHeading"/>
            </w:pPr>
            <w:r w:rsidRPr="00F67CB4">
              <w:t>Amendement</w:t>
            </w:r>
          </w:p>
        </w:tc>
      </w:tr>
      <w:tr w:rsidR="009021A7" w:rsidRPr="00F67CB4" w14:paraId="7FA48FB0" w14:textId="77777777">
        <w:trPr>
          <w:jc w:val="center"/>
        </w:trPr>
        <w:tc>
          <w:tcPr>
            <w:tcW w:w="4876" w:type="dxa"/>
            <w:tcBorders>
              <w:top w:val="nil"/>
              <w:left w:val="nil"/>
              <w:bottom w:val="nil"/>
              <w:right w:val="nil"/>
            </w:tcBorders>
          </w:tcPr>
          <w:p w14:paraId="3B072799" w14:textId="77777777" w:rsidR="009021A7" w:rsidRPr="00F67CB4" w:rsidRDefault="00B6713F">
            <w:pPr>
              <w:pStyle w:val="Normal6a"/>
            </w:pPr>
            <w:r w:rsidRPr="00F67CB4">
              <w:t>b.</w:t>
            </w:r>
            <w:r w:rsidRPr="00F67CB4">
              <w:tab/>
            </w:r>
            <w:r w:rsidRPr="00F67CB4">
              <w:t xml:space="preserve">le ressortissant de pays tiers </w:t>
            </w:r>
            <w:r w:rsidRPr="00F67CB4">
              <w:rPr>
                <w:b/>
                <w:bCs/>
                <w:i/>
                <w:iCs/>
              </w:rPr>
              <w:t>évite ou entrave</w:t>
            </w:r>
            <w:r w:rsidRPr="00F67CB4">
              <w:t xml:space="preserve"> la préparation </w:t>
            </w:r>
            <w:r w:rsidRPr="00F67CB4">
              <w:rPr>
                <w:b/>
                <w:bCs/>
                <w:i/>
                <w:iCs/>
              </w:rPr>
              <w:t>du</w:t>
            </w:r>
            <w:r w:rsidRPr="00F67CB4">
              <w:t xml:space="preserve"> retour </w:t>
            </w:r>
            <w:r w:rsidRPr="00F67CB4">
              <w:rPr>
                <w:b/>
                <w:bCs/>
                <w:i/>
                <w:iCs/>
              </w:rPr>
              <w:t>ou la procédure d’éloignement</w:t>
            </w:r>
            <w:r w:rsidRPr="00F67CB4">
              <w:t>.</w:t>
            </w:r>
          </w:p>
        </w:tc>
        <w:tc>
          <w:tcPr>
            <w:tcW w:w="4876" w:type="dxa"/>
            <w:tcBorders>
              <w:top w:val="nil"/>
              <w:left w:val="nil"/>
              <w:bottom w:val="nil"/>
              <w:right w:val="nil"/>
            </w:tcBorders>
          </w:tcPr>
          <w:p w14:paraId="1C86EFA7" w14:textId="77777777" w:rsidR="009021A7" w:rsidRPr="00F67CB4" w:rsidRDefault="00B6713F">
            <w:pPr>
              <w:pStyle w:val="Normal6a"/>
            </w:pPr>
            <w:r w:rsidRPr="00F67CB4">
              <w:t>b.</w:t>
            </w:r>
            <w:r w:rsidRPr="00F67CB4">
              <w:tab/>
              <w:t>le ressortissant de pays tiers</w:t>
            </w:r>
            <w:r w:rsidRPr="00F67CB4">
              <w:rPr>
                <w:b/>
                <w:bCs/>
                <w:i/>
                <w:iCs/>
              </w:rPr>
              <w:t xml:space="preserve"> a volontairement entravé</w:t>
            </w:r>
            <w:r w:rsidRPr="00F67CB4">
              <w:t xml:space="preserve"> la préparation </w:t>
            </w:r>
            <w:r w:rsidRPr="00F67CB4">
              <w:rPr>
                <w:b/>
                <w:bCs/>
                <w:i/>
                <w:iCs/>
              </w:rPr>
              <w:t>de la procédure de</w:t>
            </w:r>
            <w:r w:rsidRPr="00F67CB4">
              <w:t xml:space="preserve"> retour.</w:t>
            </w:r>
          </w:p>
        </w:tc>
      </w:tr>
    </w:tbl>
    <w:p w14:paraId="672951B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730C035"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44A8C37" w14:textId="77777777" w:rsidR="009021A7" w:rsidRPr="00F67CB4" w:rsidRDefault="00B6713F">
      <w:pPr>
        <w:pStyle w:val="AmJustText"/>
      </w:pPr>
      <w:r w:rsidRPr="00F67CB4">
        <w:t>On ne voit pas très bien comment un ressortissant de pays tiers peut éviter le retour sans fuir, ce qui est abordé ci-dessous. L’éloignement fait partie de la procédure de retour.</w:t>
      </w:r>
    </w:p>
    <w:p w14:paraId="1AF20774" w14:textId="77777777" w:rsidR="009021A7" w:rsidRPr="00F67CB4" w:rsidRDefault="00B6713F">
      <w:r w:rsidRPr="00F67CB4">
        <w:rPr>
          <w:rStyle w:val="HideTWBExt"/>
        </w:rPr>
        <w:t>&lt;/Amend&gt;</w:t>
      </w:r>
    </w:p>
    <w:p w14:paraId="5214AF1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1802</w:t>
      </w:r>
      <w:r w:rsidRPr="00F67CB4">
        <w:rPr>
          <w:rStyle w:val="HideTWBExt"/>
        </w:rPr>
        <w:t>&lt;/NumAm&gt;</w:t>
      </w:r>
    </w:p>
    <w:p w14:paraId="7E8D661B"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119323D4" w14:textId="77777777" w:rsidR="009021A7" w:rsidRPr="00F67CB4" w:rsidRDefault="00B6713F">
      <w:pPr>
        <w:pStyle w:val="NormalBold"/>
      </w:pPr>
      <w:r w:rsidRPr="00F67CB4">
        <w:rPr>
          <w:rStyle w:val="HideTWBExt"/>
          <w:b w:val="0"/>
        </w:rPr>
        <w:t>&lt;/RepeatBlock-By&gt;</w:t>
      </w:r>
    </w:p>
    <w:p w14:paraId="54D245F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1D31FA6" w14:textId="77777777" w:rsidR="009021A7" w:rsidRPr="00F67CB4" w:rsidRDefault="00B6713F">
      <w:pPr>
        <w:pStyle w:val="NormalBold"/>
      </w:pPr>
      <w:r w:rsidRPr="00F67CB4">
        <w:rPr>
          <w:rStyle w:val="HideTWBExt"/>
        </w:rPr>
        <w:t>&lt;Article&gt;</w:t>
      </w:r>
      <w:r w:rsidRPr="00F67CB4">
        <w:t>Article 29 – paragraphe 3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DAA95E5" w14:textId="77777777">
        <w:trPr>
          <w:trHeight w:hRule="exact" w:val="240"/>
          <w:jc w:val="center"/>
        </w:trPr>
        <w:tc>
          <w:tcPr>
            <w:tcW w:w="9752" w:type="dxa"/>
            <w:gridSpan w:val="2"/>
            <w:tcBorders>
              <w:top w:val="nil"/>
              <w:left w:val="nil"/>
              <w:bottom w:val="nil"/>
              <w:right w:val="nil"/>
            </w:tcBorders>
          </w:tcPr>
          <w:p w14:paraId="3B71F401" w14:textId="77777777" w:rsidR="009021A7" w:rsidRPr="00F67CB4" w:rsidRDefault="009021A7"/>
        </w:tc>
      </w:tr>
      <w:tr w:rsidR="009021A7" w:rsidRPr="00F67CB4" w14:paraId="0BB739E4" w14:textId="77777777">
        <w:trPr>
          <w:trHeight w:val="240"/>
          <w:jc w:val="center"/>
        </w:trPr>
        <w:tc>
          <w:tcPr>
            <w:tcW w:w="4876" w:type="dxa"/>
            <w:tcBorders>
              <w:top w:val="nil"/>
              <w:left w:val="nil"/>
              <w:bottom w:val="nil"/>
              <w:right w:val="nil"/>
            </w:tcBorders>
          </w:tcPr>
          <w:p w14:paraId="3445294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C4CDC95" w14:textId="77777777" w:rsidR="009021A7" w:rsidRPr="00F67CB4" w:rsidRDefault="00B6713F">
            <w:pPr>
              <w:pStyle w:val="AmColumnHeading"/>
            </w:pPr>
            <w:r w:rsidRPr="00F67CB4">
              <w:t>Amendement</w:t>
            </w:r>
          </w:p>
        </w:tc>
      </w:tr>
      <w:tr w:rsidR="009021A7" w:rsidRPr="00F67CB4" w14:paraId="216FF3D3" w14:textId="77777777">
        <w:trPr>
          <w:jc w:val="center"/>
        </w:trPr>
        <w:tc>
          <w:tcPr>
            <w:tcW w:w="4876" w:type="dxa"/>
            <w:tcBorders>
              <w:top w:val="nil"/>
              <w:left w:val="nil"/>
              <w:bottom w:val="nil"/>
              <w:right w:val="nil"/>
            </w:tcBorders>
          </w:tcPr>
          <w:p w14:paraId="0F3499AD" w14:textId="77777777" w:rsidR="009021A7" w:rsidRPr="00F67CB4" w:rsidRDefault="00B6713F">
            <w:pPr>
              <w:pStyle w:val="Normal6a"/>
            </w:pPr>
            <w:r w:rsidRPr="00F67CB4">
              <w:t>b.</w:t>
            </w:r>
            <w:r w:rsidRPr="00F67CB4">
              <w:tab/>
              <w:t xml:space="preserve">le ressortissant de pays tiers évite ou entrave la préparation du retour ou </w:t>
            </w:r>
            <w:r w:rsidRPr="00F67CB4">
              <w:rPr>
                <w:b/>
                <w:bCs/>
                <w:i/>
                <w:iCs/>
              </w:rPr>
              <w:t>la procédure d’éloignement</w:t>
            </w:r>
            <w:r w:rsidRPr="00F67CB4">
              <w:t>.</w:t>
            </w:r>
          </w:p>
        </w:tc>
        <w:tc>
          <w:tcPr>
            <w:tcW w:w="4876" w:type="dxa"/>
            <w:tcBorders>
              <w:top w:val="nil"/>
              <w:left w:val="nil"/>
              <w:bottom w:val="nil"/>
              <w:right w:val="nil"/>
            </w:tcBorders>
          </w:tcPr>
          <w:p w14:paraId="6FF83E03" w14:textId="77777777" w:rsidR="009021A7" w:rsidRPr="00F67CB4" w:rsidRDefault="00B6713F">
            <w:pPr>
              <w:pStyle w:val="Normal6a"/>
            </w:pPr>
            <w:r w:rsidRPr="00F67CB4">
              <w:t>b.</w:t>
            </w:r>
            <w:r w:rsidRPr="00F67CB4">
              <w:tab/>
              <w:t>le ressortissant de pays tiers évite ou entrave</w:t>
            </w:r>
            <w:r w:rsidRPr="00F67CB4">
              <w:rPr>
                <w:b/>
                <w:bCs/>
                <w:i/>
                <w:iCs/>
              </w:rPr>
              <w:t xml:space="preserve"> la réadmission,</w:t>
            </w:r>
            <w:r w:rsidRPr="00F67CB4">
              <w:t xml:space="preserve"> la préparation du retour ou </w:t>
            </w:r>
            <w:r w:rsidRPr="00F67CB4">
              <w:rPr>
                <w:b/>
                <w:bCs/>
                <w:i/>
                <w:iCs/>
              </w:rPr>
              <w:t>l’éloignement</w:t>
            </w:r>
            <w:r w:rsidRPr="00F67CB4">
              <w:t>.</w:t>
            </w:r>
          </w:p>
        </w:tc>
      </w:tr>
    </w:tbl>
    <w:p w14:paraId="5EE9AD8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5B2357C" w14:textId="77777777" w:rsidR="009021A7" w:rsidRPr="00F67CB4" w:rsidRDefault="00B6713F">
      <w:r w:rsidRPr="00F67CB4">
        <w:rPr>
          <w:rStyle w:val="HideTWBExt"/>
        </w:rPr>
        <w:t>&lt;/Amend&gt;</w:t>
      </w:r>
    </w:p>
    <w:p w14:paraId="60BAA70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1803</w:t>
      </w:r>
      <w:r w:rsidRPr="00F67CB4">
        <w:rPr>
          <w:rStyle w:val="HideTWBExt"/>
        </w:rPr>
        <w:t>&lt;/NumAm&gt;</w:t>
      </w:r>
    </w:p>
    <w:p w14:paraId="73A7386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w:t>
      </w:r>
      <w:r w:rsidRPr="00F67CB4">
        <w:rPr>
          <w:rStyle w:val="HideTWBExt"/>
          <w:b w:val="0"/>
        </w:rPr>
        <w:t>&lt;/Members&gt;</w:t>
      </w:r>
    </w:p>
    <w:p w14:paraId="712B6E01" w14:textId="77777777" w:rsidR="009021A7" w:rsidRPr="00F67CB4" w:rsidRDefault="00B6713F">
      <w:pPr>
        <w:pStyle w:val="NormalBold"/>
      </w:pPr>
      <w:r w:rsidRPr="00F67CB4">
        <w:rPr>
          <w:rStyle w:val="HideTWBExt"/>
          <w:b w:val="0"/>
        </w:rPr>
        <w:t>&lt;/RepeatBlock-By&gt;</w:t>
      </w:r>
    </w:p>
    <w:p w14:paraId="2A280B2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D41D66D" w14:textId="77777777" w:rsidR="009021A7" w:rsidRPr="00F67CB4" w:rsidRDefault="00B6713F">
      <w:pPr>
        <w:pStyle w:val="NormalBold"/>
      </w:pPr>
      <w:r w:rsidRPr="00F67CB4">
        <w:rPr>
          <w:rStyle w:val="HideTWBExt"/>
        </w:rPr>
        <w:t>&lt;Article&gt;</w:t>
      </w:r>
      <w:r w:rsidRPr="00F67CB4">
        <w:t>Article 29 – paragraphe 3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7E7CD48" w14:textId="77777777">
        <w:trPr>
          <w:trHeight w:hRule="exact" w:val="240"/>
          <w:jc w:val="center"/>
        </w:trPr>
        <w:tc>
          <w:tcPr>
            <w:tcW w:w="9752" w:type="dxa"/>
            <w:gridSpan w:val="2"/>
            <w:tcBorders>
              <w:top w:val="nil"/>
              <w:left w:val="nil"/>
              <w:bottom w:val="nil"/>
              <w:right w:val="nil"/>
            </w:tcBorders>
          </w:tcPr>
          <w:p w14:paraId="41CBF0F5" w14:textId="77777777" w:rsidR="009021A7" w:rsidRPr="00F67CB4" w:rsidRDefault="009021A7"/>
        </w:tc>
      </w:tr>
      <w:tr w:rsidR="009021A7" w:rsidRPr="00F67CB4" w14:paraId="01E0C17B" w14:textId="77777777">
        <w:trPr>
          <w:trHeight w:val="240"/>
          <w:jc w:val="center"/>
        </w:trPr>
        <w:tc>
          <w:tcPr>
            <w:tcW w:w="4876" w:type="dxa"/>
            <w:tcBorders>
              <w:top w:val="nil"/>
              <w:left w:val="nil"/>
              <w:bottom w:val="nil"/>
              <w:right w:val="nil"/>
            </w:tcBorders>
          </w:tcPr>
          <w:p w14:paraId="22BB1AA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EFB1850" w14:textId="77777777" w:rsidR="009021A7" w:rsidRPr="00F67CB4" w:rsidRDefault="00B6713F">
            <w:pPr>
              <w:pStyle w:val="AmColumnHeading"/>
            </w:pPr>
            <w:r w:rsidRPr="00F67CB4">
              <w:t>Amendement</w:t>
            </w:r>
          </w:p>
        </w:tc>
      </w:tr>
      <w:tr w:rsidR="009021A7" w:rsidRPr="00F67CB4" w14:paraId="7A5DE1C3" w14:textId="77777777">
        <w:trPr>
          <w:jc w:val="center"/>
        </w:trPr>
        <w:tc>
          <w:tcPr>
            <w:tcW w:w="4876" w:type="dxa"/>
            <w:tcBorders>
              <w:top w:val="nil"/>
              <w:left w:val="nil"/>
              <w:bottom w:val="nil"/>
              <w:right w:val="nil"/>
            </w:tcBorders>
          </w:tcPr>
          <w:p w14:paraId="266B4E72" w14:textId="77777777" w:rsidR="009021A7" w:rsidRPr="00F67CB4" w:rsidRDefault="00B6713F">
            <w:pPr>
              <w:pStyle w:val="Normal6a"/>
            </w:pPr>
            <w:r w:rsidRPr="00F67CB4">
              <w:t>c.</w:t>
            </w:r>
            <w:r w:rsidRPr="00F67CB4">
              <w:tab/>
              <w:t xml:space="preserve">le ressortissant de pays tiers </w:t>
            </w:r>
            <w:r w:rsidRPr="00F67CB4">
              <w:rPr>
                <w:b/>
                <w:bCs/>
                <w:i/>
                <w:iCs/>
              </w:rPr>
              <w:t xml:space="preserve">présente des risques </w:t>
            </w:r>
            <w:r w:rsidRPr="00F67CB4">
              <w:t xml:space="preserve">pour la sécurité ainsi qu’il est décrit à </w:t>
            </w:r>
            <w:r w:rsidRPr="00F67CB4">
              <w:t>l’article 16;</w:t>
            </w:r>
          </w:p>
        </w:tc>
        <w:tc>
          <w:tcPr>
            <w:tcW w:w="4876" w:type="dxa"/>
            <w:tcBorders>
              <w:top w:val="nil"/>
              <w:left w:val="nil"/>
              <w:bottom w:val="nil"/>
              <w:right w:val="nil"/>
            </w:tcBorders>
          </w:tcPr>
          <w:p w14:paraId="7DAD3F2F" w14:textId="77777777" w:rsidR="009021A7" w:rsidRPr="00F67CB4" w:rsidRDefault="00B6713F">
            <w:pPr>
              <w:pStyle w:val="Normal6a"/>
            </w:pPr>
            <w:r w:rsidRPr="00F67CB4">
              <w:t>c.</w:t>
            </w:r>
            <w:r w:rsidRPr="00F67CB4">
              <w:tab/>
              <w:t>le ressortissant de pays tiers</w:t>
            </w:r>
            <w:r w:rsidRPr="00F67CB4">
              <w:rPr>
                <w:b/>
                <w:bCs/>
                <w:i/>
                <w:iCs/>
              </w:rPr>
              <w:t xml:space="preserve"> représente une menace</w:t>
            </w:r>
            <w:r w:rsidRPr="00F67CB4">
              <w:t xml:space="preserve"> pour la sécurité</w:t>
            </w:r>
            <w:r w:rsidRPr="00F67CB4">
              <w:rPr>
                <w:b/>
                <w:bCs/>
                <w:i/>
                <w:iCs/>
              </w:rPr>
              <w:t xml:space="preserve"> intérieure</w:t>
            </w:r>
            <w:r w:rsidRPr="00F67CB4">
              <w:t xml:space="preserve"> ainsi qu’il est décrit à l’article 16;</w:t>
            </w:r>
          </w:p>
        </w:tc>
      </w:tr>
    </w:tbl>
    <w:p w14:paraId="7EAAE10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C88F9F3"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DE9E912" w14:textId="77777777" w:rsidR="009021A7" w:rsidRPr="00F67CB4" w:rsidRDefault="00B6713F">
      <w:pPr>
        <w:pStyle w:val="AmJustText"/>
      </w:pPr>
      <w:r w:rsidRPr="00F67CB4">
        <w:t>Par souci de cohérence avec l’article 16.</w:t>
      </w:r>
    </w:p>
    <w:p w14:paraId="019F32E1" w14:textId="77777777" w:rsidR="009021A7" w:rsidRPr="00F67CB4" w:rsidRDefault="00B6713F">
      <w:r w:rsidRPr="00F67CB4">
        <w:rPr>
          <w:rStyle w:val="HideTWBExt"/>
        </w:rPr>
        <w:t>&lt;/Amend&gt;</w:t>
      </w:r>
    </w:p>
    <w:p w14:paraId="536FA55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1804</w:t>
      </w:r>
      <w:r w:rsidRPr="00F67CB4">
        <w:rPr>
          <w:rStyle w:val="HideTWBExt"/>
        </w:rPr>
        <w:t>&lt;/NumAm&gt;</w:t>
      </w:r>
    </w:p>
    <w:p w14:paraId="7D2634D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DC64A04" w14:textId="77777777" w:rsidR="009021A7" w:rsidRPr="00F67CB4" w:rsidRDefault="00B6713F">
      <w:pPr>
        <w:pStyle w:val="NormalBold"/>
      </w:pPr>
      <w:r w:rsidRPr="00F67CB4">
        <w:rPr>
          <w:rStyle w:val="HideTWBExt"/>
          <w:b w:val="0"/>
        </w:rPr>
        <w:t>&lt;/RepeatBlock-By&gt;</w:t>
      </w:r>
    </w:p>
    <w:p w14:paraId="7B12458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7034B15" w14:textId="77777777" w:rsidR="009021A7" w:rsidRPr="00F67CB4" w:rsidRDefault="00B6713F">
      <w:pPr>
        <w:pStyle w:val="NormalBold"/>
      </w:pPr>
      <w:r w:rsidRPr="00F67CB4">
        <w:rPr>
          <w:rStyle w:val="HideTWBExt"/>
        </w:rPr>
        <w:t>&lt;Article&gt;</w:t>
      </w:r>
      <w:r w:rsidRPr="00F67CB4">
        <w:t>Article 29 – paragraphe 3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C62B37C" w14:textId="77777777">
        <w:trPr>
          <w:trHeight w:hRule="exact" w:val="240"/>
          <w:jc w:val="center"/>
        </w:trPr>
        <w:tc>
          <w:tcPr>
            <w:tcW w:w="9752" w:type="dxa"/>
            <w:gridSpan w:val="2"/>
            <w:tcBorders>
              <w:top w:val="nil"/>
              <w:left w:val="nil"/>
              <w:bottom w:val="nil"/>
              <w:right w:val="nil"/>
            </w:tcBorders>
          </w:tcPr>
          <w:p w14:paraId="246406B9" w14:textId="77777777" w:rsidR="009021A7" w:rsidRPr="00F67CB4" w:rsidRDefault="009021A7"/>
        </w:tc>
      </w:tr>
      <w:tr w:rsidR="009021A7" w:rsidRPr="00F67CB4" w14:paraId="32DBAC23" w14:textId="77777777">
        <w:trPr>
          <w:trHeight w:val="240"/>
          <w:jc w:val="center"/>
        </w:trPr>
        <w:tc>
          <w:tcPr>
            <w:tcW w:w="4876" w:type="dxa"/>
            <w:tcBorders>
              <w:top w:val="nil"/>
              <w:left w:val="nil"/>
              <w:bottom w:val="nil"/>
              <w:right w:val="nil"/>
            </w:tcBorders>
          </w:tcPr>
          <w:p w14:paraId="618C727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0F1D15" w14:textId="77777777" w:rsidR="009021A7" w:rsidRPr="00F67CB4" w:rsidRDefault="00B6713F">
            <w:pPr>
              <w:pStyle w:val="AmColumnHeading"/>
            </w:pPr>
            <w:r w:rsidRPr="00F67CB4">
              <w:t>Amendement</w:t>
            </w:r>
          </w:p>
        </w:tc>
      </w:tr>
      <w:tr w:rsidR="009021A7" w:rsidRPr="00F67CB4" w14:paraId="13E1C677" w14:textId="77777777">
        <w:trPr>
          <w:jc w:val="center"/>
        </w:trPr>
        <w:tc>
          <w:tcPr>
            <w:tcW w:w="4876" w:type="dxa"/>
            <w:tcBorders>
              <w:top w:val="nil"/>
              <w:left w:val="nil"/>
              <w:bottom w:val="nil"/>
              <w:right w:val="nil"/>
            </w:tcBorders>
          </w:tcPr>
          <w:p w14:paraId="306777B5" w14:textId="77777777" w:rsidR="009021A7" w:rsidRPr="00F67CB4" w:rsidRDefault="00B6713F">
            <w:pPr>
              <w:pStyle w:val="Normal6a"/>
            </w:pPr>
            <w:r w:rsidRPr="00F67CB4">
              <w:t>c.</w:t>
            </w:r>
            <w:r w:rsidRPr="00F67CB4">
              <w:tab/>
              <w:t xml:space="preserve">le ressortissant de pays tiers </w:t>
            </w:r>
            <w:r w:rsidRPr="00F67CB4">
              <w:rPr>
                <w:b/>
                <w:bCs/>
                <w:i/>
                <w:iCs/>
              </w:rPr>
              <w:t>présente des risques</w:t>
            </w:r>
            <w:r w:rsidRPr="00F67CB4">
              <w:t xml:space="preserve"> pour la sécurité </w:t>
            </w:r>
            <w:r w:rsidRPr="00F67CB4">
              <w:rPr>
                <w:b/>
                <w:bCs/>
                <w:i/>
                <w:iCs/>
              </w:rPr>
              <w:t>ainsi qu’il est décrit à l’article 16</w:t>
            </w:r>
            <w:r w:rsidRPr="00F67CB4">
              <w:t>;</w:t>
            </w:r>
          </w:p>
        </w:tc>
        <w:tc>
          <w:tcPr>
            <w:tcW w:w="4876" w:type="dxa"/>
            <w:tcBorders>
              <w:top w:val="nil"/>
              <w:left w:val="nil"/>
              <w:bottom w:val="nil"/>
              <w:right w:val="nil"/>
            </w:tcBorders>
          </w:tcPr>
          <w:p w14:paraId="0C682F0D" w14:textId="77777777" w:rsidR="009021A7" w:rsidRPr="00F67CB4" w:rsidRDefault="00B6713F">
            <w:pPr>
              <w:pStyle w:val="Normal6a"/>
            </w:pPr>
            <w:r w:rsidRPr="00F67CB4">
              <w:t>c.</w:t>
            </w:r>
            <w:r w:rsidRPr="00F67CB4">
              <w:tab/>
              <w:t xml:space="preserve">le ressortissant de pays tiers </w:t>
            </w:r>
            <w:r w:rsidRPr="00F67CB4">
              <w:rPr>
                <w:b/>
                <w:bCs/>
                <w:i/>
                <w:iCs/>
              </w:rPr>
              <w:t>représente une menace réelle et actuelle</w:t>
            </w:r>
            <w:r w:rsidRPr="00F67CB4">
              <w:t xml:space="preserve"> pour la sécurité </w:t>
            </w:r>
            <w:r w:rsidRPr="00F67CB4">
              <w:rPr>
                <w:b/>
                <w:i/>
              </w:rPr>
              <w:t>intérieure</w:t>
            </w:r>
            <w:r w:rsidRPr="00F67CB4">
              <w:t>;</w:t>
            </w:r>
          </w:p>
        </w:tc>
      </w:tr>
    </w:tbl>
    <w:p w14:paraId="5787744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285D391" w14:textId="77777777" w:rsidR="009021A7" w:rsidRPr="00F67CB4" w:rsidRDefault="00B6713F">
      <w:r w:rsidRPr="00F67CB4">
        <w:rPr>
          <w:rStyle w:val="HideTWBExt"/>
        </w:rPr>
        <w:t>&lt;/Amend&gt;</w:t>
      </w:r>
    </w:p>
    <w:p w14:paraId="6312257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1805</w:t>
      </w:r>
      <w:r w:rsidRPr="00F67CB4">
        <w:rPr>
          <w:rStyle w:val="HideTWBExt"/>
        </w:rPr>
        <w:t>&lt;/NumAm&gt;</w:t>
      </w:r>
    </w:p>
    <w:p w14:paraId="4A34EEA6"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6BB436A9" w14:textId="77777777" w:rsidR="009021A7" w:rsidRPr="00F67CB4" w:rsidRDefault="00B6713F">
      <w:pPr>
        <w:pStyle w:val="NormalBold"/>
      </w:pPr>
      <w:r w:rsidRPr="00F67CB4">
        <w:rPr>
          <w:rStyle w:val="HideTWBExt"/>
          <w:b w:val="0"/>
        </w:rPr>
        <w:t>&lt;/RepeatBlock-By&gt;</w:t>
      </w:r>
    </w:p>
    <w:p w14:paraId="7BA1E1D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C62A77E" w14:textId="77777777" w:rsidR="009021A7" w:rsidRPr="00F67CB4" w:rsidRDefault="00B6713F">
      <w:pPr>
        <w:pStyle w:val="NormalBold"/>
      </w:pPr>
      <w:r w:rsidRPr="00F67CB4">
        <w:rPr>
          <w:rStyle w:val="HideTWBExt"/>
        </w:rPr>
        <w:t>&lt;Article&gt;</w:t>
      </w:r>
      <w:r w:rsidRPr="00F67CB4">
        <w:t>Article 29 – paragraphe 3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BE0FAC5" w14:textId="77777777">
        <w:trPr>
          <w:trHeight w:hRule="exact" w:val="240"/>
          <w:jc w:val="center"/>
        </w:trPr>
        <w:tc>
          <w:tcPr>
            <w:tcW w:w="9752" w:type="dxa"/>
            <w:gridSpan w:val="2"/>
            <w:tcBorders>
              <w:top w:val="nil"/>
              <w:left w:val="nil"/>
              <w:bottom w:val="nil"/>
              <w:right w:val="nil"/>
            </w:tcBorders>
          </w:tcPr>
          <w:p w14:paraId="3FC035E9" w14:textId="77777777" w:rsidR="009021A7" w:rsidRPr="00F67CB4" w:rsidRDefault="009021A7"/>
        </w:tc>
      </w:tr>
      <w:tr w:rsidR="009021A7" w:rsidRPr="00F67CB4" w14:paraId="1B6E6A07" w14:textId="77777777">
        <w:trPr>
          <w:trHeight w:val="240"/>
          <w:jc w:val="center"/>
        </w:trPr>
        <w:tc>
          <w:tcPr>
            <w:tcW w:w="4876" w:type="dxa"/>
            <w:tcBorders>
              <w:top w:val="nil"/>
              <w:left w:val="nil"/>
              <w:bottom w:val="nil"/>
              <w:right w:val="nil"/>
            </w:tcBorders>
          </w:tcPr>
          <w:p w14:paraId="11012A3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4BD40DE" w14:textId="77777777" w:rsidR="009021A7" w:rsidRPr="00F67CB4" w:rsidRDefault="00B6713F">
            <w:pPr>
              <w:pStyle w:val="AmColumnHeading"/>
            </w:pPr>
            <w:r w:rsidRPr="00F67CB4">
              <w:t>Amendement</w:t>
            </w:r>
          </w:p>
        </w:tc>
      </w:tr>
      <w:tr w:rsidR="009021A7" w:rsidRPr="00F67CB4" w14:paraId="405C6529" w14:textId="77777777">
        <w:trPr>
          <w:jc w:val="center"/>
        </w:trPr>
        <w:tc>
          <w:tcPr>
            <w:tcW w:w="4876" w:type="dxa"/>
            <w:tcBorders>
              <w:top w:val="nil"/>
              <w:left w:val="nil"/>
              <w:bottom w:val="nil"/>
              <w:right w:val="nil"/>
            </w:tcBorders>
          </w:tcPr>
          <w:p w14:paraId="75E65F3D" w14:textId="77777777" w:rsidR="009021A7" w:rsidRPr="00F67CB4" w:rsidRDefault="00B6713F">
            <w:pPr>
              <w:pStyle w:val="Normal6a"/>
            </w:pPr>
            <w:r w:rsidRPr="00F67CB4">
              <w:rPr>
                <w:b/>
                <w:i/>
              </w:rPr>
              <w:t>d.</w:t>
            </w:r>
            <w:r w:rsidRPr="00F67CB4">
              <w:tab/>
            </w:r>
            <w:r w:rsidRPr="00F67CB4">
              <w:rPr>
                <w:b/>
                <w:i/>
              </w:rPr>
              <w:t>pour établir ou vérifier son identité ou sa nationalité;</w:t>
            </w:r>
          </w:p>
        </w:tc>
        <w:tc>
          <w:tcPr>
            <w:tcW w:w="4876" w:type="dxa"/>
            <w:tcBorders>
              <w:top w:val="nil"/>
              <w:left w:val="nil"/>
              <w:bottom w:val="nil"/>
              <w:right w:val="nil"/>
            </w:tcBorders>
          </w:tcPr>
          <w:p w14:paraId="21E0990E" w14:textId="77777777" w:rsidR="009021A7" w:rsidRPr="00F67CB4" w:rsidRDefault="00B6713F">
            <w:pPr>
              <w:pStyle w:val="Normal6a"/>
            </w:pPr>
            <w:r w:rsidRPr="00F67CB4">
              <w:rPr>
                <w:b/>
                <w:i/>
              </w:rPr>
              <w:t>supprimé</w:t>
            </w:r>
          </w:p>
        </w:tc>
      </w:tr>
    </w:tbl>
    <w:p w14:paraId="33A19CC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A0851B0"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0C32AD26" w14:textId="77777777" w:rsidR="009021A7" w:rsidRPr="00F67CB4" w:rsidRDefault="00B6713F">
      <w:pPr>
        <w:pStyle w:val="AmJustText"/>
      </w:pPr>
      <w:r w:rsidRPr="00F67CB4">
        <w:t xml:space="preserve">Compte tenu de l’obligation faite à la personne faisant l’objet d’une décision de retour de fournir des données biométriques en vertu du règlement Eurodac, de l’obligation faite à cette personne de fournir tous les documents permettant de l’identifier et du fait que la législation de l’Union prévoit déjà une procédure de filtrage pour détecter les arrivées irrégulières, il n’est pas proportionné de placer une personne en rétention pour vérifier son identité ou sa nationalité. Toutes les mesures appropriées </w:t>
      </w:r>
      <w:r w:rsidRPr="00F67CB4">
        <w:t>auront déjà été prises pour identifier la personne.</w:t>
      </w:r>
    </w:p>
    <w:p w14:paraId="0F2946FA" w14:textId="77777777" w:rsidR="009021A7" w:rsidRPr="00F67CB4" w:rsidRDefault="00B6713F">
      <w:r w:rsidRPr="00F67CB4">
        <w:rPr>
          <w:rStyle w:val="HideTWBExt"/>
        </w:rPr>
        <w:t>&lt;/Amend&gt;</w:t>
      </w:r>
    </w:p>
    <w:p w14:paraId="3D9492D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1806</w:t>
      </w:r>
      <w:r w:rsidRPr="00F67CB4">
        <w:rPr>
          <w:rStyle w:val="HideTWBExt"/>
        </w:rPr>
        <w:t>&lt;/NumAm&gt;</w:t>
      </w:r>
    </w:p>
    <w:p w14:paraId="07D196BA"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E900A88" w14:textId="77777777" w:rsidR="009021A7" w:rsidRPr="00F67CB4" w:rsidRDefault="00B6713F">
      <w:pPr>
        <w:pStyle w:val="NormalBold"/>
      </w:pPr>
      <w:r w:rsidRPr="00F67CB4">
        <w:rPr>
          <w:rStyle w:val="HideTWBExt"/>
          <w:b w:val="0"/>
        </w:rPr>
        <w:t>&lt;/RepeatBlock-By&gt;</w:t>
      </w:r>
    </w:p>
    <w:p w14:paraId="46F0B64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B8DCED0" w14:textId="77777777" w:rsidR="009021A7" w:rsidRPr="00F67CB4" w:rsidRDefault="00B6713F">
      <w:pPr>
        <w:pStyle w:val="NormalBold"/>
      </w:pPr>
      <w:r w:rsidRPr="00F67CB4">
        <w:rPr>
          <w:rStyle w:val="HideTWBExt"/>
        </w:rPr>
        <w:t>&lt;Article&gt;</w:t>
      </w:r>
      <w:r w:rsidRPr="00F67CB4">
        <w:t>Article 29 – paragraphe 3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1A4DC65" w14:textId="77777777">
        <w:trPr>
          <w:trHeight w:hRule="exact" w:val="240"/>
          <w:jc w:val="center"/>
        </w:trPr>
        <w:tc>
          <w:tcPr>
            <w:tcW w:w="9752" w:type="dxa"/>
            <w:gridSpan w:val="2"/>
            <w:tcBorders>
              <w:top w:val="nil"/>
              <w:left w:val="nil"/>
              <w:bottom w:val="nil"/>
              <w:right w:val="nil"/>
            </w:tcBorders>
          </w:tcPr>
          <w:p w14:paraId="2A43AF32" w14:textId="77777777" w:rsidR="009021A7" w:rsidRPr="00F67CB4" w:rsidRDefault="009021A7"/>
        </w:tc>
      </w:tr>
      <w:tr w:rsidR="009021A7" w:rsidRPr="00F67CB4" w14:paraId="70B08E94" w14:textId="77777777">
        <w:trPr>
          <w:trHeight w:val="240"/>
          <w:jc w:val="center"/>
        </w:trPr>
        <w:tc>
          <w:tcPr>
            <w:tcW w:w="4876" w:type="dxa"/>
            <w:tcBorders>
              <w:top w:val="nil"/>
              <w:left w:val="nil"/>
              <w:bottom w:val="nil"/>
              <w:right w:val="nil"/>
            </w:tcBorders>
          </w:tcPr>
          <w:p w14:paraId="2CA7D04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CED24FB" w14:textId="77777777" w:rsidR="009021A7" w:rsidRPr="00F67CB4" w:rsidRDefault="00B6713F">
            <w:pPr>
              <w:pStyle w:val="AmColumnHeading"/>
            </w:pPr>
            <w:r w:rsidRPr="00F67CB4">
              <w:t>Amendement</w:t>
            </w:r>
          </w:p>
        </w:tc>
      </w:tr>
      <w:tr w:rsidR="009021A7" w:rsidRPr="00F67CB4" w14:paraId="67FAB94B" w14:textId="77777777">
        <w:trPr>
          <w:jc w:val="center"/>
        </w:trPr>
        <w:tc>
          <w:tcPr>
            <w:tcW w:w="4876" w:type="dxa"/>
            <w:tcBorders>
              <w:top w:val="nil"/>
              <w:left w:val="nil"/>
              <w:bottom w:val="nil"/>
              <w:right w:val="nil"/>
            </w:tcBorders>
          </w:tcPr>
          <w:p w14:paraId="405AC0BF" w14:textId="77777777" w:rsidR="009021A7" w:rsidRPr="00F67CB4" w:rsidRDefault="00B6713F">
            <w:pPr>
              <w:pStyle w:val="Normal6a"/>
            </w:pPr>
            <w:r w:rsidRPr="00F67CB4">
              <w:rPr>
                <w:b/>
                <w:i/>
              </w:rPr>
              <w:t>d.</w:t>
            </w:r>
            <w:r w:rsidRPr="00F67CB4">
              <w:tab/>
            </w:r>
            <w:r w:rsidRPr="00F67CB4">
              <w:rPr>
                <w:b/>
                <w:i/>
              </w:rPr>
              <w:t>pour établir ou vérifier son identité ou sa nationalité;</w:t>
            </w:r>
          </w:p>
        </w:tc>
        <w:tc>
          <w:tcPr>
            <w:tcW w:w="4876" w:type="dxa"/>
            <w:tcBorders>
              <w:top w:val="nil"/>
              <w:left w:val="nil"/>
              <w:bottom w:val="nil"/>
              <w:right w:val="nil"/>
            </w:tcBorders>
          </w:tcPr>
          <w:p w14:paraId="74A13853" w14:textId="77777777" w:rsidR="009021A7" w:rsidRPr="00F67CB4" w:rsidRDefault="00B6713F">
            <w:pPr>
              <w:pStyle w:val="Normal6a"/>
            </w:pPr>
            <w:r w:rsidRPr="00F67CB4">
              <w:rPr>
                <w:b/>
                <w:i/>
              </w:rPr>
              <w:t>supprimé</w:t>
            </w:r>
          </w:p>
        </w:tc>
      </w:tr>
    </w:tbl>
    <w:p w14:paraId="18A356E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D48A70A" w14:textId="77777777" w:rsidR="009021A7" w:rsidRPr="00F67CB4" w:rsidRDefault="00B6713F">
      <w:r w:rsidRPr="00F67CB4">
        <w:rPr>
          <w:rStyle w:val="HideTWBExt"/>
        </w:rPr>
        <w:t>&lt;/Amend&gt;</w:t>
      </w:r>
    </w:p>
    <w:p w14:paraId="773D186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1807</w:t>
      </w:r>
      <w:r w:rsidRPr="00F67CB4">
        <w:rPr>
          <w:rStyle w:val="HideTWBExt"/>
        </w:rPr>
        <w:t>&lt;/NumAm&gt;</w:t>
      </w:r>
    </w:p>
    <w:p w14:paraId="7DDE053A"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97B6BCB" w14:textId="77777777" w:rsidR="009021A7" w:rsidRPr="00F67CB4" w:rsidRDefault="00B6713F">
      <w:pPr>
        <w:pStyle w:val="NormalBold"/>
      </w:pPr>
      <w:r w:rsidRPr="00F67CB4">
        <w:rPr>
          <w:rStyle w:val="HideTWBExt"/>
          <w:b w:val="0"/>
        </w:rPr>
        <w:t>&lt;/RepeatBlock-By&gt;</w:t>
      </w:r>
    </w:p>
    <w:p w14:paraId="1EE32FF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CB44C83" w14:textId="77777777" w:rsidR="009021A7" w:rsidRPr="00F67CB4" w:rsidRDefault="00B6713F">
      <w:pPr>
        <w:pStyle w:val="NormalBold"/>
      </w:pPr>
      <w:r w:rsidRPr="00F67CB4">
        <w:rPr>
          <w:rStyle w:val="HideTWBExt"/>
        </w:rPr>
        <w:t>&lt;Article&gt;</w:t>
      </w:r>
      <w:r w:rsidRPr="00F67CB4">
        <w:t>Article 29 – paragraphe 3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A23C15B" w14:textId="77777777">
        <w:trPr>
          <w:trHeight w:hRule="exact" w:val="240"/>
          <w:jc w:val="center"/>
        </w:trPr>
        <w:tc>
          <w:tcPr>
            <w:tcW w:w="9752" w:type="dxa"/>
            <w:gridSpan w:val="2"/>
            <w:tcBorders>
              <w:top w:val="nil"/>
              <w:left w:val="nil"/>
              <w:bottom w:val="nil"/>
              <w:right w:val="nil"/>
            </w:tcBorders>
          </w:tcPr>
          <w:p w14:paraId="7BE7E406" w14:textId="77777777" w:rsidR="009021A7" w:rsidRPr="00F67CB4" w:rsidRDefault="009021A7"/>
        </w:tc>
      </w:tr>
      <w:tr w:rsidR="009021A7" w:rsidRPr="00F67CB4" w14:paraId="5BFB925F" w14:textId="77777777">
        <w:trPr>
          <w:trHeight w:val="240"/>
          <w:jc w:val="center"/>
        </w:trPr>
        <w:tc>
          <w:tcPr>
            <w:tcW w:w="4876" w:type="dxa"/>
            <w:tcBorders>
              <w:top w:val="nil"/>
              <w:left w:val="nil"/>
              <w:bottom w:val="nil"/>
              <w:right w:val="nil"/>
            </w:tcBorders>
          </w:tcPr>
          <w:p w14:paraId="18BD674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52EB5A7" w14:textId="77777777" w:rsidR="009021A7" w:rsidRPr="00F67CB4" w:rsidRDefault="00B6713F">
            <w:pPr>
              <w:pStyle w:val="AmColumnHeading"/>
            </w:pPr>
            <w:r w:rsidRPr="00F67CB4">
              <w:t>Amendement</w:t>
            </w:r>
          </w:p>
        </w:tc>
      </w:tr>
      <w:tr w:rsidR="009021A7" w:rsidRPr="00F67CB4" w14:paraId="5433AA2E" w14:textId="77777777">
        <w:trPr>
          <w:jc w:val="center"/>
        </w:trPr>
        <w:tc>
          <w:tcPr>
            <w:tcW w:w="4876" w:type="dxa"/>
            <w:tcBorders>
              <w:top w:val="nil"/>
              <w:left w:val="nil"/>
              <w:bottom w:val="nil"/>
              <w:right w:val="nil"/>
            </w:tcBorders>
          </w:tcPr>
          <w:p w14:paraId="5D2B2405" w14:textId="77777777" w:rsidR="009021A7" w:rsidRPr="00F67CB4" w:rsidRDefault="00B6713F">
            <w:pPr>
              <w:pStyle w:val="Normal6a"/>
            </w:pPr>
            <w:r w:rsidRPr="00F67CB4">
              <w:t>d.</w:t>
            </w:r>
            <w:r w:rsidRPr="00F67CB4">
              <w:tab/>
            </w:r>
            <w:r w:rsidRPr="00F67CB4">
              <w:t xml:space="preserve">pour établir ou vérifier son identité </w:t>
            </w:r>
            <w:r w:rsidRPr="00F67CB4">
              <w:rPr>
                <w:b/>
                <w:bCs/>
                <w:i/>
                <w:iCs/>
              </w:rPr>
              <w:t>ou</w:t>
            </w:r>
            <w:r w:rsidRPr="00F67CB4">
              <w:t xml:space="preserve"> sa nationalité;</w:t>
            </w:r>
          </w:p>
        </w:tc>
        <w:tc>
          <w:tcPr>
            <w:tcW w:w="4876" w:type="dxa"/>
            <w:tcBorders>
              <w:top w:val="nil"/>
              <w:left w:val="nil"/>
              <w:bottom w:val="nil"/>
              <w:right w:val="nil"/>
            </w:tcBorders>
          </w:tcPr>
          <w:p w14:paraId="5B11C807" w14:textId="77777777" w:rsidR="009021A7" w:rsidRPr="00F67CB4" w:rsidRDefault="00B6713F">
            <w:pPr>
              <w:pStyle w:val="Normal6a"/>
            </w:pPr>
            <w:r w:rsidRPr="00F67CB4">
              <w:t>d.</w:t>
            </w:r>
            <w:r w:rsidRPr="00F67CB4">
              <w:tab/>
              <w:t>pour établir ou vérifier son identité</w:t>
            </w:r>
            <w:r w:rsidRPr="00F67CB4">
              <w:rPr>
                <w:b/>
                <w:bCs/>
                <w:i/>
                <w:iCs/>
              </w:rPr>
              <w:t>,</w:t>
            </w:r>
            <w:r w:rsidRPr="00F67CB4">
              <w:t xml:space="preserve"> sa nationalité</w:t>
            </w:r>
            <w:r w:rsidRPr="00F67CB4">
              <w:rPr>
                <w:b/>
                <w:bCs/>
                <w:i/>
                <w:iCs/>
              </w:rPr>
              <w:t xml:space="preserve"> ou son âge</w:t>
            </w:r>
            <w:r w:rsidRPr="00F67CB4">
              <w:t>;</w:t>
            </w:r>
          </w:p>
        </w:tc>
      </w:tr>
    </w:tbl>
    <w:p w14:paraId="5D14874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7972741" w14:textId="77777777" w:rsidR="009021A7" w:rsidRPr="00F67CB4" w:rsidRDefault="00B6713F">
      <w:r w:rsidRPr="00F67CB4">
        <w:rPr>
          <w:rStyle w:val="HideTWBExt"/>
        </w:rPr>
        <w:t>&lt;/Amend&gt;</w:t>
      </w:r>
    </w:p>
    <w:p w14:paraId="7CC9CEB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1808</w:t>
      </w:r>
      <w:r w:rsidRPr="00F67CB4">
        <w:rPr>
          <w:rStyle w:val="HideTWBExt"/>
        </w:rPr>
        <w:t>&lt;/NumAm&gt;</w:t>
      </w:r>
    </w:p>
    <w:p w14:paraId="650D18AD"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427893F7" w14:textId="77777777" w:rsidR="009021A7" w:rsidRPr="00F67CB4" w:rsidRDefault="00B6713F">
      <w:pPr>
        <w:pStyle w:val="NormalBold"/>
      </w:pPr>
      <w:r w:rsidRPr="00F67CB4">
        <w:rPr>
          <w:rStyle w:val="HideTWBExt"/>
          <w:b w:val="0"/>
        </w:rPr>
        <w:t>&lt;/RepeatBlock-By&gt;</w:t>
      </w:r>
    </w:p>
    <w:p w14:paraId="26D152E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7656E02" w14:textId="77777777" w:rsidR="009021A7" w:rsidRPr="00F67CB4" w:rsidRDefault="00B6713F">
      <w:pPr>
        <w:pStyle w:val="NormalBold"/>
      </w:pPr>
      <w:r w:rsidRPr="00F67CB4">
        <w:rPr>
          <w:rStyle w:val="HideTWBExt"/>
        </w:rPr>
        <w:t>&lt;Article&gt;</w:t>
      </w:r>
      <w:r w:rsidRPr="00F67CB4">
        <w:t>Article 29 – paragraphe 3 – point d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81B792E" w14:textId="77777777">
        <w:trPr>
          <w:trHeight w:hRule="exact" w:val="240"/>
          <w:jc w:val="center"/>
        </w:trPr>
        <w:tc>
          <w:tcPr>
            <w:tcW w:w="9752" w:type="dxa"/>
            <w:gridSpan w:val="2"/>
            <w:tcBorders>
              <w:top w:val="nil"/>
              <w:left w:val="nil"/>
              <w:bottom w:val="nil"/>
              <w:right w:val="nil"/>
            </w:tcBorders>
          </w:tcPr>
          <w:p w14:paraId="193A2EA0" w14:textId="77777777" w:rsidR="009021A7" w:rsidRPr="00F67CB4" w:rsidRDefault="009021A7"/>
        </w:tc>
      </w:tr>
      <w:tr w:rsidR="009021A7" w:rsidRPr="00F67CB4" w14:paraId="4A4EB801" w14:textId="77777777">
        <w:trPr>
          <w:trHeight w:val="240"/>
          <w:jc w:val="center"/>
        </w:trPr>
        <w:tc>
          <w:tcPr>
            <w:tcW w:w="4876" w:type="dxa"/>
            <w:tcBorders>
              <w:top w:val="nil"/>
              <w:left w:val="nil"/>
              <w:bottom w:val="nil"/>
              <w:right w:val="nil"/>
            </w:tcBorders>
          </w:tcPr>
          <w:p w14:paraId="0104B76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CFB934D" w14:textId="77777777" w:rsidR="009021A7" w:rsidRPr="00F67CB4" w:rsidRDefault="00B6713F">
            <w:pPr>
              <w:pStyle w:val="AmColumnHeading"/>
            </w:pPr>
            <w:r w:rsidRPr="00F67CB4">
              <w:t>Amendement</w:t>
            </w:r>
          </w:p>
        </w:tc>
      </w:tr>
      <w:tr w:rsidR="009021A7" w:rsidRPr="00F67CB4" w14:paraId="2500FCEC" w14:textId="77777777">
        <w:trPr>
          <w:jc w:val="center"/>
        </w:trPr>
        <w:tc>
          <w:tcPr>
            <w:tcW w:w="4876" w:type="dxa"/>
            <w:tcBorders>
              <w:top w:val="nil"/>
              <w:left w:val="nil"/>
              <w:bottom w:val="nil"/>
              <w:right w:val="nil"/>
            </w:tcBorders>
          </w:tcPr>
          <w:p w14:paraId="48F5EB32" w14:textId="77777777" w:rsidR="009021A7" w:rsidRPr="00F67CB4" w:rsidRDefault="009021A7">
            <w:pPr>
              <w:pStyle w:val="Normal6a"/>
            </w:pPr>
          </w:p>
        </w:tc>
        <w:tc>
          <w:tcPr>
            <w:tcW w:w="4876" w:type="dxa"/>
            <w:tcBorders>
              <w:top w:val="nil"/>
              <w:left w:val="nil"/>
              <w:bottom w:val="nil"/>
              <w:right w:val="nil"/>
            </w:tcBorders>
          </w:tcPr>
          <w:p w14:paraId="1D4CC3D1" w14:textId="77777777" w:rsidR="009021A7" w:rsidRPr="00F67CB4" w:rsidRDefault="00B6713F">
            <w:pPr>
              <w:pStyle w:val="Normal6a"/>
            </w:pPr>
            <w:r w:rsidRPr="00F67CB4">
              <w:rPr>
                <w:b/>
                <w:i/>
              </w:rPr>
              <w:t>d bis.</w:t>
            </w:r>
            <w:r w:rsidRPr="00F67CB4">
              <w:tab/>
            </w:r>
            <w:r w:rsidRPr="00F67CB4">
              <w:rPr>
                <w:b/>
                <w:i/>
              </w:rPr>
              <w:t xml:space="preserve">le non-respect de l’obligation de coopération du </w:t>
            </w:r>
            <w:r w:rsidRPr="00F67CB4">
              <w:rPr>
                <w:b/>
                <w:i/>
              </w:rPr>
              <w:t>ressortissant de pays tiers;</w:t>
            </w:r>
          </w:p>
        </w:tc>
      </w:tr>
    </w:tbl>
    <w:p w14:paraId="31F3B4F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6D72294A" w14:textId="77777777" w:rsidR="009021A7" w:rsidRPr="00F67CB4" w:rsidRDefault="00B6713F">
      <w:r w:rsidRPr="00F67CB4">
        <w:rPr>
          <w:rStyle w:val="HideTWBExt"/>
        </w:rPr>
        <w:t>&lt;/Amend&gt;</w:t>
      </w:r>
    </w:p>
    <w:p w14:paraId="4FA6F99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1809</w:t>
      </w:r>
      <w:r w:rsidRPr="00F67CB4">
        <w:rPr>
          <w:rStyle w:val="HideTWBExt"/>
        </w:rPr>
        <w:t>&lt;/NumAm&gt;</w:t>
      </w:r>
    </w:p>
    <w:p w14:paraId="53C2CE15"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7368D17E"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739D51F" w14:textId="77777777" w:rsidR="009021A7" w:rsidRPr="00F67CB4" w:rsidRDefault="00B6713F">
      <w:pPr>
        <w:pStyle w:val="NormalBold"/>
      </w:pPr>
      <w:r w:rsidRPr="00F67CB4">
        <w:rPr>
          <w:rStyle w:val="HideTWBExt"/>
          <w:b w:val="0"/>
        </w:rPr>
        <w:t>&lt;/RepeatBlock-By&gt;</w:t>
      </w:r>
    </w:p>
    <w:p w14:paraId="20B1D3F7"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611D6C11" w14:textId="77777777" w:rsidR="009021A7" w:rsidRPr="00F67CB4" w:rsidRDefault="00B6713F">
      <w:pPr>
        <w:pStyle w:val="NormalBold"/>
      </w:pPr>
      <w:r w:rsidRPr="00F67CB4">
        <w:rPr>
          <w:rStyle w:val="HideTWBExt"/>
        </w:rPr>
        <w:t>&lt;Article&gt;</w:t>
      </w:r>
      <w:r w:rsidRPr="00F67CB4">
        <w:t>Article 29 – paragraphe 3 – point d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7DE2B42" w14:textId="77777777">
        <w:trPr>
          <w:trHeight w:hRule="exact" w:val="240"/>
          <w:jc w:val="center"/>
        </w:trPr>
        <w:tc>
          <w:tcPr>
            <w:tcW w:w="9752" w:type="dxa"/>
            <w:gridSpan w:val="2"/>
            <w:tcBorders>
              <w:top w:val="nil"/>
              <w:left w:val="nil"/>
              <w:bottom w:val="nil"/>
              <w:right w:val="nil"/>
            </w:tcBorders>
          </w:tcPr>
          <w:p w14:paraId="40C7B100" w14:textId="77777777" w:rsidR="009021A7" w:rsidRPr="00F67CB4" w:rsidRDefault="009021A7"/>
        </w:tc>
      </w:tr>
      <w:tr w:rsidR="009021A7" w:rsidRPr="00F67CB4" w14:paraId="25A771C4" w14:textId="77777777">
        <w:trPr>
          <w:trHeight w:val="240"/>
          <w:jc w:val="center"/>
        </w:trPr>
        <w:tc>
          <w:tcPr>
            <w:tcW w:w="4876" w:type="dxa"/>
            <w:tcBorders>
              <w:top w:val="nil"/>
              <w:left w:val="nil"/>
              <w:bottom w:val="nil"/>
              <w:right w:val="nil"/>
            </w:tcBorders>
          </w:tcPr>
          <w:p w14:paraId="312E702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D912E3B" w14:textId="77777777" w:rsidR="009021A7" w:rsidRPr="00F67CB4" w:rsidRDefault="00B6713F">
            <w:pPr>
              <w:pStyle w:val="AmColumnHeading"/>
            </w:pPr>
            <w:r w:rsidRPr="00F67CB4">
              <w:t>Amendement</w:t>
            </w:r>
          </w:p>
        </w:tc>
      </w:tr>
      <w:tr w:rsidR="009021A7" w:rsidRPr="00F67CB4" w14:paraId="0F8ECC5C" w14:textId="77777777">
        <w:trPr>
          <w:jc w:val="center"/>
        </w:trPr>
        <w:tc>
          <w:tcPr>
            <w:tcW w:w="4876" w:type="dxa"/>
            <w:tcBorders>
              <w:top w:val="nil"/>
              <w:left w:val="nil"/>
              <w:bottom w:val="nil"/>
              <w:right w:val="nil"/>
            </w:tcBorders>
          </w:tcPr>
          <w:p w14:paraId="23C427FF" w14:textId="77777777" w:rsidR="009021A7" w:rsidRPr="00F67CB4" w:rsidRDefault="009021A7">
            <w:pPr>
              <w:pStyle w:val="Normal6a"/>
            </w:pPr>
          </w:p>
        </w:tc>
        <w:tc>
          <w:tcPr>
            <w:tcW w:w="4876" w:type="dxa"/>
            <w:tcBorders>
              <w:top w:val="nil"/>
              <w:left w:val="nil"/>
              <w:bottom w:val="nil"/>
              <w:right w:val="nil"/>
            </w:tcBorders>
          </w:tcPr>
          <w:p w14:paraId="373F3987" w14:textId="77777777" w:rsidR="009021A7" w:rsidRPr="00F67CB4" w:rsidRDefault="00B6713F">
            <w:pPr>
              <w:pStyle w:val="Normal6a"/>
            </w:pPr>
            <w:r w:rsidRPr="00F67CB4">
              <w:rPr>
                <w:b/>
                <w:i/>
              </w:rPr>
              <w:t>d bis.</w:t>
            </w:r>
            <w:r w:rsidRPr="00F67CB4">
              <w:tab/>
            </w:r>
            <w:r w:rsidRPr="00F67CB4">
              <w:rPr>
                <w:b/>
                <w:i/>
              </w:rPr>
              <w:t>le manque de coopération dans l’obtention de documents de voyage ou d’identité;</w:t>
            </w:r>
          </w:p>
        </w:tc>
      </w:tr>
    </w:tbl>
    <w:p w14:paraId="7442908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8AE8FB6" w14:textId="77777777" w:rsidR="009021A7" w:rsidRPr="00F67CB4" w:rsidRDefault="00B6713F">
      <w:r w:rsidRPr="00F67CB4">
        <w:rPr>
          <w:rStyle w:val="HideTWBExt"/>
        </w:rPr>
        <w:t>&lt;/Amend&gt;</w:t>
      </w:r>
    </w:p>
    <w:p w14:paraId="1BCC13D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1810</w:t>
      </w:r>
      <w:r w:rsidRPr="00F67CB4">
        <w:rPr>
          <w:rStyle w:val="HideTWBExt"/>
        </w:rPr>
        <w:t>&lt;/NumAm&gt;</w:t>
      </w:r>
    </w:p>
    <w:p w14:paraId="7F22911F"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6C2646EC" w14:textId="77777777" w:rsidR="009021A7" w:rsidRPr="00F67CB4" w:rsidRDefault="00B6713F">
      <w:pPr>
        <w:pStyle w:val="NormalBold"/>
      </w:pPr>
      <w:r w:rsidRPr="00F67CB4">
        <w:rPr>
          <w:rStyle w:val="HideTWBExt"/>
          <w:b w:val="0"/>
        </w:rPr>
        <w:t>&lt;/RepeatBlock-By&gt;</w:t>
      </w:r>
    </w:p>
    <w:p w14:paraId="137BC4E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E3D5418" w14:textId="77777777" w:rsidR="009021A7" w:rsidRPr="00F67CB4" w:rsidRDefault="00B6713F">
      <w:pPr>
        <w:pStyle w:val="NormalBold"/>
      </w:pPr>
      <w:r w:rsidRPr="00F67CB4">
        <w:rPr>
          <w:rStyle w:val="HideTWBExt"/>
        </w:rPr>
        <w:t>&lt;Article&gt;</w:t>
      </w:r>
      <w:r w:rsidRPr="00F67CB4">
        <w:t>Article 29 – paragraphe 3 – point d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DFCAE1D" w14:textId="77777777">
        <w:trPr>
          <w:trHeight w:hRule="exact" w:val="240"/>
          <w:jc w:val="center"/>
        </w:trPr>
        <w:tc>
          <w:tcPr>
            <w:tcW w:w="9752" w:type="dxa"/>
            <w:gridSpan w:val="2"/>
            <w:tcBorders>
              <w:top w:val="nil"/>
              <w:left w:val="nil"/>
              <w:bottom w:val="nil"/>
              <w:right w:val="nil"/>
            </w:tcBorders>
          </w:tcPr>
          <w:p w14:paraId="61CFDA75" w14:textId="77777777" w:rsidR="009021A7" w:rsidRPr="00F67CB4" w:rsidRDefault="009021A7"/>
        </w:tc>
      </w:tr>
      <w:tr w:rsidR="009021A7" w:rsidRPr="00F67CB4" w14:paraId="731A66CF" w14:textId="77777777">
        <w:trPr>
          <w:trHeight w:val="240"/>
          <w:jc w:val="center"/>
        </w:trPr>
        <w:tc>
          <w:tcPr>
            <w:tcW w:w="4876" w:type="dxa"/>
            <w:tcBorders>
              <w:top w:val="nil"/>
              <w:left w:val="nil"/>
              <w:bottom w:val="nil"/>
              <w:right w:val="nil"/>
            </w:tcBorders>
          </w:tcPr>
          <w:p w14:paraId="61B09927"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4EF04881" w14:textId="77777777" w:rsidR="009021A7" w:rsidRPr="00F67CB4" w:rsidRDefault="00B6713F">
            <w:pPr>
              <w:pStyle w:val="AmColumnHeading"/>
            </w:pPr>
            <w:r w:rsidRPr="00F67CB4">
              <w:t>Amendement</w:t>
            </w:r>
          </w:p>
        </w:tc>
      </w:tr>
      <w:tr w:rsidR="009021A7" w:rsidRPr="00F67CB4" w14:paraId="54E3C895" w14:textId="77777777">
        <w:trPr>
          <w:jc w:val="center"/>
        </w:trPr>
        <w:tc>
          <w:tcPr>
            <w:tcW w:w="4876" w:type="dxa"/>
            <w:tcBorders>
              <w:top w:val="nil"/>
              <w:left w:val="nil"/>
              <w:bottom w:val="nil"/>
              <w:right w:val="nil"/>
            </w:tcBorders>
          </w:tcPr>
          <w:p w14:paraId="56E70D42" w14:textId="77777777" w:rsidR="009021A7" w:rsidRPr="00F67CB4" w:rsidRDefault="009021A7">
            <w:pPr>
              <w:pStyle w:val="Normal6a"/>
            </w:pPr>
          </w:p>
        </w:tc>
        <w:tc>
          <w:tcPr>
            <w:tcW w:w="4876" w:type="dxa"/>
            <w:tcBorders>
              <w:top w:val="nil"/>
              <w:left w:val="nil"/>
              <w:bottom w:val="nil"/>
              <w:right w:val="nil"/>
            </w:tcBorders>
          </w:tcPr>
          <w:p w14:paraId="78F472C4" w14:textId="77777777" w:rsidR="009021A7" w:rsidRPr="00F67CB4" w:rsidRDefault="00B6713F">
            <w:pPr>
              <w:pStyle w:val="Normal6a"/>
            </w:pPr>
            <w:r w:rsidRPr="00F67CB4">
              <w:rPr>
                <w:b/>
                <w:i/>
              </w:rPr>
              <w:t>d ter.</w:t>
            </w:r>
            <w:r w:rsidRPr="00F67CB4">
              <w:tab/>
            </w:r>
            <w:r w:rsidRPr="00F67CB4">
              <w:rPr>
                <w:b/>
                <w:i/>
              </w:rPr>
              <w:t>dès lors que la rétention est de nature à faciliter la mise en œuvre et l’exécution effective de la procédure de retour;</w:t>
            </w:r>
          </w:p>
        </w:tc>
      </w:tr>
    </w:tbl>
    <w:p w14:paraId="4192CDE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37F0EABC" w14:textId="77777777" w:rsidR="009021A7" w:rsidRPr="00F67CB4" w:rsidRDefault="00B6713F">
      <w:r w:rsidRPr="00F67CB4">
        <w:rPr>
          <w:rStyle w:val="HideTWBExt"/>
        </w:rPr>
        <w:t>&lt;/Amend&gt;</w:t>
      </w:r>
    </w:p>
    <w:p w14:paraId="3069F86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1811</w:t>
      </w:r>
      <w:r w:rsidRPr="00F67CB4">
        <w:rPr>
          <w:rStyle w:val="HideTWBExt"/>
        </w:rPr>
        <w:t>&lt;/NumAm&gt;</w:t>
      </w:r>
    </w:p>
    <w:p w14:paraId="6C6B538B"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6C70EA50" w14:textId="77777777" w:rsidR="009021A7" w:rsidRPr="00F67CB4" w:rsidRDefault="00B6713F">
      <w:pPr>
        <w:pStyle w:val="NormalBold"/>
      </w:pPr>
      <w:r w:rsidRPr="00F67CB4">
        <w:rPr>
          <w:rStyle w:val="HideTWBExt"/>
          <w:b w:val="0"/>
        </w:rPr>
        <w:t>&lt;/RepeatBlock-By&gt;</w:t>
      </w:r>
    </w:p>
    <w:p w14:paraId="42D9F1C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E1D3CBB"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5865D53" w14:textId="77777777">
        <w:trPr>
          <w:trHeight w:hRule="exact" w:val="240"/>
          <w:jc w:val="center"/>
        </w:trPr>
        <w:tc>
          <w:tcPr>
            <w:tcW w:w="9752" w:type="dxa"/>
            <w:gridSpan w:val="2"/>
            <w:tcBorders>
              <w:top w:val="nil"/>
              <w:left w:val="nil"/>
              <w:bottom w:val="nil"/>
              <w:right w:val="nil"/>
            </w:tcBorders>
          </w:tcPr>
          <w:p w14:paraId="02AF98D2" w14:textId="77777777" w:rsidR="009021A7" w:rsidRPr="00F67CB4" w:rsidRDefault="009021A7"/>
        </w:tc>
      </w:tr>
      <w:tr w:rsidR="009021A7" w:rsidRPr="00F67CB4" w14:paraId="6219D549" w14:textId="77777777">
        <w:trPr>
          <w:trHeight w:val="240"/>
          <w:jc w:val="center"/>
        </w:trPr>
        <w:tc>
          <w:tcPr>
            <w:tcW w:w="4876" w:type="dxa"/>
            <w:tcBorders>
              <w:top w:val="nil"/>
              <w:left w:val="nil"/>
              <w:bottom w:val="nil"/>
              <w:right w:val="nil"/>
            </w:tcBorders>
          </w:tcPr>
          <w:p w14:paraId="2EB6F30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B951A2C" w14:textId="77777777" w:rsidR="009021A7" w:rsidRPr="00F67CB4" w:rsidRDefault="00B6713F">
            <w:pPr>
              <w:pStyle w:val="AmColumnHeading"/>
            </w:pPr>
            <w:r w:rsidRPr="00F67CB4">
              <w:t>Amendement</w:t>
            </w:r>
          </w:p>
        </w:tc>
      </w:tr>
      <w:tr w:rsidR="009021A7" w:rsidRPr="00F67CB4" w14:paraId="25BFBF63" w14:textId="77777777">
        <w:trPr>
          <w:jc w:val="center"/>
        </w:trPr>
        <w:tc>
          <w:tcPr>
            <w:tcW w:w="4876" w:type="dxa"/>
            <w:tcBorders>
              <w:top w:val="nil"/>
              <w:left w:val="nil"/>
              <w:bottom w:val="nil"/>
              <w:right w:val="nil"/>
            </w:tcBorders>
          </w:tcPr>
          <w:p w14:paraId="1418406B" w14:textId="77777777" w:rsidR="009021A7" w:rsidRPr="00F67CB4" w:rsidRDefault="00B6713F">
            <w:pPr>
              <w:pStyle w:val="Normal6a"/>
            </w:pPr>
            <w:r w:rsidRPr="00F67CB4">
              <w:rPr>
                <w:b/>
                <w:i/>
              </w:rPr>
              <w:t>e.</w:t>
            </w:r>
            <w:r w:rsidRPr="00F67CB4">
              <w:tab/>
            </w:r>
            <w:r w:rsidRPr="00F67CB4">
              <w:rPr>
                <w:b/>
                <w:i/>
              </w:rPr>
              <w:t xml:space="preserve">les mesures ordonnées en </w:t>
            </w:r>
            <w:r w:rsidRPr="00F67CB4">
              <w:rPr>
                <w:b/>
                <w:i/>
              </w:rPr>
              <w:t>application de l’article 31 n’ont pas été respectées.</w:t>
            </w:r>
          </w:p>
        </w:tc>
        <w:tc>
          <w:tcPr>
            <w:tcW w:w="4876" w:type="dxa"/>
            <w:tcBorders>
              <w:top w:val="nil"/>
              <w:left w:val="nil"/>
              <w:bottom w:val="nil"/>
              <w:right w:val="nil"/>
            </w:tcBorders>
          </w:tcPr>
          <w:p w14:paraId="016BF5C2" w14:textId="77777777" w:rsidR="009021A7" w:rsidRPr="00F67CB4" w:rsidRDefault="00B6713F">
            <w:pPr>
              <w:pStyle w:val="Normal6a"/>
            </w:pPr>
            <w:r w:rsidRPr="00F67CB4">
              <w:rPr>
                <w:b/>
                <w:i/>
              </w:rPr>
              <w:t>supprimé</w:t>
            </w:r>
          </w:p>
        </w:tc>
      </w:tr>
    </w:tbl>
    <w:p w14:paraId="481DFD6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18E2AFF" w14:textId="77777777" w:rsidR="009021A7" w:rsidRPr="00F67CB4" w:rsidRDefault="00B6713F">
      <w:r w:rsidRPr="00F67CB4">
        <w:rPr>
          <w:rStyle w:val="HideTWBExt"/>
        </w:rPr>
        <w:t>&lt;/Amend&gt;</w:t>
      </w:r>
    </w:p>
    <w:p w14:paraId="0614560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1812</w:t>
      </w:r>
      <w:r w:rsidRPr="00F67CB4">
        <w:rPr>
          <w:rStyle w:val="HideTWBExt"/>
        </w:rPr>
        <w:t>&lt;/NumAm&gt;</w:t>
      </w:r>
    </w:p>
    <w:p w14:paraId="5533FDEA"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46A0D186" w14:textId="77777777" w:rsidR="009021A7" w:rsidRPr="00F67CB4" w:rsidRDefault="00B6713F">
      <w:pPr>
        <w:pStyle w:val="NormalBold"/>
      </w:pPr>
      <w:r w:rsidRPr="00F67CB4">
        <w:rPr>
          <w:rStyle w:val="HideTWBExt"/>
          <w:b w:val="0"/>
        </w:rPr>
        <w:t>&lt;/RepeatBlock-By&gt;</w:t>
      </w:r>
    </w:p>
    <w:p w14:paraId="2292E18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7E244A4"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1037D7E" w14:textId="77777777">
        <w:trPr>
          <w:trHeight w:hRule="exact" w:val="240"/>
          <w:jc w:val="center"/>
        </w:trPr>
        <w:tc>
          <w:tcPr>
            <w:tcW w:w="9752" w:type="dxa"/>
            <w:gridSpan w:val="2"/>
            <w:tcBorders>
              <w:top w:val="nil"/>
              <w:left w:val="nil"/>
              <w:bottom w:val="nil"/>
              <w:right w:val="nil"/>
            </w:tcBorders>
          </w:tcPr>
          <w:p w14:paraId="3E70308E" w14:textId="77777777" w:rsidR="009021A7" w:rsidRPr="00F67CB4" w:rsidRDefault="009021A7"/>
        </w:tc>
      </w:tr>
      <w:tr w:rsidR="009021A7" w:rsidRPr="00F67CB4" w14:paraId="6067E4CB" w14:textId="77777777">
        <w:trPr>
          <w:trHeight w:val="240"/>
          <w:jc w:val="center"/>
        </w:trPr>
        <w:tc>
          <w:tcPr>
            <w:tcW w:w="4876" w:type="dxa"/>
            <w:tcBorders>
              <w:top w:val="nil"/>
              <w:left w:val="nil"/>
              <w:bottom w:val="nil"/>
              <w:right w:val="nil"/>
            </w:tcBorders>
          </w:tcPr>
          <w:p w14:paraId="2DF236A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0282D8A" w14:textId="77777777" w:rsidR="009021A7" w:rsidRPr="00F67CB4" w:rsidRDefault="00B6713F">
            <w:pPr>
              <w:pStyle w:val="AmColumnHeading"/>
            </w:pPr>
            <w:r w:rsidRPr="00F67CB4">
              <w:t>Amendement</w:t>
            </w:r>
          </w:p>
        </w:tc>
      </w:tr>
      <w:tr w:rsidR="009021A7" w:rsidRPr="00F67CB4" w14:paraId="216622CF" w14:textId="77777777">
        <w:trPr>
          <w:jc w:val="center"/>
        </w:trPr>
        <w:tc>
          <w:tcPr>
            <w:tcW w:w="4876" w:type="dxa"/>
            <w:tcBorders>
              <w:top w:val="nil"/>
              <w:left w:val="nil"/>
              <w:bottom w:val="nil"/>
              <w:right w:val="nil"/>
            </w:tcBorders>
          </w:tcPr>
          <w:p w14:paraId="0CC11B89" w14:textId="77777777" w:rsidR="009021A7" w:rsidRPr="00F67CB4" w:rsidRDefault="00B6713F">
            <w:pPr>
              <w:pStyle w:val="Normal6a"/>
            </w:pPr>
            <w:r w:rsidRPr="00F67CB4">
              <w:t>e.</w:t>
            </w:r>
            <w:r w:rsidRPr="00F67CB4">
              <w:tab/>
            </w:r>
            <w:r w:rsidRPr="00F67CB4">
              <w:rPr>
                <w:b/>
                <w:bCs/>
                <w:i/>
                <w:iCs/>
              </w:rPr>
              <w:t>les mesures ordonnées en application de</w:t>
            </w:r>
            <w:r w:rsidRPr="00F67CB4">
              <w:t xml:space="preserve"> l’article </w:t>
            </w:r>
            <w:r w:rsidRPr="00F67CB4">
              <w:rPr>
                <w:b/>
                <w:bCs/>
                <w:i/>
                <w:iCs/>
              </w:rPr>
              <w:t xml:space="preserve">31 n’ont pas été </w:t>
            </w:r>
            <w:r w:rsidRPr="00F67CB4">
              <w:rPr>
                <w:b/>
                <w:bCs/>
                <w:i/>
                <w:iCs/>
              </w:rPr>
              <w:t>respectées.</w:t>
            </w:r>
          </w:p>
        </w:tc>
        <w:tc>
          <w:tcPr>
            <w:tcW w:w="4876" w:type="dxa"/>
            <w:tcBorders>
              <w:top w:val="nil"/>
              <w:left w:val="nil"/>
              <w:bottom w:val="nil"/>
              <w:right w:val="nil"/>
            </w:tcBorders>
          </w:tcPr>
          <w:p w14:paraId="674A1DCD" w14:textId="77777777" w:rsidR="009021A7" w:rsidRPr="00F67CB4" w:rsidRDefault="00B6713F">
            <w:pPr>
              <w:pStyle w:val="Normal6a"/>
            </w:pPr>
            <w:r w:rsidRPr="00F67CB4">
              <w:t>e.</w:t>
            </w:r>
            <w:r w:rsidRPr="00F67CB4">
              <w:tab/>
            </w:r>
            <w:r w:rsidRPr="00F67CB4">
              <w:rPr>
                <w:b/>
                <w:bCs/>
                <w:i/>
                <w:iCs/>
              </w:rPr>
              <w:t>le non-respect des obligations visées à</w:t>
            </w:r>
            <w:r w:rsidRPr="00F67CB4">
              <w:t xml:space="preserve"> l’article </w:t>
            </w:r>
            <w:r w:rsidRPr="00F67CB4">
              <w:rPr>
                <w:b/>
                <w:bCs/>
                <w:i/>
                <w:iCs/>
              </w:rPr>
              <w:t>21, paragraphe 2, points a) à c), e), f bis) et i) à k bis), y compris le manque de coopération pour l’obtention de documents de voyage;</w:t>
            </w:r>
          </w:p>
        </w:tc>
      </w:tr>
    </w:tbl>
    <w:p w14:paraId="665210C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55B6BC0" w14:textId="77777777" w:rsidR="009021A7" w:rsidRPr="00F67CB4" w:rsidRDefault="00B6713F">
      <w:r w:rsidRPr="00F67CB4">
        <w:rPr>
          <w:rStyle w:val="HideTWBExt"/>
        </w:rPr>
        <w:t>&lt;/Amend&gt;</w:t>
      </w:r>
    </w:p>
    <w:p w14:paraId="4F41987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1813</w:t>
      </w:r>
      <w:r w:rsidRPr="00F67CB4">
        <w:rPr>
          <w:rStyle w:val="HideTWBExt"/>
        </w:rPr>
        <w:t>&lt;/NumAm&gt;</w:t>
      </w:r>
    </w:p>
    <w:p w14:paraId="2281EBE9"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6D4420B5" w14:textId="77777777" w:rsidR="009021A7" w:rsidRPr="00F67CB4" w:rsidRDefault="00B6713F">
      <w:pPr>
        <w:pStyle w:val="NormalBold"/>
      </w:pPr>
      <w:r w:rsidRPr="00F67CB4">
        <w:rPr>
          <w:rStyle w:val="HideTWBExt"/>
          <w:b w:val="0"/>
        </w:rPr>
        <w:t>&lt;/RepeatBlock-By&gt;</w:t>
      </w:r>
    </w:p>
    <w:p w14:paraId="69A7C28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3DDA75A"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5C3742D" w14:textId="77777777">
        <w:trPr>
          <w:trHeight w:hRule="exact" w:val="240"/>
          <w:jc w:val="center"/>
        </w:trPr>
        <w:tc>
          <w:tcPr>
            <w:tcW w:w="9752" w:type="dxa"/>
            <w:gridSpan w:val="2"/>
            <w:tcBorders>
              <w:top w:val="nil"/>
              <w:left w:val="nil"/>
              <w:bottom w:val="nil"/>
              <w:right w:val="nil"/>
            </w:tcBorders>
          </w:tcPr>
          <w:p w14:paraId="496A1564" w14:textId="77777777" w:rsidR="009021A7" w:rsidRPr="00F67CB4" w:rsidRDefault="009021A7"/>
        </w:tc>
      </w:tr>
      <w:tr w:rsidR="009021A7" w:rsidRPr="00F67CB4" w14:paraId="609C9F54" w14:textId="77777777">
        <w:trPr>
          <w:trHeight w:val="240"/>
          <w:jc w:val="center"/>
        </w:trPr>
        <w:tc>
          <w:tcPr>
            <w:tcW w:w="4876" w:type="dxa"/>
            <w:tcBorders>
              <w:top w:val="nil"/>
              <w:left w:val="nil"/>
              <w:bottom w:val="nil"/>
              <w:right w:val="nil"/>
            </w:tcBorders>
          </w:tcPr>
          <w:p w14:paraId="364C837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05C5103" w14:textId="77777777" w:rsidR="009021A7" w:rsidRPr="00F67CB4" w:rsidRDefault="00B6713F">
            <w:pPr>
              <w:pStyle w:val="AmColumnHeading"/>
            </w:pPr>
            <w:r w:rsidRPr="00F67CB4">
              <w:t>Amendement</w:t>
            </w:r>
          </w:p>
        </w:tc>
      </w:tr>
      <w:tr w:rsidR="009021A7" w:rsidRPr="00F67CB4" w14:paraId="7ED5956A" w14:textId="77777777">
        <w:trPr>
          <w:jc w:val="center"/>
        </w:trPr>
        <w:tc>
          <w:tcPr>
            <w:tcW w:w="4876" w:type="dxa"/>
            <w:tcBorders>
              <w:top w:val="nil"/>
              <w:left w:val="nil"/>
              <w:bottom w:val="nil"/>
              <w:right w:val="nil"/>
            </w:tcBorders>
          </w:tcPr>
          <w:p w14:paraId="73993F0A" w14:textId="77777777" w:rsidR="009021A7" w:rsidRPr="00F67CB4" w:rsidRDefault="00B6713F">
            <w:pPr>
              <w:pStyle w:val="Normal6a"/>
            </w:pPr>
            <w:r w:rsidRPr="00F67CB4">
              <w:t>e.</w:t>
            </w:r>
            <w:r w:rsidRPr="00F67CB4">
              <w:tab/>
              <w:t>les mesures ordonnées en application de l’article 31 n’ont pas été respectées.</w:t>
            </w:r>
          </w:p>
        </w:tc>
        <w:tc>
          <w:tcPr>
            <w:tcW w:w="4876" w:type="dxa"/>
            <w:tcBorders>
              <w:top w:val="nil"/>
              <w:left w:val="nil"/>
              <w:bottom w:val="nil"/>
              <w:right w:val="nil"/>
            </w:tcBorders>
          </w:tcPr>
          <w:p w14:paraId="5914678E" w14:textId="77777777" w:rsidR="009021A7" w:rsidRPr="00F67CB4" w:rsidRDefault="00B6713F">
            <w:pPr>
              <w:pStyle w:val="Normal6a"/>
            </w:pPr>
            <w:r w:rsidRPr="00F67CB4">
              <w:t>e.</w:t>
            </w:r>
            <w:r w:rsidRPr="00F67CB4">
              <w:tab/>
              <w:t xml:space="preserve">les mesures ordonnées en application de </w:t>
            </w:r>
            <w:r w:rsidRPr="00F67CB4">
              <w:t>l’article 31 n’ont pas été respectées</w:t>
            </w:r>
            <w:r w:rsidRPr="00F67CB4">
              <w:rPr>
                <w:b/>
                <w:bCs/>
                <w:i/>
                <w:iCs/>
              </w:rPr>
              <w:t xml:space="preserve"> à plus d’une reprise</w:t>
            </w:r>
            <w:r w:rsidRPr="00F67CB4">
              <w:t>.</w:t>
            </w:r>
          </w:p>
        </w:tc>
      </w:tr>
    </w:tbl>
    <w:p w14:paraId="62D1F3C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B80EA7D"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0BB079CE" w14:textId="77777777" w:rsidR="009021A7" w:rsidRPr="00F67CB4" w:rsidRDefault="00B6713F">
      <w:pPr>
        <w:pStyle w:val="AmJustText"/>
      </w:pPr>
      <w:r w:rsidRPr="00F67CB4">
        <w:t>Le placement en rétention immédiat à la suite d’un seul cas de non-respect n’est pas proportionné.</w:t>
      </w:r>
    </w:p>
    <w:p w14:paraId="0C3D96C0" w14:textId="77777777" w:rsidR="009021A7" w:rsidRPr="00F67CB4" w:rsidRDefault="00B6713F">
      <w:r w:rsidRPr="00F67CB4">
        <w:rPr>
          <w:rStyle w:val="HideTWBExt"/>
        </w:rPr>
        <w:t>&lt;/Amend&gt;</w:t>
      </w:r>
    </w:p>
    <w:p w14:paraId="31CCFF1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1814</w:t>
      </w:r>
      <w:r w:rsidRPr="00F67CB4">
        <w:rPr>
          <w:rStyle w:val="HideTWBExt"/>
        </w:rPr>
        <w:t>&lt;/NumAm&gt;</w:t>
      </w:r>
    </w:p>
    <w:p w14:paraId="2063102A"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136FE9F0" w14:textId="77777777" w:rsidR="009021A7" w:rsidRPr="00F67CB4" w:rsidRDefault="00B6713F">
      <w:pPr>
        <w:pStyle w:val="NormalBold"/>
      </w:pPr>
      <w:r w:rsidRPr="00F67CB4">
        <w:rPr>
          <w:rStyle w:val="HideTWBExt"/>
          <w:b w:val="0"/>
        </w:rPr>
        <w:t>&lt;/RepeatBlock-By&gt;</w:t>
      </w:r>
    </w:p>
    <w:p w14:paraId="476E450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C5AD0CB"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5B1D34" w14:textId="77777777">
        <w:trPr>
          <w:trHeight w:hRule="exact" w:val="240"/>
          <w:jc w:val="center"/>
        </w:trPr>
        <w:tc>
          <w:tcPr>
            <w:tcW w:w="9752" w:type="dxa"/>
            <w:gridSpan w:val="2"/>
            <w:tcBorders>
              <w:top w:val="nil"/>
              <w:left w:val="nil"/>
              <w:bottom w:val="nil"/>
              <w:right w:val="nil"/>
            </w:tcBorders>
          </w:tcPr>
          <w:p w14:paraId="7308DEE0" w14:textId="77777777" w:rsidR="009021A7" w:rsidRPr="00F67CB4" w:rsidRDefault="009021A7"/>
        </w:tc>
      </w:tr>
      <w:tr w:rsidR="009021A7" w:rsidRPr="00F67CB4" w14:paraId="4DB51402" w14:textId="77777777">
        <w:trPr>
          <w:trHeight w:val="240"/>
          <w:jc w:val="center"/>
        </w:trPr>
        <w:tc>
          <w:tcPr>
            <w:tcW w:w="4876" w:type="dxa"/>
            <w:tcBorders>
              <w:top w:val="nil"/>
              <w:left w:val="nil"/>
              <w:bottom w:val="nil"/>
              <w:right w:val="nil"/>
            </w:tcBorders>
          </w:tcPr>
          <w:p w14:paraId="607C280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618BA70" w14:textId="77777777" w:rsidR="009021A7" w:rsidRPr="00F67CB4" w:rsidRDefault="00B6713F">
            <w:pPr>
              <w:pStyle w:val="AmColumnHeading"/>
            </w:pPr>
            <w:r w:rsidRPr="00F67CB4">
              <w:t>Amendement</w:t>
            </w:r>
          </w:p>
        </w:tc>
      </w:tr>
      <w:tr w:rsidR="009021A7" w:rsidRPr="00F67CB4" w14:paraId="73A5C23C" w14:textId="77777777">
        <w:trPr>
          <w:jc w:val="center"/>
        </w:trPr>
        <w:tc>
          <w:tcPr>
            <w:tcW w:w="4876" w:type="dxa"/>
            <w:tcBorders>
              <w:top w:val="nil"/>
              <w:left w:val="nil"/>
              <w:bottom w:val="nil"/>
              <w:right w:val="nil"/>
            </w:tcBorders>
          </w:tcPr>
          <w:p w14:paraId="36CD68D8" w14:textId="77777777" w:rsidR="009021A7" w:rsidRPr="00F67CB4" w:rsidRDefault="00B6713F">
            <w:pPr>
              <w:pStyle w:val="Normal6a"/>
            </w:pPr>
            <w:r w:rsidRPr="00F67CB4">
              <w:t>e.</w:t>
            </w:r>
            <w:r w:rsidRPr="00F67CB4">
              <w:tab/>
              <w:t xml:space="preserve">les mesures ordonnées en application </w:t>
            </w:r>
            <w:r w:rsidRPr="00F67CB4">
              <w:rPr>
                <w:b/>
                <w:bCs/>
                <w:i/>
                <w:iCs/>
              </w:rPr>
              <w:t>de l’article</w:t>
            </w:r>
            <w:r w:rsidRPr="00F67CB4">
              <w:t> 31 n’ont pas été respectées.</w:t>
            </w:r>
          </w:p>
        </w:tc>
        <w:tc>
          <w:tcPr>
            <w:tcW w:w="4876" w:type="dxa"/>
            <w:tcBorders>
              <w:top w:val="nil"/>
              <w:left w:val="nil"/>
              <w:bottom w:val="nil"/>
              <w:right w:val="nil"/>
            </w:tcBorders>
          </w:tcPr>
          <w:p w14:paraId="013BF154" w14:textId="77777777" w:rsidR="009021A7" w:rsidRPr="00F67CB4" w:rsidRDefault="00B6713F">
            <w:pPr>
              <w:pStyle w:val="Normal6a"/>
            </w:pPr>
            <w:r w:rsidRPr="00F67CB4">
              <w:t>e.</w:t>
            </w:r>
            <w:r w:rsidRPr="00F67CB4">
              <w:tab/>
            </w:r>
            <w:r w:rsidRPr="00F67CB4">
              <w:t xml:space="preserve">les mesures ordonnées en application </w:t>
            </w:r>
            <w:r w:rsidRPr="00F67CB4">
              <w:rPr>
                <w:b/>
                <w:bCs/>
                <w:i/>
                <w:iCs/>
              </w:rPr>
              <w:t>des articles 21 et</w:t>
            </w:r>
            <w:r w:rsidRPr="00F67CB4">
              <w:t xml:space="preserve"> 31 n’ont pas été respectées.</w:t>
            </w:r>
          </w:p>
        </w:tc>
      </w:tr>
    </w:tbl>
    <w:p w14:paraId="391963C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E155835" w14:textId="77777777" w:rsidR="009021A7" w:rsidRPr="00F67CB4" w:rsidRDefault="00B6713F">
      <w:r w:rsidRPr="00F67CB4">
        <w:rPr>
          <w:rStyle w:val="HideTWBExt"/>
        </w:rPr>
        <w:t>&lt;/Amend&gt;</w:t>
      </w:r>
    </w:p>
    <w:p w14:paraId="33E5A25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1815</w:t>
      </w:r>
      <w:r w:rsidRPr="00F67CB4">
        <w:rPr>
          <w:rStyle w:val="HideTWBExt"/>
        </w:rPr>
        <w:t>&lt;/NumAm&gt;</w:t>
      </w:r>
    </w:p>
    <w:p w14:paraId="0B9219E9" w14:textId="77777777" w:rsidR="009021A7" w:rsidRPr="00F67CB4" w:rsidRDefault="00B6713F">
      <w:pPr>
        <w:pStyle w:val="NormalBold"/>
      </w:pPr>
      <w:r w:rsidRPr="00F67CB4">
        <w:rPr>
          <w:rStyle w:val="HideTWBExt"/>
          <w:b w:val="0"/>
        </w:rPr>
        <w:t>&lt;RepeatBlock-By&gt;&lt;Members&gt;</w:t>
      </w:r>
      <w:r w:rsidRPr="00F67CB4">
        <w:t>Cecilia Strada, Marco Tarquinio, Alessandro Zan</w:t>
      </w:r>
      <w:r w:rsidRPr="00F67CB4">
        <w:rPr>
          <w:rStyle w:val="HideTWBExt"/>
          <w:b w:val="0"/>
        </w:rPr>
        <w:t>&lt;/Members&gt;</w:t>
      </w:r>
    </w:p>
    <w:p w14:paraId="7EF8B07F" w14:textId="77777777" w:rsidR="009021A7" w:rsidRPr="00F67CB4" w:rsidRDefault="00B6713F">
      <w:pPr>
        <w:pStyle w:val="NormalBold"/>
      </w:pPr>
      <w:r w:rsidRPr="00F67CB4">
        <w:rPr>
          <w:rStyle w:val="HideTWBExt"/>
          <w:b w:val="0"/>
        </w:rPr>
        <w:t>&lt;/RepeatBlock-By&gt;</w:t>
      </w:r>
    </w:p>
    <w:p w14:paraId="2597E27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ED7991D"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B18FBFC" w14:textId="77777777">
        <w:trPr>
          <w:trHeight w:hRule="exact" w:val="240"/>
          <w:jc w:val="center"/>
        </w:trPr>
        <w:tc>
          <w:tcPr>
            <w:tcW w:w="9752" w:type="dxa"/>
            <w:gridSpan w:val="2"/>
            <w:tcBorders>
              <w:top w:val="nil"/>
              <w:left w:val="nil"/>
              <w:bottom w:val="nil"/>
              <w:right w:val="nil"/>
            </w:tcBorders>
          </w:tcPr>
          <w:p w14:paraId="4019DBFB" w14:textId="77777777" w:rsidR="009021A7" w:rsidRPr="00F67CB4" w:rsidRDefault="009021A7"/>
        </w:tc>
      </w:tr>
      <w:tr w:rsidR="009021A7" w:rsidRPr="00F67CB4" w14:paraId="0F5F0E8D" w14:textId="77777777">
        <w:trPr>
          <w:trHeight w:val="240"/>
          <w:jc w:val="center"/>
        </w:trPr>
        <w:tc>
          <w:tcPr>
            <w:tcW w:w="4876" w:type="dxa"/>
            <w:tcBorders>
              <w:top w:val="nil"/>
              <w:left w:val="nil"/>
              <w:bottom w:val="nil"/>
              <w:right w:val="nil"/>
            </w:tcBorders>
          </w:tcPr>
          <w:p w14:paraId="4887B72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98B483D" w14:textId="77777777" w:rsidR="009021A7" w:rsidRPr="00F67CB4" w:rsidRDefault="00B6713F">
            <w:pPr>
              <w:pStyle w:val="AmColumnHeading"/>
            </w:pPr>
            <w:r w:rsidRPr="00F67CB4">
              <w:t>Amendement</w:t>
            </w:r>
          </w:p>
        </w:tc>
      </w:tr>
      <w:tr w:rsidR="009021A7" w:rsidRPr="00F67CB4" w14:paraId="426AEA22" w14:textId="77777777">
        <w:trPr>
          <w:jc w:val="center"/>
        </w:trPr>
        <w:tc>
          <w:tcPr>
            <w:tcW w:w="4876" w:type="dxa"/>
            <w:tcBorders>
              <w:top w:val="nil"/>
              <w:left w:val="nil"/>
              <w:bottom w:val="nil"/>
              <w:right w:val="nil"/>
            </w:tcBorders>
          </w:tcPr>
          <w:p w14:paraId="4CBDE826" w14:textId="77777777" w:rsidR="009021A7" w:rsidRPr="00F67CB4" w:rsidRDefault="00B6713F">
            <w:pPr>
              <w:pStyle w:val="Normal6a"/>
            </w:pPr>
            <w:r w:rsidRPr="00F67CB4">
              <w:t>e.</w:t>
            </w:r>
            <w:r w:rsidRPr="00F67CB4">
              <w:tab/>
              <w:t>les mesures ordonnées en application de l’article 31 n’ont pas été respectées.</w:t>
            </w:r>
          </w:p>
        </w:tc>
        <w:tc>
          <w:tcPr>
            <w:tcW w:w="4876" w:type="dxa"/>
            <w:tcBorders>
              <w:top w:val="nil"/>
              <w:left w:val="nil"/>
              <w:bottom w:val="nil"/>
              <w:right w:val="nil"/>
            </w:tcBorders>
          </w:tcPr>
          <w:p w14:paraId="2C7FEB19" w14:textId="77777777" w:rsidR="009021A7" w:rsidRPr="00F67CB4" w:rsidRDefault="00B6713F">
            <w:pPr>
              <w:pStyle w:val="Normal6a"/>
            </w:pPr>
            <w:r w:rsidRPr="00F67CB4">
              <w:t>e.</w:t>
            </w:r>
            <w:r w:rsidRPr="00F67CB4">
              <w:tab/>
            </w:r>
            <w:r w:rsidRPr="00F67CB4">
              <w:t xml:space="preserve">les mesures ordonnées en application de l’article 31 n’ont pas été </w:t>
            </w:r>
            <w:r w:rsidRPr="00F67CB4">
              <w:rPr>
                <w:b/>
                <w:bCs/>
                <w:i/>
                <w:iCs/>
              </w:rPr>
              <w:t xml:space="preserve">sciemment </w:t>
            </w:r>
            <w:r w:rsidRPr="00F67CB4">
              <w:t>respectées.</w:t>
            </w:r>
          </w:p>
        </w:tc>
      </w:tr>
    </w:tbl>
    <w:p w14:paraId="1AA5023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752554A" w14:textId="77777777" w:rsidR="009021A7" w:rsidRPr="00F67CB4" w:rsidRDefault="00B6713F">
      <w:r w:rsidRPr="00F67CB4">
        <w:rPr>
          <w:rStyle w:val="HideTWBExt"/>
        </w:rPr>
        <w:t>&lt;/Amend&gt;</w:t>
      </w:r>
    </w:p>
    <w:p w14:paraId="3C9ECDE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1816</w:t>
      </w:r>
      <w:r w:rsidRPr="00F67CB4">
        <w:rPr>
          <w:rStyle w:val="HideTWBExt"/>
        </w:rPr>
        <w:t>&lt;/NumAm&gt;</w:t>
      </w:r>
    </w:p>
    <w:p w14:paraId="334DDE7A"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D5CB3B4" w14:textId="77777777" w:rsidR="009021A7" w:rsidRPr="00F67CB4" w:rsidRDefault="00B6713F">
      <w:pPr>
        <w:pStyle w:val="NormalBold"/>
      </w:pPr>
      <w:r w:rsidRPr="00F67CB4">
        <w:rPr>
          <w:rStyle w:val="HideTWBExt"/>
          <w:b w:val="0"/>
        </w:rPr>
        <w:t>&lt;/RepeatBlock-By&gt;</w:t>
      </w:r>
    </w:p>
    <w:p w14:paraId="7866E1D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DF40DEB"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DB68B6E" w14:textId="77777777">
        <w:trPr>
          <w:trHeight w:hRule="exact" w:val="240"/>
          <w:jc w:val="center"/>
        </w:trPr>
        <w:tc>
          <w:tcPr>
            <w:tcW w:w="9752" w:type="dxa"/>
            <w:gridSpan w:val="2"/>
            <w:tcBorders>
              <w:top w:val="nil"/>
              <w:left w:val="nil"/>
              <w:bottom w:val="nil"/>
              <w:right w:val="nil"/>
            </w:tcBorders>
          </w:tcPr>
          <w:p w14:paraId="36C6A50C" w14:textId="77777777" w:rsidR="009021A7" w:rsidRPr="00F67CB4" w:rsidRDefault="009021A7"/>
        </w:tc>
      </w:tr>
      <w:tr w:rsidR="009021A7" w:rsidRPr="00F67CB4" w14:paraId="6E1CB7A1" w14:textId="77777777">
        <w:trPr>
          <w:trHeight w:val="240"/>
          <w:jc w:val="center"/>
        </w:trPr>
        <w:tc>
          <w:tcPr>
            <w:tcW w:w="4876" w:type="dxa"/>
            <w:tcBorders>
              <w:top w:val="nil"/>
              <w:left w:val="nil"/>
              <w:bottom w:val="nil"/>
              <w:right w:val="nil"/>
            </w:tcBorders>
          </w:tcPr>
          <w:p w14:paraId="5F10058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4AFFA29" w14:textId="77777777" w:rsidR="009021A7" w:rsidRPr="00F67CB4" w:rsidRDefault="00B6713F">
            <w:pPr>
              <w:pStyle w:val="AmColumnHeading"/>
            </w:pPr>
            <w:r w:rsidRPr="00F67CB4">
              <w:t>Amendement</w:t>
            </w:r>
          </w:p>
        </w:tc>
      </w:tr>
      <w:tr w:rsidR="009021A7" w:rsidRPr="00F67CB4" w14:paraId="09EA1B38" w14:textId="77777777">
        <w:trPr>
          <w:jc w:val="center"/>
        </w:trPr>
        <w:tc>
          <w:tcPr>
            <w:tcW w:w="4876" w:type="dxa"/>
            <w:tcBorders>
              <w:top w:val="nil"/>
              <w:left w:val="nil"/>
              <w:bottom w:val="nil"/>
              <w:right w:val="nil"/>
            </w:tcBorders>
          </w:tcPr>
          <w:p w14:paraId="5EBD994B" w14:textId="77777777" w:rsidR="009021A7" w:rsidRPr="00F67CB4" w:rsidRDefault="00B6713F">
            <w:pPr>
              <w:pStyle w:val="Normal6a"/>
            </w:pPr>
            <w:r w:rsidRPr="00F67CB4">
              <w:t>e.</w:t>
            </w:r>
            <w:r w:rsidRPr="00F67CB4">
              <w:tab/>
              <w:t>les mesures ordonnées en application de l’article 31 n’ont pas été respectées.</w:t>
            </w:r>
          </w:p>
        </w:tc>
        <w:tc>
          <w:tcPr>
            <w:tcW w:w="4876" w:type="dxa"/>
            <w:tcBorders>
              <w:top w:val="nil"/>
              <w:left w:val="nil"/>
              <w:bottom w:val="nil"/>
              <w:right w:val="nil"/>
            </w:tcBorders>
          </w:tcPr>
          <w:p w14:paraId="2AAEAB30" w14:textId="77777777" w:rsidR="009021A7" w:rsidRPr="00F67CB4" w:rsidRDefault="00B6713F">
            <w:pPr>
              <w:pStyle w:val="Normal6a"/>
            </w:pPr>
            <w:r w:rsidRPr="00F67CB4">
              <w:t>e.</w:t>
            </w:r>
            <w:r w:rsidRPr="00F67CB4">
              <w:tab/>
            </w:r>
            <w:r w:rsidRPr="00F67CB4">
              <w:t xml:space="preserve">les mesures ordonnées en application </w:t>
            </w:r>
            <w:r w:rsidRPr="00F67CB4">
              <w:rPr>
                <w:b/>
                <w:bCs/>
                <w:i/>
                <w:iCs/>
              </w:rPr>
              <w:t xml:space="preserve">de l’article 8, paragraphe 3, et </w:t>
            </w:r>
            <w:r w:rsidRPr="00F67CB4">
              <w:t>de l’article 31 n’ont pas été respectées.</w:t>
            </w:r>
          </w:p>
        </w:tc>
      </w:tr>
    </w:tbl>
    <w:p w14:paraId="7522F17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960598" w14:textId="77777777" w:rsidR="009021A7" w:rsidRPr="00F67CB4" w:rsidRDefault="00B6713F">
      <w:r w:rsidRPr="00F67CB4">
        <w:rPr>
          <w:rStyle w:val="HideTWBExt"/>
        </w:rPr>
        <w:t>&lt;/Amend&gt;</w:t>
      </w:r>
    </w:p>
    <w:p w14:paraId="0E618E3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1817</w:t>
      </w:r>
      <w:r w:rsidRPr="00F67CB4">
        <w:rPr>
          <w:rStyle w:val="HideTWBExt"/>
        </w:rPr>
        <w:t>&lt;/NumAm&gt;</w:t>
      </w:r>
    </w:p>
    <w:p w14:paraId="4F9A4A7E"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D28B48A"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DA2FA22" w14:textId="77777777" w:rsidR="009021A7" w:rsidRPr="00F67CB4" w:rsidRDefault="00B6713F">
      <w:pPr>
        <w:pStyle w:val="NormalBold"/>
      </w:pPr>
      <w:r w:rsidRPr="00F67CB4">
        <w:rPr>
          <w:rStyle w:val="HideTWBExt"/>
          <w:b w:val="0"/>
        </w:rPr>
        <w:t>&lt;/RepeatBlock-By&gt;</w:t>
      </w:r>
    </w:p>
    <w:p w14:paraId="0062C8B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8B9D5B6" w14:textId="77777777" w:rsidR="009021A7" w:rsidRPr="00F67CB4" w:rsidRDefault="00B6713F">
      <w:pPr>
        <w:pStyle w:val="NormalBold"/>
      </w:pPr>
      <w:r w:rsidRPr="00F67CB4">
        <w:rPr>
          <w:rStyle w:val="HideTWBExt"/>
        </w:rPr>
        <w:t>&lt;Article&gt;</w:t>
      </w:r>
      <w:r w:rsidRPr="00F67CB4">
        <w:t>Article 29 – paragraphe 3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7A7331C" w14:textId="77777777">
        <w:trPr>
          <w:trHeight w:hRule="exact" w:val="240"/>
          <w:jc w:val="center"/>
        </w:trPr>
        <w:tc>
          <w:tcPr>
            <w:tcW w:w="9752" w:type="dxa"/>
            <w:gridSpan w:val="2"/>
            <w:tcBorders>
              <w:top w:val="nil"/>
              <w:left w:val="nil"/>
              <w:bottom w:val="nil"/>
              <w:right w:val="nil"/>
            </w:tcBorders>
          </w:tcPr>
          <w:p w14:paraId="3C4895CA" w14:textId="77777777" w:rsidR="009021A7" w:rsidRPr="00F67CB4" w:rsidRDefault="009021A7"/>
        </w:tc>
      </w:tr>
      <w:tr w:rsidR="009021A7" w:rsidRPr="00F67CB4" w14:paraId="406E3161" w14:textId="77777777">
        <w:trPr>
          <w:trHeight w:val="240"/>
          <w:jc w:val="center"/>
        </w:trPr>
        <w:tc>
          <w:tcPr>
            <w:tcW w:w="4876" w:type="dxa"/>
            <w:tcBorders>
              <w:top w:val="nil"/>
              <w:left w:val="nil"/>
              <w:bottom w:val="nil"/>
              <w:right w:val="nil"/>
            </w:tcBorders>
          </w:tcPr>
          <w:p w14:paraId="7460930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7F4ABC3" w14:textId="77777777" w:rsidR="009021A7" w:rsidRPr="00F67CB4" w:rsidRDefault="00B6713F">
            <w:pPr>
              <w:pStyle w:val="AmColumnHeading"/>
            </w:pPr>
            <w:r w:rsidRPr="00F67CB4">
              <w:t>Amendement</w:t>
            </w:r>
          </w:p>
        </w:tc>
      </w:tr>
      <w:tr w:rsidR="009021A7" w:rsidRPr="00F67CB4" w14:paraId="3C5CE330" w14:textId="77777777">
        <w:trPr>
          <w:jc w:val="center"/>
        </w:trPr>
        <w:tc>
          <w:tcPr>
            <w:tcW w:w="4876" w:type="dxa"/>
            <w:tcBorders>
              <w:top w:val="nil"/>
              <w:left w:val="nil"/>
              <w:bottom w:val="nil"/>
              <w:right w:val="nil"/>
            </w:tcBorders>
          </w:tcPr>
          <w:p w14:paraId="5E693266" w14:textId="77777777" w:rsidR="009021A7" w:rsidRPr="00F67CB4" w:rsidRDefault="00B6713F">
            <w:pPr>
              <w:pStyle w:val="Normal6a"/>
            </w:pPr>
            <w:r w:rsidRPr="00F67CB4">
              <w:t>e.</w:t>
            </w:r>
            <w:r w:rsidRPr="00F67CB4">
              <w:tab/>
              <w:t xml:space="preserve">les mesures ordonnées en </w:t>
            </w:r>
            <w:r w:rsidRPr="00F67CB4">
              <w:t>application de l’article 31 n’ont pas été respectées.</w:t>
            </w:r>
          </w:p>
        </w:tc>
        <w:tc>
          <w:tcPr>
            <w:tcW w:w="4876" w:type="dxa"/>
            <w:tcBorders>
              <w:top w:val="nil"/>
              <w:left w:val="nil"/>
              <w:bottom w:val="nil"/>
              <w:right w:val="nil"/>
            </w:tcBorders>
          </w:tcPr>
          <w:p w14:paraId="04BF5CEF" w14:textId="77777777" w:rsidR="009021A7" w:rsidRPr="00F67CB4" w:rsidRDefault="00B6713F">
            <w:pPr>
              <w:pStyle w:val="Normal6a"/>
            </w:pPr>
            <w:r w:rsidRPr="00F67CB4">
              <w:t>e.</w:t>
            </w:r>
            <w:r w:rsidRPr="00F67CB4">
              <w:tab/>
              <w:t xml:space="preserve">les mesures ordonnées en application </w:t>
            </w:r>
            <w:r w:rsidRPr="00F67CB4">
              <w:rPr>
                <w:b/>
                <w:bCs/>
                <w:i/>
                <w:iCs/>
              </w:rPr>
              <w:t>de l’article 21 ou</w:t>
            </w:r>
            <w:r w:rsidRPr="00F67CB4">
              <w:t xml:space="preserve"> de l’article 31 n’ont pas été respectées.</w:t>
            </w:r>
          </w:p>
        </w:tc>
      </w:tr>
    </w:tbl>
    <w:p w14:paraId="5284824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086AF77" w14:textId="77777777" w:rsidR="009021A7" w:rsidRPr="00F67CB4" w:rsidRDefault="00B6713F">
      <w:r w:rsidRPr="00F67CB4">
        <w:rPr>
          <w:rStyle w:val="HideTWBExt"/>
        </w:rPr>
        <w:t>&lt;/Amend&gt;</w:t>
      </w:r>
    </w:p>
    <w:p w14:paraId="0A0641A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1818</w:t>
      </w:r>
      <w:r w:rsidRPr="00F67CB4">
        <w:rPr>
          <w:rStyle w:val="HideTWBExt"/>
        </w:rPr>
        <w:t>&lt;/NumAm&gt;</w:t>
      </w:r>
    </w:p>
    <w:p w14:paraId="2D103EFD"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634D3BA9" w14:textId="77777777" w:rsidR="009021A7" w:rsidRPr="00F67CB4" w:rsidRDefault="00B6713F">
      <w:pPr>
        <w:pStyle w:val="NormalBold"/>
      </w:pPr>
      <w:r w:rsidRPr="00F67CB4">
        <w:rPr>
          <w:rStyle w:val="HideTWBExt"/>
          <w:b w:val="0"/>
        </w:rPr>
        <w:t>&lt;/RepeatBlock-By&gt;</w:t>
      </w:r>
    </w:p>
    <w:p w14:paraId="24F6B4B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780712E" w14:textId="77777777" w:rsidR="009021A7" w:rsidRPr="00F67CB4" w:rsidRDefault="00B6713F">
      <w:pPr>
        <w:pStyle w:val="NormalBold"/>
      </w:pPr>
      <w:r w:rsidRPr="00F67CB4">
        <w:rPr>
          <w:rStyle w:val="HideTWBExt"/>
        </w:rPr>
        <w:t>&lt;Article&gt;</w:t>
      </w:r>
      <w:r w:rsidRPr="00F67CB4">
        <w:t>Article 29 – paragraphe 3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4FB9B15" w14:textId="77777777">
        <w:trPr>
          <w:trHeight w:hRule="exact" w:val="240"/>
          <w:jc w:val="center"/>
        </w:trPr>
        <w:tc>
          <w:tcPr>
            <w:tcW w:w="9752" w:type="dxa"/>
            <w:gridSpan w:val="2"/>
            <w:tcBorders>
              <w:top w:val="nil"/>
              <w:left w:val="nil"/>
              <w:bottom w:val="nil"/>
              <w:right w:val="nil"/>
            </w:tcBorders>
          </w:tcPr>
          <w:p w14:paraId="0582C63C" w14:textId="77777777" w:rsidR="009021A7" w:rsidRPr="00F67CB4" w:rsidRDefault="009021A7"/>
        </w:tc>
      </w:tr>
      <w:tr w:rsidR="009021A7" w:rsidRPr="00F67CB4" w14:paraId="59867C9C" w14:textId="77777777">
        <w:trPr>
          <w:trHeight w:val="240"/>
          <w:jc w:val="center"/>
        </w:trPr>
        <w:tc>
          <w:tcPr>
            <w:tcW w:w="4876" w:type="dxa"/>
            <w:tcBorders>
              <w:top w:val="nil"/>
              <w:left w:val="nil"/>
              <w:bottom w:val="nil"/>
              <w:right w:val="nil"/>
            </w:tcBorders>
          </w:tcPr>
          <w:p w14:paraId="4379195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7CE1EF6" w14:textId="77777777" w:rsidR="009021A7" w:rsidRPr="00F67CB4" w:rsidRDefault="00B6713F">
            <w:pPr>
              <w:pStyle w:val="AmColumnHeading"/>
            </w:pPr>
            <w:r w:rsidRPr="00F67CB4">
              <w:t>Amendement</w:t>
            </w:r>
          </w:p>
        </w:tc>
      </w:tr>
      <w:tr w:rsidR="009021A7" w:rsidRPr="00F67CB4" w14:paraId="34A26D6F" w14:textId="77777777">
        <w:trPr>
          <w:jc w:val="center"/>
        </w:trPr>
        <w:tc>
          <w:tcPr>
            <w:tcW w:w="4876" w:type="dxa"/>
            <w:tcBorders>
              <w:top w:val="nil"/>
              <w:left w:val="nil"/>
              <w:bottom w:val="nil"/>
              <w:right w:val="nil"/>
            </w:tcBorders>
          </w:tcPr>
          <w:p w14:paraId="1767642F" w14:textId="77777777" w:rsidR="009021A7" w:rsidRPr="00F67CB4" w:rsidRDefault="009021A7">
            <w:pPr>
              <w:pStyle w:val="Normal6a"/>
            </w:pPr>
          </w:p>
        </w:tc>
        <w:tc>
          <w:tcPr>
            <w:tcW w:w="4876" w:type="dxa"/>
            <w:tcBorders>
              <w:top w:val="nil"/>
              <w:left w:val="nil"/>
              <w:bottom w:val="nil"/>
              <w:right w:val="nil"/>
            </w:tcBorders>
          </w:tcPr>
          <w:p w14:paraId="747B2E0C" w14:textId="77777777" w:rsidR="009021A7" w:rsidRPr="00F67CB4" w:rsidRDefault="00B6713F">
            <w:pPr>
              <w:pStyle w:val="Normal6a"/>
            </w:pPr>
            <w:r w:rsidRPr="00F67CB4">
              <w:rPr>
                <w:b/>
                <w:i/>
              </w:rPr>
              <w:t>e bis.</w:t>
            </w:r>
            <w:r w:rsidRPr="00F67CB4">
              <w:tab/>
            </w:r>
            <w:r w:rsidRPr="00F67CB4">
              <w:rPr>
                <w:b/>
                <w:i/>
              </w:rPr>
              <w:t xml:space="preserve">tout autre facteur pertinent indiquant que la rétention est nécessaire pour garantir un retour effectif et en temps </w:t>
            </w:r>
            <w:r w:rsidRPr="00F67CB4">
              <w:rPr>
                <w:b/>
                <w:i/>
              </w:rPr>
              <w:t>utile, tel que déterminé par les États membres et conformément au droit national.</w:t>
            </w:r>
          </w:p>
        </w:tc>
      </w:tr>
    </w:tbl>
    <w:p w14:paraId="564D048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3B39AA3" w14:textId="77777777" w:rsidR="009021A7" w:rsidRPr="00F67CB4" w:rsidRDefault="00B6713F">
      <w:r w:rsidRPr="00F67CB4">
        <w:rPr>
          <w:rStyle w:val="HideTWBExt"/>
        </w:rPr>
        <w:t>&lt;/Amend&gt;</w:t>
      </w:r>
    </w:p>
    <w:p w14:paraId="7C40591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1819</w:t>
      </w:r>
      <w:r w:rsidRPr="00F67CB4">
        <w:rPr>
          <w:rStyle w:val="HideTWBExt"/>
        </w:rPr>
        <w:t>&lt;/NumAm&gt;</w:t>
      </w:r>
    </w:p>
    <w:p w14:paraId="4BA7E868"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38BB839" w14:textId="77777777" w:rsidR="009021A7" w:rsidRPr="00F67CB4" w:rsidRDefault="00B6713F">
      <w:pPr>
        <w:pStyle w:val="NormalBold"/>
      </w:pPr>
      <w:r w:rsidRPr="00F67CB4">
        <w:rPr>
          <w:rStyle w:val="HideTWBExt"/>
          <w:b w:val="0"/>
        </w:rPr>
        <w:t>&lt;/RepeatBlock-By&gt;</w:t>
      </w:r>
    </w:p>
    <w:p w14:paraId="22271F6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1EC6AD7" w14:textId="77777777" w:rsidR="009021A7" w:rsidRPr="00F67CB4" w:rsidRDefault="00B6713F">
      <w:pPr>
        <w:pStyle w:val="NormalBold"/>
      </w:pPr>
      <w:r w:rsidRPr="00F67CB4">
        <w:rPr>
          <w:rStyle w:val="HideTWBExt"/>
        </w:rPr>
        <w:t>&lt;Article&gt;</w:t>
      </w:r>
      <w:r w:rsidRPr="00F67CB4">
        <w:t>Article 29 – paragraphe 3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CACEB76" w14:textId="77777777">
        <w:trPr>
          <w:trHeight w:hRule="exact" w:val="240"/>
          <w:jc w:val="center"/>
        </w:trPr>
        <w:tc>
          <w:tcPr>
            <w:tcW w:w="9752" w:type="dxa"/>
            <w:gridSpan w:val="2"/>
            <w:tcBorders>
              <w:top w:val="nil"/>
              <w:left w:val="nil"/>
              <w:bottom w:val="nil"/>
              <w:right w:val="nil"/>
            </w:tcBorders>
          </w:tcPr>
          <w:p w14:paraId="75CB8B53" w14:textId="77777777" w:rsidR="009021A7" w:rsidRPr="00F67CB4" w:rsidRDefault="009021A7"/>
        </w:tc>
      </w:tr>
      <w:tr w:rsidR="009021A7" w:rsidRPr="00F67CB4" w14:paraId="4F541FB9" w14:textId="77777777">
        <w:trPr>
          <w:trHeight w:val="240"/>
          <w:jc w:val="center"/>
        </w:trPr>
        <w:tc>
          <w:tcPr>
            <w:tcW w:w="4876" w:type="dxa"/>
            <w:tcBorders>
              <w:top w:val="nil"/>
              <w:left w:val="nil"/>
              <w:bottom w:val="nil"/>
              <w:right w:val="nil"/>
            </w:tcBorders>
          </w:tcPr>
          <w:p w14:paraId="30D1CE8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BED07E0" w14:textId="77777777" w:rsidR="009021A7" w:rsidRPr="00F67CB4" w:rsidRDefault="00B6713F">
            <w:pPr>
              <w:pStyle w:val="AmColumnHeading"/>
            </w:pPr>
            <w:r w:rsidRPr="00F67CB4">
              <w:t>Amendement</w:t>
            </w:r>
          </w:p>
        </w:tc>
      </w:tr>
      <w:tr w:rsidR="009021A7" w:rsidRPr="00F67CB4" w14:paraId="0FECFCE7" w14:textId="77777777">
        <w:trPr>
          <w:jc w:val="center"/>
        </w:trPr>
        <w:tc>
          <w:tcPr>
            <w:tcW w:w="4876" w:type="dxa"/>
            <w:tcBorders>
              <w:top w:val="nil"/>
              <w:left w:val="nil"/>
              <w:bottom w:val="nil"/>
              <w:right w:val="nil"/>
            </w:tcBorders>
          </w:tcPr>
          <w:p w14:paraId="6951E614" w14:textId="77777777" w:rsidR="009021A7" w:rsidRPr="00F67CB4" w:rsidRDefault="009021A7">
            <w:pPr>
              <w:pStyle w:val="Normal6a"/>
            </w:pPr>
          </w:p>
        </w:tc>
        <w:tc>
          <w:tcPr>
            <w:tcW w:w="4876" w:type="dxa"/>
            <w:tcBorders>
              <w:top w:val="nil"/>
              <w:left w:val="nil"/>
              <w:bottom w:val="nil"/>
              <w:right w:val="nil"/>
            </w:tcBorders>
          </w:tcPr>
          <w:p w14:paraId="05F4805C" w14:textId="77777777" w:rsidR="009021A7" w:rsidRPr="00F67CB4" w:rsidRDefault="00B6713F">
            <w:pPr>
              <w:pStyle w:val="Normal6a"/>
            </w:pPr>
            <w:r w:rsidRPr="00F67CB4">
              <w:rPr>
                <w:b/>
                <w:i/>
              </w:rPr>
              <w:t>e bis.</w:t>
            </w:r>
            <w:r w:rsidRPr="00F67CB4">
              <w:tab/>
            </w:r>
            <w:r w:rsidRPr="00F67CB4">
              <w:rPr>
                <w:b/>
                <w:i/>
              </w:rPr>
              <w:t xml:space="preserve">d’autres motifs pertinents liés au retour prévus par le </w:t>
            </w:r>
            <w:r w:rsidRPr="00F67CB4">
              <w:rPr>
                <w:b/>
                <w:i/>
              </w:rPr>
              <w:t>droit national, afin de garantir l’efficacité des procédures de retour, s’ils sont nécessaires et proportionnés.</w:t>
            </w:r>
          </w:p>
        </w:tc>
      </w:tr>
    </w:tbl>
    <w:p w14:paraId="11AED53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B36EB75" w14:textId="77777777" w:rsidR="009021A7" w:rsidRPr="00F67CB4" w:rsidRDefault="00B6713F">
      <w:r w:rsidRPr="00F67CB4">
        <w:rPr>
          <w:rStyle w:val="HideTWBExt"/>
        </w:rPr>
        <w:t>&lt;/Amend&gt;</w:t>
      </w:r>
    </w:p>
    <w:p w14:paraId="04F3DC1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1820</w:t>
      </w:r>
      <w:r w:rsidRPr="00F67CB4">
        <w:rPr>
          <w:rStyle w:val="HideTWBExt"/>
        </w:rPr>
        <w:t>&lt;/NumAm&gt;</w:t>
      </w:r>
    </w:p>
    <w:p w14:paraId="1A4F5079"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6FCEFDEF" w14:textId="77777777" w:rsidR="009021A7" w:rsidRPr="00F67CB4" w:rsidRDefault="00B6713F">
      <w:pPr>
        <w:pStyle w:val="NormalBold"/>
      </w:pPr>
      <w:r w:rsidRPr="00F67CB4">
        <w:rPr>
          <w:rStyle w:val="HideTWBExt"/>
          <w:b w:val="0"/>
        </w:rPr>
        <w:t>&lt;/RepeatBlock-By&gt;</w:t>
      </w:r>
    </w:p>
    <w:p w14:paraId="72F09AB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36BE65A" w14:textId="77777777" w:rsidR="009021A7" w:rsidRPr="00F67CB4" w:rsidRDefault="00B6713F">
      <w:pPr>
        <w:pStyle w:val="NormalBold"/>
      </w:pPr>
      <w:r w:rsidRPr="00F67CB4">
        <w:rPr>
          <w:rStyle w:val="HideTWBExt"/>
        </w:rPr>
        <w:t>&lt;Article&gt;</w:t>
      </w:r>
      <w:r w:rsidRPr="00F67CB4">
        <w:t>Article 29 – paragraphe 3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A9AABE" w14:textId="77777777">
        <w:trPr>
          <w:trHeight w:hRule="exact" w:val="240"/>
          <w:jc w:val="center"/>
        </w:trPr>
        <w:tc>
          <w:tcPr>
            <w:tcW w:w="9752" w:type="dxa"/>
            <w:gridSpan w:val="2"/>
            <w:tcBorders>
              <w:top w:val="nil"/>
              <w:left w:val="nil"/>
              <w:bottom w:val="nil"/>
              <w:right w:val="nil"/>
            </w:tcBorders>
          </w:tcPr>
          <w:p w14:paraId="2D70C105" w14:textId="77777777" w:rsidR="009021A7" w:rsidRPr="00F67CB4" w:rsidRDefault="009021A7"/>
        </w:tc>
      </w:tr>
      <w:tr w:rsidR="009021A7" w:rsidRPr="00F67CB4" w14:paraId="0D433CA5" w14:textId="77777777">
        <w:trPr>
          <w:trHeight w:val="240"/>
          <w:jc w:val="center"/>
        </w:trPr>
        <w:tc>
          <w:tcPr>
            <w:tcW w:w="4876" w:type="dxa"/>
            <w:tcBorders>
              <w:top w:val="nil"/>
              <w:left w:val="nil"/>
              <w:bottom w:val="nil"/>
              <w:right w:val="nil"/>
            </w:tcBorders>
          </w:tcPr>
          <w:p w14:paraId="5D08114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98B3A2B" w14:textId="77777777" w:rsidR="009021A7" w:rsidRPr="00F67CB4" w:rsidRDefault="00B6713F">
            <w:pPr>
              <w:pStyle w:val="AmColumnHeading"/>
            </w:pPr>
            <w:r w:rsidRPr="00F67CB4">
              <w:t>Amendement</w:t>
            </w:r>
          </w:p>
        </w:tc>
      </w:tr>
      <w:tr w:rsidR="009021A7" w:rsidRPr="00F67CB4" w14:paraId="25330618" w14:textId="77777777">
        <w:trPr>
          <w:jc w:val="center"/>
        </w:trPr>
        <w:tc>
          <w:tcPr>
            <w:tcW w:w="4876" w:type="dxa"/>
            <w:tcBorders>
              <w:top w:val="nil"/>
              <w:left w:val="nil"/>
              <w:bottom w:val="nil"/>
              <w:right w:val="nil"/>
            </w:tcBorders>
          </w:tcPr>
          <w:p w14:paraId="677A422F" w14:textId="77777777" w:rsidR="009021A7" w:rsidRPr="00F67CB4" w:rsidRDefault="009021A7">
            <w:pPr>
              <w:pStyle w:val="Normal6a"/>
            </w:pPr>
          </w:p>
        </w:tc>
        <w:tc>
          <w:tcPr>
            <w:tcW w:w="4876" w:type="dxa"/>
            <w:tcBorders>
              <w:top w:val="nil"/>
              <w:left w:val="nil"/>
              <w:bottom w:val="nil"/>
              <w:right w:val="nil"/>
            </w:tcBorders>
          </w:tcPr>
          <w:p w14:paraId="5849E069" w14:textId="77777777" w:rsidR="009021A7" w:rsidRPr="00F67CB4" w:rsidRDefault="00B6713F">
            <w:pPr>
              <w:pStyle w:val="Normal6a"/>
            </w:pPr>
            <w:r w:rsidRPr="00F67CB4">
              <w:rPr>
                <w:b/>
                <w:i/>
              </w:rPr>
              <w:t>e bis.</w:t>
            </w:r>
            <w:r w:rsidRPr="00F67CB4">
              <w:tab/>
            </w:r>
            <w:r w:rsidRPr="00F67CB4">
              <w:rPr>
                <w:b/>
                <w:i/>
              </w:rPr>
              <w:t xml:space="preserve">pour renvoyer le ressortissant de pays tiers dans l’État membre de </w:t>
            </w:r>
            <w:r w:rsidRPr="00F67CB4">
              <w:rPr>
                <w:b/>
                <w:i/>
              </w:rPr>
              <w:t>décision conformément à l’article 9;</w:t>
            </w:r>
          </w:p>
        </w:tc>
      </w:tr>
    </w:tbl>
    <w:p w14:paraId="317D9A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A99AA3A" w14:textId="77777777" w:rsidR="009021A7" w:rsidRPr="00F67CB4" w:rsidRDefault="00B6713F">
      <w:r w:rsidRPr="00F67CB4">
        <w:rPr>
          <w:rStyle w:val="HideTWBExt"/>
        </w:rPr>
        <w:t>&lt;/Amend&gt;</w:t>
      </w:r>
    </w:p>
    <w:p w14:paraId="3424451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1821</w:t>
      </w:r>
      <w:r w:rsidRPr="00F67CB4">
        <w:rPr>
          <w:rStyle w:val="HideTWBExt"/>
        </w:rPr>
        <w:t>&lt;/NumAm&gt;</w:t>
      </w:r>
    </w:p>
    <w:p w14:paraId="6E7C65C4"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558F030" w14:textId="77777777" w:rsidR="009021A7" w:rsidRPr="00F67CB4" w:rsidRDefault="00B6713F">
      <w:pPr>
        <w:pStyle w:val="NormalBold"/>
      </w:pPr>
      <w:r w:rsidRPr="00F67CB4">
        <w:rPr>
          <w:rStyle w:val="HideTWBExt"/>
          <w:b w:val="0"/>
        </w:rPr>
        <w:t>&lt;/RepeatBlock-By&gt;</w:t>
      </w:r>
    </w:p>
    <w:p w14:paraId="30032F2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534396B" w14:textId="77777777" w:rsidR="009021A7" w:rsidRPr="00F67CB4" w:rsidRDefault="00B6713F">
      <w:pPr>
        <w:pStyle w:val="NormalBold"/>
      </w:pPr>
      <w:r w:rsidRPr="00F67CB4">
        <w:rPr>
          <w:rStyle w:val="HideTWBExt"/>
        </w:rPr>
        <w:t>&lt;Article&gt;</w:t>
      </w:r>
      <w:r w:rsidRPr="00F67CB4">
        <w:t>Article 29 – paragraphe 3 – point e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5C71B23" w14:textId="77777777">
        <w:trPr>
          <w:trHeight w:hRule="exact" w:val="240"/>
          <w:jc w:val="center"/>
        </w:trPr>
        <w:tc>
          <w:tcPr>
            <w:tcW w:w="9752" w:type="dxa"/>
            <w:gridSpan w:val="2"/>
            <w:tcBorders>
              <w:top w:val="nil"/>
              <w:left w:val="nil"/>
              <w:bottom w:val="nil"/>
              <w:right w:val="nil"/>
            </w:tcBorders>
          </w:tcPr>
          <w:p w14:paraId="3F8B8055" w14:textId="77777777" w:rsidR="009021A7" w:rsidRPr="00F67CB4" w:rsidRDefault="009021A7"/>
        </w:tc>
      </w:tr>
      <w:tr w:rsidR="009021A7" w:rsidRPr="00F67CB4" w14:paraId="790EE927" w14:textId="77777777">
        <w:trPr>
          <w:trHeight w:val="240"/>
          <w:jc w:val="center"/>
        </w:trPr>
        <w:tc>
          <w:tcPr>
            <w:tcW w:w="4876" w:type="dxa"/>
            <w:tcBorders>
              <w:top w:val="nil"/>
              <w:left w:val="nil"/>
              <w:bottom w:val="nil"/>
              <w:right w:val="nil"/>
            </w:tcBorders>
          </w:tcPr>
          <w:p w14:paraId="2268FAE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06DA2E5" w14:textId="77777777" w:rsidR="009021A7" w:rsidRPr="00F67CB4" w:rsidRDefault="00B6713F">
            <w:pPr>
              <w:pStyle w:val="AmColumnHeading"/>
            </w:pPr>
            <w:r w:rsidRPr="00F67CB4">
              <w:t>Amendement</w:t>
            </w:r>
          </w:p>
        </w:tc>
      </w:tr>
      <w:tr w:rsidR="009021A7" w:rsidRPr="00F67CB4" w14:paraId="2A1FC912" w14:textId="77777777">
        <w:trPr>
          <w:jc w:val="center"/>
        </w:trPr>
        <w:tc>
          <w:tcPr>
            <w:tcW w:w="4876" w:type="dxa"/>
            <w:tcBorders>
              <w:top w:val="nil"/>
              <w:left w:val="nil"/>
              <w:bottom w:val="nil"/>
              <w:right w:val="nil"/>
            </w:tcBorders>
          </w:tcPr>
          <w:p w14:paraId="4C1385B0" w14:textId="77777777" w:rsidR="009021A7" w:rsidRPr="00F67CB4" w:rsidRDefault="009021A7">
            <w:pPr>
              <w:pStyle w:val="Normal6a"/>
            </w:pPr>
          </w:p>
        </w:tc>
        <w:tc>
          <w:tcPr>
            <w:tcW w:w="4876" w:type="dxa"/>
            <w:tcBorders>
              <w:top w:val="nil"/>
              <w:left w:val="nil"/>
              <w:bottom w:val="nil"/>
              <w:right w:val="nil"/>
            </w:tcBorders>
          </w:tcPr>
          <w:p w14:paraId="23FC88FB" w14:textId="77777777" w:rsidR="009021A7" w:rsidRPr="00F67CB4" w:rsidRDefault="00B6713F">
            <w:pPr>
              <w:pStyle w:val="Normal6a"/>
            </w:pPr>
            <w:r w:rsidRPr="00F67CB4">
              <w:rPr>
                <w:b/>
                <w:i/>
              </w:rPr>
              <w:t>e ter.</w:t>
            </w:r>
            <w:r w:rsidRPr="00F67CB4">
              <w:tab/>
            </w:r>
            <w:r w:rsidRPr="00F67CB4">
              <w:rPr>
                <w:b/>
                <w:i/>
              </w:rPr>
              <w:t>toute autre raison dûment justifiée conformément au droit national.</w:t>
            </w:r>
          </w:p>
        </w:tc>
      </w:tr>
    </w:tbl>
    <w:p w14:paraId="207180B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D64E49F" w14:textId="77777777" w:rsidR="009021A7" w:rsidRPr="00F67CB4" w:rsidRDefault="00B6713F">
      <w:r w:rsidRPr="00F67CB4">
        <w:rPr>
          <w:rStyle w:val="HideTWBExt"/>
        </w:rPr>
        <w:t>&lt;/Amend&gt;</w:t>
      </w:r>
    </w:p>
    <w:p w14:paraId="62A37B4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1822</w:t>
      </w:r>
      <w:r w:rsidRPr="00F67CB4">
        <w:rPr>
          <w:rStyle w:val="HideTWBExt"/>
        </w:rPr>
        <w:t>&lt;/NumAm&gt;</w:t>
      </w:r>
    </w:p>
    <w:p w14:paraId="34BE4D7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3AF41FA"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7582C293" w14:textId="77777777" w:rsidR="009021A7" w:rsidRPr="00F67CB4" w:rsidRDefault="00B6713F">
      <w:pPr>
        <w:pStyle w:val="NormalBold"/>
      </w:pPr>
      <w:r w:rsidRPr="00F67CB4">
        <w:rPr>
          <w:rStyle w:val="HideTWBExt"/>
          <w:b w:val="0"/>
        </w:rPr>
        <w:t>&lt;/RepeatBlock-By&gt;</w:t>
      </w:r>
    </w:p>
    <w:p w14:paraId="346F686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1061483" w14:textId="77777777" w:rsidR="009021A7" w:rsidRPr="00F67CB4" w:rsidRDefault="00B6713F">
      <w:pPr>
        <w:pStyle w:val="NormalBold"/>
      </w:pPr>
      <w:r w:rsidRPr="00F67CB4">
        <w:rPr>
          <w:rStyle w:val="HideTWBExt"/>
        </w:rPr>
        <w:t>&lt;Article&gt;</w:t>
      </w:r>
      <w:r w:rsidRPr="00F67CB4">
        <w:t>Article 29 – paragraphe 3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A7A0164" w14:textId="77777777">
        <w:trPr>
          <w:trHeight w:hRule="exact" w:val="240"/>
          <w:jc w:val="center"/>
        </w:trPr>
        <w:tc>
          <w:tcPr>
            <w:tcW w:w="9752" w:type="dxa"/>
            <w:gridSpan w:val="2"/>
            <w:tcBorders>
              <w:top w:val="nil"/>
              <w:left w:val="nil"/>
              <w:bottom w:val="nil"/>
              <w:right w:val="nil"/>
            </w:tcBorders>
          </w:tcPr>
          <w:p w14:paraId="514DA32E" w14:textId="77777777" w:rsidR="009021A7" w:rsidRPr="00F67CB4" w:rsidRDefault="009021A7"/>
        </w:tc>
      </w:tr>
      <w:tr w:rsidR="009021A7" w:rsidRPr="00F67CB4" w14:paraId="7AB5AF63" w14:textId="77777777">
        <w:trPr>
          <w:trHeight w:val="240"/>
          <w:jc w:val="center"/>
        </w:trPr>
        <w:tc>
          <w:tcPr>
            <w:tcW w:w="4876" w:type="dxa"/>
            <w:tcBorders>
              <w:top w:val="nil"/>
              <w:left w:val="nil"/>
              <w:bottom w:val="nil"/>
              <w:right w:val="nil"/>
            </w:tcBorders>
          </w:tcPr>
          <w:p w14:paraId="25941F77"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3E87CC4E" w14:textId="77777777" w:rsidR="009021A7" w:rsidRPr="00F67CB4" w:rsidRDefault="00B6713F">
            <w:pPr>
              <w:pStyle w:val="AmColumnHeading"/>
            </w:pPr>
            <w:r w:rsidRPr="00F67CB4">
              <w:t>Amendement</w:t>
            </w:r>
          </w:p>
        </w:tc>
      </w:tr>
      <w:tr w:rsidR="009021A7" w:rsidRPr="00F67CB4" w14:paraId="4E510B4A" w14:textId="77777777">
        <w:trPr>
          <w:jc w:val="center"/>
        </w:trPr>
        <w:tc>
          <w:tcPr>
            <w:tcW w:w="4876" w:type="dxa"/>
            <w:tcBorders>
              <w:top w:val="nil"/>
              <w:left w:val="nil"/>
              <w:bottom w:val="nil"/>
              <w:right w:val="nil"/>
            </w:tcBorders>
          </w:tcPr>
          <w:p w14:paraId="27166E1D" w14:textId="77777777" w:rsidR="009021A7" w:rsidRPr="00F67CB4" w:rsidRDefault="009021A7">
            <w:pPr>
              <w:pStyle w:val="Normal6a"/>
            </w:pPr>
          </w:p>
        </w:tc>
        <w:tc>
          <w:tcPr>
            <w:tcW w:w="4876" w:type="dxa"/>
            <w:tcBorders>
              <w:top w:val="nil"/>
              <w:left w:val="nil"/>
              <w:bottom w:val="nil"/>
              <w:right w:val="nil"/>
            </w:tcBorders>
          </w:tcPr>
          <w:p w14:paraId="228B1FD6" w14:textId="77777777" w:rsidR="009021A7" w:rsidRPr="00F67CB4" w:rsidRDefault="00B6713F">
            <w:pPr>
              <w:pStyle w:val="Normal6a"/>
            </w:pPr>
            <w:r w:rsidRPr="00F67CB4">
              <w:rPr>
                <w:b/>
                <w:i/>
              </w:rPr>
              <w:t>3 bis.</w:t>
            </w:r>
            <w:r w:rsidRPr="00F67CB4">
              <w:tab/>
            </w:r>
            <w:r w:rsidRPr="00F67CB4">
              <w:rPr>
                <w:b/>
                <w:i/>
              </w:rPr>
              <w:t>Les États membres peuvent définir d’autres motifs pour la rétention dans leur droit national.</w:t>
            </w:r>
          </w:p>
        </w:tc>
      </w:tr>
    </w:tbl>
    <w:p w14:paraId="162AF8B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944E5D" w14:textId="77777777" w:rsidR="009021A7" w:rsidRPr="00F67CB4" w:rsidRDefault="00B6713F">
      <w:r w:rsidRPr="00F67CB4">
        <w:rPr>
          <w:rStyle w:val="HideTWBExt"/>
        </w:rPr>
        <w:t>&lt;/Amend&gt;</w:t>
      </w:r>
    </w:p>
    <w:p w14:paraId="198EFD0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1823</w:t>
      </w:r>
      <w:r w:rsidRPr="00F67CB4">
        <w:rPr>
          <w:rStyle w:val="HideTWBExt"/>
        </w:rPr>
        <w:t>&lt;/NumAm&gt;</w:t>
      </w:r>
    </w:p>
    <w:p w14:paraId="1D8D0A8C"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46DA6803" w14:textId="77777777" w:rsidR="009021A7" w:rsidRPr="00F67CB4" w:rsidRDefault="00B6713F">
      <w:pPr>
        <w:pStyle w:val="NormalBold"/>
      </w:pPr>
      <w:r w:rsidRPr="00F67CB4">
        <w:rPr>
          <w:rStyle w:val="HideTWBExt"/>
          <w:b w:val="0"/>
        </w:rPr>
        <w:t>&lt;/RepeatBlock-By&gt;</w:t>
      </w:r>
    </w:p>
    <w:p w14:paraId="43D51C0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1A1D3D8" w14:textId="77777777" w:rsidR="009021A7" w:rsidRPr="00F67CB4" w:rsidRDefault="00B6713F">
      <w:pPr>
        <w:pStyle w:val="NormalBold"/>
      </w:pPr>
      <w:r w:rsidRPr="00F67CB4">
        <w:rPr>
          <w:rStyle w:val="HideTWBExt"/>
        </w:rPr>
        <w:t>&lt;Article&gt;</w:t>
      </w:r>
      <w:r w:rsidRPr="00F67CB4">
        <w:t>Article 29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32C5783" w14:textId="77777777">
        <w:trPr>
          <w:trHeight w:hRule="exact" w:val="240"/>
          <w:jc w:val="center"/>
        </w:trPr>
        <w:tc>
          <w:tcPr>
            <w:tcW w:w="9752" w:type="dxa"/>
            <w:gridSpan w:val="2"/>
            <w:tcBorders>
              <w:top w:val="nil"/>
              <w:left w:val="nil"/>
              <w:bottom w:val="nil"/>
              <w:right w:val="nil"/>
            </w:tcBorders>
          </w:tcPr>
          <w:p w14:paraId="1848FD5B" w14:textId="77777777" w:rsidR="009021A7" w:rsidRPr="00F67CB4" w:rsidRDefault="009021A7"/>
        </w:tc>
      </w:tr>
      <w:tr w:rsidR="009021A7" w:rsidRPr="00F67CB4" w14:paraId="20FCC22A" w14:textId="77777777">
        <w:trPr>
          <w:trHeight w:val="240"/>
          <w:jc w:val="center"/>
        </w:trPr>
        <w:tc>
          <w:tcPr>
            <w:tcW w:w="4876" w:type="dxa"/>
            <w:tcBorders>
              <w:top w:val="nil"/>
              <w:left w:val="nil"/>
              <w:bottom w:val="nil"/>
              <w:right w:val="nil"/>
            </w:tcBorders>
          </w:tcPr>
          <w:p w14:paraId="1726130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AB5F174" w14:textId="77777777" w:rsidR="009021A7" w:rsidRPr="00F67CB4" w:rsidRDefault="00B6713F">
            <w:pPr>
              <w:pStyle w:val="AmColumnHeading"/>
            </w:pPr>
            <w:r w:rsidRPr="00F67CB4">
              <w:t>Amendement</w:t>
            </w:r>
          </w:p>
        </w:tc>
      </w:tr>
      <w:tr w:rsidR="009021A7" w:rsidRPr="00F67CB4" w14:paraId="36E1BE0D" w14:textId="77777777">
        <w:trPr>
          <w:jc w:val="center"/>
        </w:trPr>
        <w:tc>
          <w:tcPr>
            <w:tcW w:w="4876" w:type="dxa"/>
            <w:tcBorders>
              <w:top w:val="nil"/>
              <w:left w:val="nil"/>
              <w:bottom w:val="nil"/>
              <w:right w:val="nil"/>
            </w:tcBorders>
          </w:tcPr>
          <w:p w14:paraId="1BB182A0" w14:textId="77777777" w:rsidR="009021A7" w:rsidRPr="00F67CB4" w:rsidRDefault="00B6713F">
            <w:pPr>
              <w:pStyle w:val="Normal6a"/>
            </w:pPr>
            <w:r w:rsidRPr="00F67CB4">
              <w:rPr>
                <w:b/>
                <w:i/>
              </w:rPr>
              <w:t>4.</w:t>
            </w:r>
            <w:r w:rsidRPr="00F67CB4">
              <w:tab/>
            </w:r>
            <w:r w:rsidRPr="00F67CB4">
              <w:rPr>
                <w:b/>
                <w:i/>
              </w:rPr>
              <w:t>Ces motifs de rétention doivent être prévus dans le droit national.</w:t>
            </w:r>
          </w:p>
        </w:tc>
        <w:tc>
          <w:tcPr>
            <w:tcW w:w="4876" w:type="dxa"/>
            <w:tcBorders>
              <w:top w:val="nil"/>
              <w:left w:val="nil"/>
              <w:bottom w:val="nil"/>
              <w:right w:val="nil"/>
            </w:tcBorders>
          </w:tcPr>
          <w:p w14:paraId="03ED04E7" w14:textId="77777777" w:rsidR="009021A7" w:rsidRPr="00F67CB4" w:rsidRDefault="00B6713F">
            <w:pPr>
              <w:pStyle w:val="Normal6a"/>
            </w:pPr>
            <w:r w:rsidRPr="00F67CB4">
              <w:rPr>
                <w:b/>
                <w:i/>
              </w:rPr>
              <w:t>supprimé</w:t>
            </w:r>
          </w:p>
        </w:tc>
      </w:tr>
    </w:tbl>
    <w:p w14:paraId="0D44D20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43A90E4" w14:textId="77777777" w:rsidR="009021A7" w:rsidRPr="00F67CB4" w:rsidRDefault="00B6713F">
      <w:r w:rsidRPr="00F67CB4">
        <w:rPr>
          <w:rStyle w:val="HideTWBExt"/>
        </w:rPr>
        <w:t>&lt;/Amend&gt;</w:t>
      </w:r>
    </w:p>
    <w:p w14:paraId="75D54AB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1824</w:t>
      </w:r>
      <w:r w:rsidRPr="00F67CB4">
        <w:rPr>
          <w:rStyle w:val="HideTWBExt"/>
        </w:rPr>
        <w:t>&lt;/NumAm&gt;</w:t>
      </w:r>
    </w:p>
    <w:p w14:paraId="129FA6FF"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11D642C1" w14:textId="77777777" w:rsidR="009021A7" w:rsidRPr="00F67CB4" w:rsidRDefault="00B6713F">
      <w:pPr>
        <w:pStyle w:val="NormalBold"/>
      </w:pPr>
      <w:r w:rsidRPr="00F67CB4">
        <w:rPr>
          <w:rStyle w:val="HideTWBExt"/>
          <w:b w:val="0"/>
        </w:rPr>
        <w:t>&lt;/RepeatBlock-By&gt;</w:t>
      </w:r>
    </w:p>
    <w:p w14:paraId="63CBAFD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825C11F" w14:textId="77777777" w:rsidR="009021A7" w:rsidRPr="00F67CB4" w:rsidRDefault="00B6713F">
      <w:pPr>
        <w:pStyle w:val="NormalBold"/>
      </w:pPr>
      <w:r w:rsidRPr="00F67CB4">
        <w:rPr>
          <w:rStyle w:val="HideTWBExt"/>
        </w:rPr>
        <w:t>&lt;Article&gt;</w:t>
      </w:r>
      <w:r w:rsidRPr="00F67CB4">
        <w:t>Article 29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8233FC5" w14:textId="77777777">
        <w:trPr>
          <w:trHeight w:hRule="exact" w:val="240"/>
          <w:jc w:val="center"/>
        </w:trPr>
        <w:tc>
          <w:tcPr>
            <w:tcW w:w="9752" w:type="dxa"/>
            <w:gridSpan w:val="2"/>
            <w:tcBorders>
              <w:top w:val="nil"/>
              <w:left w:val="nil"/>
              <w:bottom w:val="nil"/>
              <w:right w:val="nil"/>
            </w:tcBorders>
          </w:tcPr>
          <w:p w14:paraId="7B6E78F5" w14:textId="77777777" w:rsidR="009021A7" w:rsidRPr="00F67CB4" w:rsidRDefault="009021A7"/>
        </w:tc>
      </w:tr>
      <w:tr w:rsidR="009021A7" w:rsidRPr="00F67CB4" w14:paraId="304C0FC2" w14:textId="77777777">
        <w:trPr>
          <w:trHeight w:val="240"/>
          <w:jc w:val="center"/>
        </w:trPr>
        <w:tc>
          <w:tcPr>
            <w:tcW w:w="4876" w:type="dxa"/>
            <w:tcBorders>
              <w:top w:val="nil"/>
              <w:left w:val="nil"/>
              <w:bottom w:val="nil"/>
              <w:right w:val="nil"/>
            </w:tcBorders>
          </w:tcPr>
          <w:p w14:paraId="5B5250A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FEC88E1" w14:textId="77777777" w:rsidR="009021A7" w:rsidRPr="00F67CB4" w:rsidRDefault="00B6713F">
            <w:pPr>
              <w:pStyle w:val="AmColumnHeading"/>
            </w:pPr>
            <w:r w:rsidRPr="00F67CB4">
              <w:t>Amendement</w:t>
            </w:r>
          </w:p>
        </w:tc>
      </w:tr>
      <w:tr w:rsidR="009021A7" w:rsidRPr="00F67CB4" w14:paraId="0623E18E" w14:textId="77777777">
        <w:trPr>
          <w:jc w:val="center"/>
        </w:trPr>
        <w:tc>
          <w:tcPr>
            <w:tcW w:w="4876" w:type="dxa"/>
            <w:tcBorders>
              <w:top w:val="nil"/>
              <w:left w:val="nil"/>
              <w:bottom w:val="nil"/>
              <w:right w:val="nil"/>
            </w:tcBorders>
          </w:tcPr>
          <w:p w14:paraId="71054E3B" w14:textId="77777777" w:rsidR="009021A7" w:rsidRPr="00F67CB4" w:rsidRDefault="00B6713F">
            <w:pPr>
              <w:pStyle w:val="Normal6a"/>
            </w:pPr>
            <w:r w:rsidRPr="00F67CB4">
              <w:rPr>
                <w:b/>
                <w:i/>
              </w:rPr>
              <w:t>4.</w:t>
            </w:r>
            <w:r w:rsidRPr="00F67CB4">
              <w:tab/>
            </w:r>
            <w:r w:rsidRPr="00F67CB4">
              <w:rPr>
                <w:b/>
                <w:i/>
              </w:rPr>
              <w:t>Ces motifs de rétention doivent être prévus dans le droit national.</w:t>
            </w:r>
          </w:p>
        </w:tc>
        <w:tc>
          <w:tcPr>
            <w:tcW w:w="4876" w:type="dxa"/>
            <w:tcBorders>
              <w:top w:val="nil"/>
              <w:left w:val="nil"/>
              <w:bottom w:val="nil"/>
              <w:right w:val="nil"/>
            </w:tcBorders>
          </w:tcPr>
          <w:p w14:paraId="73971595" w14:textId="77777777" w:rsidR="009021A7" w:rsidRPr="00F67CB4" w:rsidRDefault="00B6713F">
            <w:pPr>
              <w:pStyle w:val="Normal6a"/>
            </w:pPr>
            <w:r w:rsidRPr="00F67CB4">
              <w:rPr>
                <w:b/>
                <w:i/>
              </w:rPr>
              <w:t>supprimé</w:t>
            </w:r>
          </w:p>
        </w:tc>
      </w:tr>
    </w:tbl>
    <w:p w14:paraId="2990B1C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F009A59"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452E229F" w14:textId="77777777" w:rsidR="009021A7" w:rsidRPr="00F67CB4" w:rsidRDefault="00B6713F">
      <w:pPr>
        <w:pStyle w:val="AmJustText"/>
      </w:pPr>
      <w:r w:rsidRPr="00F67CB4">
        <w:t>Les motifs de rétention sont établis au paragraphe 3. Comme il s’agit d’un règlement, il n’est pas nécessaire de transposer ces motifs dans le droit national.</w:t>
      </w:r>
    </w:p>
    <w:p w14:paraId="15F302E2" w14:textId="77777777" w:rsidR="009021A7" w:rsidRPr="00F67CB4" w:rsidRDefault="00B6713F">
      <w:r w:rsidRPr="00F67CB4">
        <w:rPr>
          <w:rStyle w:val="HideTWBExt"/>
        </w:rPr>
        <w:t>&lt;/Amend&gt;</w:t>
      </w:r>
    </w:p>
    <w:p w14:paraId="26C258C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1825</w:t>
      </w:r>
      <w:r w:rsidRPr="00F67CB4">
        <w:rPr>
          <w:rStyle w:val="HideTWBExt"/>
        </w:rPr>
        <w:t>&lt;/NumAm&gt;</w:t>
      </w:r>
    </w:p>
    <w:p w14:paraId="08D427AE"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4E02F4D5" w14:textId="77777777" w:rsidR="009021A7" w:rsidRPr="00F67CB4" w:rsidRDefault="00B6713F">
      <w:pPr>
        <w:pStyle w:val="NormalBold"/>
      </w:pPr>
      <w:r w:rsidRPr="00F67CB4">
        <w:rPr>
          <w:rStyle w:val="HideTWBExt"/>
          <w:b w:val="0"/>
        </w:rPr>
        <w:t>&lt;/RepeatBlock-By&gt;</w:t>
      </w:r>
    </w:p>
    <w:p w14:paraId="6277792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C709F79" w14:textId="77777777" w:rsidR="009021A7" w:rsidRPr="00F67CB4" w:rsidRDefault="00B6713F">
      <w:pPr>
        <w:pStyle w:val="NormalBold"/>
      </w:pPr>
      <w:r w:rsidRPr="00F67CB4">
        <w:rPr>
          <w:rStyle w:val="HideTWBExt"/>
        </w:rPr>
        <w:t>&lt;Article&gt;</w:t>
      </w:r>
      <w:r w:rsidRPr="00F67CB4">
        <w:t>Article 29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45CC4E3" w14:textId="77777777">
        <w:trPr>
          <w:trHeight w:hRule="exact" w:val="240"/>
          <w:jc w:val="center"/>
        </w:trPr>
        <w:tc>
          <w:tcPr>
            <w:tcW w:w="9752" w:type="dxa"/>
            <w:gridSpan w:val="2"/>
            <w:tcBorders>
              <w:top w:val="nil"/>
              <w:left w:val="nil"/>
              <w:bottom w:val="nil"/>
              <w:right w:val="nil"/>
            </w:tcBorders>
          </w:tcPr>
          <w:p w14:paraId="27A29C8E" w14:textId="77777777" w:rsidR="009021A7" w:rsidRPr="00F67CB4" w:rsidRDefault="009021A7"/>
        </w:tc>
      </w:tr>
      <w:tr w:rsidR="009021A7" w:rsidRPr="00F67CB4" w14:paraId="0155AF9E" w14:textId="77777777">
        <w:trPr>
          <w:trHeight w:val="240"/>
          <w:jc w:val="center"/>
        </w:trPr>
        <w:tc>
          <w:tcPr>
            <w:tcW w:w="4876" w:type="dxa"/>
            <w:tcBorders>
              <w:top w:val="nil"/>
              <w:left w:val="nil"/>
              <w:bottom w:val="nil"/>
              <w:right w:val="nil"/>
            </w:tcBorders>
          </w:tcPr>
          <w:p w14:paraId="15F9EF0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05328EC" w14:textId="77777777" w:rsidR="009021A7" w:rsidRPr="00F67CB4" w:rsidRDefault="00B6713F">
            <w:pPr>
              <w:pStyle w:val="AmColumnHeading"/>
            </w:pPr>
            <w:r w:rsidRPr="00F67CB4">
              <w:t>Amendement</w:t>
            </w:r>
          </w:p>
        </w:tc>
      </w:tr>
      <w:tr w:rsidR="009021A7" w:rsidRPr="00F67CB4" w14:paraId="662F21BE" w14:textId="77777777">
        <w:trPr>
          <w:jc w:val="center"/>
        </w:trPr>
        <w:tc>
          <w:tcPr>
            <w:tcW w:w="4876" w:type="dxa"/>
            <w:tcBorders>
              <w:top w:val="nil"/>
              <w:left w:val="nil"/>
              <w:bottom w:val="nil"/>
              <w:right w:val="nil"/>
            </w:tcBorders>
          </w:tcPr>
          <w:p w14:paraId="4F3EF79F" w14:textId="77777777" w:rsidR="009021A7" w:rsidRPr="00F67CB4" w:rsidRDefault="00B6713F">
            <w:pPr>
              <w:pStyle w:val="Normal6a"/>
            </w:pPr>
            <w:r w:rsidRPr="00F67CB4">
              <w:t>4.</w:t>
            </w:r>
            <w:r w:rsidRPr="00F67CB4">
              <w:tab/>
              <w:t xml:space="preserve">Ces motifs de rétention doivent être </w:t>
            </w:r>
            <w:r w:rsidRPr="00F67CB4">
              <w:t>prévus dans le droit national.</w:t>
            </w:r>
          </w:p>
        </w:tc>
        <w:tc>
          <w:tcPr>
            <w:tcW w:w="4876" w:type="dxa"/>
            <w:tcBorders>
              <w:top w:val="nil"/>
              <w:left w:val="nil"/>
              <w:bottom w:val="nil"/>
              <w:right w:val="nil"/>
            </w:tcBorders>
          </w:tcPr>
          <w:p w14:paraId="3DAE6395" w14:textId="77777777" w:rsidR="009021A7" w:rsidRPr="00F67CB4" w:rsidRDefault="00B6713F">
            <w:pPr>
              <w:pStyle w:val="Normal6a"/>
            </w:pPr>
            <w:r w:rsidRPr="00F67CB4">
              <w:t>4.</w:t>
            </w:r>
            <w:r w:rsidRPr="00F67CB4">
              <w:tab/>
              <w:t xml:space="preserve">Ces motifs de rétention doivent être </w:t>
            </w:r>
            <w:r w:rsidRPr="00F67CB4">
              <w:rPr>
                <w:b/>
                <w:i/>
              </w:rPr>
              <w:t>également</w:t>
            </w:r>
            <w:r w:rsidRPr="00F67CB4">
              <w:t xml:space="preserve"> prévus dans le droit national.</w:t>
            </w:r>
          </w:p>
        </w:tc>
      </w:tr>
    </w:tbl>
    <w:p w14:paraId="392E755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4657E24B" w14:textId="77777777" w:rsidR="009021A7" w:rsidRPr="00F67CB4" w:rsidRDefault="00B6713F">
      <w:r w:rsidRPr="00F67CB4">
        <w:rPr>
          <w:rStyle w:val="HideTWBExt"/>
        </w:rPr>
        <w:t>&lt;/Amend&gt;</w:t>
      </w:r>
    </w:p>
    <w:p w14:paraId="34913BB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1826</w:t>
      </w:r>
      <w:r w:rsidRPr="00F67CB4">
        <w:rPr>
          <w:rStyle w:val="HideTWBExt"/>
        </w:rPr>
        <w:t>&lt;/NumAm&gt;</w:t>
      </w:r>
    </w:p>
    <w:p w14:paraId="42AD184D"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58A11A0"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CD2DDD3" w14:textId="77777777" w:rsidR="009021A7" w:rsidRPr="00F67CB4" w:rsidRDefault="00B6713F">
      <w:pPr>
        <w:pStyle w:val="NormalBold"/>
      </w:pPr>
      <w:r w:rsidRPr="00F67CB4">
        <w:rPr>
          <w:rStyle w:val="HideTWBExt"/>
          <w:b w:val="0"/>
        </w:rPr>
        <w:t>&lt;/RepeatBlock-By&gt;</w:t>
      </w:r>
    </w:p>
    <w:p w14:paraId="6094B20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37FAB16" w14:textId="77777777" w:rsidR="009021A7" w:rsidRPr="00F67CB4" w:rsidRDefault="00B6713F">
      <w:pPr>
        <w:pStyle w:val="NormalBold"/>
      </w:pPr>
      <w:r w:rsidRPr="00F67CB4">
        <w:rPr>
          <w:rStyle w:val="HideTWBExt"/>
        </w:rPr>
        <w:t>&lt;Article&gt;</w:t>
      </w:r>
      <w:r w:rsidRPr="00F67CB4">
        <w:t>Article 29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BB0E94B" w14:textId="77777777">
        <w:trPr>
          <w:trHeight w:hRule="exact" w:val="240"/>
          <w:jc w:val="center"/>
        </w:trPr>
        <w:tc>
          <w:tcPr>
            <w:tcW w:w="9752" w:type="dxa"/>
            <w:gridSpan w:val="2"/>
            <w:tcBorders>
              <w:top w:val="nil"/>
              <w:left w:val="nil"/>
              <w:bottom w:val="nil"/>
              <w:right w:val="nil"/>
            </w:tcBorders>
          </w:tcPr>
          <w:p w14:paraId="13D34954" w14:textId="77777777" w:rsidR="009021A7" w:rsidRPr="00F67CB4" w:rsidRDefault="009021A7"/>
        </w:tc>
      </w:tr>
      <w:tr w:rsidR="009021A7" w:rsidRPr="00F67CB4" w14:paraId="5B53ADBB" w14:textId="77777777">
        <w:trPr>
          <w:trHeight w:val="240"/>
          <w:jc w:val="center"/>
        </w:trPr>
        <w:tc>
          <w:tcPr>
            <w:tcW w:w="4876" w:type="dxa"/>
            <w:tcBorders>
              <w:top w:val="nil"/>
              <w:left w:val="nil"/>
              <w:bottom w:val="nil"/>
              <w:right w:val="nil"/>
            </w:tcBorders>
          </w:tcPr>
          <w:p w14:paraId="3CF2AA8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485C7ED" w14:textId="77777777" w:rsidR="009021A7" w:rsidRPr="00F67CB4" w:rsidRDefault="00B6713F">
            <w:pPr>
              <w:pStyle w:val="AmColumnHeading"/>
            </w:pPr>
            <w:r w:rsidRPr="00F67CB4">
              <w:t>Amendement</w:t>
            </w:r>
          </w:p>
        </w:tc>
      </w:tr>
      <w:tr w:rsidR="009021A7" w:rsidRPr="00F67CB4" w14:paraId="4BAF1544" w14:textId="77777777">
        <w:trPr>
          <w:jc w:val="center"/>
        </w:trPr>
        <w:tc>
          <w:tcPr>
            <w:tcW w:w="4876" w:type="dxa"/>
            <w:tcBorders>
              <w:top w:val="nil"/>
              <w:left w:val="nil"/>
              <w:bottom w:val="nil"/>
              <w:right w:val="nil"/>
            </w:tcBorders>
          </w:tcPr>
          <w:p w14:paraId="343CC895" w14:textId="77777777" w:rsidR="009021A7" w:rsidRPr="00F67CB4" w:rsidRDefault="00B6713F">
            <w:pPr>
              <w:pStyle w:val="Normal6a"/>
            </w:pPr>
            <w:r w:rsidRPr="00F67CB4">
              <w:t>4.</w:t>
            </w:r>
            <w:r w:rsidRPr="00F67CB4">
              <w:tab/>
            </w:r>
            <w:r w:rsidRPr="00F67CB4">
              <w:rPr>
                <w:b/>
                <w:bCs/>
                <w:i/>
                <w:iCs/>
              </w:rPr>
              <w:t>Ces</w:t>
            </w:r>
            <w:r w:rsidRPr="00F67CB4">
              <w:t xml:space="preserve"> motifs </w:t>
            </w:r>
            <w:r w:rsidRPr="00F67CB4">
              <w:rPr>
                <w:b/>
                <w:bCs/>
                <w:i/>
                <w:iCs/>
              </w:rPr>
              <w:t>de</w:t>
            </w:r>
            <w:r w:rsidRPr="00F67CB4">
              <w:t xml:space="preserve"> rétention doivent être prévus dans le droit national.</w:t>
            </w:r>
          </w:p>
        </w:tc>
        <w:tc>
          <w:tcPr>
            <w:tcW w:w="4876" w:type="dxa"/>
            <w:tcBorders>
              <w:top w:val="nil"/>
              <w:left w:val="nil"/>
              <w:bottom w:val="nil"/>
              <w:right w:val="nil"/>
            </w:tcBorders>
          </w:tcPr>
          <w:p w14:paraId="1AE7DA51" w14:textId="77777777" w:rsidR="009021A7" w:rsidRPr="00F67CB4" w:rsidRDefault="00B6713F">
            <w:pPr>
              <w:pStyle w:val="Normal6a"/>
            </w:pPr>
            <w:r w:rsidRPr="00F67CB4">
              <w:t>4.</w:t>
            </w:r>
            <w:r w:rsidRPr="00F67CB4">
              <w:tab/>
            </w:r>
            <w:r w:rsidRPr="00F67CB4">
              <w:rPr>
                <w:b/>
                <w:bCs/>
                <w:i/>
                <w:iCs/>
              </w:rPr>
              <w:t>Tous les</w:t>
            </w:r>
            <w:r w:rsidRPr="00F67CB4">
              <w:t xml:space="preserve"> motifs </w:t>
            </w:r>
            <w:r w:rsidRPr="00F67CB4">
              <w:rPr>
                <w:b/>
                <w:bCs/>
                <w:i/>
                <w:iCs/>
              </w:rPr>
              <w:t>pour la</w:t>
            </w:r>
            <w:r w:rsidRPr="00F67CB4">
              <w:t xml:space="preserve"> rétention doivent être prévus dans le droit national.</w:t>
            </w:r>
          </w:p>
        </w:tc>
      </w:tr>
    </w:tbl>
    <w:p w14:paraId="16CFA24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6905535" w14:textId="77777777" w:rsidR="009021A7" w:rsidRPr="00F67CB4" w:rsidRDefault="00B6713F">
      <w:r w:rsidRPr="00F67CB4">
        <w:rPr>
          <w:rStyle w:val="HideTWBExt"/>
        </w:rPr>
        <w:t>&lt;/Amend&gt;</w:t>
      </w:r>
    </w:p>
    <w:p w14:paraId="5A21919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1827</w:t>
      </w:r>
      <w:r w:rsidRPr="00F67CB4">
        <w:rPr>
          <w:rStyle w:val="HideTWBExt"/>
        </w:rPr>
        <w:t>&lt;/NumAm&gt;</w:t>
      </w:r>
    </w:p>
    <w:p w14:paraId="54DA542C"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56DBF66C" w14:textId="77777777" w:rsidR="009021A7" w:rsidRPr="00F67CB4" w:rsidRDefault="00B6713F">
      <w:pPr>
        <w:pStyle w:val="NormalBold"/>
      </w:pPr>
      <w:r w:rsidRPr="00F67CB4">
        <w:rPr>
          <w:rStyle w:val="HideTWBExt"/>
          <w:b w:val="0"/>
        </w:rPr>
        <w:t>&lt;/RepeatBlock-By&gt;</w:t>
      </w:r>
    </w:p>
    <w:p w14:paraId="4F89704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6A5A5AA" w14:textId="77777777" w:rsidR="009021A7" w:rsidRPr="00F67CB4" w:rsidRDefault="00B6713F">
      <w:pPr>
        <w:pStyle w:val="NormalBold"/>
      </w:pPr>
      <w:r w:rsidRPr="00F67CB4">
        <w:rPr>
          <w:rStyle w:val="HideTWBExt"/>
        </w:rPr>
        <w:t>&lt;Article&gt;</w:t>
      </w:r>
      <w:r w:rsidRPr="00F67CB4">
        <w:t>Article 29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AB69FEA" w14:textId="77777777">
        <w:trPr>
          <w:trHeight w:hRule="exact" w:val="240"/>
          <w:jc w:val="center"/>
        </w:trPr>
        <w:tc>
          <w:tcPr>
            <w:tcW w:w="9752" w:type="dxa"/>
            <w:gridSpan w:val="2"/>
            <w:tcBorders>
              <w:top w:val="nil"/>
              <w:left w:val="nil"/>
              <w:bottom w:val="nil"/>
              <w:right w:val="nil"/>
            </w:tcBorders>
          </w:tcPr>
          <w:p w14:paraId="7BD16257" w14:textId="77777777" w:rsidR="009021A7" w:rsidRPr="00F67CB4" w:rsidRDefault="009021A7"/>
        </w:tc>
      </w:tr>
      <w:tr w:rsidR="009021A7" w:rsidRPr="00F67CB4" w14:paraId="561B45FD" w14:textId="77777777">
        <w:trPr>
          <w:trHeight w:val="240"/>
          <w:jc w:val="center"/>
        </w:trPr>
        <w:tc>
          <w:tcPr>
            <w:tcW w:w="4876" w:type="dxa"/>
            <w:tcBorders>
              <w:top w:val="nil"/>
              <w:left w:val="nil"/>
              <w:bottom w:val="nil"/>
              <w:right w:val="nil"/>
            </w:tcBorders>
          </w:tcPr>
          <w:p w14:paraId="3B2194A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2515AF6" w14:textId="77777777" w:rsidR="009021A7" w:rsidRPr="00F67CB4" w:rsidRDefault="00B6713F">
            <w:pPr>
              <w:pStyle w:val="AmColumnHeading"/>
            </w:pPr>
            <w:r w:rsidRPr="00F67CB4">
              <w:t>Amendement</w:t>
            </w:r>
          </w:p>
        </w:tc>
      </w:tr>
      <w:tr w:rsidR="009021A7" w:rsidRPr="00F67CB4" w14:paraId="137B726A" w14:textId="77777777">
        <w:trPr>
          <w:jc w:val="center"/>
        </w:trPr>
        <w:tc>
          <w:tcPr>
            <w:tcW w:w="4876" w:type="dxa"/>
            <w:tcBorders>
              <w:top w:val="nil"/>
              <w:left w:val="nil"/>
              <w:bottom w:val="nil"/>
              <w:right w:val="nil"/>
            </w:tcBorders>
          </w:tcPr>
          <w:p w14:paraId="6F58E4B5" w14:textId="77777777" w:rsidR="009021A7" w:rsidRPr="00F67CB4" w:rsidRDefault="00B6713F">
            <w:pPr>
              <w:pStyle w:val="Normal6a"/>
            </w:pPr>
            <w:r w:rsidRPr="00F67CB4">
              <w:t>5.</w:t>
            </w:r>
            <w:r w:rsidRPr="00F67CB4">
              <w:tab/>
              <w:t xml:space="preserve">Le </w:t>
            </w:r>
            <w:r w:rsidRPr="00F67CB4">
              <w:t xml:space="preserve">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w:t>
            </w:r>
            <w:r w:rsidRPr="00F67CB4">
              <w:rPr>
                <w:b/>
                <w:bCs/>
                <w:i/>
                <w:iCs/>
              </w:rPr>
              <w:t>notifiée</w:t>
            </w:r>
            <w:r w:rsidRPr="00F67CB4">
              <w:t xml:space="preserve"> au ressortissant de pays tiers dans une langue qu’il comprend ou dont on peut raisonnablement supposer qu’il la comprend.</w:t>
            </w:r>
          </w:p>
        </w:tc>
        <w:tc>
          <w:tcPr>
            <w:tcW w:w="4876" w:type="dxa"/>
            <w:tcBorders>
              <w:top w:val="nil"/>
              <w:left w:val="nil"/>
              <w:bottom w:val="nil"/>
              <w:right w:val="nil"/>
            </w:tcBorders>
          </w:tcPr>
          <w:p w14:paraId="404ADFE0" w14:textId="77777777" w:rsidR="009021A7" w:rsidRPr="00F67CB4" w:rsidRDefault="00B6713F">
            <w:pPr>
              <w:pStyle w:val="Normal6a"/>
            </w:pPr>
            <w:r w:rsidRPr="00F67CB4">
              <w:t>5.</w:t>
            </w:r>
            <w:r w:rsidRPr="00F67CB4">
              <w:tab/>
              <w:t xml:space="preserve">Le placement en rétention est ordonné par les autorités administratives ou judiciaires. Il est </w:t>
            </w:r>
            <w:r w:rsidRPr="00F67CB4">
              <w:t xml:space="preserve">ordonné par une décision écrite qui indique les motifs de fait et de droit sur lesquels elle est fondée et comporte des informations sur les voies de recours disponibles. La décision est </w:t>
            </w:r>
            <w:r w:rsidRPr="00F67CB4">
              <w:rPr>
                <w:b/>
                <w:bCs/>
                <w:i/>
                <w:iCs/>
              </w:rPr>
              <w:t>communiquée oralement ou par écrit</w:t>
            </w:r>
            <w:r w:rsidRPr="00F67CB4">
              <w:t xml:space="preserve"> au ressortissant de pays tiers dans une langue qu’il comprend ou dont on peut raisonnablement supposer qu’il la comprend</w:t>
            </w:r>
            <w:r w:rsidRPr="00F67CB4">
              <w:rPr>
                <w:b/>
                <w:bCs/>
                <w:i/>
                <w:iCs/>
              </w:rPr>
              <w:t>, y compris en ayant recours à des services d’interprétation ou de traduction</w:t>
            </w:r>
            <w:r w:rsidRPr="00F67CB4">
              <w:t>.</w:t>
            </w:r>
          </w:p>
        </w:tc>
      </w:tr>
    </w:tbl>
    <w:p w14:paraId="01E0FE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F8CDAF0" w14:textId="77777777" w:rsidR="009021A7" w:rsidRPr="00F67CB4" w:rsidRDefault="00B6713F">
      <w:r w:rsidRPr="00F67CB4">
        <w:rPr>
          <w:rStyle w:val="HideTWBExt"/>
        </w:rPr>
        <w:t>&lt;/Amend&gt;</w:t>
      </w:r>
    </w:p>
    <w:p w14:paraId="49B7E60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1828</w:t>
      </w:r>
      <w:r w:rsidRPr="00F67CB4">
        <w:rPr>
          <w:rStyle w:val="HideTWBExt"/>
        </w:rPr>
        <w:t>&lt;/NumAm&gt;</w:t>
      </w:r>
    </w:p>
    <w:p w14:paraId="2F009E45"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45C47CFB"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DFB80B4" w14:textId="77777777" w:rsidR="009021A7" w:rsidRPr="00F67CB4" w:rsidRDefault="00B6713F">
      <w:pPr>
        <w:pStyle w:val="NormalBold"/>
      </w:pPr>
      <w:r w:rsidRPr="00F67CB4">
        <w:rPr>
          <w:rStyle w:val="HideTWBExt"/>
          <w:b w:val="0"/>
        </w:rPr>
        <w:t>&lt;/RepeatBlock-By&gt;</w:t>
      </w:r>
    </w:p>
    <w:p w14:paraId="548532D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4FD07FA" w14:textId="77777777" w:rsidR="009021A7" w:rsidRPr="00F67CB4" w:rsidRDefault="00B6713F">
      <w:pPr>
        <w:pStyle w:val="NormalBold"/>
      </w:pPr>
      <w:r w:rsidRPr="00F67CB4">
        <w:rPr>
          <w:rStyle w:val="HideTWBExt"/>
        </w:rPr>
        <w:t>&lt;Article&gt;</w:t>
      </w:r>
      <w:r w:rsidRPr="00F67CB4">
        <w:t>Article 29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2A79C28" w14:textId="77777777">
        <w:trPr>
          <w:trHeight w:hRule="exact" w:val="240"/>
          <w:jc w:val="center"/>
        </w:trPr>
        <w:tc>
          <w:tcPr>
            <w:tcW w:w="9752" w:type="dxa"/>
            <w:gridSpan w:val="2"/>
            <w:tcBorders>
              <w:top w:val="nil"/>
              <w:left w:val="nil"/>
              <w:bottom w:val="nil"/>
              <w:right w:val="nil"/>
            </w:tcBorders>
          </w:tcPr>
          <w:p w14:paraId="4A27C46E" w14:textId="77777777" w:rsidR="009021A7" w:rsidRPr="00F67CB4" w:rsidRDefault="009021A7"/>
        </w:tc>
      </w:tr>
      <w:tr w:rsidR="009021A7" w:rsidRPr="00F67CB4" w14:paraId="4F1DB627" w14:textId="77777777">
        <w:trPr>
          <w:trHeight w:val="240"/>
          <w:jc w:val="center"/>
        </w:trPr>
        <w:tc>
          <w:tcPr>
            <w:tcW w:w="4876" w:type="dxa"/>
            <w:tcBorders>
              <w:top w:val="nil"/>
              <w:left w:val="nil"/>
              <w:bottom w:val="nil"/>
              <w:right w:val="nil"/>
            </w:tcBorders>
          </w:tcPr>
          <w:p w14:paraId="231E8F7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6726F1E" w14:textId="77777777" w:rsidR="009021A7" w:rsidRPr="00F67CB4" w:rsidRDefault="00B6713F">
            <w:pPr>
              <w:pStyle w:val="AmColumnHeading"/>
            </w:pPr>
            <w:r w:rsidRPr="00F67CB4">
              <w:t>Amendement</w:t>
            </w:r>
          </w:p>
        </w:tc>
      </w:tr>
      <w:tr w:rsidR="009021A7" w:rsidRPr="00F67CB4" w14:paraId="4323CA7A" w14:textId="77777777">
        <w:trPr>
          <w:jc w:val="center"/>
        </w:trPr>
        <w:tc>
          <w:tcPr>
            <w:tcW w:w="4876" w:type="dxa"/>
            <w:tcBorders>
              <w:top w:val="nil"/>
              <w:left w:val="nil"/>
              <w:bottom w:val="nil"/>
              <w:right w:val="nil"/>
            </w:tcBorders>
          </w:tcPr>
          <w:p w14:paraId="41E1D15B" w14:textId="77777777" w:rsidR="009021A7" w:rsidRPr="00F67CB4" w:rsidRDefault="00B6713F">
            <w:pPr>
              <w:pStyle w:val="Normal6a"/>
            </w:pPr>
            <w:r w:rsidRPr="00F67CB4">
              <w:t>5.</w:t>
            </w:r>
            <w:r w:rsidRPr="00F67CB4">
              <w:tab/>
              <w:t xml:space="preserve">Le </w:t>
            </w:r>
            <w:r w:rsidRPr="00F67CB4">
              <w:t>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w:t>
            </w:r>
          </w:p>
        </w:tc>
        <w:tc>
          <w:tcPr>
            <w:tcW w:w="4876" w:type="dxa"/>
            <w:tcBorders>
              <w:top w:val="nil"/>
              <w:left w:val="nil"/>
              <w:bottom w:val="nil"/>
              <w:right w:val="nil"/>
            </w:tcBorders>
          </w:tcPr>
          <w:p w14:paraId="0F296C13" w14:textId="77777777" w:rsidR="009021A7" w:rsidRPr="00F67CB4" w:rsidRDefault="00B6713F">
            <w:pPr>
              <w:pStyle w:val="Normal6a"/>
            </w:pPr>
            <w:r w:rsidRPr="00F67CB4">
              <w:t>5.</w:t>
            </w:r>
            <w:r w:rsidRPr="00F67CB4">
              <w:tab/>
              <w:t xml:space="preserve">Le 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 </w:t>
            </w:r>
            <w:r w:rsidRPr="00F67CB4">
              <w:rPr>
                <w:b/>
                <w:i/>
              </w:rPr>
              <w:t>La décision peut être traduite par un système de traduction automatique.</w:t>
            </w:r>
          </w:p>
        </w:tc>
      </w:tr>
    </w:tbl>
    <w:p w14:paraId="4F1B7F4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CEF12F8" w14:textId="77777777" w:rsidR="009021A7" w:rsidRPr="00F67CB4" w:rsidRDefault="00B6713F">
      <w:r w:rsidRPr="00F67CB4">
        <w:rPr>
          <w:rStyle w:val="HideTWBExt"/>
        </w:rPr>
        <w:t>&lt;/Amend&gt;</w:t>
      </w:r>
    </w:p>
    <w:p w14:paraId="2AB7B32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1829</w:t>
      </w:r>
      <w:r w:rsidRPr="00F67CB4">
        <w:rPr>
          <w:rStyle w:val="HideTWBExt"/>
        </w:rPr>
        <w:t>&lt;/NumAm&gt;</w:t>
      </w:r>
    </w:p>
    <w:p w14:paraId="64617B38"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w:t>
      </w:r>
      <w:r w:rsidRPr="00F67CB4">
        <w:rPr>
          <w:rStyle w:val="HideTWBExt"/>
          <w:b w:val="0"/>
        </w:rPr>
        <w:t>&lt;/Members&gt;</w:t>
      </w:r>
    </w:p>
    <w:p w14:paraId="0AC10430" w14:textId="77777777" w:rsidR="009021A7" w:rsidRPr="00F67CB4" w:rsidRDefault="00B6713F">
      <w:pPr>
        <w:pStyle w:val="NormalBold"/>
      </w:pPr>
      <w:r w:rsidRPr="00F67CB4">
        <w:rPr>
          <w:rStyle w:val="HideTWBExt"/>
          <w:b w:val="0"/>
        </w:rPr>
        <w:t>&lt;/RepeatBlock-By&gt;</w:t>
      </w:r>
    </w:p>
    <w:p w14:paraId="29CA6E0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5EC7635" w14:textId="77777777" w:rsidR="009021A7" w:rsidRPr="00F67CB4" w:rsidRDefault="00B6713F">
      <w:pPr>
        <w:pStyle w:val="NormalBold"/>
      </w:pPr>
      <w:r w:rsidRPr="00F67CB4">
        <w:rPr>
          <w:rStyle w:val="HideTWBExt"/>
        </w:rPr>
        <w:t>&lt;Article&gt;</w:t>
      </w:r>
      <w:r w:rsidRPr="00F67CB4">
        <w:t>Article 29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F86215A" w14:textId="77777777">
        <w:trPr>
          <w:trHeight w:hRule="exact" w:val="240"/>
          <w:jc w:val="center"/>
        </w:trPr>
        <w:tc>
          <w:tcPr>
            <w:tcW w:w="9752" w:type="dxa"/>
            <w:gridSpan w:val="2"/>
            <w:tcBorders>
              <w:top w:val="nil"/>
              <w:left w:val="nil"/>
              <w:bottom w:val="nil"/>
              <w:right w:val="nil"/>
            </w:tcBorders>
          </w:tcPr>
          <w:p w14:paraId="6B7FC3C4" w14:textId="77777777" w:rsidR="009021A7" w:rsidRPr="00F67CB4" w:rsidRDefault="009021A7"/>
        </w:tc>
      </w:tr>
      <w:tr w:rsidR="009021A7" w:rsidRPr="00F67CB4" w14:paraId="43CE5696" w14:textId="77777777">
        <w:trPr>
          <w:trHeight w:val="240"/>
          <w:jc w:val="center"/>
        </w:trPr>
        <w:tc>
          <w:tcPr>
            <w:tcW w:w="4876" w:type="dxa"/>
            <w:tcBorders>
              <w:top w:val="nil"/>
              <w:left w:val="nil"/>
              <w:bottom w:val="nil"/>
              <w:right w:val="nil"/>
            </w:tcBorders>
          </w:tcPr>
          <w:p w14:paraId="77BA49F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0B390FF" w14:textId="77777777" w:rsidR="009021A7" w:rsidRPr="00F67CB4" w:rsidRDefault="00B6713F">
            <w:pPr>
              <w:pStyle w:val="AmColumnHeading"/>
            </w:pPr>
            <w:r w:rsidRPr="00F67CB4">
              <w:t>Amendement</w:t>
            </w:r>
          </w:p>
        </w:tc>
      </w:tr>
      <w:tr w:rsidR="009021A7" w:rsidRPr="00F67CB4" w14:paraId="6DC91337" w14:textId="77777777">
        <w:trPr>
          <w:jc w:val="center"/>
        </w:trPr>
        <w:tc>
          <w:tcPr>
            <w:tcW w:w="4876" w:type="dxa"/>
            <w:tcBorders>
              <w:top w:val="nil"/>
              <w:left w:val="nil"/>
              <w:bottom w:val="nil"/>
              <w:right w:val="nil"/>
            </w:tcBorders>
          </w:tcPr>
          <w:p w14:paraId="5DDC8B10" w14:textId="77777777" w:rsidR="009021A7" w:rsidRPr="00F67CB4" w:rsidRDefault="00B6713F">
            <w:pPr>
              <w:pStyle w:val="Normal6a"/>
            </w:pPr>
            <w:r w:rsidRPr="00F67CB4">
              <w:t>5.</w:t>
            </w:r>
            <w:r w:rsidRPr="00F67CB4">
              <w:tab/>
              <w:t xml:space="preserve">Le placement en rétention est ordonné par les autorités administratives ou judiciaires. Il est ordonné par une décision écrite qui indique les motifs de fait et de droit sur lesquels elle est </w:t>
            </w:r>
            <w:r w:rsidRPr="00F67CB4">
              <w:t>fondée et comporte des informations sur les voies de recours disponibles. La décision est notifiée au ressortissant de pays tiers dans une langue qu’il comprend ou dont on peut raisonnablement supposer qu’il la comprend.</w:t>
            </w:r>
          </w:p>
        </w:tc>
        <w:tc>
          <w:tcPr>
            <w:tcW w:w="4876" w:type="dxa"/>
            <w:tcBorders>
              <w:top w:val="nil"/>
              <w:left w:val="nil"/>
              <w:bottom w:val="nil"/>
              <w:right w:val="nil"/>
            </w:tcBorders>
          </w:tcPr>
          <w:p w14:paraId="70CFC518" w14:textId="77777777" w:rsidR="009021A7" w:rsidRPr="00F67CB4" w:rsidRDefault="00B6713F">
            <w:pPr>
              <w:pStyle w:val="Normal6a"/>
            </w:pPr>
            <w:r w:rsidRPr="00F67CB4">
              <w:t>5.</w:t>
            </w:r>
            <w:r w:rsidRPr="00F67CB4">
              <w:tab/>
              <w:t>Le placement en rétention est ordonné par les autorités administratives ou judiciaires. Il est ordonné par une décision écrite qui indique les motifs de fait et de droit sur lesquels elle est fondée et comporte des informations sur les voies de recours disponibles</w:t>
            </w:r>
            <w:r w:rsidRPr="00F67CB4">
              <w:rPr>
                <w:b/>
                <w:bCs/>
                <w:i/>
                <w:iCs/>
              </w:rPr>
              <w:t>, conformément à l’article 26</w:t>
            </w:r>
            <w:r w:rsidRPr="00F67CB4">
              <w:t>. La décision est notifiée au ressortissant de pays tiers dans une langue qu’il comprend ou dont on peut raisonnablement supposer qu’il la comprend.</w:t>
            </w:r>
          </w:p>
        </w:tc>
      </w:tr>
    </w:tbl>
    <w:p w14:paraId="55F31B9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A765E5F" w14:textId="77777777" w:rsidR="009021A7" w:rsidRPr="00F67CB4" w:rsidRDefault="00B6713F">
      <w:r w:rsidRPr="00F67CB4">
        <w:rPr>
          <w:rStyle w:val="HideTWBExt"/>
        </w:rPr>
        <w:t>&lt;/Amend&gt;</w:t>
      </w:r>
    </w:p>
    <w:p w14:paraId="5A0F5FA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1830</w:t>
      </w:r>
      <w:r w:rsidRPr="00F67CB4">
        <w:rPr>
          <w:rStyle w:val="HideTWBExt"/>
        </w:rPr>
        <w:t>&lt;/NumAm&gt;</w:t>
      </w:r>
    </w:p>
    <w:p w14:paraId="1AD4FD75"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780C340A" w14:textId="77777777" w:rsidR="009021A7" w:rsidRPr="00F67CB4" w:rsidRDefault="00B6713F">
      <w:pPr>
        <w:pStyle w:val="NormalBold"/>
      </w:pPr>
      <w:r w:rsidRPr="00F67CB4">
        <w:rPr>
          <w:rStyle w:val="HideTWBExt"/>
          <w:b w:val="0"/>
        </w:rPr>
        <w:t>&lt;/RepeatBlock-By&gt;</w:t>
      </w:r>
    </w:p>
    <w:p w14:paraId="073548D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239090C" w14:textId="77777777" w:rsidR="009021A7" w:rsidRPr="00F67CB4" w:rsidRDefault="00B6713F">
      <w:pPr>
        <w:pStyle w:val="NormalBold"/>
      </w:pPr>
      <w:r w:rsidRPr="00F67CB4">
        <w:rPr>
          <w:rStyle w:val="HideTWBExt"/>
        </w:rPr>
        <w:t>&lt;Article&gt;</w:t>
      </w:r>
      <w:r w:rsidRPr="00F67CB4">
        <w:t>Article 29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C8EFFAD" w14:textId="77777777">
        <w:trPr>
          <w:trHeight w:hRule="exact" w:val="240"/>
          <w:jc w:val="center"/>
        </w:trPr>
        <w:tc>
          <w:tcPr>
            <w:tcW w:w="9752" w:type="dxa"/>
            <w:gridSpan w:val="2"/>
            <w:tcBorders>
              <w:top w:val="nil"/>
              <w:left w:val="nil"/>
              <w:bottom w:val="nil"/>
              <w:right w:val="nil"/>
            </w:tcBorders>
          </w:tcPr>
          <w:p w14:paraId="011CE522" w14:textId="77777777" w:rsidR="009021A7" w:rsidRPr="00F67CB4" w:rsidRDefault="009021A7"/>
        </w:tc>
      </w:tr>
      <w:tr w:rsidR="009021A7" w:rsidRPr="00F67CB4" w14:paraId="5C457FA8" w14:textId="77777777">
        <w:trPr>
          <w:trHeight w:val="240"/>
          <w:jc w:val="center"/>
        </w:trPr>
        <w:tc>
          <w:tcPr>
            <w:tcW w:w="4876" w:type="dxa"/>
            <w:tcBorders>
              <w:top w:val="nil"/>
              <w:left w:val="nil"/>
              <w:bottom w:val="nil"/>
              <w:right w:val="nil"/>
            </w:tcBorders>
          </w:tcPr>
          <w:p w14:paraId="24F35DC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76156A3" w14:textId="77777777" w:rsidR="009021A7" w:rsidRPr="00F67CB4" w:rsidRDefault="00B6713F">
            <w:pPr>
              <w:pStyle w:val="AmColumnHeading"/>
            </w:pPr>
            <w:r w:rsidRPr="00F67CB4">
              <w:t>Amendement</w:t>
            </w:r>
          </w:p>
        </w:tc>
      </w:tr>
      <w:tr w:rsidR="009021A7" w:rsidRPr="00F67CB4" w14:paraId="588F3659" w14:textId="77777777">
        <w:trPr>
          <w:jc w:val="center"/>
        </w:trPr>
        <w:tc>
          <w:tcPr>
            <w:tcW w:w="4876" w:type="dxa"/>
            <w:tcBorders>
              <w:top w:val="nil"/>
              <w:left w:val="nil"/>
              <w:bottom w:val="nil"/>
              <w:right w:val="nil"/>
            </w:tcBorders>
          </w:tcPr>
          <w:p w14:paraId="713F4511" w14:textId="77777777" w:rsidR="009021A7" w:rsidRPr="00F67CB4" w:rsidRDefault="00B6713F">
            <w:pPr>
              <w:pStyle w:val="Normal6a"/>
            </w:pPr>
            <w:r w:rsidRPr="00F67CB4">
              <w:t>5.</w:t>
            </w:r>
            <w:r w:rsidRPr="00F67CB4">
              <w:tab/>
            </w:r>
            <w:r w:rsidRPr="00F67CB4">
              <w:t xml:space="preserve">Le placement en rétention est ordonné par les autorités </w:t>
            </w:r>
            <w:r w:rsidRPr="00F67CB4">
              <w:rPr>
                <w:b/>
                <w:bCs/>
                <w:i/>
                <w:iCs/>
              </w:rPr>
              <w:t>administratives ou</w:t>
            </w:r>
            <w:r w:rsidRPr="00F67CB4">
              <w:t xml:space="preserve">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w:t>
            </w:r>
            <w:r w:rsidRPr="00F67CB4">
              <w:rPr>
                <w:b/>
                <w:bCs/>
                <w:i/>
                <w:iCs/>
              </w:rPr>
              <w:t>ou dont on peut raisonnablement supposer qu’il la comprend</w:t>
            </w:r>
            <w:r w:rsidRPr="00F67CB4">
              <w:t>.</w:t>
            </w:r>
          </w:p>
        </w:tc>
        <w:tc>
          <w:tcPr>
            <w:tcW w:w="4876" w:type="dxa"/>
            <w:tcBorders>
              <w:top w:val="nil"/>
              <w:left w:val="nil"/>
              <w:bottom w:val="nil"/>
              <w:right w:val="nil"/>
            </w:tcBorders>
          </w:tcPr>
          <w:p w14:paraId="234992BE" w14:textId="77777777" w:rsidR="009021A7" w:rsidRPr="00F67CB4" w:rsidRDefault="00B6713F">
            <w:pPr>
              <w:pStyle w:val="Normal6a"/>
            </w:pPr>
            <w:r w:rsidRPr="00F67CB4">
              <w:t>5.</w:t>
            </w:r>
            <w:r w:rsidRPr="00F67CB4">
              <w:tab/>
              <w:t xml:space="preserve">Le placement en rétention est ordonné par les autorités judiciaires. Il est ordonné par une </w:t>
            </w:r>
            <w:r w:rsidRPr="00F67CB4">
              <w:t>décision écrite qui indique les motifs de fait et de droit sur lesquels elle est fondée et comporte des informations sur les voies de recours disponibles. La décision est notifiée au ressortissant de pays tiers dans une langue qu’il comprend.</w:t>
            </w:r>
          </w:p>
        </w:tc>
      </w:tr>
    </w:tbl>
    <w:p w14:paraId="0924DE6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6760397" w14:textId="77777777" w:rsidR="009021A7" w:rsidRPr="00F67CB4" w:rsidRDefault="00B6713F">
      <w:r w:rsidRPr="00F67CB4">
        <w:rPr>
          <w:rStyle w:val="HideTWBExt"/>
        </w:rPr>
        <w:t>&lt;/Amend&gt;</w:t>
      </w:r>
    </w:p>
    <w:p w14:paraId="5874ABB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1831</w:t>
      </w:r>
      <w:r w:rsidRPr="00F67CB4">
        <w:rPr>
          <w:rStyle w:val="HideTWBExt"/>
        </w:rPr>
        <w:t>&lt;/NumAm&gt;</w:t>
      </w:r>
    </w:p>
    <w:p w14:paraId="0EEB9E77"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02AE3B2" w14:textId="77777777" w:rsidR="009021A7" w:rsidRPr="00F67CB4" w:rsidRDefault="00B6713F">
      <w:pPr>
        <w:pStyle w:val="NormalBold"/>
      </w:pPr>
      <w:r w:rsidRPr="00F67CB4">
        <w:rPr>
          <w:rStyle w:val="HideTWBExt"/>
          <w:b w:val="0"/>
        </w:rPr>
        <w:t>&lt;/RepeatBlock-By&gt;</w:t>
      </w:r>
    </w:p>
    <w:p w14:paraId="086DDA7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961CC0F" w14:textId="77777777" w:rsidR="009021A7" w:rsidRPr="00F67CB4" w:rsidRDefault="00B6713F">
      <w:pPr>
        <w:pStyle w:val="NormalBold"/>
      </w:pPr>
      <w:r w:rsidRPr="00F67CB4">
        <w:rPr>
          <w:rStyle w:val="HideTWBExt"/>
        </w:rPr>
        <w:t>&lt;Article&gt;</w:t>
      </w:r>
      <w:r w:rsidRPr="00F67CB4">
        <w:t>Article 29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57E375" w14:textId="77777777">
        <w:trPr>
          <w:trHeight w:hRule="exact" w:val="240"/>
          <w:jc w:val="center"/>
        </w:trPr>
        <w:tc>
          <w:tcPr>
            <w:tcW w:w="9752" w:type="dxa"/>
            <w:gridSpan w:val="2"/>
            <w:tcBorders>
              <w:top w:val="nil"/>
              <w:left w:val="nil"/>
              <w:bottom w:val="nil"/>
              <w:right w:val="nil"/>
            </w:tcBorders>
          </w:tcPr>
          <w:p w14:paraId="37DE4DB5" w14:textId="77777777" w:rsidR="009021A7" w:rsidRPr="00F67CB4" w:rsidRDefault="009021A7"/>
        </w:tc>
      </w:tr>
      <w:tr w:rsidR="009021A7" w:rsidRPr="00F67CB4" w14:paraId="047C6F9D" w14:textId="77777777">
        <w:trPr>
          <w:trHeight w:val="240"/>
          <w:jc w:val="center"/>
        </w:trPr>
        <w:tc>
          <w:tcPr>
            <w:tcW w:w="4876" w:type="dxa"/>
            <w:tcBorders>
              <w:top w:val="nil"/>
              <w:left w:val="nil"/>
              <w:bottom w:val="nil"/>
              <w:right w:val="nil"/>
            </w:tcBorders>
          </w:tcPr>
          <w:p w14:paraId="54BDDD03"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12D4B04F" w14:textId="77777777" w:rsidR="009021A7" w:rsidRPr="00F67CB4" w:rsidRDefault="00B6713F">
            <w:pPr>
              <w:pStyle w:val="AmColumnHeading"/>
            </w:pPr>
            <w:r w:rsidRPr="00F67CB4">
              <w:t>Amendement</w:t>
            </w:r>
          </w:p>
        </w:tc>
      </w:tr>
      <w:tr w:rsidR="009021A7" w:rsidRPr="00F67CB4" w14:paraId="2A1D99E4" w14:textId="77777777">
        <w:trPr>
          <w:jc w:val="center"/>
        </w:trPr>
        <w:tc>
          <w:tcPr>
            <w:tcW w:w="4876" w:type="dxa"/>
            <w:tcBorders>
              <w:top w:val="nil"/>
              <w:left w:val="nil"/>
              <w:bottom w:val="nil"/>
              <w:right w:val="nil"/>
            </w:tcBorders>
          </w:tcPr>
          <w:p w14:paraId="34D29441" w14:textId="77777777" w:rsidR="009021A7" w:rsidRPr="00F67CB4" w:rsidRDefault="00B6713F">
            <w:pPr>
              <w:pStyle w:val="Normal6a"/>
            </w:pPr>
            <w:r w:rsidRPr="00F67CB4">
              <w:t>5.</w:t>
            </w:r>
            <w:r w:rsidRPr="00F67CB4">
              <w:tab/>
              <w:t>Le 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w:t>
            </w:r>
          </w:p>
        </w:tc>
        <w:tc>
          <w:tcPr>
            <w:tcW w:w="4876" w:type="dxa"/>
            <w:tcBorders>
              <w:top w:val="nil"/>
              <w:left w:val="nil"/>
              <w:bottom w:val="nil"/>
              <w:right w:val="nil"/>
            </w:tcBorders>
          </w:tcPr>
          <w:p w14:paraId="0D8E60A0" w14:textId="77777777" w:rsidR="009021A7" w:rsidRPr="00F67CB4" w:rsidRDefault="00B6713F">
            <w:pPr>
              <w:pStyle w:val="Normal6a"/>
            </w:pPr>
            <w:r w:rsidRPr="00F67CB4">
              <w:t>5.</w:t>
            </w:r>
            <w:r w:rsidRPr="00F67CB4">
              <w:tab/>
              <w:t xml:space="preserve">Le placement en rétention est ordonné par les autorités administratives ou judiciaires. Il est ordonné par une décision écrite qui indique les motifs de fait et de droit sur lesquels elle est fondée et comporte des informations sur les voies de recours disponibles. La décision est notifiée </w:t>
            </w:r>
            <w:r w:rsidRPr="00F67CB4">
              <w:rPr>
                <w:b/>
                <w:bCs/>
                <w:i/>
                <w:iCs/>
              </w:rPr>
              <w:t xml:space="preserve">oralement ou par écrit </w:t>
            </w:r>
            <w:r w:rsidRPr="00F67CB4">
              <w:t>au ressortissant de pays tiers dans une langue qu’il comprend ou dont on peut raisonnablement supposer qu’il la comprend.</w:t>
            </w:r>
          </w:p>
        </w:tc>
      </w:tr>
    </w:tbl>
    <w:p w14:paraId="4CA5896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59542DC" w14:textId="77777777" w:rsidR="009021A7" w:rsidRPr="00F67CB4" w:rsidRDefault="00B6713F">
      <w:r w:rsidRPr="00F67CB4">
        <w:rPr>
          <w:rStyle w:val="HideTWBExt"/>
        </w:rPr>
        <w:t>&lt;/Amend&gt;</w:t>
      </w:r>
    </w:p>
    <w:p w14:paraId="4A32B0D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1832</w:t>
      </w:r>
      <w:r w:rsidRPr="00F67CB4">
        <w:rPr>
          <w:rStyle w:val="HideTWBExt"/>
        </w:rPr>
        <w:t>&lt;/NumAm&gt;</w:t>
      </w:r>
    </w:p>
    <w:p w14:paraId="15B7D7F1" w14:textId="77777777" w:rsidR="009021A7" w:rsidRPr="00F67CB4" w:rsidRDefault="00B6713F">
      <w:pPr>
        <w:pStyle w:val="NormalBold"/>
      </w:pPr>
      <w:r w:rsidRPr="00F67CB4">
        <w:rPr>
          <w:rStyle w:val="HideTWBExt"/>
          <w:b w:val="0"/>
        </w:rPr>
        <w:t>&lt;RepeatBlock-By&gt;&lt;Members&gt;</w:t>
      </w:r>
      <w:r w:rsidRPr="00F67CB4">
        <w:t xml:space="preserve">Cecilia Strada, Marco </w:t>
      </w:r>
      <w:r w:rsidRPr="00F67CB4">
        <w:t>Tarquinio, Alessandro Zan</w:t>
      </w:r>
      <w:r w:rsidRPr="00F67CB4">
        <w:rPr>
          <w:rStyle w:val="HideTWBExt"/>
          <w:b w:val="0"/>
        </w:rPr>
        <w:t>&lt;/Members&gt;</w:t>
      </w:r>
    </w:p>
    <w:p w14:paraId="48E4013B" w14:textId="77777777" w:rsidR="009021A7" w:rsidRPr="00F67CB4" w:rsidRDefault="00B6713F">
      <w:pPr>
        <w:pStyle w:val="NormalBold"/>
      </w:pPr>
      <w:r w:rsidRPr="00F67CB4">
        <w:rPr>
          <w:rStyle w:val="HideTWBExt"/>
          <w:b w:val="0"/>
        </w:rPr>
        <w:t>&lt;/RepeatBlock-By&gt;</w:t>
      </w:r>
    </w:p>
    <w:p w14:paraId="6E10159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A1A186D" w14:textId="77777777" w:rsidR="009021A7" w:rsidRPr="00F67CB4" w:rsidRDefault="00B6713F">
      <w:pPr>
        <w:pStyle w:val="NormalBold"/>
      </w:pPr>
      <w:r w:rsidRPr="00F67CB4">
        <w:rPr>
          <w:rStyle w:val="HideTWBExt"/>
        </w:rPr>
        <w:t>&lt;Article&gt;</w:t>
      </w:r>
      <w:r w:rsidRPr="00F67CB4">
        <w:t>Article 29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68CE6EA" w14:textId="77777777">
        <w:trPr>
          <w:trHeight w:hRule="exact" w:val="240"/>
          <w:jc w:val="center"/>
        </w:trPr>
        <w:tc>
          <w:tcPr>
            <w:tcW w:w="9752" w:type="dxa"/>
            <w:gridSpan w:val="2"/>
            <w:tcBorders>
              <w:top w:val="nil"/>
              <w:left w:val="nil"/>
              <w:bottom w:val="nil"/>
              <w:right w:val="nil"/>
            </w:tcBorders>
          </w:tcPr>
          <w:p w14:paraId="5627F91E" w14:textId="77777777" w:rsidR="009021A7" w:rsidRPr="00F67CB4" w:rsidRDefault="009021A7"/>
        </w:tc>
      </w:tr>
      <w:tr w:rsidR="009021A7" w:rsidRPr="00F67CB4" w14:paraId="4A992C7F" w14:textId="77777777">
        <w:trPr>
          <w:trHeight w:val="240"/>
          <w:jc w:val="center"/>
        </w:trPr>
        <w:tc>
          <w:tcPr>
            <w:tcW w:w="4876" w:type="dxa"/>
            <w:tcBorders>
              <w:top w:val="nil"/>
              <w:left w:val="nil"/>
              <w:bottom w:val="nil"/>
              <w:right w:val="nil"/>
            </w:tcBorders>
          </w:tcPr>
          <w:p w14:paraId="768371E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BB49A88" w14:textId="77777777" w:rsidR="009021A7" w:rsidRPr="00F67CB4" w:rsidRDefault="00B6713F">
            <w:pPr>
              <w:pStyle w:val="AmColumnHeading"/>
            </w:pPr>
            <w:r w:rsidRPr="00F67CB4">
              <w:t>Amendement</w:t>
            </w:r>
          </w:p>
        </w:tc>
      </w:tr>
      <w:tr w:rsidR="009021A7" w:rsidRPr="00F67CB4" w14:paraId="147633E1" w14:textId="77777777">
        <w:trPr>
          <w:jc w:val="center"/>
        </w:trPr>
        <w:tc>
          <w:tcPr>
            <w:tcW w:w="4876" w:type="dxa"/>
            <w:tcBorders>
              <w:top w:val="nil"/>
              <w:left w:val="nil"/>
              <w:bottom w:val="nil"/>
              <w:right w:val="nil"/>
            </w:tcBorders>
          </w:tcPr>
          <w:p w14:paraId="714CDCD9" w14:textId="77777777" w:rsidR="009021A7" w:rsidRPr="00F67CB4" w:rsidRDefault="00B6713F">
            <w:pPr>
              <w:pStyle w:val="Normal6a"/>
            </w:pPr>
            <w:r w:rsidRPr="00F67CB4">
              <w:t>5.</w:t>
            </w:r>
            <w:r w:rsidRPr="00F67CB4">
              <w:tab/>
            </w:r>
            <w:r w:rsidRPr="00F67CB4">
              <w:t xml:space="preserve">Le placement en rétention est ordonné par les autorités </w:t>
            </w:r>
            <w:r w:rsidRPr="00F67CB4">
              <w:rPr>
                <w:b/>
                <w:bCs/>
                <w:i/>
                <w:iCs/>
              </w:rPr>
              <w:t>administratives ou</w:t>
            </w:r>
            <w:r w:rsidRPr="00F67CB4">
              <w:t xml:space="preserve">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w:t>
            </w:r>
          </w:p>
        </w:tc>
        <w:tc>
          <w:tcPr>
            <w:tcW w:w="4876" w:type="dxa"/>
            <w:tcBorders>
              <w:top w:val="nil"/>
              <w:left w:val="nil"/>
              <w:bottom w:val="nil"/>
              <w:right w:val="nil"/>
            </w:tcBorders>
          </w:tcPr>
          <w:p w14:paraId="2CC1736F" w14:textId="77777777" w:rsidR="009021A7" w:rsidRPr="00F67CB4" w:rsidRDefault="00B6713F">
            <w:pPr>
              <w:pStyle w:val="Normal6a"/>
            </w:pPr>
            <w:r w:rsidRPr="00F67CB4">
              <w:t>5.</w:t>
            </w:r>
            <w:r w:rsidRPr="00F67CB4">
              <w:tab/>
              <w:t>Le placement en rétention est ordonné par les autorités judiciaires. Il est ordonné par une décision écrite qui indique les motifs de fait et de droit sur lesquels elle est fondée et comporte des informations sur les voies de recours disponibles. La décision est notifiée au ressortissant de pays tiers dans une langue qu’il comprend ou dont on peut raisonnablement supposer qu’il la comprend.</w:t>
            </w:r>
          </w:p>
        </w:tc>
      </w:tr>
    </w:tbl>
    <w:p w14:paraId="15B10E5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7EE928" w14:textId="77777777" w:rsidR="009021A7" w:rsidRPr="00F67CB4" w:rsidRDefault="00B6713F">
      <w:r w:rsidRPr="00F67CB4">
        <w:rPr>
          <w:rStyle w:val="HideTWBExt"/>
        </w:rPr>
        <w:t>&lt;/Amend&gt;</w:t>
      </w:r>
    </w:p>
    <w:p w14:paraId="53C3720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1833</w:t>
      </w:r>
      <w:r w:rsidRPr="00F67CB4">
        <w:rPr>
          <w:rStyle w:val="HideTWBExt"/>
        </w:rPr>
        <w:t>&lt;/NumAm&gt;</w:t>
      </w:r>
    </w:p>
    <w:p w14:paraId="0BFB6AB7"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4739A9F9"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0A3A97D7" w14:textId="77777777" w:rsidR="009021A7" w:rsidRPr="00F67CB4" w:rsidRDefault="00B6713F">
      <w:pPr>
        <w:pStyle w:val="NormalBold"/>
      </w:pPr>
      <w:r w:rsidRPr="00F67CB4">
        <w:rPr>
          <w:rStyle w:val="HideTWBExt"/>
          <w:b w:val="0"/>
        </w:rPr>
        <w:t>&lt;/RepeatBlock-By&gt;</w:t>
      </w:r>
    </w:p>
    <w:p w14:paraId="04DFD98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A95315"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CEAC7D0" w14:textId="77777777">
        <w:trPr>
          <w:trHeight w:hRule="exact" w:val="240"/>
          <w:jc w:val="center"/>
        </w:trPr>
        <w:tc>
          <w:tcPr>
            <w:tcW w:w="9752" w:type="dxa"/>
            <w:gridSpan w:val="2"/>
            <w:tcBorders>
              <w:top w:val="nil"/>
              <w:left w:val="nil"/>
              <w:bottom w:val="nil"/>
              <w:right w:val="nil"/>
            </w:tcBorders>
          </w:tcPr>
          <w:p w14:paraId="6CE51F33" w14:textId="77777777" w:rsidR="009021A7" w:rsidRPr="00F67CB4" w:rsidRDefault="009021A7"/>
        </w:tc>
      </w:tr>
      <w:tr w:rsidR="009021A7" w:rsidRPr="00F67CB4" w14:paraId="7037CDC3" w14:textId="77777777">
        <w:trPr>
          <w:trHeight w:val="240"/>
          <w:jc w:val="center"/>
        </w:trPr>
        <w:tc>
          <w:tcPr>
            <w:tcW w:w="4876" w:type="dxa"/>
            <w:tcBorders>
              <w:top w:val="nil"/>
              <w:left w:val="nil"/>
              <w:bottom w:val="nil"/>
              <w:right w:val="nil"/>
            </w:tcBorders>
          </w:tcPr>
          <w:p w14:paraId="460039C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1B53826" w14:textId="77777777" w:rsidR="009021A7" w:rsidRPr="00F67CB4" w:rsidRDefault="00B6713F">
            <w:pPr>
              <w:pStyle w:val="AmColumnHeading"/>
            </w:pPr>
            <w:r w:rsidRPr="00F67CB4">
              <w:t>Amendement</w:t>
            </w:r>
          </w:p>
        </w:tc>
      </w:tr>
      <w:tr w:rsidR="009021A7" w:rsidRPr="00F67CB4" w14:paraId="4B16DA5B" w14:textId="77777777">
        <w:trPr>
          <w:jc w:val="center"/>
        </w:trPr>
        <w:tc>
          <w:tcPr>
            <w:tcW w:w="4876" w:type="dxa"/>
            <w:tcBorders>
              <w:top w:val="nil"/>
              <w:left w:val="nil"/>
              <w:bottom w:val="nil"/>
              <w:right w:val="nil"/>
            </w:tcBorders>
          </w:tcPr>
          <w:p w14:paraId="27DDA861" w14:textId="77777777" w:rsidR="009021A7" w:rsidRPr="00F67CB4" w:rsidRDefault="00B6713F">
            <w:pPr>
              <w:pStyle w:val="Normal6a"/>
            </w:pPr>
            <w:r w:rsidRPr="00F67CB4">
              <w:rPr>
                <w:b/>
                <w:i/>
              </w:rPr>
              <w:t>6.</w:t>
            </w:r>
            <w:r w:rsidRPr="00F67CB4">
              <w:tab/>
            </w:r>
            <w:r w:rsidRPr="00F67CB4">
              <w:rPr>
                <w:b/>
                <w:i/>
              </w:rPr>
              <w:t xml:space="preserve">Lorsqu’ils placent un ressortissant de pays tiers en rétention en application du paragraphe 2, les États membres </w:t>
            </w:r>
            <w:r w:rsidRPr="00F67CB4">
              <w:rPr>
                <w:b/>
                <w:i/>
              </w:rPr>
              <w:t>tiennent compte de tout signe visible, ainsi que de ses déclarations et comportements, indiquant qu’il s’agit d’une personne vulnérable.</w:t>
            </w:r>
          </w:p>
        </w:tc>
        <w:tc>
          <w:tcPr>
            <w:tcW w:w="4876" w:type="dxa"/>
            <w:tcBorders>
              <w:top w:val="nil"/>
              <w:left w:val="nil"/>
              <w:bottom w:val="nil"/>
              <w:right w:val="nil"/>
            </w:tcBorders>
          </w:tcPr>
          <w:p w14:paraId="7D91527F" w14:textId="77777777" w:rsidR="009021A7" w:rsidRPr="00F67CB4" w:rsidRDefault="00B6713F">
            <w:pPr>
              <w:pStyle w:val="Normal6a"/>
            </w:pPr>
            <w:r w:rsidRPr="00F67CB4">
              <w:rPr>
                <w:b/>
                <w:i/>
              </w:rPr>
              <w:t>supprimé</w:t>
            </w:r>
          </w:p>
        </w:tc>
      </w:tr>
    </w:tbl>
    <w:p w14:paraId="46C3B79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D66F039" w14:textId="77777777" w:rsidR="009021A7" w:rsidRPr="00F67CB4" w:rsidRDefault="00B6713F">
      <w:r w:rsidRPr="00F67CB4">
        <w:rPr>
          <w:rStyle w:val="HideTWBExt"/>
        </w:rPr>
        <w:t>&lt;/Amend&gt;</w:t>
      </w:r>
    </w:p>
    <w:p w14:paraId="511AA8C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1834</w:t>
      </w:r>
      <w:r w:rsidRPr="00F67CB4">
        <w:rPr>
          <w:rStyle w:val="HideTWBExt"/>
        </w:rPr>
        <w:t>&lt;/NumAm&gt;</w:t>
      </w:r>
    </w:p>
    <w:p w14:paraId="06C9AD9E"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2163947" w14:textId="77777777" w:rsidR="009021A7" w:rsidRPr="00F67CB4" w:rsidRDefault="00B6713F">
      <w:pPr>
        <w:pStyle w:val="NormalBold"/>
      </w:pPr>
      <w:r w:rsidRPr="00F67CB4">
        <w:rPr>
          <w:rStyle w:val="HideTWBExt"/>
          <w:b w:val="0"/>
        </w:rPr>
        <w:t>&lt;/RepeatBlock-By&gt;</w:t>
      </w:r>
    </w:p>
    <w:p w14:paraId="29A0191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DEF0E9F"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02E6BFE" w14:textId="77777777">
        <w:trPr>
          <w:trHeight w:hRule="exact" w:val="240"/>
          <w:jc w:val="center"/>
        </w:trPr>
        <w:tc>
          <w:tcPr>
            <w:tcW w:w="9752" w:type="dxa"/>
            <w:gridSpan w:val="2"/>
            <w:tcBorders>
              <w:top w:val="nil"/>
              <w:left w:val="nil"/>
              <w:bottom w:val="nil"/>
              <w:right w:val="nil"/>
            </w:tcBorders>
          </w:tcPr>
          <w:p w14:paraId="5710F25B" w14:textId="77777777" w:rsidR="009021A7" w:rsidRPr="00F67CB4" w:rsidRDefault="009021A7"/>
        </w:tc>
      </w:tr>
      <w:tr w:rsidR="009021A7" w:rsidRPr="00F67CB4" w14:paraId="4F503BE1" w14:textId="77777777">
        <w:trPr>
          <w:trHeight w:val="240"/>
          <w:jc w:val="center"/>
        </w:trPr>
        <w:tc>
          <w:tcPr>
            <w:tcW w:w="4876" w:type="dxa"/>
            <w:tcBorders>
              <w:top w:val="nil"/>
              <w:left w:val="nil"/>
              <w:bottom w:val="nil"/>
              <w:right w:val="nil"/>
            </w:tcBorders>
          </w:tcPr>
          <w:p w14:paraId="4FF1CE6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A894607" w14:textId="77777777" w:rsidR="009021A7" w:rsidRPr="00F67CB4" w:rsidRDefault="00B6713F">
            <w:pPr>
              <w:pStyle w:val="AmColumnHeading"/>
            </w:pPr>
            <w:r w:rsidRPr="00F67CB4">
              <w:t>Amendement</w:t>
            </w:r>
          </w:p>
        </w:tc>
      </w:tr>
      <w:tr w:rsidR="009021A7" w:rsidRPr="00F67CB4" w14:paraId="12F6FF36" w14:textId="77777777">
        <w:trPr>
          <w:jc w:val="center"/>
        </w:trPr>
        <w:tc>
          <w:tcPr>
            <w:tcW w:w="4876" w:type="dxa"/>
            <w:tcBorders>
              <w:top w:val="nil"/>
              <w:left w:val="nil"/>
              <w:bottom w:val="nil"/>
              <w:right w:val="nil"/>
            </w:tcBorders>
          </w:tcPr>
          <w:p w14:paraId="54160F90" w14:textId="77777777" w:rsidR="009021A7" w:rsidRPr="00F67CB4" w:rsidRDefault="00B6713F">
            <w:pPr>
              <w:pStyle w:val="Normal6a"/>
            </w:pPr>
            <w:r w:rsidRPr="00F67CB4">
              <w:rPr>
                <w:b/>
                <w:i/>
              </w:rPr>
              <w:t>6.</w:t>
            </w:r>
            <w:r w:rsidRPr="00F67CB4">
              <w:tab/>
            </w:r>
            <w:r w:rsidRPr="00F67CB4">
              <w:rPr>
                <w:b/>
                <w:i/>
              </w:rPr>
              <w:t xml:space="preserve">Lorsqu’ils placent un ressortissant de pays tiers en rétention en </w:t>
            </w:r>
            <w:r w:rsidRPr="00F67CB4">
              <w:rPr>
                <w:b/>
                <w:i/>
              </w:rPr>
              <w:t>application du paragraphe 2, les États membres tiennent compte de tout signe visible, ainsi que de ses déclarations et comportements, indiquant qu’il s’agit d’une personne vulnérable.</w:t>
            </w:r>
          </w:p>
        </w:tc>
        <w:tc>
          <w:tcPr>
            <w:tcW w:w="4876" w:type="dxa"/>
            <w:tcBorders>
              <w:top w:val="nil"/>
              <w:left w:val="nil"/>
              <w:bottom w:val="nil"/>
              <w:right w:val="nil"/>
            </w:tcBorders>
          </w:tcPr>
          <w:p w14:paraId="6D5FE592" w14:textId="77777777" w:rsidR="009021A7" w:rsidRPr="00F67CB4" w:rsidRDefault="00B6713F">
            <w:pPr>
              <w:pStyle w:val="Normal6a"/>
            </w:pPr>
            <w:r w:rsidRPr="00F67CB4">
              <w:rPr>
                <w:b/>
                <w:i/>
              </w:rPr>
              <w:t>supprimé</w:t>
            </w:r>
          </w:p>
        </w:tc>
      </w:tr>
    </w:tbl>
    <w:p w14:paraId="28A9871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AB17533" w14:textId="77777777" w:rsidR="009021A7" w:rsidRPr="00F67CB4" w:rsidRDefault="00B6713F">
      <w:r w:rsidRPr="00F67CB4">
        <w:rPr>
          <w:rStyle w:val="HideTWBExt"/>
        </w:rPr>
        <w:t>&lt;/Amend&gt;</w:t>
      </w:r>
    </w:p>
    <w:p w14:paraId="54E9DD3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1835</w:t>
      </w:r>
      <w:r w:rsidRPr="00F67CB4">
        <w:rPr>
          <w:rStyle w:val="HideTWBExt"/>
        </w:rPr>
        <w:t>&lt;/NumAm&gt;</w:t>
      </w:r>
    </w:p>
    <w:p w14:paraId="2AD7C5CB"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32CBD58A" w14:textId="77777777" w:rsidR="009021A7" w:rsidRPr="00F67CB4" w:rsidRDefault="00B6713F">
      <w:pPr>
        <w:pStyle w:val="NormalBold"/>
      </w:pPr>
      <w:r w:rsidRPr="00F67CB4">
        <w:rPr>
          <w:rStyle w:val="HideTWBExt"/>
          <w:b w:val="0"/>
        </w:rPr>
        <w:t>&lt;/RepeatBlock-By&gt;</w:t>
      </w:r>
    </w:p>
    <w:p w14:paraId="50CBCBF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55CFC2E"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D0911FE" w14:textId="77777777">
        <w:trPr>
          <w:trHeight w:hRule="exact" w:val="240"/>
          <w:jc w:val="center"/>
        </w:trPr>
        <w:tc>
          <w:tcPr>
            <w:tcW w:w="9752" w:type="dxa"/>
            <w:gridSpan w:val="2"/>
            <w:tcBorders>
              <w:top w:val="nil"/>
              <w:left w:val="nil"/>
              <w:bottom w:val="nil"/>
              <w:right w:val="nil"/>
            </w:tcBorders>
          </w:tcPr>
          <w:p w14:paraId="4B4339B1" w14:textId="77777777" w:rsidR="009021A7" w:rsidRPr="00F67CB4" w:rsidRDefault="009021A7"/>
        </w:tc>
      </w:tr>
      <w:tr w:rsidR="009021A7" w:rsidRPr="00F67CB4" w14:paraId="22059CCA" w14:textId="77777777">
        <w:trPr>
          <w:trHeight w:val="240"/>
          <w:jc w:val="center"/>
        </w:trPr>
        <w:tc>
          <w:tcPr>
            <w:tcW w:w="4876" w:type="dxa"/>
            <w:tcBorders>
              <w:top w:val="nil"/>
              <w:left w:val="nil"/>
              <w:bottom w:val="nil"/>
              <w:right w:val="nil"/>
            </w:tcBorders>
          </w:tcPr>
          <w:p w14:paraId="10041D2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8E05ABC" w14:textId="77777777" w:rsidR="009021A7" w:rsidRPr="00F67CB4" w:rsidRDefault="00B6713F">
            <w:pPr>
              <w:pStyle w:val="AmColumnHeading"/>
            </w:pPr>
            <w:r w:rsidRPr="00F67CB4">
              <w:t>Amendement</w:t>
            </w:r>
          </w:p>
        </w:tc>
      </w:tr>
      <w:tr w:rsidR="009021A7" w:rsidRPr="00F67CB4" w14:paraId="2D2FD247" w14:textId="77777777">
        <w:trPr>
          <w:jc w:val="center"/>
        </w:trPr>
        <w:tc>
          <w:tcPr>
            <w:tcW w:w="4876" w:type="dxa"/>
            <w:tcBorders>
              <w:top w:val="nil"/>
              <w:left w:val="nil"/>
              <w:bottom w:val="nil"/>
              <w:right w:val="nil"/>
            </w:tcBorders>
          </w:tcPr>
          <w:p w14:paraId="4C5CB797" w14:textId="77777777" w:rsidR="009021A7" w:rsidRPr="00F67CB4" w:rsidRDefault="00B6713F">
            <w:pPr>
              <w:pStyle w:val="Normal6a"/>
            </w:pPr>
            <w:r w:rsidRPr="00F67CB4">
              <w:rPr>
                <w:b/>
                <w:i/>
              </w:rPr>
              <w:t>6.</w:t>
            </w:r>
            <w:r w:rsidRPr="00F67CB4">
              <w:tab/>
            </w:r>
            <w:r w:rsidRPr="00F67CB4">
              <w:rPr>
                <w:b/>
                <w:i/>
              </w:rPr>
              <w:t>Lorsqu’ils placent un ressortissant de pays tiers en rétention en application du paragraphe 2, les États membres tiennent compte de tout signe visible, ainsi que de ses déclarations et comportements, indiquant qu’il s’agit d’une personne vulnérable.</w:t>
            </w:r>
          </w:p>
        </w:tc>
        <w:tc>
          <w:tcPr>
            <w:tcW w:w="4876" w:type="dxa"/>
            <w:tcBorders>
              <w:top w:val="nil"/>
              <w:left w:val="nil"/>
              <w:bottom w:val="nil"/>
              <w:right w:val="nil"/>
            </w:tcBorders>
          </w:tcPr>
          <w:p w14:paraId="1BFBFD44" w14:textId="77777777" w:rsidR="009021A7" w:rsidRPr="00F67CB4" w:rsidRDefault="00B6713F">
            <w:pPr>
              <w:pStyle w:val="Normal6a"/>
            </w:pPr>
            <w:r w:rsidRPr="00F67CB4">
              <w:rPr>
                <w:b/>
                <w:i/>
              </w:rPr>
              <w:t>supprimé</w:t>
            </w:r>
          </w:p>
        </w:tc>
      </w:tr>
    </w:tbl>
    <w:p w14:paraId="1EA2A69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60DDBC8E"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35977B4A" w14:textId="77777777" w:rsidR="009021A7" w:rsidRPr="00F67CB4" w:rsidRDefault="00B6713F">
      <w:pPr>
        <w:pStyle w:val="AmJustText"/>
      </w:pPr>
      <w:r w:rsidRPr="00F67CB4">
        <w:t xml:space="preserve">Ce paragraphe irait à l’encontre même de l’esprit du Règlement, dans la mesure où, par principe, une personne entrée irrégulièrement sur le territoire de l’Union est très probablement en situation de vulnérabilité économique et sociale. La vulnérabilité ne saurait donc constituer un critère excluant la possibilité de rétention. Par ailleurs, ériger la rétention en règle plutôt qu’en exception peut également servir d’instrument de dissuasion contre les entrées irrégulières sur le territoire de l’Union, tout </w:t>
      </w:r>
      <w:r w:rsidRPr="00F67CB4">
        <w:t>en permettant d’assurer la protection et la surveillance du ressortissant de pays tiers dans l’attente de la décision le concernant.</w:t>
      </w:r>
    </w:p>
    <w:p w14:paraId="0F618859" w14:textId="77777777" w:rsidR="009021A7" w:rsidRPr="00F67CB4" w:rsidRDefault="00B6713F">
      <w:r w:rsidRPr="00F67CB4">
        <w:rPr>
          <w:rStyle w:val="HideTWBExt"/>
        </w:rPr>
        <w:t>&lt;/Amend&gt;</w:t>
      </w:r>
    </w:p>
    <w:p w14:paraId="2BB8763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1836</w:t>
      </w:r>
      <w:r w:rsidRPr="00F67CB4">
        <w:rPr>
          <w:rStyle w:val="HideTWBExt"/>
        </w:rPr>
        <w:t>&lt;/NumAm&gt;</w:t>
      </w:r>
    </w:p>
    <w:p w14:paraId="5E9C7C3D"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345722F4" w14:textId="77777777" w:rsidR="009021A7" w:rsidRPr="00F67CB4" w:rsidRDefault="00B6713F">
      <w:pPr>
        <w:pStyle w:val="NormalBold"/>
      </w:pPr>
      <w:r w:rsidRPr="00F67CB4">
        <w:rPr>
          <w:rStyle w:val="HideTWBExt"/>
          <w:b w:val="0"/>
        </w:rPr>
        <w:t>&lt;/RepeatBlock-By&gt;</w:t>
      </w:r>
    </w:p>
    <w:p w14:paraId="0DE4A89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8252478"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FA19E93" w14:textId="77777777">
        <w:trPr>
          <w:trHeight w:hRule="exact" w:val="240"/>
          <w:jc w:val="center"/>
        </w:trPr>
        <w:tc>
          <w:tcPr>
            <w:tcW w:w="9752" w:type="dxa"/>
            <w:gridSpan w:val="2"/>
            <w:tcBorders>
              <w:top w:val="nil"/>
              <w:left w:val="nil"/>
              <w:bottom w:val="nil"/>
              <w:right w:val="nil"/>
            </w:tcBorders>
          </w:tcPr>
          <w:p w14:paraId="63F4C11F" w14:textId="77777777" w:rsidR="009021A7" w:rsidRPr="00F67CB4" w:rsidRDefault="009021A7"/>
        </w:tc>
      </w:tr>
      <w:tr w:rsidR="009021A7" w:rsidRPr="00F67CB4" w14:paraId="248DEECD" w14:textId="77777777">
        <w:trPr>
          <w:trHeight w:val="240"/>
          <w:jc w:val="center"/>
        </w:trPr>
        <w:tc>
          <w:tcPr>
            <w:tcW w:w="4876" w:type="dxa"/>
            <w:tcBorders>
              <w:top w:val="nil"/>
              <w:left w:val="nil"/>
              <w:bottom w:val="nil"/>
              <w:right w:val="nil"/>
            </w:tcBorders>
          </w:tcPr>
          <w:p w14:paraId="364D3ED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70F5AE" w14:textId="77777777" w:rsidR="009021A7" w:rsidRPr="00F67CB4" w:rsidRDefault="00B6713F">
            <w:pPr>
              <w:pStyle w:val="AmColumnHeading"/>
            </w:pPr>
            <w:r w:rsidRPr="00F67CB4">
              <w:t>Amendement</w:t>
            </w:r>
          </w:p>
        </w:tc>
      </w:tr>
      <w:tr w:rsidR="009021A7" w:rsidRPr="00F67CB4" w14:paraId="609F2BF4" w14:textId="77777777">
        <w:trPr>
          <w:jc w:val="center"/>
        </w:trPr>
        <w:tc>
          <w:tcPr>
            <w:tcW w:w="4876" w:type="dxa"/>
            <w:tcBorders>
              <w:top w:val="nil"/>
              <w:left w:val="nil"/>
              <w:bottom w:val="nil"/>
              <w:right w:val="nil"/>
            </w:tcBorders>
          </w:tcPr>
          <w:p w14:paraId="740EF919" w14:textId="77777777" w:rsidR="009021A7" w:rsidRPr="00F67CB4" w:rsidRDefault="00B6713F">
            <w:pPr>
              <w:pStyle w:val="Normal6a"/>
            </w:pPr>
            <w:r w:rsidRPr="00F67CB4">
              <w:t>6.</w:t>
            </w:r>
            <w:r w:rsidRPr="00F67CB4">
              <w:tab/>
            </w:r>
            <w:r w:rsidRPr="00F67CB4">
              <w:t xml:space="preserve">Lorsqu’ils placent un ressortissant de pays tiers en rétention en application du paragraphe 2, les États membres </w:t>
            </w:r>
            <w:r w:rsidRPr="00F67CB4">
              <w:rPr>
                <w:b/>
                <w:bCs/>
                <w:i/>
                <w:iCs/>
              </w:rPr>
              <w:t>tiennent compte de tout signe visible, ainsi que de ses déclarations et comportements, indiquant qu’il</w:t>
            </w:r>
            <w:r w:rsidRPr="00F67CB4">
              <w:t xml:space="preserve"> s’agit d’une personne vulnérable.</w:t>
            </w:r>
          </w:p>
        </w:tc>
        <w:tc>
          <w:tcPr>
            <w:tcW w:w="4876" w:type="dxa"/>
            <w:tcBorders>
              <w:top w:val="nil"/>
              <w:left w:val="nil"/>
              <w:bottom w:val="nil"/>
              <w:right w:val="nil"/>
            </w:tcBorders>
          </w:tcPr>
          <w:p w14:paraId="7D7730FC" w14:textId="77777777" w:rsidR="009021A7" w:rsidRPr="00F67CB4" w:rsidRDefault="00B6713F">
            <w:pPr>
              <w:pStyle w:val="Normal6a"/>
            </w:pPr>
            <w:r w:rsidRPr="00F67CB4">
              <w:t>6.</w:t>
            </w:r>
            <w:r w:rsidRPr="00F67CB4">
              <w:tab/>
              <w:t xml:space="preserve">Lorsqu’ils placent un ressortissant de pays tiers en rétention en application du paragraphe 2, les États membres </w:t>
            </w:r>
            <w:r w:rsidRPr="00F67CB4">
              <w:rPr>
                <w:b/>
                <w:bCs/>
                <w:i/>
                <w:iCs/>
              </w:rPr>
              <w:t>vérifient s’il</w:t>
            </w:r>
            <w:r w:rsidRPr="00F67CB4">
              <w:t xml:space="preserve"> s’agit d’une personne vulnérable.</w:t>
            </w:r>
          </w:p>
        </w:tc>
      </w:tr>
    </w:tbl>
    <w:p w14:paraId="55662BF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B0C9DD" w14:textId="77777777" w:rsidR="009021A7" w:rsidRPr="00F67CB4" w:rsidRDefault="00B6713F">
      <w:r w:rsidRPr="00F67CB4">
        <w:rPr>
          <w:rStyle w:val="HideTWBExt"/>
        </w:rPr>
        <w:t>&lt;/Amend&gt;</w:t>
      </w:r>
    </w:p>
    <w:p w14:paraId="583D132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1837</w:t>
      </w:r>
      <w:r w:rsidRPr="00F67CB4">
        <w:rPr>
          <w:rStyle w:val="HideTWBExt"/>
        </w:rPr>
        <w:t>&lt;/NumAm&gt;</w:t>
      </w:r>
    </w:p>
    <w:p w14:paraId="3A14A047"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445586DB" w14:textId="77777777" w:rsidR="009021A7" w:rsidRPr="00F67CB4" w:rsidRDefault="00B6713F">
      <w:pPr>
        <w:pStyle w:val="NormalBold"/>
      </w:pPr>
      <w:r w:rsidRPr="00F67CB4">
        <w:rPr>
          <w:rStyle w:val="HideTWBExt"/>
          <w:b w:val="0"/>
        </w:rPr>
        <w:t>&lt;/RepeatBlock-By&gt;</w:t>
      </w:r>
    </w:p>
    <w:p w14:paraId="202348D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4AE2C50"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2E66DC8" w14:textId="77777777">
        <w:trPr>
          <w:trHeight w:hRule="exact" w:val="240"/>
          <w:jc w:val="center"/>
        </w:trPr>
        <w:tc>
          <w:tcPr>
            <w:tcW w:w="9752" w:type="dxa"/>
            <w:gridSpan w:val="2"/>
            <w:tcBorders>
              <w:top w:val="nil"/>
              <w:left w:val="nil"/>
              <w:bottom w:val="nil"/>
              <w:right w:val="nil"/>
            </w:tcBorders>
          </w:tcPr>
          <w:p w14:paraId="28E6A220" w14:textId="77777777" w:rsidR="009021A7" w:rsidRPr="00F67CB4" w:rsidRDefault="009021A7"/>
        </w:tc>
      </w:tr>
      <w:tr w:rsidR="009021A7" w:rsidRPr="00F67CB4" w14:paraId="00FDC113" w14:textId="77777777">
        <w:trPr>
          <w:trHeight w:val="240"/>
          <w:jc w:val="center"/>
        </w:trPr>
        <w:tc>
          <w:tcPr>
            <w:tcW w:w="4876" w:type="dxa"/>
            <w:tcBorders>
              <w:top w:val="nil"/>
              <w:left w:val="nil"/>
              <w:bottom w:val="nil"/>
              <w:right w:val="nil"/>
            </w:tcBorders>
          </w:tcPr>
          <w:p w14:paraId="4D0E686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CC8DE1D" w14:textId="77777777" w:rsidR="009021A7" w:rsidRPr="00F67CB4" w:rsidRDefault="00B6713F">
            <w:pPr>
              <w:pStyle w:val="AmColumnHeading"/>
            </w:pPr>
            <w:r w:rsidRPr="00F67CB4">
              <w:t>Amendement</w:t>
            </w:r>
          </w:p>
        </w:tc>
      </w:tr>
      <w:tr w:rsidR="009021A7" w:rsidRPr="00F67CB4" w14:paraId="019811EC" w14:textId="77777777">
        <w:trPr>
          <w:jc w:val="center"/>
        </w:trPr>
        <w:tc>
          <w:tcPr>
            <w:tcW w:w="4876" w:type="dxa"/>
            <w:tcBorders>
              <w:top w:val="nil"/>
              <w:left w:val="nil"/>
              <w:bottom w:val="nil"/>
              <w:right w:val="nil"/>
            </w:tcBorders>
          </w:tcPr>
          <w:p w14:paraId="21E4B4C5" w14:textId="77777777" w:rsidR="009021A7" w:rsidRPr="00F67CB4" w:rsidRDefault="00B6713F">
            <w:pPr>
              <w:pStyle w:val="Normal6a"/>
            </w:pPr>
            <w:r w:rsidRPr="00F67CB4">
              <w:t>6.</w:t>
            </w:r>
            <w:r w:rsidRPr="00F67CB4">
              <w:tab/>
            </w:r>
            <w:r w:rsidRPr="00F67CB4">
              <w:t xml:space="preserve">Lorsqu’ils placent un ressortissant de pays tiers en rétention en application du paragraphe 2, les États membres </w:t>
            </w:r>
            <w:r w:rsidRPr="00F67CB4">
              <w:rPr>
                <w:b/>
                <w:bCs/>
                <w:i/>
                <w:iCs/>
              </w:rPr>
              <w:t>tiennent compte de tout signe visible, ainsi que de ses déclarations et comportements, indiquant qu’il</w:t>
            </w:r>
            <w:r w:rsidRPr="00F67CB4">
              <w:t xml:space="preserve"> s’agit d’une personne vulnérable.</w:t>
            </w:r>
          </w:p>
        </w:tc>
        <w:tc>
          <w:tcPr>
            <w:tcW w:w="4876" w:type="dxa"/>
            <w:tcBorders>
              <w:top w:val="nil"/>
              <w:left w:val="nil"/>
              <w:bottom w:val="nil"/>
              <w:right w:val="nil"/>
            </w:tcBorders>
          </w:tcPr>
          <w:p w14:paraId="5DF7AC41" w14:textId="77777777" w:rsidR="009021A7" w:rsidRPr="00F67CB4" w:rsidRDefault="00B6713F">
            <w:pPr>
              <w:pStyle w:val="Normal6a"/>
            </w:pPr>
            <w:r w:rsidRPr="00F67CB4">
              <w:t>6.</w:t>
            </w:r>
            <w:r w:rsidRPr="00F67CB4">
              <w:tab/>
              <w:t xml:space="preserve">Lorsqu’ils placent un ressortissant de pays tiers en rétention en application du paragraphe 2, les États membres </w:t>
            </w:r>
            <w:r w:rsidRPr="00F67CB4">
              <w:rPr>
                <w:b/>
                <w:bCs/>
                <w:i/>
                <w:iCs/>
              </w:rPr>
              <w:t>vérifient s’il</w:t>
            </w:r>
            <w:r w:rsidRPr="00F67CB4">
              <w:t xml:space="preserve"> s’agit d’une personne vulnérable.</w:t>
            </w:r>
          </w:p>
        </w:tc>
      </w:tr>
    </w:tbl>
    <w:p w14:paraId="41F42D8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F826C21" w14:textId="77777777" w:rsidR="009021A7" w:rsidRPr="00F67CB4" w:rsidRDefault="00B6713F">
      <w:r w:rsidRPr="00F67CB4">
        <w:rPr>
          <w:rStyle w:val="HideTWBExt"/>
        </w:rPr>
        <w:t>&lt;/Amend&gt;</w:t>
      </w:r>
    </w:p>
    <w:p w14:paraId="597B111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1838</w:t>
      </w:r>
      <w:r w:rsidRPr="00F67CB4">
        <w:rPr>
          <w:rStyle w:val="HideTWBExt"/>
        </w:rPr>
        <w:t>&lt;/NumAm&gt;</w:t>
      </w:r>
    </w:p>
    <w:p w14:paraId="614C91A6"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517C80C5" w14:textId="77777777" w:rsidR="009021A7" w:rsidRPr="00F67CB4" w:rsidRDefault="00B6713F">
      <w:pPr>
        <w:pStyle w:val="NormalBold"/>
      </w:pPr>
      <w:r w:rsidRPr="00F67CB4">
        <w:rPr>
          <w:rStyle w:val="HideTWBExt"/>
          <w:b w:val="0"/>
        </w:rPr>
        <w:t>&lt;/RepeatBlock-By&gt;</w:t>
      </w:r>
    </w:p>
    <w:p w14:paraId="3064DBE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8545088"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E641F19" w14:textId="77777777">
        <w:trPr>
          <w:trHeight w:hRule="exact" w:val="240"/>
          <w:jc w:val="center"/>
        </w:trPr>
        <w:tc>
          <w:tcPr>
            <w:tcW w:w="9752" w:type="dxa"/>
            <w:gridSpan w:val="2"/>
            <w:tcBorders>
              <w:top w:val="nil"/>
              <w:left w:val="nil"/>
              <w:bottom w:val="nil"/>
              <w:right w:val="nil"/>
            </w:tcBorders>
          </w:tcPr>
          <w:p w14:paraId="45A24CAB" w14:textId="77777777" w:rsidR="009021A7" w:rsidRPr="00F67CB4" w:rsidRDefault="009021A7"/>
        </w:tc>
      </w:tr>
      <w:tr w:rsidR="009021A7" w:rsidRPr="00F67CB4" w14:paraId="336A1225" w14:textId="77777777">
        <w:trPr>
          <w:trHeight w:val="240"/>
          <w:jc w:val="center"/>
        </w:trPr>
        <w:tc>
          <w:tcPr>
            <w:tcW w:w="4876" w:type="dxa"/>
            <w:tcBorders>
              <w:top w:val="nil"/>
              <w:left w:val="nil"/>
              <w:bottom w:val="nil"/>
              <w:right w:val="nil"/>
            </w:tcBorders>
          </w:tcPr>
          <w:p w14:paraId="620A004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4B8DFAF" w14:textId="77777777" w:rsidR="009021A7" w:rsidRPr="00F67CB4" w:rsidRDefault="00B6713F">
            <w:pPr>
              <w:pStyle w:val="AmColumnHeading"/>
            </w:pPr>
            <w:r w:rsidRPr="00F67CB4">
              <w:t>Amendement</w:t>
            </w:r>
          </w:p>
        </w:tc>
      </w:tr>
      <w:tr w:rsidR="009021A7" w:rsidRPr="00F67CB4" w14:paraId="6E22A01C" w14:textId="77777777">
        <w:trPr>
          <w:jc w:val="center"/>
        </w:trPr>
        <w:tc>
          <w:tcPr>
            <w:tcW w:w="4876" w:type="dxa"/>
            <w:tcBorders>
              <w:top w:val="nil"/>
              <w:left w:val="nil"/>
              <w:bottom w:val="nil"/>
              <w:right w:val="nil"/>
            </w:tcBorders>
          </w:tcPr>
          <w:p w14:paraId="0746D98E" w14:textId="77777777" w:rsidR="009021A7" w:rsidRPr="00F67CB4" w:rsidRDefault="00B6713F">
            <w:pPr>
              <w:pStyle w:val="Normal6a"/>
            </w:pPr>
            <w:r w:rsidRPr="00F67CB4">
              <w:t>6.</w:t>
            </w:r>
            <w:r w:rsidRPr="00F67CB4">
              <w:tab/>
              <w:t xml:space="preserve">Lorsqu’ils placent un ressortissant de pays tiers en rétention en application du paragraphe 2, les États membres tiennent compte de tout signe visible, ainsi que de ses </w:t>
            </w:r>
            <w:r w:rsidRPr="00F67CB4">
              <w:t>déclarations et comportements, indiquant qu’il s’agit d’une personne vulnérable.</w:t>
            </w:r>
          </w:p>
        </w:tc>
        <w:tc>
          <w:tcPr>
            <w:tcW w:w="4876" w:type="dxa"/>
            <w:tcBorders>
              <w:top w:val="nil"/>
              <w:left w:val="nil"/>
              <w:bottom w:val="nil"/>
              <w:right w:val="nil"/>
            </w:tcBorders>
          </w:tcPr>
          <w:p w14:paraId="4414D455" w14:textId="77777777" w:rsidR="009021A7" w:rsidRPr="00F67CB4" w:rsidRDefault="00B6713F">
            <w:pPr>
              <w:pStyle w:val="Normal6a"/>
            </w:pPr>
            <w:r w:rsidRPr="00F67CB4">
              <w:t>6.</w:t>
            </w:r>
            <w:r w:rsidRPr="00F67CB4">
              <w:tab/>
              <w:t xml:space="preserve">Lorsqu’ils placent un ressortissant de pays tiers en rétention en application du paragraphe 2, les États membres tiennent compte de tout signe visible, ainsi que de ses déclarations et comportements, indiquant qu’il s’agit d’une personne vulnérable. </w:t>
            </w:r>
            <w:r w:rsidRPr="00F67CB4">
              <w:rPr>
                <w:b/>
                <w:i/>
              </w:rPr>
              <w:t>Lorsque la vulnérabilité est établie, l’article 6 bis s’applique.</w:t>
            </w:r>
          </w:p>
        </w:tc>
      </w:tr>
    </w:tbl>
    <w:p w14:paraId="41654D3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64FA79E"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18DE4F8A" w14:textId="77777777" w:rsidR="009021A7" w:rsidRPr="00F67CB4" w:rsidRDefault="00B6713F">
      <w:pPr>
        <w:pStyle w:val="AmJustText"/>
      </w:pPr>
      <w:r w:rsidRPr="00F67CB4">
        <w:t>La vulnérabilité devrait être sérieusement prise en compte.</w:t>
      </w:r>
    </w:p>
    <w:p w14:paraId="239E0D45" w14:textId="77777777" w:rsidR="009021A7" w:rsidRPr="00F67CB4" w:rsidRDefault="00B6713F">
      <w:r w:rsidRPr="00F67CB4">
        <w:rPr>
          <w:rStyle w:val="HideTWBExt"/>
        </w:rPr>
        <w:t>&lt;/Amend&gt;</w:t>
      </w:r>
    </w:p>
    <w:p w14:paraId="016FC30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1839</w:t>
      </w:r>
      <w:r w:rsidRPr="00F67CB4">
        <w:rPr>
          <w:rStyle w:val="HideTWBExt"/>
        </w:rPr>
        <w:t>&lt;/NumAm&gt;</w:t>
      </w:r>
    </w:p>
    <w:p w14:paraId="37995E13"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11BACEC8" w14:textId="77777777" w:rsidR="009021A7" w:rsidRPr="00F67CB4" w:rsidRDefault="00B6713F">
      <w:pPr>
        <w:pStyle w:val="NormalBold"/>
      </w:pPr>
      <w:r w:rsidRPr="00F67CB4">
        <w:rPr>
          <w:rStyle w:val="HideTWBExt"/>
          <w:b w:val="0"/>
        </w:rPr>
        <w:t>&lt;/RepeatBlock-By&gt;</w:t>
      </w:r>
    </w:p>
    <w:p w14:paraId="469B7F5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671C8CF" w14:textId="77777777" w:rsidR="009021A7" w:rsidRPr="00F67CB4" w:rsidRDefault="00B6713F">
      <w:pPr>
        <w:pStyle w:val="NormalBold"/>
      </w:pPr>
      <w:r w:rsidRPr="00F67CB4">
        <w:rPr>
          <w:rStyle w:val="HideTWBExt"/>
        </w:rPr>
        <w:t>&lt;Article&gt;</w:t>
      </w:r>
      <w:r w:rsidRPr="00F67CB4">
        <w:t>Article 29 – paragraphe 6</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4DFBEC4" w14:textId="77777777">
        <w:trPr>
          <w:trHeight w:hRule="exact" w:val="240"/>
          <w:jc w:val="center"/>
        </w:trPr>
        <w:tc>
          <w:tcPr>
            <w:tcW w:w="9752" w:type="dxa"/>
            <w:gridSpan w:val="2"/>
            <w:tcBorders>
              <w:top w:val="nil"/>
              <w:left w:val="nil"/>
              <w:bottom w:val="nil"/>
              <w:right w:val="nil"/>
            </w:tcBorders>
          </w:tcPr>
          <w:p w14:paraId="6631859D" w14:textId="77777777" w:rsidR="009021A7" w:rsidRPr="00F67CB4" w:rsidRDefault="009021A7"/>
        </w:tc>
      </w:tr>
      <w:tr w:rsidR="009021A7" w:rsidRPr="00F67CB4" w14:paraId="546897DA" w14:textId="77777777">
        <w:trPr>
          <w:trHeight w:val="240"/>
          <w:jc w:val="center"/>
        </w:trPr>
        <w:tc>
          <w:tcPr>
            <w:tcW w:w="4876" w:type="dxa"/>
            <w:tcBorders>
              <w:top w:val="nil"/>
              <w:left w:val="nil"/>
              <w:bottom w:val="nil"/>
              <w:right w:val="nil"/>
            </w:tcBorders>
          </w:tcPr>
          <w:p w14:paraId="66A619CD"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0D38BAF2" w14:textId="77777777" w:rsidR="009021A7" w:rsidRPr="00F67CB4" w:rsidRDefault="00B6713F">
            <w:pPr>
              <w:pStyle w:val="AmColumnHeading"/>
            </w:pPr>
            <w:r w:rsidRPr="00F67CB4">
              <w:t>Amendement</w:t>
            </w:r>
          </w:p>
        </w:tc>
      </w:tr>
      <w:tr w:rsidR="009021A7" w:rsidRPr="00F67CB4" w14:paraId="118281B1" w14:textId="77777777">
        <w:trPr>
          <w:jc w:val="center"/>
        </w:trPr>
        <w:tc>
          <w:tcPr>
            <w:tcW w:w="4876" w:type="dxa"/>
            <w:tcBorders>
              <w:top w:val="nil"/>
              <w:left w:val="nil"/>
              <w:bottom w:val="nil"/>
              <w:right w:val="nil"/>
            </w:tcBorders>
          </w:tcPr>
          <w:p w14:paraId="4B965A0A" w14:textId="77777777" w:rsidR="009021A7" w:rsidRPr="00F67CB4" w:rsidRDefault="00B6713F">
            <w:pPr>
              <w:pStyle w:val="Normal6a"/>
            </w:pPr>
            <w:r w:rsidRPr="00F67CB4">
              <w:t>6.</w:t>
            </w:r>
            <w:r w:rsidRPr="00F67CB4">
              <w:tab/>
              <w:t>Lorsqu’ils placent un ressortissant de pays tiers en rétention en application du paragraphe </w:t>
            </w:r>
            <w:r w:rsidRPr="00F67CB4">
              <w:rPr>
                <w:b/>
                <w:bCs/>
                <w:i/>
                <w:iCs/>
              </w:rPr>
              <w:t>2</w:t>
            </w:r>
            <w:r w:rsidRPr="00F67CB4">
              <w:t xml:space="preserve">, les États membres tiennent compte de tout signe visible, ainsi que de ses déclarations et comportements, indiquant qu’il s’agit </w:t>
            </w:r>
            <w:r w:rsidRPr="00F67CB4">
              <w:t>d’une personne vulnérable.</w:t>
            </w:r>
          </w:p>
        </w:tc>
        <w:tc>
          <w:tcPr>
            <w:tcW w:w="4876" w:type="dxa"/>
            <w:tcBorders>
              <w:top w:val="nil"/>
              <w:left w:val="nil"/>
              <w:bottom w:val="nil"/>
              <w:right w:val="nil"/>
            </w:tcBorders>
          </w:tcPr>
          <w:p w14:paraId="62091549" w14:textId="77777777" w:rsidR="009021A7" w:rsidRPr="00F67CB4" w:rsidRDefault="00B6713F">
            <w:pPr>
              <w:pStyle w:val="Normal6a"/>
            </w:pPr>
            <w:r w:rsidRPr="00F67CB4">
              <w:t>6.</w:t>
            </w:r>
            <w:r w:rsidRPr="00F67CB4">
              <w:tab/>
              <w:t>Lorsqu’ils placent un ressortissant de pays tiers en rétention en application du paragraphe </w:t>
            </w:r>
            <w:r w:rsidRPr="00F67CB4">
              <w:rPr>
                <w:b/>
                <w:bCs/>
                <w:i/>
                <w:iCs/>
              </w:rPr>
              <w:t>3</w:t>
            </w:r>
            <w:r w:rsidRPr="00F67CB4">
              <w:t>, les États membres tiennent compte de tout signe visible, ainsi que de ses déclarations et comportements, indiquant qu’il s’agit d’une personne vulnérable.</w:t>
            </w:r>
          </w:p>
        </w:tc>
      </w:tr>
    </w:tbl>
    <w:p w14:paraId="56B6138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2190787" w14:textId="77777777" w:rsidR="009021A7" w:rsidRPr="00F67CB4" w:rsidRDefault="00B6713F">
      <w:r w:rsidRPr="00F67CB4">
        <w:rPr>
          <w:rStyle w:val="HideTWBExt"/>
        </w:rPr>
        <w:t>&lt;/Amend&gt;</w:t>
      </w:r>
    </w:p>
    <w:p w14:paraId="354290D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1840</w:t>
      </w:r>
      <w:r w:rsidRPr="00F67CB4">
        <w:rPr>
          <w:rStyle w:val="HideTWBExt"/>
        </w:rPr>
        <w:t>&lt;/NumAm&gt;</w:t>
      </w:r>
    </w:p>
    <w:p w14:paraId="55BAACC4"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7582CB4B" w14:textId="77777777" w:rsidR="009021A7" w:rsidRPr="00F67CB4" w:rsidRDefault="00B6713F">
      <w:pPr>
        <w:pStyle w:val="NormalBold"/>
      </w:pPr>
      <w:r w:rsidRPr="00F67CB4">
        <w:rPr>
          <w:rStyle w:val="HideTWBExt"/>
          <w:b w:val="0"/>
        </w:rPr>
        <w:t>&lt;/RepeatBlock-By&gt;</w:t>
      </w:r>
    </w:p>
    <w:p w14:paraId="35BDF24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303AB1D" w14:textId="77777777" w:rsidR="009021A7" w:rsidRPr="00F67CB4" w:rsidRDefault="00B6713F">
      <w:pPr>
        <w:pStyle w:val="NormalBold"/>
      </w:pPr>
      <w:r w:rsidRPr="00F67CB4">
        <w:rPr>
          <w:rStyle w:val="HideTWBExt"/>
        </w:rPr>
        <w:t>&lt;Article&gt;</w:t>
      </w:r>
      <w:r w:rsidRPr="00F67CB4">
        <w:t>Article 29 – paragraphe 6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4A1D028" w14:textId="77777777">
        <w:trPr>
          <w:trHeight w:hRule="exact" w:val="240"/>
          <w:jc w:val="center"/>
        </w:trPr>
        <w:tc>
          <w:tcPr>
            <w:tcW w:w="9752" w:type="dxa"/>
            <w:gridSpan w:val="2"/>
            <w:tcBorders>
              <w:top w:val="nil"/>
              <w:left w:val="nil"/>
              <w:bottom w:val="nil"/>
              <w:right w:val="nil"/>
            </w:tcBorders>
          </w:tcPr>
          <w:p w14:paraId="4EC848E8" w14:textId="77777777" w:rsidR="009021A7" w:rsidRPr="00F67CB4" w:rsidRDefault="009021A7"/>
        </w:tc>
      </w:tr>
      <w:tr w:rsidR="009021A7" w:rsidRPr="00F67CB4" w14:paraId="799D4D73" w14:textId="77777777">
        <w:trPr>
          <w:trHeight w:val="240"/>
          <w:jc w:val="center"/>
        </w:trPr>
        <w:tc>
          <w:tcPr>
            <w:tcW w:w="4876" w:type="dxa"/>
            <w:tcBorders>
              <w:top w:val="nil"/>
              <w:left w:val="nil"/>
              <w:bottom w:val="nil"/>
              <w:right w:val="nil"/>
            </w:tcBorders>
          </w:tcPr>
          <w:p w14:paraId="7EBB939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D1A6B8F" w14:textId="77777777" w:rsidR="009021A7" w:rsidRPr="00F67CB4" w:rsidRDefault="00B6713F">
            <w:pPr>
              <w:pStyle w:val="AmColumnHeading"/>
            </w:pPr>
            <w:r w:rsidRPr="00F67CB4">
              <w:t>Amendement</w:t>
            </w:r>
          </w:p>
        </w:tc>
      </w:tr>
      <w:tr w:rsidR="009021A7" w:rsidRPr="00F67CB4" w14:paraId="0125BFF0" w14:textId="77777777">
        <w:trPr>
          <w:jc w:val="center"/>
        </w:trPr>
        <w:tc>
          <w:tcPr>
            <w:tcW w:w="4876" w:type="dxa"/>
            <w:tcBorders>
              <w:top w:val="nil"/>
              <w:left w:val="nil"/>
              <w:bottom w:val="nil"/>
              <w:right w:val="nil"/>
            </w:tcBorders>
          </w:tcPr>
          <w:p w14:paraId="22B12266" w14:textId="77777777" w:rsidR="009021A7" w:rsidRPr="00F67CB4" w:rsidRDefault="009021A7">
            <w:pPr>
              <w:pStyle w:val="Normal6a"/>
            </w:pPr>
          </w:p>
        </w:tc>
        <w:tc>
          <w:tcPr>
            <w:tcW w:w="4876" w:type="dxa"/>
            <w:tcBorders>
              <w:top w:val="nil"/>
              <w:left w:val="nil"/>
              <w:bottom w:val="nil"/>
              <w:right w:val="nil"/>
            </w:tcBorders>
          </w:tcPr>
          <w:p w14:paraId="00817302" w14:textId="77777777" w:rsidR="009021A7" w:rsidRPr="00F67CB4" w:rsidRDefault="00B6713F">
            <w:pPr>
              <w:pStyle w:val="Normal6a"/>
            </w:pPr>
            <w:r w:rsidRPr="00F67CB4">
              <w:rPr>
                <w:b/>
                <w:i/>
              </w:rPr>
              <w:t>6 bis.</w:t>
            </w:r>
            <w:r w:rsidRPr="00F67CB4">
              <w:tab/>
            </w:r>
            <w:r w:rsidRPr="00F67CB4">
              <w:rPr>
                <w:b/>
                <w:i/>
              </w:rPr>
              <w:t xml:space="preserve">Les États membres peuvent </w:t>
            </w:r>
            <w:r w:rsidRPr="00F67CB4">
              <w:rPr>
                <w:b/>
                <w:i/>
              </w:rPr>
              <w:t>ordonner le placement en rétention à la sortie de prison aux fins des procédures de retour lorsqu’un ressortissant de pays tiers fait l’objet d’une décision d’éloignement en vertu de l’article 12, à condition que le placement en rétention soit justifié par des facteurs de risque pertinents.</w:t>
            </w:r>
          </w:p>
        </w:tc>
      </w:tr>
    </w:tbl>
    <w:p w14:paraId="2041141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BAD44CE" w14:textId="77777777" w:rsidR="009021A7" w:rsidRPr="00F67CB4" w:rsidRDefault="00B6713F">
      <w:r w:rsidRPr="00F67CB4">
        <w:rPr>
          <w:rStyle w:val="HideTWBExt"/>
        </w:rPr>
        <w:t>&lt;/Amend&gt;</w:t>
      </w:r>
    </w:p>
    <w:p w14:paraId="4135811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1841</w:t>
      </w:r>
      <w:r w:rsidRPr="00F67CB4">
        <w:rPr>
          <w:rStyle w:val="HideTWBExt"/>
        </w:rPr>
        <w:t>&lt;/NumAm&gt;</w:t>
      </w:r>
    </w:p>
    <w:p w14:paraId="3CA64751"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20AC0D9" w14:textId="77777777" w:rsidR="009021A7" w:rsidRPr="00F67CB4" w:rsidRDefault="00B6713F">
      <w:pPr>
        <w:pStyle w:val="NormalBold"/>
      </w:pPr>
      <w:r w:rsidRPr="00F67CB4">
        <w:rPr>
          <w:rStyle w:val="HideTWBExt"/>
          <w:b w:val="0"/>
        </w:rPr>
        <w:t>&lt;/RepeatBlock-By&gt;</w:t>
      </w:r>
    </w:p>
    <w:p w14:paraId="0195172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A70B17" w14:textId="77777777" w:rsidR="009021A7" w:rsidRPr="00F67CB4" w:rsidRDefault="00B6713F">
      <w:pPr>
        <w:pStyle w:val="NormalBold"/>
      </w:pPr>
      <w:r w:rsidRPr="00F67CB4">
        <w:rPr>
          <w:rStyle w:val="HideTWBExt"/>
        </w:rPr>
        <w:t>&lt;Article&gt;</w:t>
      </w:r>
      <w:r w:rsidRPr="00F67CB4">
        <w:t>Article 29 – paragraphe 6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C01EC25" w14:textId="77777777">
        <w:trPr>
          <w:trHeight w:hRule="exact" w:val="240"/>
          <w:jc w:val="center"/>
        </w:trPr>
        <w:tc>
          <w:tcPr>
            <w:tcW w:w="9752" w:type="dxa"/>
            <w:gridSpan w:val="2"/>
            <w:tcBorders>
              <w:top w:val="nil"/>
              <w:left w:val="nil"/>
              <w:bottom w:val="nil"/>
              <w:right w:val="nil"/>
            </w:tcBorders>
          </w:tcPr>
          <w:p w14:paraId="566140DB" w14:textId="77777777" w:rsidR="009021A7" w:rsidRPr="00F67CB4" w:rsidRDefault="009021A7"/>
        </w:tc>
      </w:tr>
      <w:tr w:rsidR="009021A7" w:rsidRPr="00F67CB4" w14:paraId="602BA69E" w14:textId="77777777">
        <w:trPr>
          <w:trHeight w:val="240"/>
          <w:jc w:val="center"/>
        </w:trPr>
        <w:tc>
          <w:tcPr>
            <w:tcW w:w="4876" w:type="dxa"/>
            <w:tcBorders>
              <w:top w:val="nil"/>
              <w:left w:val="nil"/>
              <w:bottom w:val="nil"/>
              <w:right w:val="nil"/>
            </w:tcBorders>
          </w:tcPr>
          <w:p w14:paraId="20CD386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BFAD0DD" w14:textId="77777777" w:rsidR="009021A7" w:rsidRPr="00F67CB4" w:rsidRDefault="00B6713F">
            <w:pPr>
              <w:pStyle w:val="AmColumnHeading"/>
            </w:pPr>
            <w:r w:rsidRPr="00F67CB4">
              <w:t>Amendement</w:t>
            </w:r>
          </w:p>
        </w:tc>
      </w:tr>
      <w:tr w:rsidR="009021A7" w:rsidRPr="00F67CB4" w14:paraId="06A03A89" w14:textId="77777777">
        <w:trPr>
          <w:jc w:val="center"/>
        </w:trPr>
        <w:tc>
          <w:tcPr>
            <w:tcW w:w="4876" w:type="dxa"/>
            <w:tcBorders>
              <w:top w:val="nil"/>
              <w:left w:val="nil"/>
              <w:bottom w:val="nil"/>
              <w:right w:val="nil"/>
            </w:tcBorders>
          </w:tcPr>
          <w:p w14:paraId="05A3F0D1" w14:textId="77777777" w:rsidR="009021A7" w:rsidRPr="00F67CB4" w:rsidRDefault="009021A7">
            <w:pPr>
              <w:pStyle w:val="Normal6a"/>
            </w:pPr>
          </w:p>
        </w:tc>
        <w:tc>
          <w:tcPr>
            <w:tcW w:w="4876" w:type="dxa"/>
            <w:tcBorders>
              <w:top w:val="nil"/>
              <w:left w:val="nil"/>
              <w:bottom w:val="nil"/>
              <w:right w:val="nil"/>
            </w:tcBorders>
          </w:tcPr>
          <w:p w14:paraId="7D5A273D" w14:textId="77777777" w:rsidR="009021A7" w:rsidRPr="00F67CB4" w:rsidRDefault="00B6713F">
            <w:pPr>
              <w:pStyle w:val="Normal6a"/>
            </w:pPr>
            <w:r w:rsidRPr="00F67CB4">
              <w:rPr>
                <w:b/>
                <w:i/>
              </w:rPr>
              <w:t>6 bis.</w:t>
            </w:r>
            <w:r w:rsidRPr="00F67CB4">
              <w:tab/>
            </w:r>
            <w:r w:rsidRPr="00F67CB4">
              <w:rPr>
                <w:b/>
                <w:i/>
              </w:rPr>
              <w:t xml:space="preserve">Les États membres n’appliquent pas ou cessent d’appliquer la rétention lorsqu’un ressortissant de pays tiers est reconnu comme une personne en </w:t>
            </w:r>
            <w:r w:rsidRPr="00F67CB4">
              <w:rPr>
                <w:b/>
                <w:i/>
              </w:rPr>
              <w:t>situation de vulnérabilité conformément à l’article 6.</w:t>
            </w:r>
          </w:p>
        </w:tc>
      </w:tr>
    </w:tbl>
    <w:p w14:paraId="4BF2587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B396829" w14:textId="77777777" w:rsidR="009021A7" w:rsidRPr="00F67CB4" w:rsidRDefault="00B6713F">
      <w:r w:rsidRPr="00F67CB4">
        <w:rPr>
          <w:rStyle w:val="HideTWBExt"/>
        </w:rPr>
        <w:t>&lt;/Amend&gt;</w:t>
      </w:r>
    </w:p>
    <w:p w14:paraId="545DC1F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1842</w:t>
      </w:r>
      <w:r w:rsidRPr="00F67CB4">
        <w:rPr>
          <w:rStyle w:val="HideTWBExt"/>
        </w:rPr>
        <w:t>&lt;/NumAm&gt;</w:t>
      </w:r>
    </w:p>
    <w:p w14:paraId="2BE5F43F"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2FD7E97B" w14:textId="77777777" w:rsidR="009021A7" w:rsidRPr="00F67CB4" w:rsidRDefault="00B6713F">
      <w:pPr>
        <w:pStyle w:val="NormalBold"/>
      </w:pPr>
      <w:r w:rsidRPr="00F67CB4">
        <w:rPr>
          <w:rStyle w:val="HideTWBExt"/>
          <w:b w:val="0"/>
        </w:rPr>
        <w:t>&lt;/RepeatBlock-By&gt;</w:t>
      </w:r>
    </w:p>
    <w:p w14:paraId="0924F04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9235A90" w14:textId="77777777" w:rsidR="009021A7" w:rsidRPr="00F67CB4" w:rsidRDefault="00B6713F">
      <w:pPr>
        <w:pStyle w:val="NormalBold"/>
      </w:pPr>
      <w:r w:rsidRPr="00F67CB4">
        <w:rPr>
          <w:rStyle w:val="HideTWBExt"/>
        </w:rPr>
        <w:t>&lt;Article&gt;</w:t>
      </w:r>
      <w:r w:rsidRPr="00F67CB4">
        <w:t>Article 30</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4F026B8" w14:textId="77777777">
        <w:trPr>
          <w:trHeight w:hRule="exact" w:val="240"/>
          <w:jc w:val="center"/>
        </w:trPr>
        <w:tc>
          <w:tcPr>
            <w:tcW w:w="9752" w:type="dxa"/>
            <w:gridSpan w:val="2"/>
            <w:tcBorders>
              <w:top w:val="nil"/>
              <w:left w:val="nil"/>
              <w:bottom w:val="nil"/>
              <w:right w:val="nil"/>
            </w:tcBorders>
          </w:tcPr>
          <w:p w14:paraId="0C56470B" w14:textId="77777777" w:rsidR="009021A7" w:rsidRPr="00F67CB4" w:rsidRDefault="009021A7"/>
        </w:tc>
      </w:tr>
      <w:tr w:rsidR="009021A7" w:rsidRPr="00F67CB4" w14:paraId="0A08E020" w14:textId="77777777">
        <w:trPr>
          <w:trHeight w:val="240"/>
          <w:jc w:val="center"/>
        </w:trPr>
        <w:tc>
          <w:tcPr>
            <w:tcW w:w="4876" w:type="dxa"/>
            <w:tcBorders>
              <w:top w:val="nil"/>
              <w:left w:val="nil"/>
              <w:bottom w:val="nil"/>
              <w:right w:val="nil"/>
            </w:tcBorders>
          </w:tcPr>
          <w:p w14:paraId="6C0A43B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0D5ED99" w14:textId="77777777" w:rsidR="009021A7" w:rsidRPr="00F67CB4" w:rsidRDefault="00B6713F">
            <w:pPr>
              <w:pStyle w:val="AmColumnHeading"/>
            </w:pPr>
            <w:r w:rsidRPr="00F67CB4">
              <w:t>Amendement</w:t>
            </w:r>
          </w:p>
        </w:tc>
      </w:tr>
      <w:tr w:rsidR="009021A7" w:rsidRPr="00F67CB4" w14:paraId="7380BCE5" w14:textId="77777777">
        <w:trPr>
          <w:jc w:val="center"/>
        </w:trPr>
        <w:tc>
          <w:tcPr>
            <w:tcW w:w="4876" w:type="dxa"/>
            <w:tcBorders>
              <w:top w:val="nil"/>
              <w:left w:val="nil"/>
              <w:bottom w:val="nil"/>
              <w:right w:val="nil"/>
            </w:tcBorders>
          </w:tcPr>
          <w:p w14:paraId="118AE16D" w14:textId="77777777" w:rsidR="009021A7" w:rsidRPr="00F67CB4" w:rsidRDefault="00B6713F">
            <w:pPr>
              <w:pStyle w:val="Normal6a"/>
              <w:jc w:val="center"/>
            </w:pPr>
            <w:r w:rsidRPr="00F67CB4">
              <w:rPr>
                <w:b/>
                <w:i/>
              </w:rPr>
              <w:t>Article 30</w:t>
            </w:r>
            <w:r w:rsidRPr="00F67CB4">
              <w:tab/>
            </w:r>
          </w:p>
        </w:tc>
        <w:tc>
          <w:tcPr>
            <w:tcW w:w="4876" w:type="dxa"/>
            <w:tcBorders>
              <w:top w:val="nil"/>
              <w:left w:val="nil"/>
              <w:bottom w:val="nil"/>
              <w:right w:val="nil"/>
            </w:tcBorders>
          </w:tcPr>
          <w:p w14:paraId="17F6D61C" w14:textId="77777777" w:rsidR="009021A7" w:rsidRPr="00F67CB4" w:rsidRDefault="00B6713F">
            <w:pPr>
              <w:pStyle w:val="Normal6a"/>
            </w:pPr>
            <w:r w:rsidRPr="00F67CB4">
              <w:rPr>
                <w:b/>
                <w:i/>
              </w:rPr>
              <w:t>supprimé</w:t>
            </w:r>
          </w:p>
        </w:tc>
      </w:tr>
      <w:tr w:rsidR="009021A7" w:rsidRPr="00F67CB4" w14:paraId="18D4920C" w14:textId="77777777">
        <w:trPr>
          <w:jc w:val="center"/>
        </w:trPr>
        <w:tc>
          <w:tcPr>
            <w:tcW w:w="4876" w:type="dxa"/>
            <w:tcBorders>
              <w:top w:val="nil"/>
              <w:left w:val="nil"/>
              <w:bottom w:val="nil"/>
              <w:right w:val="nil"/>
            </w:tcBorders>
          </w:tcPr>
          <w:p w14:paraId="2CDB9D65" w14:textId="77777777" w:rsidR="009021A7" w:rsidRPr="00F67CB4" w:rsidRDefault="00B6713F">
            <w:pPr>
              <w:pStyle w:val="Normal6a"/>
              <w:jc w:val="center"/>
            </w:pPr>
            <w:r w:rsidRPr="00F67CB4">
              <w:rPr>
                <w:b/>
                <w:i/>
              </w:rPr>
              <w:t>Risque de fuite</w:t>
            </w:r>
          </w:p>
        </w:tc>
        <w:tc>
          <w:tcPr>
            <w:tcW w:w="4876" w:type="dxa"/>
            <w:tcBorders>
              <w:top w:val="nil"/>
              <w:left w:val="nil"/>
              <w:bottom w:val="nil"/>
              <w:right w:val="nil"/>
            </w:tcBorders>
          </w:tcPr>
          <w:p w14:paraId="0031FD71" w14:textId="77777777" w:rsidR="009021A7" w:rsidRPr="00F67CB4" w:rsidRDefault="009021A7">
            <w:pPr>
              <w:pStyle w:val="Normal6a"/>
            </w:pPr>
          </w:p>
        </w:tc>
      </w:tr>
      <w:tr w:rsidR="009021A7" w:rsidRPr="00F67CB4" w14:paraId="54B0DE19" w14:textId="77777777">
        <w:trPr>
          <w:jc w:val="center"/>
        </w:trPr>
        <w:tc>
          <w:tcPr>
            <w:tcW w:w="4876" w:type="dxa"/>
            <w:tcBorders>
              <w:top w:val="nil"/>
              <w:left w:val="nil"/>
              <w:bottom w:val="nil"/>
              <w:right w:val="nil"/>
            </w:tcBorders>
          </w:tcPr>
          <w:p w14:paraId="2DF3A077" w14:textId="77777777" w:rsidR="009021A7" w:rsidRPr="00F67CB4" w:rsidRDefault="00B6713F">
            <w:pPr>
              <w:pStyle w:val="Normal6a"/>
            </w:pPr>
            <w:r w:rsidRPr="00F67CB4">
              <w:rPr>
                <w:b/>
                <w:i/>
              </w:rPr>
              <w:t xml:space="preserve">1. Sauf preuve du contraire, il y a risque de fuite dans un cas particulier lorsque l’un des critères suivants est </w:t>
            </w:r>
            <w:r w:rsidRPr="00F67CB4">
              <w:rPr>
                <w:b/>
                <w:i/>
              </w:rPr>
              <w:t>rempli:</w:t>
            </w:r>
          </w:p>
        </w:tc>
        <w:tc>
          <w:tcPr>
            <w:tcW w:w="4876" w:type="dxa"/>
            <w:tcBorders>
              <w:top w:val="nil"/>
              <w:left w:val="nil"/>
              <w:bottom w:val="nil"/>
              <w:right w:val="nil"/>
            </w:tcBorders>
          </w:tcPr>
          <w:p w14:paraId="765FCFB9" w14:textId="77777777" w:rsidR="009021A7" w:rsidRPr="00F67CB4" w:rsidRDefault="009021A7">
            <w:pPr>
              <w:pStyle w:val="Normal6a"/>
            </w:pPr>
          </w:p>
        </w:tc>
      </w:tr>
      <w:tr w:rsidR="009021A7" w:rsidRPr="00F67CB4" w14:paraId="06EF0AED" w14:textId="77777777">
        <w:trPr>
          <w:jc w:val="center"/>
        </w:trPr>
        <w:tc>
          <w:tcPr>
            <w:tcW w:w="4876" w:type="dxa"/>
            <w:tcBorders>
              <w:top w:val="nil"/>
              <w:left w:val="nil"/>
              <w:bottom w:val="nil"/>
              <w:right w:val="nil"/>
            </w:tcBorders>
          </w:tcPr>
          <w:p w14:paraId="20454285" w14:textId="77777777" w:rsidR="009021A7" w:rsidRPr="00F67CB4" w:rsidRDefault="00B6713F">
            <w:pPr>
              <w:pStyle w:val="Normal6a"/>
            </w:pPr>
            <w:r w:rsidRPr="00F67CB4">
              <w:rPr>
                <w:b/>
                <w:i/>
              </w:rPr>
              <w:t>a. le ressortissant de pays tiers s’est rendu, ou a tenté de se rendre, sans autorisation sur le territoire d’un autre État membre ou d’autres États membres, y compris après avoir transité par un pays tiers;</w:t>
            </w:r>
          </w:p>
        </w:tc>
        <w:tc>
          <w:tcPr>
            <w:tcW w:w="4876" w:type="dxa"/>
            <w:tcBorders>
              <w:top w:val="nil"/>
              <w:left w:val="nil"/>
              <w:bottom w:val="nil"/>
              <w:right w:val="nil"/>
            </w:tcBorders>
          </w:tcPr>
          <w:p w14:paraId="1C15AF33" w14:textId="77777777" w:rsidR="009021A7" w:rsidRPr="00F67CB4" w:rsidRDefault="009021A7">
            <w:pPr>
              <w:pStyle w:val="Normal6a"/>
            </w:pPr>
          </w:p>
        </w:tc>
      </w:tr>
      <w:tr w:rsidR="009021A7" w:rsidRPr="00F67CB4" w14:paraId="5B4110FF" w14:textId="77777777">
        <w:trPr>
          <w:jc w:val="center"/>
        </w:trPr>
        <w:tc>
          <w:tcPr>
            <w:tcW w:w="4876" w:type="dxa"/>
            <w:tcBorders>
              <w:top w:val="nil"/>
              <w:left w:val="nil"/>
              <w:bottom w:val="nil"/>
              <w:right w:val="nil"/>
            </w:tcBorders>
          </w:tcPr>
          <w:p w14:paraId="1B82DFF2" w14:textId="77777777" w:rsidR="009021A7" w:rsidRPr="00F67CB4" w:rsidRDefault="00B6713F">
            <w:pPr>
              <w:pStyle w:val="Normal6a"/>
            </w:pPr>
            <w:r w:rsidRPr="00F67CB4">
              <w:rPr>
                <w:b/>
                <w:i/>
              </w:rPr>
              <w:t>b. le ressortissant de pays tiers fait l’objet d’une décision de retour ou d’une décision d’exécution prise par un État membre autre que celui sur le territoire duquel il se trouve actuellement en séjour irrégulier, notamment dans le cas où il a été repéré grâce aux signalements introduits dans le système d’information Schengen conformément au règlement (UE) 2018/1860;</w:t>
            </w:r>
          </w:p>
        </w:tc>
        <w:tc>
          <w:tcPr>
            <w:tcW w:w="4876" w:type="dxa"/>
            <w:tcBorders>
              <w:top w:val="nil"/>
              <w:left w:val="nil"/>
              <w:bottom w:val="nil"/>
              <w:right w:val="nil"/>
            </w:tcBorders>
          </w:tcPr>
          <w:p w14:paraId="06D60316" w14:textId="77777777" w:rsidR="009021A7" w:rsidRPr="00F67CB4" w:rsidRDefault="009021A7">
            <w:pPr>
              <w:pStyle w:val="Normal6a"/>
            </w:pPr>
          </w:p>
        </w:tc>
      </w:tr>
      <w:tr w:rsidR="009021A7" w:rsidRPr="00F67CB4" w14:paraId="2C258D25" w14:textId="77777777">
        <w:trPr>
          <w:jc w:val="center"/>
        </w:trPr>
        <w:tc>
          <w:tcPr>
            <w:tcW w:w="4876" w:type="dxa"/>
            <w:tcBorders>
              <w:top w:val="nil"/>
              <w:left w:val="nil"/>
              <w:bottom w:val="nil"/>
              <w:right w:val="nil"/>
            </w:tcBorders>
          </w:tcPr>
          <w:p w14:paraId="6A35F4B4" w14:textId="77777777" w:rsidR="009021A7" w:rsidRPr="00F67CB4" w:rsidRDefault="00B6713F">
            <w:pPr>
              <w:pStyle w:val="Normal6a"/>
            </w:pPr>
            <w:r w:rsidRPr="00F67CB4">
              <w:rPr>
                <w:b/>
                <w:i/>
              </w:rPr>
              <w:t>c. les mesures adoptées en application de l’article 23 n’ont pas été respectées.</w:t>
            </w:r>
          </w:p>
        </w:tc>
        <w:tc>
          <w:tcPr>
            <w:tcW w:w="4876" w:type="dxa"/>
            <w:tcBorders>
              <w:top w:val="nil"/>
              <w:left w:val="nil"/>
              <w:bottom w:val="nil"/>
              <w:right w:val="nil"/>
            </w:tcBorders>
          </w:tcPr>
          <w:p w14:paraId="32F99713" w14:textId="77777777" w:rsidR="009021A7" w:rsidRPr="00F67CB4" w:rsidRDefault="009021A7">
            <w:pPr>
              <w:pStyle w:val="Normal6a"/>
            </w:pPr>
          </w:p>
        </w:tc>
      </w:tr>
      <w:tr w:rsidR="009021A7" w:rsidRPr="00F67CB4" w14:paraId="2ADCEEB1" w14:textId="77777777">
        <w:trPr>
          <w:jc w:val="center"/>
        </w:trPr>
        <w:tc>
          <w:tcPr>
            <w:tcW w:w="4876" w:type="dxa"/>
            <w:tcBorders>
              <w:top w:val="nil"/>
              <w:left w:val="nil"/>
              <w:bottom w:val="nil"/>
              <w:right w:val="nil"/>
            </w:tcBorders>
          </w:tcPr>
          <w:p w14:paraId="37A484BB" w14:textId="77777777" w:rsidR="009021A7" w:rsidRPr="00F67CB4" w:rsidRDefault="00B6713F">
            <w:pPr>
              <w:pStyle w:val="Normal6a"/>
            </w:pPr>
            <w:r w:rsidRPr="00F67CB4">
              <w:rPr>
                <w:b/>
                <w:i/>
              </w:rPr>
              <w:t xml:space="preserve">2. Dans les cas non mentionnés au paragraphe 1, le risque de fuite est déterminé sur la </w:t>
            </w:r>
            <w:r w:rsidRPr="00F67CB4">
              <w:rPr>
                <w:b/>
                <w:i/>
              </w:rPr>
              <w:t>base d’une évaluation globale des circonstances propres à chaque cas et lorsque le ressortissant de pays tiers remplit l’un des critères suivants:</w:t>
            </w:r>
          </w:p>
        </w:tc>
        <w:tc>
          <w:tcPr>
            <w:tcW w:w="4876" w:type="dxa"/>
            <w:tcBorders>
              <w:top w:val="nil"/>
              <w:left w:val="nil"/>
              <w:bottom w:val="nil"/>
              <w:right w:val="nil"/>
            </w:tcBorders>
          </w:tcPr>
          <w:p w14:paraId="3D84CDEE" w14:textId="77777777" w:rsidR="009021A7" w:rsidRPr="00F67CB4" w:rsidRDefault="009021A7">
            <w:pPr>
              <w:pStyle w:val="Normal6a"/>
            </w:pPr>
          </w:p>
        </w:tc>
      </w:tr>
      <w:tr w:rsidR="009021A7" w:rsidRPr="00F67CB4" w14:paraId="31B83EB7" w14:textId="77777777">
        <w:trPr>
          <w:jc w:val="center"/>
        </w:trPr>
        <w:tc>
          <w:tcPr>
            <w:tcW w:w="4876" w:type="dxa"/>
            <w:tcBorders>
              <w:top w:val="nil"/>
              <w:left w:val="nil"/>
              <w:bottom w:val="nil"/>
              <w:right w:val="nil"/>
            </w:tcBorders>
          </w:tcPr>
          <w:p w14:paraId="78BDBDDC" w14:textId="77777777" w:rsidR="009021A7" w:rsidRPr="00F67CB4" w:rsidRDefault="00B6713F">
            <w:pPr>
              <w:pStyle w:val="Normal6a"/>
            </w:pPr>
            <w:r w:rsidRPr="00F67CB4">
              <w:rPr>
                <w:b/>
                <w:i/>
              </w:rPr>
              <w:t>a. absence de résidence, de domicile fixe ou d’adresse fiable;</w:t>
            </w:r>
          </w:p>
        </w:tc>
        <w:tc>
          <w:tcPr>
            <w:tcW w:w="4876" w:type="dxa"/>
            <w:tcBorders>
              <w:top w:val="nil"/>
              <w:left w:val="nil"/>
              <w:bottom w:val="nil"/>
              <w:right w:val="nil"/>
            </w:tcBorders>
          </w:tcPr>
          <w:p w14:paraId="22299EA7" w14:textId="77777777" w:rsidR="009021A7" w:rsidRPr="00F67CB4" w:rsidRDefault="009021A7">
            <w:pPr>
              <w:pStyle w:val="Normal6a"/>
            </w:pPr>
          </w:p>
        </w:tc>
      </w:tr>
      <w:tr w:rsidR="009021A7" w:rsidRPr="00F67CB4" w14:paraId="2401970E" w14:textId="77777777">
        <w:trPr>
          <w:jc w:val="center"/>
        </w:trPr>
        <w:tc>
          <w:tcPr>
            <w:tcW w:w="4876" w:type="dxa"/>
            <w:tcBorders>
              <w:top w:val="nil"/>
              <w:left w:val="nil"/>
              <w:bottom w:val="nil"/>
              <w:right w:val="nil"/>
            </w:tcBorders>
          </w:tcPr>
          <w:p w14:paraId="044AC85A" w14:textId="77777777" w:rsidR="009021A7" w:rsidRPr="00F67CB4" w:rsidRDefault="00B6713F">
            <w:pPr>
              <w:pStyle w:val="Normal6a"/>
            </w:pPr>
            <w:r w:rsidRPr="00F67CB4">
              <w:rPr>
                <w:b/>
                <w:i/>
              </w:rPr>
              <w:t>b. déclaration explicite d’une intention de ne pas se conformer aux mesures liées au retour appliquées en vertu du présent règlement, ou actions démontrant clairement l’intention de ne pas se conformer à ces mesures;</w:t>
            </w:r>
          </w:p>
        </w:tc>
        <w:tc>
          <w:tcPr>
            <w:tcW w:w="4876" w:type="dxa"/>
            <w:tcBorders>
              <w:top w:val="nil"/>
              <w:left w:val="nil"/>
              <w:bottom w:val="nil"/>
              <w:right w:val="nil"/>
            </w:tcBorders>
          </w:tcPr>
          <w:p w14:paraId="43F4DE51" w14:textId="77777777" w:rsidR="009021A7" w:rsidRPr="00F67CB4" w:rsidRDefault="009021A7">
            <w:pPr>
              <w:pStyle w:val="Normal6a"/>
            </w:pPr>
          </w:p>
        </w:tc>
      </w:tr>
      <w:tr w:rsidR="009021A7" w:rsidRPr="00F67CB4" w14:paraId="79377B06" w14:textId="77777777">
        <w:trPr>
          <w:jc w:val="center"/>
        </w:trPr>
        <w:tc>
          <w:tcPr>
            <w:tcW w:w="4876" w:type="dxa"/>
            <w:tcBorders>
              <w:top w:val="nil"/>
              <w:left w:val="nil"/>
              <w:bottom w:val="nil"/>
              <w:right w:val="nil"/>
            </w:tcBorders>
          </w:tcPr>
          <w:p w14:paraId="6C0CAE74" w14:textId="77777777" w:rsidR="009021A7" w:rsidRPr="00F67CB4" w:rsidRDefault="00B6713F">
            <w:pPr>
              <w:pStyle w:val="Normal6a"/>
            </w:pPr>
            <w:r w:rsidRPr="00F67CB4">
              <w:rPr>
                <w:b/>
                <w:i/>
              </w:rPr>
              <w:t>c. non-respect des obligations découlant d’une décision de retour jusqu’à la date à laquelle le ressortissant de pays tiers doit quitter le territoire des États membres conformément à l’article 13;</w:t>
            </w:r>
          </w:p>
        </w:tc>
        <w:tc>
          <w:tcPr>
            <w:tcW w:w="4876" w:type="dxa"/>
            <w:tcBorders>
              <w:top w:val="nil"/>
              <w:left w:val="nil"/>
              <w:bottom w:val="nil"/>
              <w:right w:val="nil"/>
            </w:tcBorders>
          </w:tcPr>
          <w:p w14:paraId="3D8D8516" w14:textId="77777777" w:rsidR="009021A7" w:rsidRPr="00F67CB4" w:rsidRDefault="009021A7">
            <w:pPr>
              <w:pStyle w:val="Normal6a"/>
            </w:pPr>
          </w:p>
        </w:tc>
      </w:tr>
      <w:tr w:rsidR="009021A7" w:rsidRPr="00F67CB4" w14:paraId="2F5F40DC" w14:textId="77777777">
        <w:trPr>
          <w:jc w:val="center"/>
        </w:trPr>
        <w:tc>
          <w:tcPr>
            <w:tcW w:w="4876" w:type="dxa"/>
            <w:tcBorders>
              <w:top w:val="nil"/>
              <w:left w:val="nil"/>
              <w:bottom w:val="nil"/>
              <w:right w:val="nil"/>
            </w:tcBorders>
          </w:tcPr>
          <w:p w14:paraId="607793CF" w14:textId="77777777" w:rsidR="009021A7" w:rsidRPr="00F67CB4" w:rsidRDefault="00B6713F">
            <w:pPr>
              <w:pStyle w:val="Normal6a"/>
            </w:pPr>
            <w:r w:rsidRPr="00F67CB4">
              <w:rPr>
                <w:b/>
                <w:i/>
              </w:rPr>
              <w:t>d. non-respect de l’obligation de coopérer avec les autorités compétentes des États membres à tous les stades des procédures prévues par le présent règlement, comme indiqué à l’article 21, paragraphe 2, points a) à k);</w:t>
            </w:r>
          </w:p>
        </w:tc>
        <w:tc>
          <w:tcPr>
            <w:tcW w:w="4876" w:type="dxa"/>
            <w:tcBorders>
              <w:top w:val="nil"/>
              <w:left w:val="nil"/>
              <w:bottom w:val="nil"/>
              <w:right w:val="nil"/>
            </w:tcBorders>
          </w:tcPr>
          <w:p w14:paraId="666E4523" w14:textId="77777777" w:rsidR="009021A7" w:rsidRPr="00F67CB4" w:rsidRDefault="009021A7">
            <w:pPr>
              <w:pStyle w:val="Normal6a"/>
            </w:pPr>
          </w:p>
        </w:tc>
      </w:tr>
      <w:tr w:rsidR="009021A7" w:rsidRPr="00F67CB4" w14:paraId="053F6A70" w14:textId="77777777">
        <w:trPr>
          <w:jc w:val="center"/>
        </w:trPr>
        <w:tc>
          <w:tcPr>
            <w:tcW w:w="4876" w:type="dxa"/>
            <w:tcBorders>
              <w:top w:val="nil"/>
              <w:left w:val="nil"/>
              <w:bottom w:val="nil"/>
              <w:right w:val="nil"/>
            </w:tcBorders>
          </w:tcPr>
          <w:p w14:paraId="7447F609" w14:textId="77777777" w:rsidR="009021A7" w:rsidRPr="00F67CB4" w:rsidRDefault="00B6713F">
            <w:pPr>
              <w:pStyle w:val="Normal6a"/>
            </w:pPr>
            <w:r w:rsidRPr="00F67CB4">
              <w:rPr>
                <w:b/>
                <w:i/>
              </w:rPr>
              <w:t>e. lorsque le départ est imminent et qu’il existe des raisons sérieuses de croire que le ressortissant de pays tiers a l’intention d’enfreindre l’obligation de coopération prévue à l’article 21, paragraphe 2, point l);</w:t>
            </w:r>
          </w:p>
        </w:tc>
        <w:tc>
          <w:tcPr>
            <w:tcW w:w="4876" w:type="dxa"/>
            <w:tcBorders>
              <w:top w:val="nil"/>
              <w:left w:val="nil"/>
              <w:bottom w:val="nil"/>
              <w:right w:val="nil"/>
            </w:tcBorders>
          </w:tcPr>
          <w:p w14:paraId="07B6A75E" w14:textId="77777777" w:rsidR="009021A7" w:rsidRPr="00F67CB4" w:rsidRDefault="009021A7">
            <w:pPr>
              <w:pStyle w:val="Normal6a"/>
            </w:pPr>
          </w:p>
        </w:tc>
      </w:tr>
      <w:tr w:rsidR="009021A7" w:rsidRPr="00F67CB4" w14:paraId="62DCE739" w14:textId="77777777">
        <w:trPr>
          <w:jc w:val="center"/>
        </w:trPr>
        <w:tc>
          <w:tcPr>
            <w:tcW w:w="4876" w:type="dxa"/>
            <w:tcBorders>
              <w:top w:val="nil"/>
              <w:left w:val="nil"/>
              <w:bottom w:val="nil"/>
              <w:right w:val="nil"/>
            </w:tcBorders>
          </w:tcPr>
          <w:p w14:paraId="6CE30162" w14:textId="77777777" w:rsidR="009021A7" w:rsidRPr="00F67CB4" w:rsidRDefault="00B6713F">
            <w:pPr>
              <w:pStyle w:val="Normal6a"/>
            </w:pPr>
            <w:r w:rsidRPr="00F67CB4">
              <w:rPr>
                <w:b/>
                <w:i/>
              </w:rPr>
              <w:t>f. utilisation de documents d’identité ou de voyage, de titres de 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tc>
        <w:tc>
          <w:tcPr>
            <w:tcW w:w="4876" w:type="dxa"/>
            <w:tcBorders>
              <w:top w:val="nil"/>
              <w:left w:val="nil"/>
              <w:bottom w:val="nil"/>
              <w:right w:val="nil"/>
            </w:tcBorders>
          </w:tcPr>
          <w:p w14:paraId="5BB8FD5E" w14:textId="77777777" w:rsidR="009021A7" w:rsidRPr="00F67CB4" w:rsidRDefault="009021A7">
            <w:pPr>
              <w:pStyle w:val="Normal6a"/>
            </w:pPr>
          </w:p>
        </w:tc>
      </w:tr>
      <w:tr w:rsidR="009021A7" w:rsidRPr="00F67CB4" w14:paraId="752DA710" w14:textId="77777777">
        <w:trPr>
          <w:jc w:val="center"/>
        </w:trPr>
        <w:tc>
          <w:tcPr>
            <w:tcW w:w="4876" w:type="dxa"/>
            <w:tcBorders>
              <w:top w:val="nil"/>
              <w:left w:val="nil"/>
              <w:bottom w:val="nil"/>
              <w:right w:val="nil"/>
            </w:tcBorders>
          </w:tcPr>
          <w:p w14:paraId="4F9F5B02" w14:textId="77777777" w:rsidR="009021A7" w:rsidRPr="00F67CB4" w:rsidRDefault="00B6713F">
            <w:pPr>
              <w:pStyle w:val="Normal6a"/>
            </w:pPr>
            <w:r w:rsidRPr="00F67CB4">
              <w:rPr>
                <w:b/>
                <w:i/>
              </w:rPr>
              <w:t xml:space="preserve">g. </w:t>
            </w:r>
            <w:r w:rsidRPr="00F67CB4">
              <w:rPr>
                <w:b/>
                <w:i/>
              </w:rPr>
              <w:t>opposition violente à la procédure de retour;</w:t>
            </w:r>
          </w:p>
        </w:tc>
        <w:tc>
          <w:tcPr>
            <w:tcW w:w="4876" w:type="dxa"/>
            <w:tcBorders>
              <w:top w:val="nil"/>
              <w:left w:val="nil"/>
              <w:bottom w:val="nil"/>
              <w:right w:val="nil"/>
            </w:tcBorders>
          </w:tcPr>
          <w:p w14:paraId="2F734BBF" w14:textId="77777777" w:rsidR="009021A7" w:rsidRPr="00F67CB4" w:rsidRDefault="009021A7">
            <w:pPr>
              <w:pStyle w:val="Normal6a"/>
            </w:pPr>
          </w:p>
        </w:tc>
      </w:tr>
      <w:tr w:rsidR="009021A7" w:rsidRPr="00F67CB4" w14:paraId="748C463E" w14:textId="77777777">
        <w:trPr>
          <w:jc w:val="center"/>
        </w:trPr>
        <w:tc>
          <w:tcPr>
            <w:tcW w:w="4876" w:type="dxa"/>
            <w:tcBorders>
              <w:top w:val="nil"/>
              <w:left w:val="nil"/>
              <w:bottom w:val="nil"/>
              <w:right w:val="nil"/>
            </w:tcBorders>
          </w:tcPr>
          <w:p w14:paraId="736F185B" w14:textId="77777777" w:rsidR="009021A7" w:rsidRPr="00F67CB4" w:rsidRDefault="00B6713F">
            <w:pPr>
              <w:pStyle w:val="Normal6a"/>
            </w:pPr>
            <w:r w:rsidRPr="00F67CB4">
              <w:rPr>
                <w:b/>
                <w:i/>
              </w:rPr>
              <w:t>h. nouvelle entrée dans l’Union en violation d’une interdiction d’entrée en cours de validité.</w:t>
            </w:r>
          </w:p>
        </w:tc>
        <w:tc>
          <w:tcPr>
            <w:tcW w:w="4876" w:type="dxa"/>
            <w:tcBorders>
              <w:top w:val="nil"/>
              <w:left w:val="nil"/>
              <w:bottom w:val="nil"/>
              <w:right w:val="nil"/>
            </w:tcBorders>
          </w:tcPr>
          <w:p w14:paraId="08064B88" w14:textId="77777777" w:rsidR="009021A7" w:rsidRPr="00F67CB4" w:rsidRDefault="009021A7">
            <w:pPr>
              <w:pStyle w:val="Normal6a"/>
            </w:pPr>
          </w:p>
        </w:tc>
      </w:tr>
    </w:tbl>
    <w:p w14:paraId="446FAE5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B7EFB39" w14:textId="77777777" w:rsidR="009021A7" w:rsidRPr="00F67CB4" w:rsidRDefault="00B6713F">
      <w:r w:rsidRPr="00F67CB4">
        <w:rPr>
          <w:rStyle w:val="HideTWBExt"/>
        </w:rPr>
        <w:t>&lt;/Amend&gt;</w:t>
      </w:r>
    </w:p>
    <w:p w14:paraId="21786A1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1843</w:t>
      </w:r>
      <w:r w:rsidRPr="00F67CB4">
        <w:rPr>
          <w:rStyle w:val="HideTWBExt"/>
        </w:rPr>
        <w:t>&lt;/NumAm&gt;</w:t>
      </w:r>
    </w:p>
    <w:p w14:paraId="238B9B0D"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DC80442" w14:textId="77777777" w:rsidR="009021A7" w:rsidRPr="00F67CB4" w:rsidRDefault="00B6713F">
      <w:pPr>
        <w:pStyle w:val="NormalBold"/>
      </w:pPr>
      <w:r w:rsidRPr="00F67CB4">
        <w:rPr>
          <w:rStyle w:val="HideTWBExt"/>
          <w:b w:val="0"/>
        </w:rPr>
        <w:t>&lt;/RepeatBlock-By&gt;</w:t>
      </w:r>
    </w:p>
    <w:p w14:paraId="3D583D3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D30DCF0" w14:textId="77777777" w:rsidR="009021A7" w:rsidRPr="00F67CB4" w:rsidRDefault="00B6713F">
      <w:pPr>
        <w:pStyle w:val="NormalBold"/>
      </w:pPr>
      <w:r w:rsidRPr="00F67CB4">
        <w:rPr>
          <w:rStyle w:val="HideTWBExt"/>
        </w:rPr>
        <w:t>&lt;Article&gt;</w:t>
      </w:r>
      <w:r w:rsidRPr="00F67CB4">
        <w:t>Article 30 – paragraphe 1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0641B94" w14:textId="77777777">
        <w:trPr>
          <w:trHeight w:hRule="exact" w:val="240"/>
          <w:jc w:val="center"/>
        </w:trPr>
        <w:tc>
          <w:tcPr>
            <w:tcW w:w="9752" w:type="dxa"/>
            <w:gridSpan w:val="2"/>
            <w:tcBorders>
              <w:top w:val="nil"/>
              <w:left w:val="nil"/>
              <w:bottom w:val="nil"/>
              <w:right w:val="nil"/>
            </w:tcBorders>
          </w:tcPr>
          <w:p w14:paraId="5698D65A" w14:textId="77777777" w:rsidR="009021A7" w:rsidRPr="00F67CB4" w:rsidRDefault="009021A7"/>
        </w:tc>
      </w:tr>
      <w:tr w:rsidR="009021A7" w:rsidRPr="00F67CB4" w14:paraId="571D1D56" w14:textId="77777777">
        <w:trPr>
          <w:trHeight w:val="240"/>
          <w:jc w:val="center"/>
        </w:trPr>
        <w:tc>
          <w:tcPr>
            <w:tcW w:w="4876" w:type="dxa"/>
            <w:tcBorders>
              <w:top w:val="nil"/>
              <w:left w:val="nil"/>
              <w:bottom w:val="nil"/>
              <w:right w:val="nil"/>
            </w:tcBorders>
          </w:tcPr>
          <w:p w14:paraId="5B82D14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4A3B32A" w14:textId="77777777" w:rsidR="009021A7" w:rsidRPr="00F67CB4" w:rsidRDefault="00B6713F">
            <w:pPr>
              <w:pStyle w:val="AmColumnHeading"/>
            </w:pPr>
            <w:r w:rsidRPr="00F67CB4">
              <w:t>Amendement</w:t>
            </w:r>
          </w:p>
        </w:tc>
      </w:tr>
      <w:tr w:rsidR="009021A7" w:rsidRPr="00F67CB4" w14:paraId="4F13E825" w14:textId="77777777">
        <w:trPr>
          <w:jc w:val="center"/>
        </w:trPr>
        <w:tc>
          <w:tcPr>
            <w:tcW w:w="4876" w:type="dxa"/>
            <w:tcBorders>
              <w:top w:val="nil"/>
              <w:left w:val="nil"/>
              <w:bottom w:val="nil"/>
              <w:right w:val="nil"/>
            </w:tcBorders>
          </w:tcPr>
          <w:p w14:paraId="12FB463C" w14:textId="77777777" w:rsidR="009021A7" w:rsidRPr="00F67CB4" w:rsidRDefault="00B6713F">
            <w:pPr>
              <w:pStyle w:val="Normal6a"/>
            </w:pPr>
            <w:r w:rsidRPr="00F67CB4">
              <w:t>1.</w:t>
            </w:r>
            <w:r w:rsidRPr="00F67CB4">
              <w:tab/>
            </w:r>
            <w:r w:rsidRPr="00F67CB4">
              <w:rPr>
                <w:b/>
                <w:bCs/>
                <w:i/>
                <w:iCs/>
              </w:rPr>
              <w:t>Sauf preuve du contraire, il y a</w:t>
            </w:r>
            <w:r w:rsidRPr="00F67CB4">
              <w:t xml:space="preserve"> risque de fuite </w:t>
            </w:r>
            <w:r w:rsidRPr="00F67CB4">
              <w:rPr>
                <w:b/>
                <w:bCs/>
                <w:i/>
                <w:iCs/>
              </w:rPr>
              <w:t>dans un cas particulier lorsque l’un des</w:t>
            </w:r>
            <w:r w:rsidRPr="00F67CB4">
              <w:t xml:space="preserve"> critères suivants </w:t>
            </w:r>
            <w:r w:rsidRPr="00F67CB4">
              <w:rPr>
                <w:b/>
                <w:bCs/>
                <w:i/>
                <w:iCs/>
              </w:rPr>
              <w:t>est rempli</w:t>
            </w:r>
            <w:r w:rsidRPr="00F67CB4">
              <w:t>:</w:t>
            </w:r>
          </w:p>
        </w:tc>
        <w:tc>
          <w:tcPr>
            <w:tcW w:w="4876" w:type="dxa"/>
            <w:tcBorders>
              <w:top w:val="nil"/>
              <w:left w:val="nil"/>
              <w:bottom w:val="nil"/>
              <w:right w:val="nil"/>
            </w:tcBorders>
          </w:tcPr>
          <w:p w14:paraId="4CC2250B" w14:textId="77777777" w:rsidR="009021A7" w:rsidRPr="00F67CB4" w:rsidRDefault="00B6713F">
            <w:pPr>
              <w:pStyle w:val="Normal6a"/>
            </w:pPr>
            <w:r w:rsidRPr="00F67CB4">
              <w:t>1.</w:t>
            </w:r>
            <w:r w:rsidRPr="00F67CB4">
              <w:tab/>
            </w:r>
            <w:r w:rsidRPr="00F67CB4">
              <w:rPr>
                <w:b/>
                <w:bCs/>
                <w:i/>
                <w:iCs/>
              </w:rPr>
              <w:t>Le</w:t>
            </w:r>
            <w:r w:rsidRPr="00F67CB4">
              <w:t xml:space="preserve"> risque de fuite </w:t>
            </w:r>
            <w:r w:rsidRPr="00F67CB4">
              <w:rPr>
                <w:b/>
                <w:bCs/>
                <w:i/>
                <w:iCs/>
              </w:rPr>
              <w:t>est déterminé sur la base d’une évaluation globale des circonstances propres à chaque cas, y compris toute vulnérabilité.</w:t>
            </w:r>
            <w:r w:rsidRPr="00F67CB4">
              <w:rPr>
                <w:b/>
                <w:i/>
              </w:rPr>
              <w:t xml:space="preserve"> </w:t>
            </w:r>
            <w:r w:rsidRPr="00F67CB4">
              <w:rPr>
                <w:b/>
                <w:bCs/>
                <w:i/>
                <w:iCs/>
              </w:rPr>
              <w:t>Seuls les</w:t>
            </w:r>
            <w:r w:rsidRPr="00F67CB4">
              <w:t xml:space="preserve"> critères suivants </w:t>
            </w:r>
            <w:r w:rsidRPr="00F67CB4">
              <w:rPr>
                <w:b/>
                <w:bCs/>
                <w:i/>
                <w:iCs/>
              </w:rPr>
              <w:t>peuvent indiquer un risque de fuite</w:t>
            </w:r>
            <w:r w:rsidRPr="00F67CB4">
              <w:t>:</w:t>
            </w:r>
          </w:p>
        </w:tc>
      </w:tr>
    </w:tbl>
    <w:p w14:paraId="49BDA2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B0CA795" w14:textId="77777777" w:rsidR="009021A7" w:rsidRPr="00F67CB4" w:rsidRDefault="00B6713F">
      <w:r w:rsidRPr="00F67CB4">
        <w:rPr>
          <w:rStyle w:val="HideTWBExt"/>
        </w:rPr>
        <w:t>&lt;/Amend&gt;</w:t>
      </w:r>
    </w:p>
    <w:p w14:paraId="7F85C84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1844</w:t>
      </w:r>
      <w:r w:rsidRPr="00F67CB4">
        <w:rPr>
          <w:rStyle w:val="HideTWBExt"/>
        </w:rPr>
        <w:t>&lt;/NumAm&gt;</w:t>
      </w:r>
    </w:p>
    <w:p w14:paraId="4A60709B"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0CCC20C" w14:textId="77777777" w:rsidR="009021A7" w:rsidRPr="00F67CB4" w:rsidRDefault="00B6713F">
      <w:pPr>
        <w:pStyle w:val="NormalBold"/>
      </w:pPr>
      <w:r w:rsidRPr="00F67CB4">
        <w:rPr>
          <w:rStyle w:val="HideTWBExt"/>
          <w:b w:val="0"/>
        </w:rPr>
        <w:t>&lt;/RepeatBlock-By&gt;</w:t>
      </w:r>
    </w:p>
    <w:p w14:paraId="7A3D3B1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1107EC" w14:textId="77777777" w:rsidR="009021A7" w:rsidRPr="00F67CB4" w:rsidRDefault="00B6713F">
      <w:pPr>
        <w:pStyle w:val="NormalBold"/>
      </w:pPr>
      <w:r w:rsidRPr="00F67CB4">
        <w:rPr>
          <w:rStyle w:val="HideTWBExt"/>
        </w:rPr>
        <w:t>&lt;Article&gt;</w:t>
      </w:r>
      <w:r w:rsidRPr="00F67CB4">
        <w:t>Article 30 – paragraphe 1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523E10A" w14:textId="77777777">
        <w:trPr>
          <w:trHeight w:hRule="exact" w:val="240"/>
          <w:jc w:val="center"/>
        </w:trPr>
        <w:tc>
          <w:tcPr>
            <w:tcW w:w="9752" w:type="dxa"/>
            <w:gridSpan w:val="2"/>
            <w:tcBorders>
              <w:top w:val="nil"/>
              <w:left w:val="nil"/>
              <w:bottom w:val="nil"/>
              <w:right w:val="nil"/>
            </w:tcBorders>
          </w:tcPr>
          <w:p w14:paraId="1A69BA7C" w14:textId="77777777" w:rsidR="009021A7" w:rsidRPr="00F67CB4" w:rsidRDefault="009021A7"/>
        </w:tc>
      </w:tr>
      <w:tr w:rsidR="009021A7" w:rsidRPr="00F67CB4" w14:paraId="55FA71DB" w14:textId="77777777">
        <w:trPr>
          <w:trHeight w:val="240"/>
          <w:jc w:val="center"/>
        </w:trPr>
        <w:tc>
          <w:tcPr>
            <w:tcW w:w="4876" w:type="dxa"/>
            <w:tcBorders>
              <w:top w:val="nil"/>
              <w:left w:val="nil"/>
              <w:bottom w:val="nil"/>
              <w:right w:val="nil"/>
            </w:tcBorders>
          </w:tcPr>
          <w:p w14:paraId="2C7D2D1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9380A92" w14:textId="77777777" w:rsidR="009021A7" w:rsidRPr="00F67CB4" w:rsidRDefault="00B6713F">
            <w:pPr>
              <w:pStyle w:val="AmColumnHeading"/>
            </w:pPr>
            <w:r w:rsidRPr="00F67CB4">
              <w:t>Amendement</w:t>
            </w:r>
          </w:p>
        </w:tc>
      </w:tr>
      <w:tr w:rsidR="009021A7" w:rsidRPr="00F67CB4" w14:paraId="518B8CC5" w14:textId="77777777">
        <w:trPr>
          <w:jc w:val="center"/>
        </w:trPr>
        <w:tc>
          <w:tcPr>
            <w:tcW w:w="4876" w:type="dxa"/>
            <w:tcBorders>
              <w:top w:val="nil"/>
              <w:left w:val="nil"/>
              <w:bottom w:val="nil"/>
              <w:right w:val="nil"/>
            </w:tcBorders>
          </w:tcPr>
          <w:p w14:paraId="03EED134" w14:textId="77777777" w:rsidR="009021A7" w:rsidRPr="00F67CB4" w:rsidRDefault="00B6713F">
            <w:pPr>
              <w:pStyle w:val="Normal6a"/>
            </w:pPr>
            <w:r w:rsidRPr="00F67CB4">
              <w:t>1.</w:t>
            </w:r>
            <w:r w:rsidRPr="00F67CB4">
              <w:tab/>
              <w:t xml:space="preserve">Sauf preuve du contraire, il y a risque de fuite dans un cas particulier lorsque l’un des </w:t>
            </w:r>
            <w:r w:rsidRPr="00F67CB4">
              <w:t>critères suivants est rempli:</w:t>
            </w:r>
          </w:p>
        </w:tc>
        <w:tc>
          <w:tcPr>
            <w:tcW w:w="4876" w:type="dxa"/>
            <w:tcBorders>
              <w:top w:val="nil"/>
              <w:left w:val="nil"/>
              <w:bottom w:val="nil"/>
              <w:right w:val="nil"/>
            </w:tcBorders>
          </w:tcPr>
          <w:p w14:paraId="7BDC67EB" w14:textId="77777777" w:rsidR="009021A7" w:rsidRPr="00F67CB4" w:rsidRDefault="00B6713F">
            <w:pPr>
              <w:pStyle w:val="Normal6a"/>
            </w:pPr>
            <w:r w:rsidRPr="00F67CB4">
              <w:t>1.</w:t>
            </w:r>
            <w:r w:rsidRPr="00F67CB4">
              <w:tab/>
              <w:t xml:space="preserve">Sauf preuve du contraire, il y a risque de fuite dans un cas particulier lorsque l’un des critères suivants est rempli </w:t>
            </w:r>
            <w:r w:rsidRPr="00F67CB4">
              <w:rPr>
                <w:b/>
                <w:bCs/>
                <w:i/>
                <w:iCs/>
              </w:rPr>
              <w:t>pour ce qui a trait au ressortissant de pays tiers en séjour irrégulier concerné</w:t>
            </w:r>
            <w:r w:rsidRPr="00F67CB4">
              <w:t>:</w:t>
            </w:r>
          </w:p>
        </w:tc>
      </w:tr>
    </w:tbl>
    <w:p w14:paraId="71A438B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205B1C" w14:textId="77777777" w:rsidR="009021A7" w:rsidRPr="00F67CB4" w:rsidRDefault="00B6713F">
      <w:r w:rsidRPr="00F67CB4">
        <w:rPr>
          <w:rStyle w:val="HideTWBExt"/>
        </w:rPr>
        <w:t>&lt;/Amend&gt;</w:t>
      </w:r>
    </w:p>
    <w:p w14:paraId="2854159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1845</w:t>
      </w:r>
      <w:r w:rsidRPr="00F67CB4">
        <w:rPr>
          <w:rStyle w:val="HideTWBExt"/>
        </w:rPr>
        <w:t>&lt;/NumAm&gt;</w:t>
      </w:r>
    </w:p>
    <w:p w14:paraId="3CCE1D13"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4A3E311A" w14:textId="77777777" w:rsidR="009021A7" w:rsidRPr="00F67CB4" w:rsidRDefault="00B6713F">
      <w:pPr>
        <w:pStyle w:val="NormalBold"/>
      </w:pPr>
      <w:r w:rsidRPr="00F67CB4">
        <w:rPr>
          <w:rStyle w:val="HideTWBExt"/>
          <w:b w:val="0"/>
        </w:rPr>
        <w:t>&lt;/RepeatBlock-By&gt;</w:t>
      </w:r>
    </w:p>
    <w:p w14:paraId="4EEE8C0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07FFE95" w14:textId="77777777" w:rsidR="009021A7" w:rsidRPr="00F67CB4" w:rsidRDefault="00B6713F">
      <w:pPr>
        <w:pStyle w:val="NormalBold"/>
      </w:pPr>
      <w:r w:rsidRPr="00F67CB4">
        <w:rPr>
          <w:rStyle w:val="HideTWBExt"/>
        </w:rPr>
        <w:t>&lt;Article&gt;</w:t>
      </w:r>
      <w:r w:rsidRPr="00F67CB4">
        <w:t>Article 30 – paragraphe 1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0B5106B" w14:textId="77777777">
        <w:trPr>
          <w:trHeight w:hRule="exact" w:val="240"/>
          <w:jc w:val="center"/>
        </w:trPr>
        <w:tc>
          <w:tcPr>
            <w:tcW w:w="9752" w:type="dxa"/>
            <w:gridSpan w:val="2"/>
            <w:tcBorders>
              <w:top w:val="nil"/>
              <w:left w:val="nil"/>
              <w:bottom w:val="nil"/>
              <w:right w:val="nil"/>
            </w:tcBorders>
          </w:tcPr>
          <w:p w14:paraId="39565985" w14:textId="77777777" w:rsidR="009021A7" w:rsidRPr="00F67CB4" w:rsidRDefault="009021A7"/>
        </w:tc>
      </w:tr>
      <w:tr w:rsidR="009021A7" w:rsidRPr="00F67CB4" w14:paraId="4FC8CAFC" w14:textId="77777777">
        <w:trPr>
          <w:trHeight w:val="240"/>
          <w:jc w:val="center"/>
        </w:trPr>
        <w:tc>
          <w:tcPr>
            <w:tcW w:w="4876" w:type="dxa"/>
            <w:tcBorders>
              <w:top w:val="nil"/>
              <w:left w:val="nil"/>
              <w:bottom w:val="nil"/>
              <w:right w:val="nil"/>
            </w:tcBorders>
          </w:tcPr>
          <w:p w14:paraId="7D43AF2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8A4A7DE" w14:textId="77777777" w:rsidR="009021A7" w:rsidRPr="00F67CB4" w:rsidRDefault="00B6713F">
            <w:pPr>
              <w:pStyle w:val="AmColumnHeading"/>
            </w:pPr>
            <w:r w:rsidRPr="00F67CB4">
              <w:t>Amendement</w:t>
            </w:r>
          </w:p>
        </w:tc>
      </w:tr>
      <w:tr w:rsidR="009021A7" w:rsidRPr="00F67CB4" w14:paraId="72801718" w14:textId="77777777">
        <w:trPr>
          <w:jc w:val="center"/>
        </w:trPr>
        <w:tc>
          <w:tcPr>
            <w:tcW w:w="4876" w:type="dxa"/>
            <w:tcBorders>
              <w:top w:val="nil"/>
              <w:left w:val="nil"/>
              <w:bottom w:val="nil"/>
              <w:right w:val="nil"/>
            </w:tcBorders>
          </w:tcPr>
          <w:p w14:paraId="65200F7E" w14:textId="77777777" w:rsidR="009021A7" w:rsidRPr="00F67CB4" w:rsidRDefault="00B6713F">
            <w:pPr>
              <w:pStyle w:val="Normal6a"/>
            </w:pPr>
            <w:r w:rsidRPr="00F67CB4">
              <w:t>1.</w:t>
            </w:r>
            <w:r w:rsidRPr="00F67CB4">
              <w:tab/>
            </w:r>
            <w:r w:rsidRPr="00F67CB4">
              <w:rPr>
                <w:b/>
                <w:bCs/>
                <w:i/>
                <w:iCs/>
              </w:rPr>
              <w:t>Sauf preuve du contraire, il y a</w:t>
            </w:r>
            <w:r w:rsidRPr="00F67CB4">
              <w:t xml:space="preserve"> risque de fuite </w:t>
            </w:r>
            <w:r w:rsidRPr="00F67CB4">
              <w:rPr>
                <w:b/>
                <w:bCs/>
                <w:i/>
                <w:iCs/>
              </w:rPr>
              <w:t xml:space="preserve">dans un cas </w:t>
            </w:r>
            <w:r w:rsidRPr="00F67CB4">
              <w:rPr>
                <w:b/>
                <w:bCs/>
                <w:i/>
                <w:iCs/>
              </w:rPr>
              <w:t>particulier lorsque l’un des</w:t>
            </w:r>
            <w:r w:rsidRPr="00F67CB4">
              <w:t xml:space="preserve"> critères suivants </w:t>
            </w:r>
            <w:r w:rsidRPr="00F67CB4">
              <w:rPr>
                <w:b/>
                <w:bCs/>
                <w:i/>
                <w:iCs/>
              </w:rPr>
              <w:t>est rempli</w:t>
            </w:r>
            <w:r w:rsidRPr="00F67CB4">
              <w:t>:</w:t>
            </w:r>
          </w:p>
        </w:tc>
        <w:tc>
          <w:tcPr>
            <w:tcW w:w="4876" w:type="dxa"/>
            <w:tcBorders>
              <w:top w:val="nil"/>
              <w:left w:val="nil"/>
              <w:bottom w:val="nil"/>
              <w:right w:val="nil"/>
            </w:tcBorders>
          </w:tcPr>
          <w:p w14:paraId="19FF4ED6" w14:textId="77777777" w:rsidR="009021A7" w:rsidRPr="00F67CB4" w:rsidRDefault="00B6713F">
            <w:pPr>
              <w:pStyle w:val="Normal6a"/>
            </w:pPr>
            <w:r w:rsidRPr="00F67CB4">
              <w:t>1.</w:t>
            </w:r>
            <w:r w:rsidRPr="00F67CB4">
              <w:tab/>
            </w:r>
            <w:r w:rsidRPr="00F67CB4">
              <w:rPr>
                <w:b/>
                <w:bCs/>
                <w:i/>
                <w:iCs/>
              </w:rPr>
              <w:t>L’existence d’un</w:t>
            </w:r>
            <w:r w:rsidRPr="00F67CB4">
              <w:t xml:space="preserve"> risque de fuite</w:t>
            </w:r>
            <w:r w:rsidRPr="00F67CB4">
              <w:rPr>
                <w:b/>
                <w:bCs/>
                <w:i/>
                <w:iCs/>
              </w:rPr>
              <w:t xml:space="preserve"> est déterminée sur la base d’une évaluation globale des circonstances propres à chaque cas, en s’appuyant sur les</w:t>
            </w:r>
            <w:r w:rsidRPr="00F67CB4">
              <w:rPr>
                <w:b/>
                <w:bCs/>
              </w:rPr>
              <w:t xml:space="preserve"> </w:t>
            </w:r>
            <w:r w:rsidRPr="00F67CB4">
              <w:t>critères suivants:</w:t>
            </w:r>
          </w:p>
        </w:tc>
      </w:tr>
    </w:tbl>
    <w:p w14:paraId="3702EC2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62983EF"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01B7286B" w14:textId="77777777" w:rsidR="009021A7" w:rsidRPr="00F67CB4" w:rsidRDefault="00B6713F">
      <w:pPr>
        <w:pStyle w:val="AmJustText"/>
      </w:pPr>
      <w:r w:rsidRPr="00F67CB4">
        <w:t>Le risque de fuite ne peut pas être présumé dans certains cas, il doit toujours faire l’objet d’une évaluation.</w:t>
      </w:r>
    </w:p>
    <w:p w14:paraId="6A963403" w14:textId="77777777" w:rsidR="009021A7" w:rsidRPr="00F67CB4" w:rsidRDefault="00B6713F">
      <w:r w:rsidRPr="00F67CB4">
        <w:rPr>
          <w:rStyle w:val="HideTWBExt"/>
        </w:rPr>
        <w:t>&lt;/Amend&gt;</w:t>
      </w:r>
    </w:p>
    <w:p w14:paraId="1F56383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1846</w:t>
      </w:r>
      <w:r w:rsidRPr="00F67CB4">
        <w:rPr>
          <w:rStyle w:val="HideTWBExt"/>
        </w:rPr>
        <w:t>&lt;/NumAm&gt;</w:t>
      </w:r>
    </w:p>
    <w:p w14:paraId="49B6D697"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6534570" w14:textId="77777777" w:rsidR="009021A7" w:rsidRPr="00F67CB4" w:rsidRDefault="00B6713F">
      <w:pPr>
        <w:pStyle w:val="NormalBold"/>
      </w:pPr>
      <w:r w:rsidRPr="00F67CB4">
        <w:rPr>
          <w:rStyle w:val="HideTWBExt"/>
          <w:b w:val="0"/>
        </w:rPr>
        <w:t>&lt;/RepeatBlock-By&gt;</w:t>
      </w:r>
    </w:p>
    <w:p w14:paraId="439B805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F97CC0B" w14:textId="77777777" w:rsidR="009021A7" w:rsidRPr="00F67CB4" w:rsidRDefault="00B6713F">
      <w:pPr>
        <w:pStyle w:val="NormalBold"/>
      </w:pPr>
      <w:r w:rsidRPr="00F67CB4">
        <w:rPr>
          <w:rStyle w:val="HideTWBExt"/>
        </w:rPr>
        <w:t>&lt;Article&gt;</w:t>
      </w:r>
      <w:r w:rsidRPr="00F67CB4">
        <w:t>Article 30 – paragraphe 1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C243ABF" w14:textId="77777777">
        <w:trPr>
          <w:trHeight w:hRule="exact" w:val="240"/>
          <w:jc w:val="center"/>
        </w:trPr>
        <w:tc>
          <w:tcPr>
            <w:tcW w:w="9752" w:type="dxa"/>
            <w:gridSpan w:val="2"/>
            <w:tcBorders>
              <w:top w:val="nil"/>
              <w:left w:val="nil"/>
              <w:bottom w:val="nil"/>
              <w:right w:val="nil"/>
            </w:tcBorders>
          </w:tcPr>
          <w:p w14:paraId="3D7BA98C" w14:textId="77777777" w:rsidR="009021A7" w:rsidRPr="00F67CB4" w:rsidRDefault="009021A7"/>
        </w:tc>
      </w:tr>
      <w:tr w:rsidR="009021A7" w:rsidRPr="00F67CB4" w14:paraId="40AB96EF" w14:textId="77777777">
        <w:trPr>
          <w:trHeight w:val="240"/>
          <w:jc w:val="center"/>
        </w:trPr>
        <w:tc>
          <w:tcPr>
            <w:tcW w:w="4876" w:type="dxa"/>
            <w:tcBorders>
              <w:top w:val="nil"/>
              <w:left w:val="nil"/>
              <w:bottom w:val="nil"/>
              <w:right w:val="nil"/>
            </w:tcBorders>
          </w:tcPr>
          <w:p w14:paraId="24EE97E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045CBE2" w14:textId="77777777" w:rsidR="009021A7" w:rsidRPr="00F67CB4" w:rsidRDefault="00B6713F">
            <w:pPr>
              <w:pStyle w:val="AmColumnHeading"/>
            </w:pPr>
            <w:r w:rsidRPr="00F67CB4">
              <w:t>Amendement</w:t>
            </w:r>
          </w:p>
        </w:tc>
      </w:tr>
      <w:tr w:rsidR="009021A7" w:rsidRPr="00F67CB4" w14:paraId="3FEC70AC" w14:textId="77777777">
        <w:trPr>
          <w:jc w:val="center"/>
        </w:trPr>
        <w:tc>
          <w:tcPr>
            <w:tcW w:w="4876" w:type="dxa"/>
            <w:tcBorders>
              <w:top w:val="nil"/>
              <w:left w:val="nil"/>
              <w:bottom w:val="nil"/>
              <w:right w:val="nil"/>
            </w:tcBorders>
          </w:tcPr>
          <w:p w14:paraId="11CA3627" w14:textId="77777777" w:rsidR="009021A7" w:rsidRPr="00F67CB4" w:rsidRDefault="00B6713F">
            <w:pPr>
              <w:pStyle w:val="Normal6a"/>
            </w:pPr>
            <w:r w:rsidRPr="00F67CB4">
              <w:t>a.</w:t>
            </w:r>
            <w:r w:rsidRPr="00F67CB4">
              <w:tab/>
              <w:t xml:space="preserve">le ressortissant de pays tiers s’est rendu, ou a tenté de se rendre, sans autorisation sur le territoire d’un autre État membre ou d’autres États membres, y compris après avoir </w:t>
            </w:r>
            <w:r w:rsidRPr="00F67CB4">
              <w:t>transité par un pays tiers;</w:t>
            </w:r>
          </w:p>
        </w:tc>
        <w:tc>
          <w:tcPr>
            <w:tcW w:w="4876" w:type="dxa"/>
            <w:tcBorders>
              <w:top w:val="nil"/>
              <w:left w:val="nil"/>
              <w:bottom w:val="nil"/>
              <w:right w:val="nil"/>
            </w:tcBorders>
          </w:tcPr>
          <w:p w14:paraId="158C3C27" w14:textId="77777777" w:rsidR="009021A7" w:rsidRPr="00F67CB4" w:rsidRDefault="00B6713F">
            <w:pPr>
              <w:pStyle w:val="Normal6a"/>
            </w:pPr>
            <w:r w:rsidRPr="00F67CB4">
              <w:t>a.</w:t>
            </w:r>
            <w:r w:rsidRPr="00F67CB4">
              <w:tab/>
              <w:t>le ressortissant de pays tiers s’est rendu, ou a tenté de se rendre, sans autorisation sur le territoire d’un autre État membre ou d’autres États membres</w:t>
            </w:r>
            <w:r w:rsidRPr="00F67CB4">
              <w:rPr>
                <w:b/>
                <w:bCs/>
                <w:i/>
                <w:iCs/>
              </w:rPr>
              <w:t xml:space="preserve"> pendant la procédure de retour</w:t>
            </w:r>
            <w:r w:rsidRPr="00F67CB4">
              <w:t>, y compris après avoir transité par un pays tiers;</w:t>
            </w:r>
          </w:p>
        </w:tc>
      </w:tr>
    </w:tbl>
    <w:p w14:paraId="6CAB3B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01355E9" w14:textId="77777777" w:rsidR="009021A7" w:rsidRPr="00F67CB4" w:rsidRDefault="00B6713F">
      <w:r w:rsidRPr="00F67CB4">
        <w:rPr>
          <w:rStyle w:val="HideTWBExt"/>
        </w:rPr>
        <w:t>&lt;/Amend&gt;</w:t>
      </w:r>
    </w:p>
    <w:p w14:paraId="00D37DA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1847</w:t>
      </w:r>
      <w:r w:rsidRPr="00F67CB4">
        <w:rPr>
          <w:rStyle w:val="HideTWBExt"/>
        </w:rPr>
        <w:t>&lt;/NumAm&gt;</w:t>
      </w:r>
    </w:p>
    <w:p w14:paraId="4C871C85"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65E070D" w14:textId="77777777" w:rsidR="009021A7" w:rsidRPr="00F67CB4" w:rsidRDefault="00B6713F">
      <w:pPr>
        <w:pStyle w:val="NormalBold"/>
      </w:pPr>
      <w:r w:rsidRPr="00F67CB4">
        <w:rPr>
          <w:rStyle w:val="HideTWBExt"/>
          <w:b w:val="0"/>
        </w:rPr>
        <w:t>&lt;/RepeatBlock-By&gt;</w:t>
      </w:r>
    </w:p>
    <w:p w14:paraId="104185D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CB97123" w14:textId="77777777" w:rsidR="009021A7" w:rsidRPr="00F67CB4" w:rsidRDefault="00B6713F">
      <w:pPr>
        <w:pStyle w:val="NormalBold"/>
      </w:pPr>
      <w:r w:rsidRPr="00F67CB4">
        <w:rPr>
          <w:rStyle w:val="HideTWBExt"/>
        </w:rPr>
        <w:t>&lt;Article&gt;</w:t>
      </w:r>
      <w:r w:rsidRPr="00F67CB4">
        <w:t>Article 30 – paragraphe 1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40C789E" w14:textId="77777777">
        <w:trPr>
          <w:trHeight w:hRule="exact" w:val="240"/>
          <w:jc w:val="center"/>
        </w:trPr>
        <w:tc>
          <w:tcPr>
            <w:tcW w:w="9752" w:type="dxa"/>
            <w:gridSpan w:val="2"/>
            <w:tcBorders>
              <w:top w:val="nil"/>
              <w:left w:val="nil"/>
              <w:bottom w:val="nil"/>
              <w:right w:val="nil"/>
            </w:tcBorders>
          </w:tcPr>
          <w:p w14:paraId="31361D3D" w14:textId="77777777" w:rsidR="009021A7" w:rsidRPr="00F67CB4" w:rsidRDefault="009021A7"/>
        </w:tc>
      </w:tr>
      <w:tr w:rsidR="009021A7" w:rsidRPr="00F67CB4" w14:paraId="7FA7B7BE" w14:textId="77777777">
        <w:trPr>
          <w:trHeight w:val="240"/>
          <w:jc w:val="center"/>
        </w:trPr>
        <w:tc>
          <w:tcPr>
            <w:tcW w:w="4876" w:type="dxa"/>
            <w:tcBorders>
              <w:top w:val="nil"/>
              <w:left w:val="nil"/>
              <w:bottom w:val="nil"/>
              <w:right w:val="nil"/>
            </w:tcBorders>
          </w:tcPr>
          <w:p w14:paraId="6D7BF58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78620DE" w14:textId="77777777" w:rsidR="009021A7" w:rsidRPr="00F67CB4" w:rsidRDefault="00B6713F">
            <w:pPr>
              <w:pStyle w:val="AmColumnHeading"/>
            </w:pPr>
            <w:r w:rsidRPr="00F67CB4">
              <w:t>Amendement</w:t>
            </w:r>
          </w:p>
        </w:tc>
      </w:tr>
      <w:tr w:rsidR="009021A7" w:rsidRPr="00F67CB4" w14:paraId="157869CC" w14:textId="77777777">
        <w:trPr>
          <w:jc w:val="center"/>
        </w:trPr>
        <w:tc>
          <w:tcPr>
            <w:tcW w:w="4876" w:type="dxa"/>
            <w:tcBorders>
              <w:top w:val="nil"/>
              <w:left w:val="nil"/>
              <w:bottom w:val="nil"/>
              <w:right w:val="nil"/>
            </w:tcBorders>
          </w:tcPr>
          <w:p w14:paraId="6040DEB8" w14:textId="77777777" w:rsidR="009021A7" w:rsidRPr="00F67CB4" w:rsidRDefault="00B6713F">
            <w:pPr>
              <w:pStyle w:val="Normal6a"/>
            </w:pPr>
            <w:r w:rsidRPr="00F67CB4">
              <w:t>a.</w:t>
            </w:r>
            <w:r w:rsidRPr="00F67CB4">
              <w:tab/>
            </w:r>
            <w:r w:rsidRPr="00F67CB4">
              <w:t xml:space="preserve">le ressortissant de pays tiers s’est rendu, ou a tenté de se rendre, sans autorisation sur le territoire d’un </w:t>
            </w:r>
            <w:r w:rsidRPr="00F67CB4">
              <w:rPr>
                <w:b/>
                <w:bCs/>
                <w:i/>
                <w:iCs/>
              </w:rPr>
              <w:t>autre</w:t>
            </w:r>
            <w:r w:rsidRPr="00F67CB4">
              <w:t xml:space="preserve"> État membre </w:t>
            </w:r>
            <w:r w:rsidRPr="00F67CB4">
              <w:rPr>
                <w:b/>
                <w:bCs/>
                <w:i/>
                <w:iCs/>
              </w:rPr>
              <w:t>ou d’autres États membres</w:t>
            </w:r>
            <w:r w:rsidRPr="00F67CB4">
              <w:t>, y compris après avoir transité par un pays tiers;</w:t>
            </w:r>
          </w:p>
        </w:tc>
        <w:tc>
          <w:tcPr>
            <w:tcW w:w="4876" w:type="dxa"/>
            <w:tcBorders>
              <w:top w:val="nil"/>
              <w:left w:val="nil"/>
              <w:bottom w:val="nil"/>
              <w:right w:val="nil"/>
            </w:tcBorders>
          </w:tcPr>
          <w:p w14:paraId="33AD2BDC" w14:textId="77777777" w:rsidR="009021A7" w:rsidRPr="00F67CB4" w:rsidRDefault="00B6713F">
            <w:pPr>
              <w:pStyle w:val="Normal6a"/>
            </w:pPr>
            <w:r w:rsidRPr="00F67CB4">
              <w:t>a.</w:t>
            </w:r>
            <w:r w:rsidRPr="00F67CB4">
              <w:tab/>
              <w:t xml:space="preserve">le ressortissant de pays tiers </w:t>
            </w:r>
            <w:r w:rsidRPr="00F67CB4">
              <w:rPr>
                <w:b/>
                <w:bCs/>
                <w:i/>
                <w:iCs/>
              </w:rPr>
              <w:t>est entré ou</w:t>
            </w:r>
            <w:r w:rsidRPr="00F67CB4">
              <w:t xml:space="preserve"> s’est rendu, ou a tenté de </w:t>
            </w:r>
            <w:r w:rsidRPr="00F67CB4">
              <w:rPr>
                <w:b/>
                <w:bCs/>
                <w:i/>
                <w:iCs/>
              </w:rPr>
              <w:t>d’entrer ou</w:t>
            </w:r>
            <w:r w:rsidRPr="00F67CB4">
              <w:t xml:space="preserve"> de se rendre, sans autorisation sur le territoire d’un État membre, y compris après avoir transité par un pays tiers;</w:t>
            </w:r>
          </w:p>
        </w:tc>
      </w:tr>
    </w:tbl>
    <w:p w14:paraId="477F668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D8D9525" w14:textId="77777777" w:rsidR="009021A7" w:rsidRPr="00F67CB4" w:rsidRDefault="00B6713F">
      <w:r w:rsidRPr="00F67CB4">
        <w:rPr>
          <w:rStyle w:val="HideTWBExt"/>
        </w:rPr>
        <w:t>&lt;/Amend&gt;</w:t>
      </w:r>
    </w:p>
    <w:p w14:paraId="3B9FA48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1848</w:t>
      </w:r>
      <w:r w:rsidRPr="00F67CB4">
        <w:rPr>
          <w:rStyle w:val="HideTWBExt"/>
        </w:rPr>
        <w:t>&lt;/NumAm&gt;</w:t>
      </w:r>
    </w:p>
    <w:p w14:paraId="767895A7"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0B121F1B" w14:textId="77777777" w:rsidR="009021A7" w:rsidRPr="00F67CB4" w:rsidRDefault="00B6713F">
      <w:pPr>
        <w:pStyle w:val="NormalBold"/>
      </w:pPr>
      <w:r w:rsidRPr="00F67CB4">
        <w:rPr>
          <w:rStyle w:val="HideTWBExt"/>
          <w:b w:val="0"/>
        </w:rPr>
        <w:t>&lt;/RepeatBlock-By&gt;</w:t>
      </w:r>
    </w:p>
    <w:p w14:paraId="514016F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2BDD880" w14:textId="77777777" w:rsidR="009021A7" w:rsidRPr="00F67CB4" w:rsidRDefault="00B6713F">
      <w:pPr>
        <w:pStyle w:val="NormalBold"/>
      </w:pPr>
      <w:r w:rsidRPr="00F67CB4">
        <w:rPr>
          <w:rStyle w:val="HideTWBExt"/>
        </w:rPr>
        <w:t>&lt;Article&gt;</w:t>
      </w:r>
      <w:r w:rsidRPr="00F67CB4">
        <w:t xml:space="preserve">Article 30 – paragraphe 1 – </w:t>
      </w:r>
      <w:r w:rsidRPr="00F67CB4">
        <w:t>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AA7C6FD" w14:textId="77777777">
        <w:trPr>
          <w:trHeight w:hRule="exact" w:val="240"/>
          <w:jc w:val="center"/>
        </w:trPr>
        <w:tc>
          <w:tcPr>
            <w:tcW w:w="9752" w:type="dxa"/>
            <w:gridSpan w:val="2"/>
            <w:tcBorders>
              <w:top w:val="nil"/>
              <w:left w:val="nil"/>
              <w:bottom w:val="nil"/>
              <w:right w:val="nil"/>
            </w:tcBorders>
          </w:tcPr>
          <w:p w14:paraId="68276703" w14:textId="77777777" w:rsidR="009021A7" w:rsidRPr="00F67CB4" w:rsidRDefault="009021A7"/>
        </w:tc>
      </w:tr>
      <w:tr w:rsidR="009021A7" w:rsidRPr="00F67CB4" w14:paraId="2B3ABC02" w14:textId="77777777">
        <w:trPr>
          <w:trHeight w:val="240"/>
          <w:jc w:val="center"/>
        </w:trPr>
        <w:tc>
          <w:tcPr>
            <w:tcW w:w="4876" w:type="dxa"/>
            <w:tcBorders>
              <w:top w:val="nil"/>
              <w:left w:val="nil"/>
              <w:bottom w:val="nil"/>
              <w:right w:val="nil"/>
            </w:tcBorders>
          </w:tcPr>
          <w:p w14:paraId="2189BD2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C29D0C4" w14:textId="77777777" w:rsidR="009021A7" w:rsidRPr="00F67CB4" w:rsidRDefault="00B6713F">
            <w:pPr>
              <w:pStyle w:val="AmColumnHeading"/>
            </w:pPr>
            <w:r w:rsidRPr="00F67CB4">
              <w:t>Amendement</w:t>
            </w:r>
          </w:p>
        </w:tc>
      </w:tr>
      <w:tr w:rsidR="009021A7" w:rsidRPr="00F67CB4" w14:paraId="15963D89" w14:textId="77777777">
        <w:trPr>
          <w:jc w:val="center"/>
        </w:trPr>
        <w:tc>
          <w:tcPr>
            <w:tcW w:w="4876" w:type="dxa"/>
            <w:tcBorders>
              <w:top w:val="nil"/>
              <w:left w:val="nil"/>
              <w:bottom w:val="nil"/>
              <w:right w:val="nil"/>
            </w:tcBorders>
          </w:tcPr>
          <w:p w14:paraId="074B532D" w14:textId="77777777" w:rsidR="009021A7" w:rsidRPr="00F67CB4" w:rsidRDefault="00B6713F">
            <w:pPr>
              <w:pStyle w:val="Normal6a"/>
            </w:pPr>
            <w:r w:rsidRPr="00F67CB4">
              <w:t>a.</w:t>
            </w:r>
            <w:r w:rsidRPr="00F67CB4">
              <w:tab/>
            </w:r>
            <w:r w:rsidRPr="00F67CB4">
              <w:rPr>
                <w:b/>
                <w:bCs/>
                <w:i/>
                <w:iCs/>
              </w:rPr>
              <w:t>le ressortissant de pays tiers</w:t>
            </w:r>
            <w:r w:rsidRPr="00F67CB4">
              <w:t xml:space="preserve"> s’est </w:t>
            </w:r>
            <w:r w:rsidRPr="00F67CB4">
              <w:rPr>
                <w:b/>
                <w:bCs/>
                <w:i/>
                <w:iCs/>
              </w:rPr>
              <w:t>rendu, ou a tenté de se rendre,</w:t>
            </w:r>
            <w:r w:rsidRPr="00F67CB4">
              <w:t xml:space="preserve"> sans autorisation sur le territoire d’un autre État membre ou d’autres États membres, y compris après avoir transité par un pays tiers;</w:t>
            </w:r>
          </w:p>
        </w:tc>
        <w:tc>
          <w:tcPr>
            <w:tcW w:w="4876" w:type="dxa"/>
            <w:tcBorders>
              <w:top w:val="nil"/>
              <w:left w:val="nil"/>
              <w:bottom w:val="nil"/>
              <w:right w:val="nil"/>
            </w:tcBorders>
          </w:tcPr>
          <w:p w14:paraId="6FC28C88" w14:textId="77777777" w:rsidR="009021A7" w:rsidRPr="00F67CB4" w:rsidRDefault="00B6713F">
            <w:pPr>
              <w:pStyle w:val="Normal6a"/>
            </w:pPr>
            <w:r w:rsidRPr="00F67CB4">
              <w:t>a.</w:t>
            </w:r>
            <w:r w:rsidRPr="00F67CB4">
              <w:tab/>
            </w:r>
            <w:r w:rsidRPr="00F67CB4">
              <w:rPr>
                <w:b/>
                <w:bCs/>
                <w:i/>
                <w:iCs/>
              </w:rPr>
              <w:t>la personne faisant l’objet d’une décision de retour</w:t>
            </w:r>
            <w:r w:rsidRPr="00F67CB4">
              <w:rPr>
                <w:b/>
                <w:bCs/>
              </w:rPr>
              <w:t xml:space="preserve"> </w:t>
            </w:r>
            <w:r w:rsidRPr="00F67CB4">
              <w:t xml:space="preserve">s’est </w:t>
            </w:r>
            <w:r w:rsidRPr="00F67CB4">
              <w:rPr>
                <w:b/>
                <w:bCs/>
                <w:i/>
                <w:iCs/>
              </w:rPr>
              <w:t>rendue, à plus d’une reprise,</w:t>
            </w:r>
            <w:r w:rsidRPr="00F67CB4">
              <w:t xml:space="preserve"> sans autorisation sur le territoire d’un autre État membre ou d’autres États membres, y compris après avoir transité par un pays tiers;</w:t>
            </w:r>
          </w:p>
        </w:tc>
      </w:tr>
    </w:tbl>
    <w:p w14:paraId="3FC37BA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96A6E35"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1312D33B" w14:textId="77777777" w:rsidR="009021A7" w:rsidRPr="00F67CB4" w:rsidRDefault="00B6713F">
      <w:pPr>
        <w:pStyle w:val="AmJustText"/>
      </w:pPr>
      <w:r w:rsidRPr="00F67CB4">
        <w:t>Les raisons pour lesquelles un ressortissant de pays tiers peut essayer de passer d’un État membre à l’autre étant variées, il est disproportionné de supposer un risque de fuite sur la base d’un seul déplacement de la personne faisant l’objet d’une décision de retour vers un autre État membre.</w:t>
      </w:r>
    </w:p>
    <w:p w14:paraId="543E2818" w14:textId="77777777" w:rsidR="009021A7" w:rsidRPr="00F67CB4" w:rsidRDefault="00B6713F">
      <w:r w:rsidRPr="00F67CB4">
        <w:rPr>
          <w:rStyle w:val="HideTWBExt"/>
        </w:rPr>
        <w:t>&lt;/Amend&gt;</w:t>
      </w:r>
    </w:p>
    <w:p w14:paraId="6F94FA4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1849</w:t>
      </w:r>
      <w:r w:rsidRPr="00F67CB4">
        <w:rPr>
          <w:rStyle w:val="HideTWBExt"/>
        </w:rPr>
        <w:t>&lt;/NumAm&gt;</w:t>
      </w:r>
    </w:p>
    <w:p w14:paraId="41519223"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716032BC" w14:textId="77777777" w:rsidR="009021A7" w:rsidRPr="00F67CB4" w:rsidRDefault="00B6713F">
      <w:pPr>
        <w:pStyle w:val="NormalBold"/>
      </w:pPr>
      <w:r w:rsidRPr="00F67CB4">
        <w:rPr>
          <w:rStyle w:val="HideTWBExt"/>
          <w:b w:val="0"/>
        </w:rPr>
        <w:t>&lt;/RepeatBlock-By&gt;</w:t>
      </w:r>
    </w:p>
    <w:p w14:paraId="12875754"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6D2DDCE6" w14:textId="77777777" w:rsidR="009021A7" w:rsidRPr="00F67CB4" w:rsidRDefault="00B6713F">
      <w:pPr>
        <w:pStyle w:val="NormalBold"/>
      </w:pPr>
      <w:r w:rsidRPr="00F67CB4">
        <w:rPr>
          <w:rStyle w:val="HideTWBExt"/>
        </w:rPr>
        <w:t>&lt;Article&gt;</w:t>
      </w:r>
      <w:r w:rsidRPr="00F67CB4">
        <w:t>Article 30 – paragraphe 1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ABA3243" w14:textId="77777777">
        <w:trPr>
          <w:trHeight w:hRule="exact" w:val="240"/>
          <w:jc w:val="center"/>
        </w:trPr>
        <w:tc>
          <w:tcPr>
            <w:tcW w:w="9752" w:type="dxa"/>
            <w:gridSpan w:val="2"/>
            <w:tcBorders>
              <w:top w:val="nil"/>
              <w:left w:val="nil"/>
              <w:bottom w:val="nil"/>
              <w:right w:val="nil"/>
            </w:tcBorders>
          </w:tcPr>
          <w:p w14:paraId="138043EA" w14:textId="77777777" w:rsidR="009021A7" w:rsidRPr="00F67CB4" w:rsidRDefault="009021A7"/>
        </w:tc>
      </w:tr>
      <w:tr w:rsidR="009021A7" w:rsidRPr="00F67CB4" w14:paraId="431BE2AA" w14:textId="77777777">
        <w:trPr>
          <w:trHeight w:val="240"/>
          <w:jc w:val="center"/>
        </w:trPr>
        <w:tc>
          <w:tcPr>
            <w:tcW w:w="4876" w:type="dxa"/>
            <w:tcBorders>
              <w:top w:val="nil"/>
              <w:left w:val="nil"/>
              <w:bottom w:val="nil"/>
              <w:right w:val="nil"/>
            </w:tcBorders>
          </w:tcPr>
          <w:p w14:paraId="14270E6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9606BFF" w14:textId="77777777" w:rsidR="009021A7" w:rsidRPr="00F67CB4" w:rsidRDefault="00B6713F">
            <w:pPr>
              <w:pStyle w:val="AmColumnHeading"/>
            </w:pPr>
            <w:r w:rsidRPr="00F67CB4">
              <w:t>Amendement</w:t>
            </w:r>
          </w:p>
        </w:tc>
      </w:tr>
      <w:tr w:rsidR="009021A7" w:rsidRPr="00F67CB4" w14:paraId="5E64A64F" w14:textId="77777777">
        <w:trPr>
          <w:jc w:val="center"/>
        </w:trPr>
        <w:tc>
          <w:tcPr>
            <w:tcW w:w="4876" w:type="dxa"/>
            <w:tcBorders>
              <w:top w:val="nil"/>
              <w:left w:val="nil"/>
              <w:bottom w:val="nil"/>
              <w:right w:val="nil"/>
            </w:tcBorders>
          </w:tcPr>
          <w:p w14:paraId="1FD3631C" w14:textId="77777777" w:rsidR="009021A7" w:rsidRPr="00F67CB4" w:rsidRDefault="00B6713F">
            <w:pPr>
              <w:pStyle w:val="Normal6a"/>
            </w:pPr>
            <w:r w:rsidRPr="00F67CB4">
              <w:t>b.</w:t>
            </w:r>
            <w:r w:rsidRPr="00F67CB4">
              <w:tab/>
            </w:r>
            <w:r w:rsidRPr="00F67CB4">
              <w:rPr>
                <w:b/>
                <w:bCs/>
                <w:i/>
                <w:iCs/>
              </w:rPr>
              <w:t>le ressortissant de pays tiers fait l’objet d’une décision</w:t>
            </w:r>
            <w:r w:rsidRPr="00F67CB4">
              <w:t xml:space="preserve"> de retour </w:t>
            </w:r>
            <w:r w:rsidRPr="00F67CB4">
              <w:rPr>
                <w:b/>
                <w:bCs/>
                <w:i/>
                <w:iCs/>
              </w:rPr>
              <w:t xml:space="preserve">ou d’une décision d’exécution prise par un État membre </w:t>
            </w:r>
            <w:r w:rsidRPr="00F67CB4">
              <w:rPr>
                <w:b/>
                <w:bCs/>
                <w:i/>
                <w:iCs/>
              </w:rPr>
              <w:t>autre que celui sur le territoire duquel il se trouve actuellement en séjour irrégulier, notamment dans le cas où il a été repéré grâce aux signalements introduits dans le système d’information Schengen conformément au règlement (UE) 2018/1860</w:t>
            </w:r>
            <w:r w:rsidRPr="00F67CB4">
              <w:t>;</w:t>
            </w:r>
          </w:p>
        </w:tc>
        <w:tc>
          <w:tcPr>
            <w:tcW w:w="4876" w:type="dxa"/>
            <w:tcBorders>
              <w:top w:val="nil"/>
              <w:left w:val="nil"/>
              <w:bottom w:val="nil"/>
              <w:right w:val="nil"/>
            </w:tcBorders>
          </w:tcPr>
          <w:p w14:paraId="0B8DEA5D" w14:textId="77777777" w:rsidR="009021A7" w:rsidRPr="00F67CB4" w:rsidRDefault="00B6713F">
            <w:pPr>
              <w:pStyle w:val="Normal6a"/>
            </w:pPr>
            <w:r w:rsidRPr="00F67CB4">
              <w:t>b.</w:t>
            </w:r>
            <w:r w:rsidRPr="00F67CB4">
              <w:tab/>
            </w:r>
            <w:r w:rsidRPr="00F67CB4">
              <w:rPr>
                <w:b/>
                <w:bCs/>
                <w:i/>
                <w:iCs/>
              </w:rPr>
              <w:t>la personne faisant l’objet d’une décision de retour exprime explicitement son intention de ne pas se conformer à la procédure</w:t>
            </w:r>
            <w:r w:rsidRPr="00F67CB4">
              <w:t xml:space="preserve"> de retour;</w:t>
            </w:r>
          </w:p>
        </w:tc>
      </w:tr>
    </w:tbl>
    <w:p w14:paraId="564D0B3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4B38FF2"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57A630BF" w14:textId="77777777" w:rsidR="009021A7" w:rsidRPr="00F67CB4" w:rsidRDefault="00B6713F">
      <w:pPr>
        <w:pStyle w:val="AmJustText"/>
      </w:pPr>
      <w:r w:rsidRPr="00F67CB4">
        <w:t xml:space="preserve">Les déplacements entre les États membres sont </w:t>
      </w:r>
      <w:r w:rsidRPr="00F67CB4">
        <w:t>abordés au point a). Lorsqu’une personne faisant l’objet d’une décision de retour indique explicitement qu’elle n’a pas l’intention de se conformer à une procédure de retour, il s’agit d’un facteur permettant de déterminer le risque de fuite.</w:t>
      </w:r>
    </w:p>
    <w:p w14:paraId="1DA8F691" w14:textId="77777777" w:rsidR="009021A7" w:rsidRPr="00F67CB4" w:rsidRDefault="00B6713F">
      <w:r w:rsidRPr="00F67CB4">
        <w:rPr>
          <w:rStyle w:val="HideTWBExt"/>
        </w:rPr>
        <w:t>&lt;/Amend&gt;</w:t>
      </w:r>
    </w:p>
    <w:p w14:paraId="7607D0B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1850</w:t>
      </w:r>
      <w:r w:rsidRPr="00F67CB4">
        <w:rPr>
          <w:rStyle w:val="HideTWBExt"/>
        </w:rPr>
        <w:t>&lt;/NumAm&gt;</w:t>
      </w:r>
    </w:p>
    <w:p w14:paraId="24DF1DF4"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E8CDDE7" w14:textId="77777777" w:rsidR="009021A7" w:rsidRPr="00F67CB4" w:rsidRDefault="00B6713F">
      <w:pPr>
        <w:pStyle w:val="NormalBold"/>
      </w:pPr>
      <w:r w:rsidRPr="00F67CB4">
        <w:rPr>
          <w:rStyle w:val="HideTWBExt"/>
          <w:b w:val="0"/>
        </w:rPr>
        <w:t>&lt;/RepeatBlock-By&gt;</w:t>
      </w:r>
    </w:p>
    <w:p w14:paraId="1D29AC9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2CF66EF" w14:textId="77777777" w:rsidR="009021A7" w:rsidRPr="00F67CB4" w:rsidRDefault="00B6713F">
      <w:pPr>
        <w:pStyle w:val="NormalBold"/>
      </w:pPr>
      <w:r w:rsidRPr="00F67CB4">
        <w:rPr>
          <w:rStyle w:val="HideTWBExt"/>
        </w:rPr>
        <w:t>&lt;Article&gt;</w:t>
      </w:r>
      <w:r w:rsidRPr="00F67CB4">
        <w:t>Article 30 – paragraphe 1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74B48D9" w14:textId="77777777">
        <w:trPr>
          <w:trHeight w:hRule="exact" w:val="240"/>
          <w:jc w:val="center"/>
        </w:trPr>
        <w:tc>
          <w:tcPr>
            <w:tcW w:w="9752" w:type="dxa"/>
            <w:gridSpan w:val="2"/>
            <w:tcBorders>
              <w:top w:val="nil"/>
              <w:left w:val="nil"/>
              <w:bottom w:val="nil"/>
              <w:right w:val="nil"/>
            </w:tcBorders>
          </w:tcPr>
          <w:p w14:paraId="49ACDA9B" w14:textId="77777777" w:rsidR="009021A7" w:rsidRPr="00F67CB4" w:rsidRDefault="009021A7"/>
        </w:tc>
      </w:tr>
      <w:tr w:rsidR="009021A7" w:rsidRPr="00F67CB4" w14:paraId="598091B7" w14:textId="77777777">
        <w:trPr>
          <w:trHeight w:val="240"/>
          <w:jc w:val="center"/>
        </w:trPr>
        <w:tc>
          <w:tcPr>
            <w:tcW w:w="4876" w:type="dxa"/>
            <w:tcBorders>
              <w:top w:val="nil"/>
              <w:left w:val="nil"/>
              <w:bottom w:val="nil"/>
              <w:right w:val="nil"/>
            </w:tcBorders>
          </w:tcPr>
          <w:p w14:paraId="6E366CD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8F992C6" w14:textId="77777777" w:rsidR="009021A7" w:rsidRPr="00F67CB4" w:rsidRDefault="00B6713F">
            <w:pPr>
              <w:pStyle w:val="AmColumnHeading"/>
            </w:pPr>
            <w:r w:rsidRPr="00F67CB4">
              <w:t>Amendement</w:t>
            </w:r>
          </w:p>
        </w:tc>
      </w:tr>
      <w:tr w:rsidR="009021A7" w:rsidRPr="00F67CB4" w14:paraId="172117B9" w14:textId="77777777">
        <w:trPr>
          <w:jc w:val="center"/>
        </w:trPr>
        <w:tc>
          <w:tcPr>
            <w:tcW w:w="4876" w:type="dxa"/>
            <w:tcBorders>
              <w:top w:val="nil"/>
              <w:left w:val="nil"/>
              <w:bottom w:val="nil"/>
              <w:right w:val="nil"/>
            </w:tcBorders>
          </w:tcPr>
          <w:p w14:paraId="346306E0" w14:textId="77777777" w:rsidR="009021A7" w:rsidRPr="00F67CB4" w:rsidRDefault="00B6713F">
            <w:pPr>
              <w:pStyle w:val="Normal6a"/>
            </w:pPr>
            <w:r w:rsidRPr="00F67CB4">
              <w:t>b.</w:t>
            </w:r>
            <w:r w:rsidRPr="00F67CB4">
              <w:tab/>
              <w:t>le ressortissant de pays tiers fait l’objet d’une décision de retour ou d’une décision d’exécution prise par un État membre autre que celui sur le territoire duquel il se trouve actuellement en séjour irrégulier, notamment dans le cas où il a été repéré grâce aux signalements introduits dans le système d’information Schengen conformément au règlement (UE) 2018/1860;</w:t>
            </w:r>
          </w:p>
        </w:tc>
        <w:tc>
          <w:tcPr>
            <w:tcW w:w="4876" w:type="dxa"/>
            <w:tcBorders>
              <w:top w:val="nil"/>
              <w:left w:val="nil"/>
              <w:bottom w:val="nil"/>
              <w:right w:val="nil"/>
            </w:tcBorders>
          </w:tcPr>
          <w:p w14:paraId="560BA0B5" w14:textId="77777777" w:rsidR="009021A7" w:rsidRPr="00F67CB4" w:rsidRDefault="00B6713F">
            <w:pPr>
              <w:pStyle w:val="Normal6a"/>
            </w:pPr>
            <w:r w:rsidRPr="00F67CB4">
              <w:t>b.</w:t>
            </w:r>
            <w:r w:rsidRPr="00F67CB4">
              <w:tab/>
            </w:r>
            <w:r w:rsidRPr="00F67CB4">
              <w:rPr>
                <w:i/>
                <w:iCs/>
              </w:rPr>
              <w:t>(Ne concerne pas la version française.)</w:t>
            </w:r>
          </w:p>
        </w:tc>
      </w:tr>
    </w:tbl>
    <w:p w14:paraId="6B97D11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A3E85F4" w14:textId="77777777" w:rsidR="009021A7" w:rsidRPr="00F67CB4" w:rsidRDefault="00B6713F">
      <w:r w:rsidRPr="00F67CB4">
        <w:rPr>
          <w:rStyle w:val="HideTWBExt"/>
        </w:rPr>
        <w:t>&lt;/Amend&gt;</w:t>
      </w:r>
    </w:p>
    <w:p w14:paraId="0BA5A68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1851</w:t>
      </w:r>
      <w:r w:rsidRPr="00F67CB4">
        <w:rPr>
          <w:rStyle w:val="HideTWBExt"/>
        </w:rPr>
        <w:t>&lt;/NumAm&gt;</w:t>
      </w:r>
    </w:p>
    <w:p w14:paraId="6CF15390"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11FBE11" w14:textId="77777777" w:rsidR="009021A7" w:rsidRPr="00F67CB4" w:rsidRDefault="00B6713F">
      <w:pPr>
        <w:pStyle w:val="NormalBold"/>
      </w:pPr>
      <w:r w:rsidRPr="00F67CB4">
        <w:rPr>
          <w:rStyle w:val="HideTWBExt"/>
          <w:b w:val="0"/>
        </w:rPr>
        <w:t>&lt;/RepeatBlock-By&gt;</w:t>
      </w:r>
    </w:p>
    <w:p w14:paraId="39CB444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082BAB" w14:textId="77777777" w:rsidR="009021A7" w:rsidRPr="00F67CB4" w:rsidRDefault="00B6713F">
      <w:pPr>
        <w:pStyle w:val="NormalBold"/>
      </w:pPr>
      <w:r w:rsidRPr="00F67CB4">
        <w:rPr>
          <w:rStyle w:val="HideTWBExt"/>
        </w:rPr>
        <w:t>&lt;Article&gt;</w:t>
      </w:r>
      <w:r w:rsidRPr="00F67CB4">
        <w:t>Article 30 – paragraphe 1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88F386D" w14:textId="77777777">
        <w:trPr>
          <w:trHeight w:hRule="exact" w:val="240"/>
          <w:jc w:val="center"/>
        </w:trPr>
        <w:tc>
          <w:tcPr>
            <w:tcW w:w="9752" w:type="dxa"/>
            <w:gridSpan w:val="2"/>
            <w:tcBorders>
              <w:top w:val="nil"/>
              <w:left w:val="nil"/>
              <w:bottom w:val="nil"/>
              <w:right w:val="nil"/>
            </w:tcBorders>
          </w:tcPr>
          <w:p w14:paraId="4280216D" w14:textId="77777777" w:rsidR="009021A7" w:rsidRPr="00F67CB4" w:rsidRDefault="009021A7"/>
        </w:tc>
      </w:tr>
      <w:tr w:rsidR="009021A7" w:rsidRPr="00F67CB4" w14:paraId="0BB2BA3C" w14:textId="77777777">
        <w:trPr>
          <w:trHeight w:val="240"/>
          <w:jc w:val="center"/>
        </w:trPr>
        <w:tc>
          <w:tcPr>
            <w:tcW w:w="4876" w:type="dxa"/>
            <w:tcBorders>
              <w:top w:val="nil"/>
              <w:left w:val="nil"/>
              <w:bottom w:val="nil"/>
              <w:right w:val="nil"/>
            </w:tcBorders>
          </w:tcPr>
          <w:p w14:paraId="397481A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59F4F51" w14:textId="77777777" w:rsidR="009021A7" w:rsidRPr="00F67CB4" w:rsidRDefault="00B6713F">
            <w:pPr>
              <w:pStyle w:val="AmColumnHeading"/>
            </w:pPr>
            <w:r w:rsidRPr="00F67CB4">
              <w:t>Amendement</w:t>
            </w:r>
          </w:p>
        </w:tc>
      </w:tr>
      <w:tr w:rsidR="009021A7" w:rsidRPr="00F67CB4" w14:paraId="591177E5" w14:textId="77777777">
        <w:trPr>
          <w:jc w:val="center"/>
        </w:trPr>
        <w:tc>
          <w:tcPr>
            <w:tcW w:w="4876" w:type="dxa"/>
            <w:tcBorders>
              <w:top w:val="nil"/>
              <w:left w:val="nil"/>
              <w:bottom w:val="nil"/>
              <w:right w:val="nil"/>
            </w:tcBorders>
          </w:tcPr>
          <w:p w14:paraId="629F412C" w14:textId="77777777" w:rsidR="009021A7" w:rsidRPr="00F67CB4" w:rsidRDefault="00B6713F">
            <w:pPr>
              <w:pStyle w:val="Normal6a"/>
            </w:pPr>
            <w:r w:rsidRPr="00F67CB4">
              <w:t>b.</w:t>
            </w:r>
            <w:r w:rsidRPr="00F67CB4">
              <w:tab/>
              <w:t xml:space="preserve">le ressortissant de pays tiers fait l’objet d’une décision de retour </w:t>
            </w:r>
            <w:r w:rsidRPr="00F67CB4">
              <w:rPr>
                <w:b/>
                <w:bCs/>
                <w:i/>
                <w:iCs/>
              </w:rPr>
              <w:t>ou d’une décision d’exécution</w:t>
            </w:r>
            <w:r w:rsidRPr="00F67CB4">
              <w:t xml:space="preserve"> prise par un État membre autre que celui sur le territoire duquel il se trouve actuellement en séjour irrégulier, notamment dans le cas où il a été repéré grâce aux signalements introduits dans le système d’information Schengen conformément au règlement (UE) 2018/1860;</w:t>
            </w:r>
          </w:p>
        </w:tc>
        <w:tc>
          <w:tcPr>
            <w:tcW w:w="4876" w:type="dxa"/>
            <w:tcBorders>
              <w:top w:val="nil"/>
              <w:left w:val="nil"/>
              <w:bottom w:val="nil"/>
              <w:right w:val="nil"/>
            </w:tcBorders>
          </w:tcPr>
          <w:p w14:paraId="129429BA" w14:textId="77777777" w:rsidR="009021A7" w:rsidRPr="00F67CB4" w:rsidRDefault="00B6713F">
            <w:pPr>
              <w:pStyle w:val="Normal6a"/>
            </w:pPr>
            <w:r w:rsidRPr="00F67CB4">
              <w:t>b.</w:t>
            </w:r>
            <w:r w:rsidRPr="00F67CB4">
              <w:tab/>
              <w:t>le ressortissant de pays tiers fait l’objet d’une décision de retour prise par un État membre autre que celui sur le territoire duquel il se trouve actuellement en séjour irrégulier, notamment dans le cas où il a été repéré grâce aux signalements introduits dans le système d’information Schengen conformément au règlement (UE) 2018/1860;</w:t>
            </w:r>
          </w:p>
        </w:tc>
      </w:tr>
    </w:tbl>
    <w:p w14:paraId="0E31764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A93D684" w14:textId="77777777" w:rsidR="009021A7" w:rsidRPr="00F67CB4" w:rsidRDefault="00B6713F">
      <w:r w:rsidRPr="00F67CB4">
        <w:rPr>
          <w:rStyle w:val="HideTWBExt"/>
        </w:rPr>
        <w:t>&lt;/Amend&gt;</w:t>
      </w:r>
    </w:p>
    <w:p w14:paraId="3499536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1852</w:t>
      </w:r>
      <w:r w:rsidRPr="00F67CB4">
        <w:rPr>
          <w:rStyle w:val="HideTWBExt"/>
        </w:rPr>
        <w:t>&lt;/NumAm&gt;</w:t>
      </w:r>
    </w:p>
    <w:p w14:paraId="792275C1"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w:t>
      </w:r>
      <w:r w:rsidRPr="00F67CB4">
        <w:rPr>
          <w:rStyle w:val="HideTWBExt"/>
          <w:b w:val="0"/>
        </w:rPr>
        <w:t>&lt;/Members&gt;</w:t>
      </w:r>
    </w:p>
    <w:p w14:paraId="3A0C624D" w14:textId="77777777" w:rsidR="009021A7" w:rsidRPr="00F67CB4" w:rsidRDefault="00B6713F">
      <w:pPr>
        <w:pStyle w:val="NormalBold"/>
      </w:pPr>
      <w:r w:rsidRPr="00F67CB4">
        <w:rPr>
          <w:rStyle w:val="HideTWBExt"/>
          <w:b w:val="0"/>
        </w:rPr>
        <w:t>&lt;/RepeatBlock-By&gt;</w:t>
      </w:r>
    </w:p>
    <w:p w14:paraId="0824011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84B608B" w14:textId="77777777" w:rsidR="009021A7" w:rsidRPr="00F67CB4" w:rsidRDefault="00B6713F">
      <w:pPr>
        <w:pStyle w:val="NormalBold"/>
      </w:pPr>
      <w:r w:rsidRPr="00F67CB4">
        <w:rPr>
          <w:rStyle w:val="HideTWBExt"/>
        </w:rPr>
        <w:t>&lt;Article&gt;</w:t>
      </w:r>
      <w:r w:rsidRPr="00F67CB4">
        <w:t>Article 30 – paragraphe 1 – point b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0B97996" w14:textId="77777777">
        <w:trPr>
          <w:trHeight w:hRule="exact" w:val="240"/>
          <w:jc w:val="center"/>
        </w:trPr>
        <w:tc>
          <w:tcPr>
            <w:tcW w:w="9752" w:type="dxa"/>
            <w:gridSpan w:val="2"/>
            <w:tcBorders>
              <w:top w:val="nil"/>
              <w:left w:val="nil"/>
              <w:bottom w:val="nil"/>
              <w:right w:val="nil"/>
            </w:tcBorders>
          </w:tcPr>
          <w:p w14:paraId="2EC39860" w14:textId="77777777" w:rsidR="009021A7" w:rsidRPr="00F67CB4" w:rsidRDefault="009021A7"/>
        </w:tc>
      </w:tr>
      <w:tr w:rsidR="009021A7" w:rsidRPr="00F67CB4" w14:paraId="7A30D85A" w14:textId="77777777">
        <w:trPr>
          <w:trHeight w:val="240"/>
          <w:jc w:val="center"/>
        </w:trPr>
        <w:tc>
          <w:tcPr>
            <w:tcW w:w="4876" w:type="dxa"/>
            <w:tcBorders>
              <w:top w:val="nil"/>
              <w:left w:val="nil"/>
              <w:bottom w:val="nil"/>
              <w:right w:val="nil"/>
            </w:tcBorders>
          </w:tcPr>
          <w:p w14:paraId="067A39C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A062E74" w14:textId="77777777" w:rsidR="009021A7" w:rsidRPr="00F67CB4" w:rsidRDefault="00B6713F">
            <w:pPr>
              <w:pStyle w:val="AmColumnHeading"/>
            </w:pPr>
            <w:r w:rsidRPr="00F67CB4">
              <w:t>Amendement</w:t>
            </w:r>
          </w:p>
        </w:tc>
      </w:tr>
      <w:tr w:rsidR="009021A7" w:rsidRPr="00F67CB4" w14:paraId="441BE828" w14:textId="77777777">
        <w:trPr>
          <w:jc w:val="center"/>
        </w:trPr>
        <w:tc>
          <w:tcPr>
            <w:tcW w:w="4876" w:type="dxa"/>
            <w:tcBorders>
              <w:top w:val="nil"/>
              <w:left w:val="nil"/>
              <w:bottom w:val="nil"/>
              <w:right w:val="nil"/>
            </w:tcBorders>
          </w:tcPr>
          <w:p w14:paraId="3EE8E816" w14:textId="77777777" w:rsidR="009021A7" w:rsidRPr="00F67CB4" w:rsidRDefault="009021A7">
            <w:pPr>
              <w:pStyle w:val="Normal6a"/>
            </w:pPr>
          </w:p>
        </w:tc>
        <w:tc>
          <w:tcPr>
            <w:tcW w:w="4876" w:type="dxa"/>
            <w:tcBorders>
              <w:top w:val="nil"/>
              <w:left w:val="nil"/>
              <w:bottom w:val="nil"/>
              <w:right w:val="nil"/>
            </w:tcBorders>
          </w:tcPr>
          <w:p w14:paraId="081C6358" w14:textId="77777777" w:rsidR="009021A7" w:rsidRPr="00F67CB4" w:rsidRDefault="00B6713F">
            <w:pPr>
              <w:pStyle w:val="Normal6a"/>
            </w:pPr>
            <w:r w:rsidRPr="00F67CB4">
              <w:rPr>
                <w:b/>
                <w:i/>
              </w:rPr>
              <w:t>b bis.</w:t>
            </w:r>
            <w:r w:rsidRPr="00F67CB4">
              <w:tab/>
            </w:r>
            <w:r w:rsidRPr="00F67CB4">
              <w:rPr>
                <w:b/>
                <w:i/>
              </w:rPr>
              <w:t xml:space="preserve">la personne faisant l’objet d’une décision de retour refuse à plusieurs reprises de coopérer avec les autorités </w:t>
            </w:r>
            <w:r w:rsidRPr="00F67CB4">
              <w:rPr>
                <w:b/>
                <w:i/>
              </w:rPr>
              <w:t>chargées du retour en ce qui concerne les dispositions de l’article 21, paragraphe 2;</w:t>
            </w:r>
          </w:p>
        </w:tc>
      </w:tr>
    </w:tbl>
    <w:p w14:paraId="7DA621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95CEC5F"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CE4E4EF" w14:textId="77777777" w:rsidR="009021A7" w:rsidRPr="00F67CB4" w:rsidRDefault="00B6713F">
      <w:pPr>
        <w:pStyle w:val="AmJustText"/>
      </w:pPr>
      <w:r w:rsidRPr="00F67CB4">
        <w:t>Le refus répété de coopérer est un facteur permettant de déterminer le risque de fuite.</w:t>
      </w:r>
    </w:p>
    <w:p w14:paraId="642F784B" w14:textId="77777777" w:rsidR="009021A7" w:rsidRPr="00F67CB4" w:rsidRDefault="00B6713F">
      <w:r w:rsidRPr="00F67CB4">
        <w:rPr>
          <w:rStyle w:val="HideTWBExt"/>
        </w:rPr>
        <w:t>&lt;/Amend&gt;</w:t>
      </w:r>
    </w:p>
    <w:p w14:paraId="0C26BC6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1853</w:t>
      </w:r>
      <w:r w:rsidRPr="00F67CB4">
        <w:rPr>
          <w:rStyle w:val="HideTWBExt"/>
        </w:rPr>
        <w:t>&lt;/NumAm&gt;</w:t>
      </w:r>
    </w:p>
    <w:p w14:paraId="451759A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2BD6E3B0" w14:textId="77777777" w:rsidR="009021A7" w:rsidRPr="00F67CB4" w:rsidRDefault="00B6713F">
      <w:pPr>
        <w:pStyle w:val="NormalBold"/>
      </w:pPr>
      <w:r w:rsidRPr="00F67CB4">
        <w:rPr>
          <w:rStyle w:val="HideTWBExt"/>
          <w:b w:val="0"/>
        </w:rPr>
        <w:t>&lt;/RepeatBlock-By&gt;</w:t>
      </w:r>
    </w:p>
    <w:p w14:paraId="6DE99B1F"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35F0D957" w14:textId="77777777" w:rsidR="009021A7" w:rsidRPr="00F67CB4" w:rsidRDefault="00B6713F">
      <w:pPr>
        <w:pStyle w:val="NormalBold"/>
      </w:pPr>
      <w:r w:rsidRPr="00F67CB4">
        <w:rPr>
          <w:rStyle w:val="HideTWBExt"/>
        </w:rPr>
        <w:t>&lt;Article&gt;</w:t>
      </w:r>
      <w:r w:rsidRPr="00F67CB4">
        <w:t>Article 30 – paragraphe 1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CBA7CC2" w14:textId="77777777">
        <w:trPr>
          <w:trHeight w:hRule="exact" w:val="240"/>
          <w:jc w:val="center"/>
        </w:trPr>
        <w:tc>
          <w:tcPr>
            <w:tcW w:w="9752" w:type="dxa"/>
            <w:gridSpan w:val="2"/>
            <w:tcBorders>
              <w:top w:val="nil"/>
              <w:left w:val="nil"/>
              <w:bottom w:val="nil"/>
              <w:right w:val="nil"/>
            </w:tcBorders>
          </w:tcPr>
          <w:p w14:paraId="73CEB9CA" w14:textId="77777777" w:rsidR="009021A7" w:rsidRPr="00F67CB4" w:rsidRDefault="009021A7"/>
        </w:tc>
      </w:tr>
      <w:tr w:rsidR="009021A7" w:rsidRPr="00F67CB4" w14:paraId="46DDE68F" w14:textId="77777777">
        <w:trPr>
          <w:trHeight w:val="240"/>
          <w:jc w:val="center"/>
        </w:trPr>
        <w:tc>
          <w:tcPr>
            <w:tcW w:w="4876" w:type="dxa"/>
            <w:tcBorders>
              <w:top w:val="nil"/>
              <w:left w:val="nil"/>
              <w:bottom w:val="nil"/>
              <w:right w:val="nil"/>
            </w:tcBorders>
          </w:tcPr>
          <w:p w14:paraId="7950FA6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A3897A" w14:textId="77777777" w:rsidR="009021A7" w:rsidRPr="00F67CB4" w:rsidRDefault="00B6713F">
            <w:pPr>
              <w:pStyle w:val="AmColumnHeading"/>
            </w:pPr>
            <w:r w:rsidRPr="00F67CB4">
              <w:t>Amendement</w:t>
            </w:r>
          </w:p>
        </w:tc>
      </w:tr>
      <w:tr w:rsidR="009021A7" w:rsidRPr="00F67CB4" w14:paraId="6D8345C7" w14:textId="77777777">
        <w:trPr>
          <w:jc w:val="center"/>
        </w:trPr>
        <w:tc>
          <w:tcPr>
            <w:tcW w:w="4876" w:type="dxa"/>
            <w:tcBorders>
              <w:top w:val="nil"/>
              <w:left w:val="nil"/>
              <w:bottom w:val="nil"/>
              <w:right w:val="nil"/>
            </w:tcBorders>
          </w:tcPr>
          <w:p w14:paraId="49E2E29A" w14:textId="77777777" w:rsidR="009021A7" w:rsidRPr="00F67CB4" w:rsidRDefault="00B6713F">
            <w:pPr>
              <w:pStyle w:val="Normal6a"/>
            </w:pPr>
            <w:r w:rsidRPr="00F67CB4">
              <w:rPr>
                <w:b/>
                <w:i/>
              </w:rPr>
              <w:t>c.</w:t>
            </w:r>
            <w:r w:rsidRPr="00F67CB4">
              <w:tab/>
            </w:r>
            <w:r w:rsidRPr="00F67CB4">
              <w:rPr>
                <w:b/>
                <w:i/>
              </w:rPr>
              <w:t>les mesures adoptées en application de l’article 23 n’ont pas été respectées.</w:t>
            </w:r>
          </w:p>
        </w:tc>
        <w:tc>
          <w:tcPr>
            <w:tcW w:w="4876" w:type="dxa"/>
            <w:tcBorders>
              <w:top w:val="nil"/>
              <w:left w:val="nil"/>
              <w:bottom w:val="nil"/>
              <w:right w:val="nil"/>
            </w:tcBorders>
          </w:tcPr>
          <w:p w14:paraId="201C01F1" w14:textId="77777777" w:rsidR="009021A7" w:rsidRPr="00F67CB4" w:rsidRDefault="00B6713F">
            <w:pPr>
              <w:pStyle w:val="Normal6a"/>
            </w:pPr>
            <w:r w:rsidRPr="00F67CB4">
              <w:rPr>
                <w:b/>
                <w:i/>
              </w:rPr>
              <w:t>supprimé</w:t>
            </w:r>
          </w:p>
        </w:tc>
      </w:tr>
    </w:tbl>
    <w:p w14:paraId="6018CB3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238FAC9"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4EF9C9E2" w14:textId="77777777" w:rsidR="009021A7" w:rsidRPr="00F67CB4" w:rsidRDefault="00B6713F">
      <w:pPr>
        <w:pStyle w:val="AmJustText"/>
      </w:pPr>
      <w:r w:rsidRPr="00F67CB4">
        <w:t>Le non-respect des dispositions relatives à la résidence et/ou à l’obligation de se présenter aux autorités n’est pas nécessairement lié à un risque de fuite.</w:t>
      </w:r>
    </w:p>
    <w:p w14:paraId="5FC2CD46" w14:textId="77777777" w:rsidR="009021A7" w:rsidRPr="00F67CB4" w:rsidRDefault="00B6713F">
      <w:r w:rsidRPr="00F67CB4">
        <w:rPr>
          <w:rStyle w:val="HideTWBExt"/>
        </w:rPr>
        <w:t>&lt;/Amend&gt;</w:t>
      </w:r>
    </w:p>
    <w:p w14:paraId="4F49DF0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1854</w:t>
      </w:r>
      <w:r w:rsidRPr="00F67CB4">
        <w:rPr>
          <w:rStyle w:val="HideTWBExt"/>
        </w:rPr>
        <w:t>&lt;/NumAm&gt;</w:t>
      </w:r>
    </w:p>
    <w:p w14:paraId="5FFDFF42"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2E368083" w14:textId="77777777" w:rsidR="009021A7" w:rsidRPr="00F67CB4" w:rsidRDefault="00B6713F">
      <w:pPr>
        <w:pStyle w:val="NormalBold"/>
      </w:pPr>
      <w:r w:rsidRPr="00F67CB4">
        <w:rPr>
          <w:rStyle w:val="HideTWBExt"/>
          <w:b w:val="0"/>
        </w:rPr>
        <w:t>&lt;/RepeatBlock-By&gt;</w:t>
      </w:r>
    </w:p>
    <w:p w14:paraId="7BECECE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B48D5B9" w14:textId="77777777" w:rsidR="009021A7" w:rsidRPr="00F67CB4" w:rsidRDefault="00B6713F">
      <w:pPr>
        <w:pStyle w:val="NormalBold"/>
      </w:pPr>
      <w:r w:rsidRPr="00F67CB4">
        <w:rPr>
          <w:rStyle w:val="HideTWBExt"/>
        </w:rPr>
        <w:t>&lt;Article&gt;</w:t>
      </w:r>
      <w:r w:rsidRPr="00F67CB4">
        <w:t>Article 30 – paragraphe 1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A114D69" w14:textId="77777777">
        <w:trPr>
          <w:trHeight w:hRule="exact" w:val="240"/>
          <w:jc w:val="center"/>
        </w:trPr>
        <w:tc>
          <w:tcPr>
            <w:tcW w:w="9752" w:type="dxa"/>
            <w:gridSpan w:val="2"/>
            <w:tcBorders>
              <w:top w:val="nil"/>
              <w:left w:val="nil"/>
              <w:bottom w:val="nil"/>
              <w:right w:val="nil"/>
            </w:tcBorders>
          </w:tcPr>
          <w:p w14:paraId="443BED74" w14:textId="77777777" w:rsidR="009021A7" w:rsidRPr="00F67CB4" w:rsidRDefault="009021A7"/>
        </w:tc>
      </w:tr>
      <w:tr w:rsidR="009021A7" w:rsidRPr="00F67CB4" w14:paraId="54AD5806" w14:textId="77777777">
        <w:trPr>
          <w:trHeight w:val="240"/>
          <w:jc w:val="center"/>
        </w:trPr>
        <w:tc>
          <w:tcPr>
            <w:tcW w:w="4876" w:type="dxa"/>
            <w:tcBorders>
              <w:top w:val="nil"/>
              <w:left w:val="nil"/>
              <w:bottom w:val="nil"/>
              <w:right w:val="nil"/>
            </w:tcBorders>
          </w:tcPr>
          <w:p w14:paraId="14D39FE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5AACDFE" w14:textId="77777777" w:rsidR="009021A7" w:rsidRPr="00F67CB4" w:rsidRDefault="00B6713F">
            <w:pPr>
              <w:pStyle w:val="AmColumnHeading"/>
            </w:pPr>
            <w:r w:rsidRPr="00F67CB4">
              <w:t>Amendement</w:t>
            </w:r>
          </w:p>
        </w:tc>
      </w:tr>
      <w:tr w:rsidR="009021A7" w:rsidRPr="00F67CB4" w14:paraId="17C77529" w14:textId="77777777">
        <w:trPr>
          <w:jc w:val="center"/>
        </w:trPr>
        <w:tc>
          <w:tcPr>
            <w:tcW w:w="4876" w:type="dxa"/>
            <w:tcBorders>
              <w:top w:val="nil"/>
              <w:left w:val="nil"/>
              <w:bottom w:val="nil"/>
              <w:right w:val="nil"/>
            </w:tcBorders>
          </w:tcPr>
          <w:p w14:paraId="1916B45A" w14:textId="77777777" w:rsidR="009021A7" w:rsidRPr="00F67CB4" w:rsidRDefault="00B6713F">
            <w:pPr>
              <w:pStyle w:val="Normal6a"/>
            </w:pPr>
            <w:r w:rsidRPr="00F67CB4">
              <w:t>c.</w:t>
            </w:r>
            <w:r w:rsidRPr="00F67CB4">
              <w:tab/>
            </w:r>
            <w:r w:rsidRPr="00F67CB4">
              <w:rPr>
                <w:b/>
                <w:bCs/>
                <w:i/>
                <w:iCs/>
              </w:rPr>
              <w:t xml:space="preserve">les </w:t>
            </w:r>
            <w:r w:rsidRPr="00F67CB4">
              <w:rPr>
                <w:b/>
                <w:bCs/>
                <w:i/>
                <w:iCs/>
              </w:rPr>
              <w:t>mesures adoptées en application de</w:t>
            </w:r>
            <w:r w:rsidRPr="00F67CB4">
              <w:t xml:space="preserve"> l’article 23 </w:t>
            </w:r>
            <w:r w:rsidRPr="00F67CB4">
              <w:rPr>
                <w:b/>
                <w:bCs/>
                <w:i/>
                <w:iCs/>
              </w:rPr>
              <w:t>n’ont pas été respectées.</w:t>
            </w:r>
          </w:p>
        </w:tc>
        <w:tc>
          <w:tcPr>
            <w:tcW w:w="4876" w:type="dxa"/>
            <w:tcBorders>
              <w:top w:val="nil"/>
              <w:left w:val="nil"/>
              <w:bottom w:val="nil"/>
              <w:right w:val="nil"/>
            </w:tcBorders>
          </w:tcPr>
          <w:p w14:paraId="17118FD4" w14:textId="77777777" w:rsidR="009021A7" w:rsidRPr="00F67CB4" w:rsidRDefault="00B6713F">
            <w:pPr>
              <w:pStyle w:val="Normal6a"/>
            </w:pPr>
            <w:r w:rsidRPr="00F67CB4">
              <w:t>c.</w:t>
            </w:r>
            <w:r w:rsidRPr="00F67CB4">
              <w:tab/>
            </w:r>
            <w:r w:rsidRPr="00F67CB4">
              <w:rPr>
                <w:b/>
                <w:bCs/>
                <w:i/>
                <w:iCs/>
              </w:rPr>
              <w:t>le ressortissant de pays tiers ne se conforme pas à l’une ou plusieurs des mesures imposées conformément à</w:t>
            </w:r>
            <w:r w:rsidRPr="00F67CB4">
              <w:t xml:space="preserve"> l’article 23</w:t>
            </w:r>
            <w:r w:rsidRPr="00F67CB4">
              <w:rPr>
                <w:b/>
                <w:bCs/>
                <w:i/>
                <w:iCs/>
              </w:rPr>
              <w:t>, paragraphe 1, et à l’article 21, paragraphe 1, ou exprime ou manifeste son intention de ne pas s’y conformer;</w:t>
            </w:r>
          </w:p>
        </w:tc>
      </w:tr>
    </w:tbl>
    <w:p w14:paraId="59E661C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64154B2" w14:textId="77777777" w:rsidR="009021A7" w:rsidRPr="00F67CB4" w:rsidRDefault="00B6713F">
      <w:r w:rsidRPr="00F67CB4">
        <w:rPr>
          <w:rStyle w:val="HideTWBExt"/>
        </w:rPr>
        <w:t>&lt;/Amend&gt;</w:t>
      </w:r>
    </w:p>
    <w:p w14:paraId="435B2F3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1855</w:t>
      </w:r>
      <w:r w:rsidRPr="00F67CB4">
        <w:rPr>
          <w:rStyle w:val="HideTWBExt"/>
        </w:rPr>
        <w:t>&lt;/NumAm&gt;</w:t>
      </w:r>
    </w:p>
    <w:p w14:paraId="1C2F493E"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D199774" w14:textId="77777777" w:rsidR="009021A7" w:rsidRPr="00F67CB4" w:rsidRDefault="00B6713F">
      <w:pPr>
        <w:pStyle w:val="NormalBold"/>
      </w:pPr>
      <w:r w:rsidRPr="00F67CB4">
        <w:rPr>
          <w:rStyle w:val="HideTWBExt"/>
          <w:b w:val="0"/>
        </w:rPr>
        <w:t>&lt;/RepeatBlock-By&gt;</w:t>
      </w:r>
    </w:p>
    <w:p w14:paraId="39D4255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AA5407" w14:textId="77777777" w:rsidR="009021A7" w:rsidRPr="00F67CB4" w:rsidRDefault="00B6713F">
      <w:pPr>
        <w:pStyle w:val="NormalBold"/>
      </w:pPr>
      <w:r w:rsidRPr="00F67CB4">
        <w:rPr>
          <w:rStyle w:val="HideTWBExt"/>
        </w:rPr>
        <w:t>&lt;Article&gt;</w:t>
      </w:r>
      <w:r w:rsidRPr="00F67CB4">
        <w:t>Article 30 – paragraphe 1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762ED6F" w14:textId="77777777">
        <w:trPr>
          <w:trHeight w:hRule="exact" w:val="240"/>
          <w:jc w:val="center"/>
        </w:trPr>
        <w:tc>
          <w:tcPr>
            <w:tcW w:w="9752" w:type="dxa"/>
            <w:gridSpan w:val="2"/>
            <w:tcBorders>
              <w:top w:val="nil"/>
              <w:left w:val="nil"/>
              <w:bottom w:val="nil"/>
              <w:right w:val="nil"/>
            </w:tcBorders>
          </w:tcPr>
          <w:p w14:paraId="136651F5" w14:textId="77777777" w:rsidR="009021A7" w:rsidRPr="00F67CB4" w:rsidRDefault="009021A7"/>
        </w:tc>
      </w:tr>
      <w:tr w:rsidR="009021A7" w:rsidRPr="00F67CB4" w14:paraId="682C5469" w14:textId="77777777">
        <w:trPr>
          <w:trHeight w:val="240"/>
          <w:jc w:val="center"/>
        </w:trPr>
        <w:tc>
          <w:tcPr>
            <w:tcW w:w="4876" w:type="dxa"/>
            <w:tcBorders>
              <w:top w:val="nil"/>
              <w:left w:val="nil"/>
              <w:bottom w:val="nil"/>
              <w:right w:val="nil"/>
            </w:tcBorders>
          </w:tcPr>
          <w:p w14:paraId="093B957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DE1BD69" w14:textId="77777777" w:rsidR="009021A7" w:rsidRPr="00F67CB4" w:rsidRDefault="00B6713F">
            <w:pPr>
              <w:pStyle w:val="AmColumnHeading"/>
            </w:pPr>
            <w:r w:rsidRPr="00F67CB4">
              <w:t>Amendement</w:t>
            </w:r>
          </w:p>
        </w:tc>
      </w:tr>
      <w:tr w:rsidR="009021A7" w:rsidRPr="00F67CB4" w14:paraId="5934F083" w14:textId="77777777">
        <w:trPr>
          <w:jc w:val="center"/>
        </w:trPr>
        <w:tc>
          <w:tcPr>
            <w:tcW w:w="4876" w:type="dxa"/>
            <w:tcBorders>
              <w:top w:val="nil"/>
              <w:left w:val="nil"/>
              <w:bottom w:val="nil"/>
              <w:right w:val="nil"/>
            </w:tcBorders>
          </w:tcPr>
          <w:p w14:paraId="07AF363C" w14:textId="77777777" w:rsidR="009021A7" w:rsidRPr="00F67CB4" w:rsidRDefault="00B6713F">
            <w:pPr>
              <w:pStyle w:val="Normal6a"/>
            </w:pPr>
            <w:r w:rsidRPr="00F67CB4">
              <w:t>c.</w:t>
            </w:r>
            <w:r w:rsidRPr="00F67CB4">
              <w:tab/>
              <w:t>les mesures adoptées en application de l’article 23 n’ont pas été respectées</w:t>
            </w:r>
            <w:r w:rsidRPr="00F67CB4">
              <w:rPr>
                <w:b/>
                <w:bCs/>
                <w:i/>
                <w:iCs/>
              </w:rPr>
              <w:t>.</w:t>
            </w:r>
          </w:p>
        </w:tc>
        <w:tc>
          <w:tcPr>
            <w:tcW w:w="4876" w:type="dxa"/>
            <w:tcBorders>
              <w:top w:val="nil"/>
              <w:left w:val="nil"/>
              <w:bottom w:val="nil"/>
              <w:right w:val="nil"/>
            </w:tcBorders>
          </w:tcPr>
          <w:p w14:paraId="67C05976" w14:textId="77777777" w:rsidR="009021A7" w:rsidRPr="00F67CB4" w:rsidRDefault="00B6713F">
            <w:pPr>
              <w:pStyle w:val="Normal6a"/>
            </w:pPr>
            <w:r w:rsidRPr="00F67CB4">
              <w:t>c.</w:t>
            </w:r>
            <w:r w:rsidRPr="00F67CB4">
              <w:tab/>
              <w:t xml:space="preserve">les mesures adoptées en application de </w:t>
            </w:r>
            <w:r w:rsidRPr="00F67CB4">
              <w:t>l’article 23 n’ont pas été respectées</w:t>
            </w:r>
            <w:r w:rsidRPr="00F67CB4">
              <w:rPr>
                <w:b/>
                <w:bCs/>
                <w:i/>
                <w:iCs/>
              </w:rPr>
              <w:t xml:space="preserve"> de façon grave et répétée;</w:t>
            </w:r>
          </w:p>
        </w:tc>
      </w:tr>
    </w:tbl>
    <w:p w14:paraId="5EFBB9F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A1A138A" w14:textId="77777777" w:rsidR="009021A7" w:rsidRPr="00F67CB4" w:rsidRDefault="00B6713F">
      <w:r w:rsidRPr="00F67CB4">
        <w:rPr>
          <w:rStyle w:val="HideTWBExt"/>
        </w:rPr>
        <w:t>&lt;/Amend&gt;</w:t>
      </w:r>
    </w:p>
    <w:p w14:paraId="556C9B0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1856</w:t>
      </w:r>
      <w:r w:rsidRPr="00F67CB4">
        <w:rPr>
          <w:rStyle w:val="HideTWBExt"/>
        </w:rPr>
        <w:t>&lt;/NumAm&gt;</w:t>
      </w:r>
    </w:p>
    <w:p w14:paraId="42844C29"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686A9AF5" w14:textId="77777777" w:rsidR="009021A7" w:rsidRPr="00F67CB4" w:rsidRDefault="00B6713F">
      <w:pPr>
        <w:pStyle w:val="NormalBold"/>
      </w:pPr>
      <w:r w:rsidRPr="00F67CB4">
        <w:rPr>
          <w:rStyle w:val="HideTWBExt"/>
          <w:b w:val="0"/>
        </w:rPr>
        <w:t>&lt;/RepeatBlock-By&gt;</w:t>
      </w:r>
    </w:p>
    <w:p w14:paraId="5CC78F94"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6EDC1427" w14:textId="77777777" w:rsidR="009021A7" w:rsidRPr="00F67CB4" w:rsidRDefault="00B6713F">
      <w:pPr>
        <w:pStyle w:val="NormalBold"/>
      </w:pPr>
      <w:r w:rsidRPr="00F67CB4">
        <w:rPr>
          <w:rStyle w:val="HideTWBExt"/>
        </w:rPr>
        <w:t>&lt;Article&gt;</w:t>
      </w:r>
      <w:r w:rsidRPr="00F67CB4">
        <w:t>Article 30 – paragraphe 1 – point c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D00CC5E" w14:textId="77777777">
        <w:trPr>
          <w:trHeight w:hRule="exact" w:val="240"/>
          <w:jc w:val="center"/>
        </w:trPr>
        <w:tc>
          <w:tcPr>
            <w:tcW w:w="9752" w:type="dxa"/>
            <w:gridSpan w:val="2"/>
            <w:tcBorders>
              <w:top w:val="nil"/>
              <w:left w:val="nil"/>
              <w:bottom w:val="nil"/>
              <w:right w:val="nil"/>
            </w:tcBorders>
          </w:tcPr>
          <w:p w14:paraId="0BFE11E2" w14:textId="77777777" w:rsidR="009021A7" w:rsidRPr="00F67CB4" w:rsidRDefault="009021A7"/>
        </w:tc>
      </w:tr>
      <w:tr w:rsidR="009021A7" w:rsidRPr="00F67CB4" w14:paraId="2EEA39CD" w14:textId="77777777">
        <w:trPr>
          <w:trHeight w:val="240"/>
          <w:jc w:val="center"/>
        </w:trPr>
        <w:tc>
          <w:tcPr>
            <w:tcW w:w="4876" w:type="dxa"/>
            <w:tcBorders>
              <w:top w:val="nil"/>
              <w:left w:val="nil"/>
              <w:bottom w:val="nil"/>
              <w:right w:val="nil"/>
            </w:tcBorders>
          </w:tcPr>
          <w:p w14:paraId="12ACEDA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F258EF6" w14:textId="77777777" w:rsidR="009021A7" w:rsidRPr="00F67CB4" w:rsidRDefault="00B6713F">
            <w:pPr>
              <w:pStyle w:val="AmColumnHeading"/>
            </w:pPr>
            <w:r w:rsidRPr="00F67CB4">
              <w:t>Amendement</w:t>
            </w:r>
          </w:p>
        </w:tc>
      </w:tr>
      <w:tr w:rsidR="009021A7" w:rsidRPr="00F67CB4" w14:paraId="158C011F" w14:textId="77777777">
        <w:trPr>
          <w:jc w:val="center"/>
        </w:trPr>
        <w:tc>
          <w:tcPr>
            <w:tcW w:w="4876" w:type="dxa"/>
            <w:tcBorders>
              <w:top w:val="nil"/>
              <w:left w:val="nil"/>
              <w:bottom w:val="nil"/>
              <w:right w:val="nil"/>
            </w:tcBorders>
          </w:tcPr>
          <w:p w14:paraId="6AB83D6B" w14:textId="77777777" w:rsidR="009021A7" w:rsidRPr="00F67CB4" w:rsidRDefault="009021A7">
            <w:pPr>
              <w:pStyle w:val="Normal6a"/>
            </w:pPr>
          </w:p>
        </w:tc>
        <w:tc>
          <w:tcPr>
            <w:tcW w:w="4876" w:type="dxa"/>
            <w:tcBorders>
              <w:top w:val="nil"/>
              <w:left w:val="nil"/>
              <w:bottom w:val="nil"/>
              <w:right w:val="nil"/>
            </w:tcBorders>
          </w:tcPr>
          <w:p w14:paraId="39192ACE" w14:textId="77777777" w:rsidR="009021A7" w:rsidRPr="00F67CB4" w:rsidRDefault="00B6713F">
            <w:pPr>
              <w:pStyle w:val="Normal6a"/>
            </w:pPr>
            <w:r w:rsidRPr="00F67CB4">
              <w:rPr>
                <w:b/>
                <w:i/>
              </w:rPr>
              <w:t>c bis.</w:t>
            </w:r>
            <w:r w:rsidRPr="00F67CB4">
              <w:tab/>
            </w:r>
            <w:r w:rsidRPr="00F67CB4">
              <w:rPr>
                <w:b/>
                <w:i/>
              </w:rPr>
              <w:t xml:space="preserve">le non-respect grave et répété des obligations découlant d’une décision de retour jusqu’à la date à </w:t>
            </w:r>
            <w:r w:rsidRPr="00F67CB4">
              <w:rPr>
                <w:b/>
                <w:i/>
              </w:rPr>
              <w:t>laquelle le ressortissant de pays tiers doit quitter le territoire des États membres conformément à l’article 13;</w:t>
            </w:r>
          </w:p>
        </w:tc>
      </w:tr>
    </w:tbl>
    <w:p w14:paraId="3713C56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C88AA4E" w14:textId="77777777" w:rsidR="009021A7" w:rsidRPr="00F67CB4" w:rsidRDefault="00B6713F">
      <w:r w:rsidRPr="00F67CB4">
        <w:rPr>
          <w:rStyle w:val="HideTWBExt"/>
        </w:rPr>
        <w:t>&lt;/Amend&gt;</w:t>
      </w:r>
    </w:p>
    <w:p w14:paraId="71FA3A6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1857</w:t>
      </w:r>
      <w:r w:rsidRPr="00F67CB4">
        <w:rPr>
          <w:rStyle w:val="HideTWBExt"/>
        </w:rPr>
        <w:t>&lt;/NumAm&gt;</w:t>
      </w:r>
    </w:p>
    <w:p w14:paraId="279FEAAC"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CFA8D32" w14:textId="77777777" w:rsidR="009021A7" w:rsidRPr="00F67CB4" w:rsidRDefault="00B6713F">
      <w:pPr>
        <w:pStyle w:val="NormalBold"/>
      </w:pPr>
      <w:r w:rsidRPr="00F67CB4">
        <w:rPr>
          <w:rStyle w:val="HideTWBExt"/>
          <w:b w:val="0"/>
        </w:rPr>
        <w:t>&lt;/RepeatBlock-By&gt;</w:t>
      </w:r>
    </w:p>
    <w:p w14:paraId="7307804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1D1A1E1" w14:textId="77777777" w:rsidR="009021A7" w:rsidRPr="00F67CB4" w:rsidRDefault="00B6713F">
      <w:pPr>
        <w:pStyle w:val="NormalBold"/>
      </w:pPr>
      <w:r w:rsidRPr="00F67CB4">
        <w:rPr>
          <w:rStyle w:val="HideTWBExt"/>
        </w:rPr>
        <w:t>&lt;Article&gt;</w:t>
      </w:r>
      <w:r w:rsidRPr="00F67CB4">
        <w:t>Article 30 – paragraphe 1 – point c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EF7DB47" w14:textId="77777777">
        <w:trPr>
          <w:trHeight w:hRule="exact" w:val="240"/>
          <w:jc w:val="center"/>
        </w:trPr>
        <w:tc>
          <w:tcPr>
            <w:tcW w:w="9752" w:type="dxa"/>
            <w:gridSpan w:val="2"/>
            <w:tcBorders>
              <w:top w:val="nil"/>
              <w:left w:val="nil"/>
              <w:bottom w:val="nil"/>
              <w:right w:val="nil"/>
            </w:tcBorders>
          </w:tcPr>
          <w:p w14:paraId="623BE61D" w14:textId="77777777" w:rsidR="009021A7" w:rsidRPr="00F67CB4" w:rsidRDefault="009021A7"/>
        </w:tc>
      </w:tr>
      <w:tr w:rsidR="009021A7" w:rsidRPr="00F67CB4" w14:paraId="3CE472C7" w14:textId="77777777">
        <w:trPr>
          <w:trHeight w:val="240"/>
          <w:jc w:val="center"/>
        </w:trPr>
        <w:tc>
          <w:tcPr>
            <w:tcW w:w="4876" w:type="dxa"/>
            <w:tcBorders>
              <w:top w:val="nil"/>
              <w:left w:val="nil"/>
              <w:bottom w:val="nil"/>
              <w:right w:val="nil"/>
            </w:tcBorders>
          </w:tcPr>
          <w:p w14:paraId="75A3FD1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F326F4C" w14:textId="77777777" w:rsidR="009021A7" w:rsidRPr="00F67CB4" w:rsidRDefault="00B6713F">
            <w:pPr>
              <w:pStyle w:val="AmColumnHeading"/>
            </w:pPr>
            <w:r w:rsidRPr="00F67CB4">
              <w:t>Amendement</w:t>
            </w:r>
          </w:p>
        </w:tc>
      </w:tr>
      <w:tr w:rsidR="009021A7" w:rsidRPr="00F67CB4" w14:paraId="703AD58C" w14:textId="77777777">
        <w:trPr>
          <w:jc w:val="center"/>
        </w:trPr>
        <w:tc>
          <w:tcPr>
            <w:tcW w:w="4876" w:type="dxa"/>
            <w:tcBorders>
              <w:top w:val="nil"/>
              <w:left w:val="nil"/>
              <w:bottom w:val="nil"/>
              <w:right w:val="nil"/>
            </w:tcBorders>
          </w:tcPr>
          <w:p w14:paraId="231410AA" w14:textId="77777777" w:rsidR="009021A7" w:rsidRPr="00F67CB4" w:rsidRDefault="009021A7">
            <w:pPr>
              <w:pStyle w:val="Normal6a"/>
            </w:pPr>
          </w:p>
        </w:tc>
        <w:tc>
          <w:tcPr>
            <w:tcW w:w="4876" w:type="dxa"/>
            <w:tcBorders>
              <w:top w:val="nil"/>
              <w:left w:val="nil"/>
              <w:bottom w:val="nil"/>
              <w:right w:val="nil"/>
            </w:tcBorders>
          </w:tcPr>
          <w:p w14:paraId="53D01177" w14:textId="77777777" w:rsidR="009021A7" w:rsidRPr="00F67CB4" w:rsidRDefault="00B6713F">
            <w:pPr>
              <w:pStyle w:val="Normal6a"/>
            </w:pPr>
            <w:r w:rsidRPr="00F67CB4">
              <w:rPr>
                <w:b/>
                <w:i/>
              </w:rPr>
              <w:t>c bis.</w:t>
            </w:r>
            <w:r w:rsidRPr="00F67CB4">
              <w:tab/>
            </w:r>
            <w:r w:rsidRPr="00F67CB4">
              <w:rPr>
                <w:b/>
                <w:i/>
              </w:rPr>
              <w:t xml:space="preserve">l’expression ou l’expression présumée d’une intention de ne pas se conformer aux </w:t>
            </w:r>
            <w:r w:rsidRPr="00F67CB4">
              <w:rPr>
                <w:b/>
                <w:i/>
              </w:rPr>
              <w:t>mesures liées au retour appliquées en vertu du présent règlement, ou les actions démontrant clairement l’intention de ne pas se conformer à ces mesures;</w:t>
            </w:r>
          </w:p>
        </w:tc>
      </w:tr>
    </w:tbl>
    <w:p w14:paraId="1C1F5B7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A04A497" w14:textId="77777777" w:rsidR="009021A7" w:rsidRPr="00F67CB4" w:rsidRDefault="00B6713F">
      <w:r w:rsidRPr="00F67CB4">
        <w:rPr>
          <w:rStyle w:val="HideTWBExt"/>
        </w:rPr>
        <w:t>&lt;/Amend&gt;</w:t>
      </w:r>
    </w:p>
    <w:p w14:paraId="1F2B362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1858</w:t>
      </w:r>
      <w:r w:rsidRPr="00F67CB4">
        <w:rPr>
          <w:rStyle w:val="HideTWBExt"/>
        </w:rPr>
        <w:t>&lt;/NumAm&gt;</w:t>
      </w:r>
    </w:p>
    <w:p w14:paraId="57CA7054"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w:t>
      </w:r>
      <w:r w:rsidRPr="00F67CB4">
        <w:rPr>
          <w:rStyle w:val="HideTWBExt"/>
          <w:b w:val="0"/>
        </w:rPr>
        <w:t>&lt;/Members&gt;</w:t>
      </w:r>
    </w:p>
    <w:p w14:paraId="0C443CC2" w14:textId="77777777" w:rsidR="009021A7" w:rsidRPr="00F67CB4" w:rsidRDefault="00B6713F">
      <w:pPr>
        <w:pStyle w:val="NormalBold"/>
      </w:pPr>
      <w:r w:rsidRPr="00F67CB4">
        <w:rPr>
          <w:rStyle w:val="HideTWBExt"/>
          <w:b w:val="0"/>
        </w:rPr>
        <w:t>&lt;/RepeatBlock-By&gt;</w:t>
      </w:r>
    </w:p>
    <w:p w14:paraId="30DB83B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058E7E2" w14:textId="77777777" w:rsidR="009021A7" w:rsidRPr="00F67CB4" w:rsidRDefault="00B6713F">
      <w:pPr>
        <w:pStyle w:val="NormalBold"/>
      </w:pPr>
      <w:r w:rsidRPr="00F67CB4">
        <w:rPr>
          <w:rStyle w:val="HideTWBExt"/>
        </w:rPr>
        <w:t>&lt;Article&gt;</w:t>
      </w:r>
      <w:r w:rsidRPr="00F67CB4">
        <w:t>Article 30 – paragraphe 1 – point c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DF62EEB" w14:textId="77777777">
        <w:trPr>
          <w:trHeight w:hRule="exact" w:val="240"/>
          <w:jc w:val="center"/>
        </w:trPr>
        <w:tc>
          <w:tcPr>
            <w:tcW w:w="9752" w:type="dxa"/>
            <w:gridSpan w:val="2"/>
            <w:tcBorders>
              <w:top w:val="nil"/>
              <w:left w:val="nil"/>
              <w:bottom w:val="nil"/>
              <w:right w:val="nil"/>
            </w:tcBorders>
          </w:tcPr>
          <w:p w14:paraId="1DC4B23A" w14:textId="77777777" w:rsidR="009021A7" w:rsidRPr="00F67CB4" w:rsidRDefault="009021A7"/>
        </w:tc>
      </w:tr>
      <w:tr w:rsidR="009021A7" w:rsidRPr="00F67CB4" w14:paraId="45843BEE" w14:textId="77777777">
        <w:trPr>
          <w:trHeight w:val="240"/>
          <w:jc w:val="center"/>
        </w:trPr>
        <w:tc>
          <w:tcPr>
            <w:tcW w:w="4876" w:type="dxa"/>
            <w:tcBorders>
              <w:top w:val="nil"/>
              <w:left w:val="nil"/>
              <w:bottom w:val="nil"/>
              <w:right w:val="nil"/>
            </w:tcBorders>
          </w:tcPr>
          <w:p w14:paraId="0872AAA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0A0590" w14:textId="77777777" w:rsidR="009021A7" w:rsidRPr="00F67CB4" w:rsidRDefault="00B6713F">
            <w:pPr>
              <w:pStyle w:val="AmColumnHeading"/>
            </w:pPr>
            <w:r w:rsidRPr="00F67CB4">
              <w:t>Amendement</w:t>
            </w:r>
          </w:p>
        </w:tc>
      </w:tr>
      <w:tr w:rsidR="009021A7" w:rsidRPr="00F67CB4" w14:paraId="566C76CB" w14:textId="77777777">
        <w:trPr>
          <w:jc w:val="center"/>
        </w:trPr>
        <w:tc>
          <w:tcPr>
            <w:tcW w:w="4876" w:type="dxa"/>
            <w:tcBorders>
              <w:top w:val="nil"/>
              <w:left w:val="nil"/>
              <w:bottom w:val="nil"/>
              <w:right w:val="nil"/>
            </w:tcBorders>
          </w:tcPr>
          <w:p w14:paraId="7CFBF266" w14:textId="77777777" w:rsidR="009021A7" w:rsidRPr="00F67CB4" w:rsidRDefault="009021A7">
            <w:pPr>
              <w:pStyle w:val="Normal6a"/>
            </w:pPr>
          </w:p>
        </w:tc>
        <w:tc>
          <w:tcPr>
            <w:tcW w:w="4876" w:type="dxa"/>
            <w:tcBorders>
              <w:top w:val="nil"/>
              <w:left w:val="nil"/>
              <w:bottom w:val="nil"/>
              <w:right w:val="nil"/>
            </w:tcBorders>
          </w:tcPr>
          <w:p w14:paraId="688F2432" w14:textId="77777777" w:rsidR="009021A7" w:rsidRPr="00F67CB4" w:rsidRDefault="00B6713F">
            <w:pPr>
              <w:pStyle w:val="Normal6a"/>
            </w:pPr>
            <w:r w:rsidRPr="00F67CB4">
              <w:rPr>
                <w:b/>
                <w:i/>
              </w:rPr>
              <w:t>c bis.</w:t>
            </w:r>
            <w:r w:rsidRPr="00F67CB4">
              <w:tab/>
            </w:r>
            <w:r w:rsidRPr="00F67CB4">
              <w:rPr>
                <w:b/>
                <w:i/>
              </w:rPr>
              <w:t xml:space="preserve">le non-respect de l’obligation de retour jusqu’à la date à laquelle la personne faisant l’objet d’une décision de retour doit quitter le territoire des États membres </w:t>
            </w:r>
            <w:r w:rsidRPr="00F67CB4">
              <w:rPr>
                <w:b/>
                <w:i/>
              </w:rPr>
              <w:t>conformément à l’article 13;</w:t>
            </w:r>
          </w:p>
        </w:tc>
      </w:tr>
    </w:tbl>
    <w:p w14:paraId="1A1621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E0CA6EA" w14:textId="77777777" w:rsidR="009021A7" w:rsidRPr="00F67CB4" w:rsidRDefault="00B6713F">
      <w:r w:rsidRPr="00F67CB4">
        <w:rPr>
          <w:rStyle w:val="HideTWBExt"/>
        </w:rPr>
        <w:t>&lt;/Amend&gt;</w:t>
      </w:r>
    </w:p>
    <w:p w14:paraId="266C3CD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1859</w:t>
      </w:r>
      <w:r w:rsidRPr="00F67CB4">
        <w:rPr>
          <w:rStyle w:val="HideTWBExt"/>
        </w:rPr>
        <w:t>&lt;/NumAm&gt;</w:t>
      </w:r>
    </w:p>
    <w:p w14:paraId="216607A7"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2405075"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585B7A95" w14:textId="77777777" w:rsidR="009021A7" w:rsidRPr="00F67CB4" w:rsidRDefault="00B6713F">
      <w:pPr>
        <w:pStyle w:val="NormalBold"/>
      </w:pPr>
      <w:r w:rsidRPr="00F67CB4">
        <w:rPr>
          <w:rStyle w:val="HideTWBExt"/>
          <w:b w:val="0"/>
        </w:rPr>
        <w:t>&lt;/RepeatBlock-By&gt;</w:t>
      </w:r>
    </w:p>
    <w:p w14:paraId="487A9D6A"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22F5CBF1" w14:textId="77777777" w:rsidR="009021A7" w:rsidRPr="00F67CB4" w:rsidRDefault="00B6713F">
      <w:pPr>
        <w:pStyle w:val="NormalBold"/>
      </w:pPr>
      <w:r w:rsidRPr="00F67CB4">
        <w:rPr>
          <w:rStyle w:val="HideTWBExt"/>
        </w:rPr>
        <w:t>&lt;Article&gt;</w:t>
      </w:r>
      <w:r w:rsidRPr="00F67CB4">
        <w:t>Article 30 – paragraphe 1 – point c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E1A9B22" w14:textId="77777777">
        <w:trPr>
          <w:trHeight w:hRule="exact" w:val="240"/>
          <w:jc w:val="center"/>
        </w:trPr>
        <w:tc>
          <w:tcPr>
            <w:tcW w:w="9752" w:type="dxa"/>
            <w:gridSpan w:val="2"/>
            <w:tcBorders>
              <w:top w:val="nil"/>
              <w:left w:val="nil"/>
              <w:bottom w:val="nil"/>
              <w:right w:val="nil"/>
            </w:tcBorders>
          </w:tcPr>
          <w:p w14:paraId="4A9DAD9F" w14:textId="77777777" w:rsidR="009021A7" w:rsidRPr="00F67CB4" w:rsidRDefault="009021A7"/>
        </w:tc>
      </w:tr>
      <w:tr w:rsidR="009021A7" w:rsidRPr="00F67CB4" w14:paraId="5676043D" w14:textId="77777777">
        <w:trPr>
          <w:trHeight w:val="240"/>
          <w:jc w:val="center"/>
        </w:trPr>
        <w:tc>
          <w:tcPr>
            <w:tcW w:w="4876" w:type="dxa"/>
            <w:tcBorders>
              <w:top w:val="nil"/>
              <w:left w:val="nil"/>
              <w:bottom w:val="nil"/>
              <w:right w:val="nil"/>
            </w:tcBorders>
          </w:tcPr>
          <w:p w14:paraId="7DBE302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44B43D5" w14:textId="77777777" w:rsidR="009021A7" w:rsidRPr="00F67CB4" w:rsidRDefault="00B6713F">
            <w:pPr>
              <w:pStyle w:val="AmColumnHeading"/>
            </w:pPr>
            <w:r w:rsidRPr="00F67CB4">
              <w:t>Amendement</w:t>
            </w:r>
          </w:p>
        </w:tc>
      </w:tr>
      <w:tr w:rsidR="009021A7" w:rsidRPr="00F67CB4" w14:paraId="0F4B47D0" w14:textId="77777777">
        <w:trPr>
          <w:jc w:val="center"/>
        </w:trPr>
        <w:tc>
          <w:tcPr>
            <w:tcW w:w="4876" w:type="dxa"/>
            <w:tcBorders>
              <w:top w:val="nil"/>
              <w:left w:val="nil"/>
              <w:bottom w:val="nil"/>
              <w:right w:val="nil"/>
            </w:tcBorders>
          </w:tcPr>
          <w:p w14:paraId="088D8B67" w14:textId="77777777" w:rsidR="009021A7" w:rsidRPr="00F67CB4" w:rsidRDefault="009021A7">
            <w:pPr>
              <w:pStyle w:val="Normal6a"/>
            </w:pPr>
          </w:p>
        </w:tc>
        <w:tc>
          <w:tcPr>
            <w:tcW w:w="4876" w:type="dxa"/>
            <w:tcBorders>
              <w:top w:val="nil"/>
              <w:left w:val="nil"/>
              <w:bottom w:val="nil"/>
              <w:right w:val="nil"/>
            </w:tcBorders>
          </w:tcPr>
          <w:p w14:paraId="3929AFD5" w14:textId="77777777" w:rsidR="009021A7" w:rsidRPr="00F67CB4" w:rsidRDefault="00B6713F">
            <w:pPr>
              <w:pStyle w:val="Normal6a"/>
            </w:pPr>
            <w:r w:rsidRPr="00F67CB4">
              <w:rPr>
                <w:b/>
                <w:i/>
              </w:rPr>
              <w:t>c bis.</w:t>
            </w:r>
            <w:r w:rsidRPr="00F67CB4">
              <w:tab/>
            </w:r>
            <w:r w:rsidRPr="00F67CB4">
              <w:rPr>
                <w:b/>
                <w:i/>
              </w:rPr>
              <w:t xml:space="preserve">le ressortissant de pays tiers est de nouveau entré sur le territoire des États membres en violation d’une </w:t>
            </w:r>
            <w:r w:rsidRPr="00F67CB4">
              <w:rPr>
                <w:b/>
                <w:i/>
              </w:rPr>
              <w:t>interdiction d’entrée existante;</w:t>
            </w:r>
          </w:p>
        </w:tc>
      </w:tr>
    </w:tbl>
    <w:p w14:paraId="560EAA5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BA992CA" w14:textId="77777777" w:rsidR="009021A7" w:rsidRPr="00F67CB4" w:rsidRDefault="00B6713F">
      <w:r w:rsidRPr="00F67CB4">
        <w:rPr>
          <w:rStyle w:val="HideTWBExt"/>
        </w:rPr>
        <w:t>&lt;/Amend&gt;</w:t>
      </w:r>
    </w:p>
    <w:p w14:paraId="0371184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1860</w:t>
      </w:r>
      <w:r w:rsidRPr="00F67CB4">
        <w:rPr>
          <w:rStyle w:val="HideTWBExt"/>
        </w:rPr>
        <w:t>&lt;/NumAm&gt;</w:t>
      </w:r>
    </w:p>
    <w:p w14:paraId="24BD9E9C"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197A8457" w14:textId="77777777" w:rsidR="009021A7" w:rsidRPr="00F67CB4" w:rsidRDefault="00B6713F">
      <w:pPr>
        <w:pStyle w:val="NormalBold"/>
      </w:pPr>
      <w:r w:rsidRPr="00F67CB4">
        <w:rPr>
          <w:rStyle w:val="HideTWBExt"/>
          <w:b w:val="0"/>
        </w:rPr>
        <w:t>&lt;/RepeatBlock-By&gt;</w:t>
      </w:r>
    </w:p>
    <w:p w14:paraId="0C33C3E4"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38EEC3D7" w14:textId="77777777" w:rsidR="009021A7" w:rsidRPr="00F67CB4" w:rsidRDefault="00B6713F">
      <w:pPr>
        <w:pStyle w:val="NormalBold"/>
      </w:pPr>
      <w:r w:rsidRPr="00F67CB4">
        <w:rPr>
          <w:rStyle w:val="HideTWBExt"/>
        </w:rPr>
        <w:t>&lt;Article&gt;</w:t>
      </w:r>
      <w:r w:rsidRPr="00F67CB4">
        <w:t>Article 30 – paragraphe 1 – point c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1A9BBE8" w14:textId="77777777">
        <w:trPr>
          <w:trHeight w:hRule="exact" w:val="240"/>
          <w:jc w:val="center"/>
        </w:trPr>
        <w:tc>
          <w:tcPr>
            <w:tcW w:w="9752" w:type="dxa"/>
            <w:gridSpan w:val="2"/>
            <w:tcBorders>
              <w:top w:val="nil"/>
              <w:left w:val="nil"/>
              <w:bottom w:val="nil"/>
              <w:right w:val="nil"/>
            </w:tcBorders>
          </w:tcPr>
          <w:p w14:paraId="3ADBE9EB" w14:textId="77777777" w:rsidR="009021A7" w:rsidRPr="00F67CB4" w:rsidRDefault="009021A7"/>
        </w:tc>
      </w:tr>
      <w:tr w:rsidR="009021A7" w:rsidRPr="00F67CB4" w14:paraId="4601CA11" w14:textId="77777777">
        <w:trPr>
          <w:trHeight w:val="240"/>
          <w:jc w:val="center"/>
        </w:trPr>
        <w:tc>
          <w:tcPr>
            <w:tcW w:w="4876" w:type="dxa"/>
            <w:tcBorders>
              <w:top w:val="nil"/>
              <w:left w:val="nil"/>
              <w:bottom w:val="nil"/>
              <w:right w:val="nil"/>
            </w:tcBorders>
          </w:tcPr>
          <w:p w14:paraId="079A7D7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CBEAF6" w14:textId="77777777" w:rsidR="009021A7" w:rsidRPr="00F67CB4" w:rsidRDefault="00B6713F">
            <w:pPr>
              <w:pStyle w:val="AmColumnHeading"/>
            </w:pPr>
            <w:r w:rsidRPr="00F67CB4">
              <w:t>Amendement</w:t>
            </w:r>
          </w:p>
        </w:tc>
      </w:tr>
      <w:tr w:rsidR="009021A7" w:rsidRPr="00F67CB4" w14:paraId="15A8BF43" w14:textId="77777777">
        <w:trPr>
          <w:jc w:val="center"/>
        </w:trPr>
        <w:tc>
          <w:tcPr>
            <w:tcW w:w="4876" w:type="dxa"/>
            <w:tcBorders>
              <w:top w:val="nil"/>
              <w:left w:val="nil"/>
              <w:bottom w:val="nil"/>
              <w:right w:val="nil"/>
            </w:tcBorders>
          </w:tcPr>
          <w:p w14:paraId="4DB1BAD4" w14:textId="77777777" w:rsidR="009021A7" w:rsidRPr="00F67CB4" w:rsidRDefault="009021A7">
            <w:pPr>
              <w:pStyle w:val="Normal6a"/>
            </w:pPr>
          </w:p>
        </w:tc>
        <w:tc>
          <w:tcPr>
            <w:tcW w:w="4876" w:type="dxa"/>
            <w:tcBorders>
              <w:top w:val="nil"/>
              <w:left w:val="nil"/>
              <w:bottom w:val="nil"/>
              <w:right w:val="nil"/>
            </w:tcBorders>
          </w:tcPr>
          <w:p w14:paraId="365929E3" w14:textId="77777777" w:rsidR="009021A7" w:rsidRPr="00F67CB4" w:rsidRDefault="00B6713F">
            <w:pPr>
              <w:pStyle w:val="Normal6a"/>
            </w:pPr>
            <w:r w:rsidRPr="00F67CB4">
              <w:rPr>
                <w:b/>
                <w:i/>
              </w:rPr>
              <w:t>c bis.</w:t>
            </w:r>
            <w:r w:rsidRPr="00F67CB4">
              <w:tab/>
            </w:r>
            <w:r w:rsidRPr="00F67CB4">
              <w:rPr>
                <w:b/>
                <w:i/>
              </w:rPr>
              <w:t xml:space="preserve">le ressortissant de pays tiers est de nouveau entré sur le territoire des États membres en violation d’une </w:t>
            </w:r>
            <w:r w:rsidRPr="00F67CB4">
              <w:rPr>
                <w:b/>
                <w:i/>
              </w:rPr>
              <w:t>interdiction d’entrée en cours de validité;</w:t>
            </w:r>
          </w:p>
        </w:tc>
      </w:tr>
    </w:tbl>
    <w:p w14:paraId="05BE1FF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9DE2505" w14:textId="77777777" w:rsidR="009021A7" w:rsidRPr="00F67CB4" w:rsidRDefault="00B6713F">
      <w:r w:rsidRPr="00F67CB4">
        <w:rPr>
          <w:rStyle w:val="HideTWBExt"/>
        </w:rPr>
        <w:t>&lt;/Amend&gt;</w:t>
      </w:r>
    </w:p>
    <w:p w14:paraId="0A3F112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1861</w:t>
      </w:r>
      <w:r w:rsidRPr="00F67CB4">
        <w:rPr>
          <w:rStyle w:val="HideTWBExt"/>
        </w:rPr>
        <w:t>&lt;/NumAm&gt;</w:t>
      </w:r>
    </w:p>
    <w:p w14:paraId="3082B574" w14:textId="77777777" w:rsidR="009021A7" w:rsidRPr="00F67CB4" w:rsidRDefault="00B6713F">
      <w:pPr>
        <w:pStyle w:val="NormalBold"/>
      </w:pPr>
      <w:r w:rsidRPr="00F67CB4">
        <w:rPr>
          <w:rStyle w:val="HideTWBExt"/>
          <w:b w:val="0"/>
        </w:rPr>
        <w:t>&lt;RepeatBlock-By&gt;&lt;Members&gt;</w:t>
      </w:r>
      <w:r w:rsidRPr="00F67CB4">
        <w:t xml:space="preserve">François-Xavier Bellamy, Lukas Mandl, Alice Teodorescu Måwe, Sander Smit, Loránt Vincze, Lena </w:t>
      </w:r>
      <w:r w:rsidRPr="00F67CB4">
        <w:t>Düpont, Tomas Tobé, Rasa Juknevičienė, Jeroen Lenaers, Karlo Ressler</w:t>
      </w:r>
      <w:r w:rsidRPr="00F67CB4">
        <w:rPr>
          <w:rStyle w:val="HideTWBExt"/>
          <w:b w:val="0"/>
        </w:rPr>
        <w:t>&lt;/Members&gt;</w:t>
      </w:r>
    </w:p>
    <w:p w14:paraId="2177EF45" w14:textId="77777777" w:rsidR="009021A7" w:rsidRPr="00F67CB4" w:rsidRDefault="00B6713F">
      <w:pPr>
        <w:pStyle w:val="NormalBold"/>
      </w:pPr>
      <w:r w:rsidRPr="00F67CB4">
        <w:rPr>
          <w:rStyle w:val="HideTWBExt"/>
          <w:b w:val="0"/>
        </w:rPr>
        <w:t>&lt;/RepeatBlock-By&gt;</w:t>
      </w:r>
    </w:p>
    <w:p w14:paraId="1122F28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4BECAF6" w14:textId="77777777" w:rsidR="009021A7" w:rsidRPr="00F67CB4" w:rsidRDefault="00B6713F">
      <w:pPr>
        <w:pStyle w:val="NormalBold"/>
      </w:pPr>
      <w:r w:rsidRPr="00F67CB4">
        <w:rPr>
          <w:rStyle w:val="HideTWBExt"/>
        </w:rPr>
        <w:t>&lt;Article&gt;</w:t>
      </w:r>
      <w:r w:rsidRPr="00F67CB4">
        <w:t>Article 30 – paragraphe 1 – point c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1F8E017" w14:textId="77777777">
        <w:trPr>
          <w:trHeight w:hRule="exact" w:val="240"/>
          <w:jc w:val="center"/>
        </w:trPr>
        <w:tc>
          <w:tcPr>
            <w:tcW w:w="9752" w:type="dxa"/>
            <w:gridSpan w:val="2"/>
            <w:tcBorders>
              <w:top w:val="nil"/>
              <w:left w:val="nil"/>
              <w:bottom w:val="nil"/>
              <w:right w:val="nil"/>
            </w:tcBorders>
          </w:tcPr>
          <w:p w14:paraId="267CEF66" w14:textId="77777777" w:rsidR="009021A7" w:rsidRPr="00F67CB4" w:rsidRDefault="009021A7"/>
        </w:tc>
      </w:tr>
      <w:tr w:rsidR="009021A7" w:rsidRPr="00F67CB4" w14:paraId="2824C612" w14:textId="77777777">
        <w:trPr>
          <w:trHeight w:val="240"/>
          <w:jc w:val="center"/>
        </w:trPr>
        <w:tc>
          <w:tcPr>
            <w:tcW w:w="4876" w:type="dxa"/>
            <w:tcBorders>
              <w:top w:val="nil"/>
              <w:left w:val="nil"/>
              <w:bottom w:val="nil"/>
              <w:right w:val="nil"/>
            </w:tcBorders>
          </w:tcPr>
          <w:p w14:paraId="63B9A97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A8507D" w14:textId="77777777" w:rsidR="009021A7" w:rsidRPr="00F67CB4" w:rsidRDefault="00B6713F">
            <w:pPr>
              <w:pStyle w:val="AmColumnHeading"/>
            </w:pPr>
            <w:r w:rsidRPr="00F67CB4">
              <w:t>Amendement</w:t>
            </w:r>
          </w:p>
        </w:tc>
      </w:tr>
      <w:tr w:rsidR="009021A7" w:rsidRPr="00F67CB4" w14:paraId="184FAEAA" w14:textId="77777777">
        <w:trPr>
          <w:jc w:val="center"/>
        </w:trPr>
        <w:tc>
          <w:tcPr>
            <w:tcW w:w="4876" w:type="dxa"/>
            <w:tcBorders>
              <w:top w:val="nil"/>
              <w:left w:val="nil"/>
              <w:bottom w:val="nil"/>
              <w:right w:val="nil"/>
            </w:tcBorders>
          </w:tcPr>
          <w:p w14:paraId="25CF6147" w14:textId="77777777" w:rsidR="009021A7" w:rsidRPr="00F67CB4" w:rsidRDefault="009021A7">
            <w:pPr>
              <w:pStyle w:val="Normal6a"/>
            </w:pPr>
          </w:p>
        </w:tc>
        <w:tc>
          <w:tcPr>
            <w:tcW w:w="4876" w:type="dxa"/>
            <w:tcBorders>
              <w:top w:val="nil"/>
              <w:left w:val="nil"/>
              <w:bottom w:val="nil"/>
              <w:right w:val="nil"/>
            </w:tcBorders>
          </w:tcPr>
          <w:p w14:paraId="1FD3B83D" w14:textId="77777777" w:rsidR="009021A7" w:rsidRPr="00F67CB4" w:rsidRDefault="00B6713F">
            <w:pPr>
              <w:pStyle w:val="Normal6a"/>
            </w:pPr>
            <w:r w:rsidRPr="00F67CB4">
              <w:rPr>
                <w:b/>
                <w:i/>
              </w:rPr>
              <w:t>c bis.</w:t>
            </w:r>
            <w:r w:rsidRPr="00F67CB4">
              <w:tab/>
            </w:r>
            <w:r w:rsidRPr="00F67CB4">
              <w:rPr>
                <w:b/>
                <w:i/>
              </w:rPr>
              <w:t>l’opposition violente à la procédure de retour;</w:t>
            </w:r>
          </w:p>
        </w:tc>
      </w:tr>
    </w:tbl>
    <w:p w14:paraId="43EC739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11A6A46" w14:textId="77777777" w:rsidR="009021A7" w:rsidRPr="00F67CB4" w:rsidRDefault="00B6713F">
      <w:r w:rsidRPr="00F67CB4">
        <w:rPr>
          <w:rStyle w:val="HideTWBExt"/>
        </w:rPr>
        <w:t>&lt;/Amend&gt;</w:t>
      </w:r>
    </w:p>
    <w:p w14:paraId="4D6BEF2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1862</w:t>
      </w:r>
      <w:r w:rsidRPr="00F67CB4">
        <w:rPr>
          <w:rStyle w:val="HideTWBExt"/>
        </w:rPr>
        <w:t>&lt;/NumAm&gt;</w:t>
      </w:r>
    </w:p>
    <w:p w14:paraId="40C257FA"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7AB5DD1F"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DF0DD28" w14:textId="77777777" w:rsidR="009021A7" w:rsidRPr="00F67CB4" w:rsidRDefault="00B6713F">
      <w:pPr>
        <w:pStyle w:val="NormalBold"/>
      </w:pPr>
      <w:r w:rsidRPr="00F67CB4">
        <w:rPr>
          <w:rStyle w:val="HideTWBExt"/>
          <w:b w:val="0"/>
        </w:rPr>
        <w:t>&lt;/RepeatBlock-By&gt;</w:t>
      </w:r>
    </w:p>
    <w:p w14:paraId="0C611AC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44D1691" w14:textId="77777777" w:rsidR="009021A7" w:rsidRPr="00F67CB4" w:rsidRDefault="00B6713F">
      <w:pPr>
        <w:pStyle w:val="NormalBold"/>
      </w:pPr>
      <w:r w:rsidRPr="00F67CB4">
        <w:rPr>
          <w:rStyle w:val="HideTWBExt"/>
        </w:rPr>
        <w:t>&lt;Article&gt;</w:t>
      </w:r>
      <w:r w:rsidRPr="00F67CB4">
        <w:t>Article 30 – paragraphe 1 – point c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936889D" w14:textId="77777777">
        <w:trPr>
          <w:trHeight w:hRule="exact" w:val="240"/>
          <w:jc w:val="center"/>
        </w:trPr>
        <w:tc>
          <w:tcPr>
            <w:tcW w:w="9752" w:type="dxa"/>
            <w:gridSpan w:val="2"/>
            <w:tcBorders>
              <w:top w:val="nil"/>
              <w:left w:val="nil"/>
              <w:bottom w:val="nil"/>
              <w:right w:val="nil"/>
            </w:tcBorders>
          </w:tcPr>
          <w:p w14:paraId="1C677D16" w14:textId="77777777" w:rsidR="009021A7" w:rsidRPr="00F67CB4" w:rsidRDefault="009021A7"/>
        </w:tc>
      </w:tr>
      <w:tr w:rsidR="009021A7" w:rsidRPr="00F67CB4" w14:paraId="07A56CEF" w14:textId="77777777">
        <w:trPr>
          <w:trHeight w:val="240"/>
          <w:jc w:val="center"/>
        </w:trPr>
        <w:tc>
          <w:tcPr>
            <w:tcW w:w="4876" w:type="dxa"/>
            <w:tcBorders>
              <w:top w:val="nil"/>
              <w:left w:val="nil"/>
              <w:bottom w:val="nil"/>
              <w:right w:val="nil"/>
            </w:tcBorders>
          </w:tcPr>
          <w:p w14:paraId="4C23BDC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2349E31" w14:textId="77777777" w:rsidR="009021A7" w:rsidRPr="00F67CB4" w:rsidRDefault="00B6713F">
            <w:pPr>
              <w:pStyle w:val="AmColumnHeading"/>
            </w:pPr>
            <w:r w:rsidRPr="00F67CB4">
              <w:t>Amendement</w:t>
            </w:r>
          </w:p>
        </w:tc>
      </w:tr>
      <w:tr w:rsidR="009021A7" w:rsidRPr="00F67CB4" w14:paraId="2F22BE4D" w14:textId="77777777">
        <w:trPr>
          <w:jc w:val="center"/>
        </w:trPr>
        <w:tc>
          <w:tcPr>
            <w:tcW w:w="4876" w:type="dxa"/>
            <w:tcBorders>
              <w:top w:val="nil"/>
              <w:left w:val="nil"/>
              <w:bottom w:val="nil"/>
              <w:right w:val="nil"/>
            </w:tcBorders>
          </w:tcPr>
          <w:p w14:paraId="7050C9F7" w14:textId="77777777" w:rsidR="009021A7" w:rsidRPr="00F67CB4" w:rsidRDefault="009021A7">
            <w:pPr>
              <w:pStyle w:val="Normal6a"/>
            </w:pPr>
          </w:p>
        </w:tc>
        <w:tc>
          <w:tcPr>
            <w:tcW w:w="4876" w:type="dxa"/>
            <w:tcBorders>
              <w:top w:val="nil"/>
              <w:left w:val="nil"/>
              <w:bottom w:val="nil"/>
              <w:right w:val="nil"/>
            </w:tcBorders>
          </w:tcPr>
          <w:p w14:paraId="6660EAF6" w14:textId="77777777" w:rsidR="009021A7" w:rsidRPr="00F67CB4" w:rsidRDefault="00B6713F">
            <w:pPr>
              <w:pStyle w:val="Normal6a"/>
            </w:pPr>
            <w:r w:rsidRPr="00F67CB4">
              <w:rPr>
                <w:b/>
                <w:i/>
              </w:rPr>
              <w:t>c ter.</w:t>
            </w:r>
            <w:r w:rsidRPr="00F67CB4">
              <w:tab/>
            </w:r>
            <w:r w:rsidRPr="00F67CB4">
              <w:rPr>
                <w:b/>
                <w:i/>
              </w:rPr>
              <w:t xml:space="preserve">le ressortissant de pays tiers a exprimé son intention de ne pas </w:t>
            </w:r>
            <w:r w:rsidRPr="00F67CB4">
              <w:rPr>
                <w:b/>
                <w:i/>
              </w:rPr>
              <w:t>respecter les mesures liées au retour appliquées en vertu du présent règlement ou a agi de façon prouvant clairement cette intention;</w:t>
            </w:r>
          </w:p>
        </w:tc>
      </w:tr>
    </w:tbl>
    <w:p w14:paraId="62EB6F2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D13390C" w14:textId="77777777" w:rsidR="009021A7" w:rsidRPr="00F67CB4" w:rsidRDefault="00B6713F">
      <w:r w:rsidRPr="00F67CB4">
        <w:rPr>
          <w:rStyle w:val="HideTWBExt"/>
        </w:rPr>
        <w:t>&lt;/Amend&gt;</w:t>
      </w:r>
    </w:p>
    <w:p w14:paraId="65808F6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1863</w:t>
      </w:r>
      <w:r w:rsidRPr="00F67CB4">
        <w:rPr>
          <w:rStyle w:val="HideTWBExt"/>
        </w:rPr>
        <w:t>&lt;/NumAm&gt;</w:t>
      </w:r>
    </w:p>
    <w:p w14:paraId="100B0B10"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w:t>
      </w:r>
      <w:r w:rsidRPr="00F67CB4">
        <w:rPr>
          <w:rStyle w:val="HideTWBExt"/>
          <w:b w:val="0"/>
        </w:rPr>
        <w:t>&lt;/Members&gt;</w:t>
      </w:r>
    </w:p>
    <w:p w14:paraId="12B41CB6" w14:textId="77777777" w:rsidR="009021A7" w:rsidRPr="00F67CB4" w:rsidRDefault="00B6713F">
      <w:pPr>
        <w:pStyle w:val="NormalBold"/>
      </w:pPr>
      <w:r w:rsidRPr="00F67CB4">
        <w:rPr>
          <w:rStyle w:val="HideTWBExt"/>
          <w:b w:val="0"/>
        </w:rPr>
        <w:t>&lt;/RepeatBlock-By&gt;</w:t>
      </w:r>
    </w:p>
    <w:p w14:paraId="22BE38E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69AA886" w14:textId="77777777" w:rsidR="009021A7" w:rsidRPr="00F67CB4" w:rsidRDefault="00B6713F">
      <w:pPr>
        <w:pStyle w:val="NormalBold"/>
      </w:pPr>
      <w:r w:rsidRPr="00F67CB4">
        <w:rPr>
          <w:rStyle w:val="HideTWBExt"/>
        </w:rPr>
        <w:t>&lt;Article&gt;</w:t>
      </w:r>
      <w:r w:rsidRPr="00F67CB4">
        <w:t>Article 30 – paragraphe 1 – point c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0738BF6" w14:textId="77777777">
        <w:trPr>
          <w:trHeight w:hRule="exact" w:val="240"/>
          <w:jc w:val="center"/>
        </w:trPr>
        <w:tc>
          <w:tcPr>
            <w:tcW w:w="9752" w:type="dxa"/>
            <w:gridSpan w:val="2"/>
            <w:tcBorders>
              <w:top w:val="nil"/>
              <w:left w:val="nil"/>
              <w:bottom w:val="nil"/>
              <w:right w:val="nil"/>
            </w:tcBorders>
          </w:tcPr>
          <w:p w14:paraId="26400103" w14:textId="77777777" w:rsidR="009021A7" w:rsidRPr="00F67CB4" w:rsidRDefault="009021A7"/>
        </w:tc>
      </w:tr>
      <w:tr w:rsidR="009021A7" w:rsidRPr="00F67CB4" w14:paraId="451E37C2" w14:textId="77777777">
        <w:trPr>
          <w:trHeight w:val="240"/>
          <w:jc w:val="center"/>
        </w:trPr>
        <w:tc>
          <w:tcPr>
            <w:tcW w:w="4876" w:type="dxa"/>
            <w:tcBorders>
              <w:top w:val="nil"/>
              <w:left w:val="nil"/>
              <w:bottom w:val="nil"/>
              <w:right w:val="nil"/>
            </w:tcBorders>
          </w:tcPr>
          <w:p w14:paraId="6BCD14DC"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35A63A7A" w14:textId="77777777" w:rsidR="009021A7" w:rsidRPr="00F67CB4" w:rsidRDefault="00B6713F">
            <w:pPr>
              <w:pStyle w:val="AmColumnHeading"/>
            </w:pPr>
            <w:r w:rsidRPr="00F67CB4">
              <w:t>Amendement</w:t>
            </w:r>
          </w:p>
        </w:tc>
      </w:tr>
      <w:tr w:rsidR="009021A7" w:rsidRPr="00F67CB4" w14:paraId="509E5222" w14:textId="77777777">
        <w:trPr>
          <w:jc w:val="center"/>
        </w:trPr>
        <w:tc>
          <w:tcPr>
            <w:tcW w:w="4876" w:type="dxa"/>
            <w:tcBorders>
              <w:top w:val="nil"/>
              <w:left w:val="nil"/>
              <w:bottom w:val="nil"/>
              <w:right w:val="nil"/>
            </w:tcBorders>
          </w:tcPr>
          <w:p w14:paraId="334DD45C" w14:textId="77777777" w:rsidR="009021A7" w:rsidRPr="00F67CB4" w:rsidRDefault="009021A7">
            <w:pPr>
              <w:pStyle w:val="Normal6a"/>
            </w:pPr>
          </w:p>
        </w:tc>
        <w:tc>
          <w:tcPr>
            <w:tcW w:w="4876" w:type="dxa"/>
            <w:tcBorders>
              <w:top w:val="nil"/>
              <w:left w:val="nil"/>
              <w:bottom w:val="nil"/>
              <w:right w:val="nil"/>
            </w:tcBorders>
          </w:tcPr>
          <w:p w14:paraId="4BD8A0D1" w14:textId="77777777" w:rsidR="009021A7" w:rsidRPr="00F67CB4" w:rsidRDefault="00B6713F">
            <w:pPr>
              <w:pStyle w:val="Normal6a"/>
            </w:pPr>
            <w:r w:rsidRPr="00F67CB4">
              <w:rPr>
                <w:b/>
                <w:i/>
              </w:rPr>
              <w:t>c ter.</w:t>
            </w:r>
            <w:r w:rsidRPr="00F67CB4">
              <w:tab/>
            </w:r>
            <w:r w:rsidRPr="00F67CB4">
              <w:rPr>
                <w:b/>
                <w:i/>
              </w:rPr>
              <w:t>lorsque le départ est imminent et qu’il existe des raisons objectives de croire que le ressortissant de pays tiers a l’intention d’enfreindre l’obligation de coopération prévue à l’article 21, paragraphe 2, point l);</w:t>
            </w:r>
          </w:p>
        </w:tc>
      </w:tr>
    </w:tbl>
    <w:p w14:paraId="64C1C4E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8AAE678" w14:textId="77777777" w:rsidR="009021A7" w:rsidRPr="00F67CB4" w:rsidRDefault="00B6713F">
      <w:r w:rsidRPr="00F67CB4">
        <w:rPr>
          <w:rStyle w:val="HideTWBExt"/>
        </w:rPr>
        <w:t>&lt;/Amend&gt;</w:t>
      </w:r>
    </w:p>
    <w:p w14:paraId="4F5877A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1864</w:t>
      </w:r>
      <w:r w:rsidRPr="00F67CB4">
        <w:rPr>
          <w:rStyle w:val="HideTWBExt"/>
        </w:rPr>
        <w:t>&lt;/NumAm&gt;</w:t>
      </w:r>
    </w:p>
    <w:p w14:paraId="0FF38828"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CBB2061" w14:textId="77777777" w:rsidR="009021A7" w:rsidRPr="00F67CB4" w:rsidRDefault="00B6713F">
      <w:pPr>
        <w:pStyle w:val="NormalBold"/>
      </w:pPr>
      <w:r w:rsidRPr="00F67CB4">
        <w:rPr>
          <w:rStyle w:val="HideTWBExt"/>
          <w:b w:val="0"/>
        </w:rPr>
        <w:t>&lt;/RepeatBlock-By&gt;</w:t>
      </w:r>
    </w:p>
    <w:p w14:paraId="01D5E56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5CE9B28" w14:textId="77777777" w:rsidR="009021A7" w:rsidRPr="00F67CB4" w:rsidRDefault="00B6713F">
      <w:pPr>
        <w:pStyle w:val="NormalBold"/>
      </w:pPr>
      <w:r w:rsidRPr="00F67CB4">
        <w:rPr>
          <w:rStyle w:val="HideTWBExt"/>
        </w:rPr>
        <w:t>&lt;Article&gt;</w:t>
      </w:r>
      <w:r w:rsidRPr="00F67CB4">
        <w:t xml:space="preserve">Article 30 – paragraphe 1 – point c ter </w:t>
      </w:r>
      <w:r w:rsidRPr="00F67CB4">
        <w:t>(nouveau)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132F1B0" w14:textId="77777777">
        <w:trPr>
          <w:trHeight w:hRule="exact" w:val="240"/>
          <w:jc w:val="center"/>
        </w:trPr>
        <w:tc>
          <w:tcPr>
            <w:tcW w:w="9752" w:type="dxa"/>
            <w:gridSpan w:val="2"/>
            <w:tcBorders>
              <w:top w:val="nil"/>
              <w:left w:val="nil"/>
              <w:bottom w:val="nil"/>
              <w:right w:val="nil"/>
            </w:tcBorders>
          </w:tcPr>
          <w:p w14:paraId="6222EEE0" w14:textId="77777777" w:rsidR="009021A7" w:rsidRPr="00F67CB4" w:rsidRDefault="009021A7"/>
        </w:tc>
      </w:tr>
      <w:tr w:rsidR="009021A7" w:rsidRPr="00F67CB4" w14:paraId="5C4A544A" w14:textId="77777777">
        <w:trPr>
          <w:trHeight w:val="240"/>
          <w:jc w:val="center"/>
        </w:trPr>
        <w:tc>
          <w:tcPr>
            <w:tcW w:w="4876" w:type="dxa"/>
            <w:tcBorders>
              <w:top w:val="nil"/>
              <w:left w:val="nil"/>
              <w:bottom w:val="nil"/>
              <w:right w:val="nil"/>
            </w:tcBorders>
          </w:tcPr>
          <w:p w14:paraId="4A6ED43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8CF1AF8" w14:textId="77777777" w:rsidR="009021A7" w:rsidRPr="00F67CB4" w:rsidRDefault="00B6713F">
            <w:pPr>
              <w:pStyle w:val="AmColumnHeading"/>
            </w:pPr>
            <w:r w:rsidRPr="00F67CB4">
              <w:t>Amendement</w:t>
            </w:r>
          </w:p>
        </w:tc>
      </w:tr>
      <w:tr w:rsidR="009021A7" w:rsidRPr="00F67CB4" w14:paraId="6EE89639" w14:textId="77777777">
        <w:trPr>
          <w:jc w:val="center"/>
        </w:trPr>
        <w:tc>
          <w:tcPr>
            <w:tcW w:w="4876" w:type="dxa"/>
            <w:tcBorders>
              <w:top w:val="nil"/>
              <w:left w:val="nil"/>
              <w:bottom w:val="nil"/>
              <w:right w:val="nil"/>
            </w:tcBorders>
          </w:tcPr>
          <w:p w14:paraId="2A907D91" w14:textId="77777777" w:rsidR="009021A7" w:rsidRPr="00F67CB4" w:rsidRDefault="009021A7">
            <w:pPr>
              <w:pStyle w:val="Normal6a"/>
            </w:pPr>
          </w:p>
        </w:tc>
        <w:tc>
          <w:tcPr>
            <w:tcW w:w="4876" w:type="dxa"/>
            <w:tcBorders>
              <w:top w:val="nil"/>
              <w:left w:val="nil"/>
              <w:bottom w:val="nil"/>
              <w:right w:val="nil"/>
            </w:tcBorders>
          </w:tcPr>
          <w:p w14:paraId="042DDF9F" w14:textId="77777777" w:rsidR="009021A7" w:rsidRPr="00F67CB4" w:rsidRDefault="00B6713F">
            <w:pPr>
              <w:pStyle w:val="Normal6a"/>
            </w:pPr>
            <w:r w:rsidRPr="00F67CB4">
              <w:rPr>
                <w:b/>
                <w:i/>
              </w:rPr>
              <w:t>c ter.</w:t>
            </w:r>
            <w:r w:rsidRPr="00F67CB4">
              <w:tab/>
            </w:r>
            <w:r w:rsidRPr="00F67CB4">
              <w:rPr>
                <w:b/>
                <w:i/>
              </w:rPr>
              <w:t xml:space="preserve">le non-respect des obligations découlant d’une décision de retour jusqu’à la date à laquelle le ressortissant de pays tiers doit quitter le territoire des États membres </w:t>
            </w:r>
            <w:r w:rsidRPr="00F67CB4">
              <w:rPr>
                <w:b/>
                <w:i/>
              </w:rPr>
              <w:t>conformément à l’article 13;</w:t>
            </w:r>
          </w:p>
        </w:tc>
      </w:tr>
    </w:tbl>
    <w:p w14:paraId="6BD8032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FD4E6C" w14:textId="77777777" w:rsidR="009021A7" w:rsidRPr="00F67CB4" w:rsidRDefault="00B6713F">
      <w:r w:rsidRPr="00F67CB4">
        <w:rPr>
          <w:rStyle w:val="HideTWBExt"/>
        </w:rPr>
        <w:t>&lt;/Amend&gt;</w:t>
      </w:r>
    </w:p>
    <w:p w14:paraId="08B6770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1865</w:t>
      </w:r>
      <w:r w:rsidRPr="00F67CB4">
        <w:rPr>
          <w:rStyle w:val="HideTWBExt"/>
        </w:rPr>
        <w:t>&lt;/NumAm&gt;</w:t>
      </w:r>
    </w:p>
    <w:p w14:paraId="5B020430"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76796CD" w14:textId="77777777" w:rsidR="009021A7" w:rsidRPr="00F67CB4" w:rsidRDefault="00B6713F">
      <w:pPr>
        <w:pStyle w:val="NormalBold"/>
      </w:pPr>
      <w:r w:rsidRPr="00F67CB4">
        <w:rPr>
          <w:rStyle w:val="HideTWBExt"/>
          <w:b w:val="0"/>
        </w:rPr>
        <w:t>&lt;/RepeatBlock-By&gt;</w:t>
      </w:r>
    </w:p>
    <w:p w14:paraId="5C112FD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65C84A" w14:textId="77777777" w:rsidR="009021A7" w:rsidRPr="00F67CB4" w:rsidRDefault="00B6713F">
      <w:pPr>
        <w:pStyle w:val="NormalBold"/>
      </w:pPr>
      <w:r w:rsidRPr="00F67CB4">
        <w:rPr>
          <w:rStyle w:val="HideTWBExt"/>
        </w:rPr>
        <w:t>&lt;Article&gt;</w:t>
      </w:r>
      <w:r w:rsidRPr="00F67CB4">
        <w:t>Article 30 – paragraphe 1 – point c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5B0F288" w14:textId="77777777">
        <w:trPr>
          <w:trHeight w:hRule="exact" w:val="240"/>
          <w:jc w:val="center"/>
        </w:trPr>
        <w:tc>
          <w:tcPr>
            <w:tcW w:w="9752" w:type="dxa"/>
            <w:gridSpan w:val="2"/>
            <w:tcBorders>
              <w:top w:val="nil"/>
              <w:left w:val="nil"/>
              <w:bottom w:val="nil"/>
              <w:right w:val="nil"/>
            </w:tcBorders>
          </w:tcPr>
          <w:p w14:paraId="4DC18FA8" w14:textId="77777777" w:rsidR="009021A7" w:rsidRPr="00F67CB4" w:rsidRDefault="009021A7"/>
        </w:tc>
      </w:tr>
      <w:tr w:rsidR="009021A7" w:rsidRPr="00F67CB4" w14:paraId="296EA116" w14:textId="77777777">
        <w:trPr>
          <w:trHeight w:val="240"/>
          <w:jc w:val="center"/>
        </w:trPr>
        <w:tc>
          <w:tcPr>
            <w:tcW w:w="4876" w:type="dxa"/>
            <w:tcBorders>
              <w:top w:val="nil"/>
              <w:left w:val="nil"/>
              <w:bottom w:val="nil"/>
              <w:right w:val="nil"/>
            </w:tcBorders>
          </w:tcPr>
          <w:p w14:paraId="4054FE5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7AED6AE" w14:textId="77777777" w:rsidR="009021A7" w:rsidRPr="00F67CB4" w:rsidRDefault="00B6713F">
            <w:pPr>
              <w:pStyle w:val="AmColumnHeading"/>
            </w:pPr>
            <w:r w:rsidRPr="00F67CB4">
              <w:t>Amendement</w:t>
            </w:r>
          </w:p>
        </w:tc>
      </w:tr>
      <w:tr w:rsidR="009021A7" w:rsidRPr="00F67CB4" w14:paraId="7C0A0FE2" w14:textId="77777777">
        <w:trPr>
          <w:jc w:val="center"/>
        </w:trPr>
        <w:tc>
          <w:tcPr>
            <w:tcW w:w="4876" w:type="dxa"/>
            <w:tcBorders>
              <w:top w:val="nil"/>
              <w:left w:val="nil"/>
              <w:bottom w:val="nil"/>
              <w:right w:val="nil"/>
            </w:tcBorders>
          </w:tcPr>
          <w:p w14:paraId="14269499" w14:textId="77777777" w:rsidR="009021A7" w:rsidRPr="00F67CB4" w:rsidRDefault="009021A7">
            <w:pPr>
              <w:pStyle w:val="Normal6a"/>
            </w:pPr>
          </w:p>
        </w:tc>
        <w:tc>
          <w:tcPr>
            <w:tcW w:w="4876" w:type="dxa"/>
            <w:tcBorders>
              <w:top w:val="nil"/>
              <w:left w:val="nil"/>
              <w:bottom w:val="nil"/>
              <w:right w:val="nil"/>
            </w:tcBorders>
          </w:tcPr>
          <w:p w14:paraId="271F6FA0" w14:textId="77777777" w:rsidR="009021A7" w:rsidRPr="00F67CB4" w:rsidRDefault="00B6713F">
            <w:pPr>
              <w:pStyle w:val="Normal6a"/>
            </w:pPr>
            <w:r w:rsidRPr="00F67CB4">
              <w:rPr>
                <w:b/>
                <w:i/>
              </w:rPr>
              <w:t>c ter.</w:t>
            </w:r>
            <w:r w:rsidRPr="00F67CB4">
              <w:tab/>
            </w:r>
            <w:r w:rsidRPr="00F67CB4">
              <w:rPr>
                <w:b/>
                <w:i/>
              </w:rPr>
              <w:t xml:space="preserve">le ressortissant de pays tiers n’a pas d’ancrage social et se trouve en particulier dans une situation </w:t>
            </w:r>
            <w:r w:rsidRPr="00F67CB4">
              <w:rPr>
                <w:b/>
                <w:i/>
              </w:rPr>
              <w:t>caractérisée par l’absence de liens familiaux, un emploi illégal et des moyens de subsistance insuffisants.</w:t>
            </w:r>
          </w:p>
        </w:tc>
      </w:tr>
    </w:tbl>
    <w:p w14:paraId="29104B3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12319A1" w14:textId="77777777" w:rsidR="009021A7" w:rsidRPr="00F67CB4" w:rsidRDefault="00B6713F">
      <w:r w:rsidRPr="00F67CB4">
        <w:rPr>
          <w:rStyle w:val="HideTWBExt"/>
        </w:rPr>
        <w:t>&lt;/Amend&gt;</w:t>
      </w:r>
    </w:p>
    <w:p w14:paraId="6A9B37B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1866</w:t>
      </w:r>
      <w:r w:rsidRPr="00F67CB4">
        <w:rPr>
          <w:rStyle w:val="HideTWBExt"/>
        </w:rPr>
        <w:t>&lt;/NumAm&gt;</w:t>
      </w:r>
    </w:p>
    <w:p w14:paraId="5FB535A1"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5D74CA3" w14:textId="77777777" w:rsidR="009021A7" w:rsidRPr="00F67CB4" w:rsidRDefault="00B6713F">
      <w:pPr>
        <w:pStyle w:val="NormalBold"/>
      </w:pPr>
      <w:r w:rsidRPr="00F67CB4">
        <w:rPr>
          <w:rStyle w:val="HideTWBExt"/>
          <w:b w:val="0"/>
        </w:rPr>
        <w:t>&lt;/RepeatBlock-By&gt;</w:t>
      </w:r>
    </w:p>
    <w:p w14:paraId="6FA3D95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BD4B291" w14:textId="77777777" w:rsidR="009021A7" w:rsidRPr="00F67CB4" w:rsidRDefault="00B6713F">
      <w:pPr>
        <w:pStyle w:val="NormalBold"/>
      </w:pPr>
      <w:r w:rsidRPr="00F67CB4">
        <w:rPr>
          <w:rStyle w:val="HideTWBExt"/>
        </w:rPr>
        <w:t>&lt;Article&gt;</w:t>
      </w:r>
      <w:r w:rsidRPr="00F67CB4">
        <w:t>Article 30 – paragraphe 1 – point c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D8CE097" w14:textId="77777777">
        <w:trPr>
          <w:trHeight w:hRule="exact" w:val="240"/>
          <w:jc w:val="center"/>
        </w:trPr>
        <w:tc>
          <w:tcPr>
            <w:tcW w:w="9752" w:type="dxa"/>
            <w:gridSpan w:val="2"/>
            <w:tcBorders>
              <w:top w:val="nil"/>
              <w:left w:val="nil"/>
              <w:bottom w:val="nil"/>
              <w:right w:val="nil"/>
            </w:tcBorders>
          </w:tcPr>
          <w:p w14:paraId="29D36315" w14:textId="77777777" w:rsidR="009021A7" w:rsidRPr="00F67CB4" w:rsidRDefault="009021A7"/>
        </w:tc>
      </w:tr>
      <w:tr w:rsidR="009021A7" w:rsidRPr="00F67CB4" w14:paraId="5C5850BC" w14:textId="77777777">
        <w:trPr>
          <w:trHeight w:val="240"/>
          <w:jc w:val="center"/>
        </w:trPr>
        <w:tc>
          <w:tcPr>
            <w:tcW w:w="4876" w:type="dxa"/>
            <w:tcBorders>
              <w:top w:val="nil"/>
              <w:left w:val="nil"/>
              <w:bottom w:val="nil"/>
              <w:right w:val="nil"/>
            </w:tcBorders>
          </w:tcPr>
          <w:p w14:paraId="1090D10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EAFE105" w14:textId="77777777" w:rsidR="009021A7" w:rsidRPr="00F67CB4" w:rsidRDefault="00B6713F">
            <w:pPr>
              <w:pStyle w:val="AmColumnHeading"/>
            </w:pPr>
            <w:r w:rsidRPr="00F67CB4">
              <w:t>Amendement</w:t>
            </w:r>
          </w:p>
        </w:tc>
      </w:tr>
      <w:tr w:rsidR="009021A7" w:rsidRPr="00F67CB4" w14:paraId="6F856CDC" w14:textId="77777777">
        <w:trPr>
          <w:jc w:val="center"/>
        </w:trPr>
        <w:tc>
          <w:tcPr>
            <w:tcW w:w="4876" w:type="dxa"/>
            <w:tcBorders>
              <w:top w:val="nil"/>
              <w:left w:val="nil"/>
              <w:bottom w:val="nil"/>
              <w:right w:val="nil"/>
            </w:tcBorders>
          </w:tcPr>
          <w:p w14:paraId="431E26EC" w14:textId="77777777" w:rsidR="009021A7" w:rsidRPr="00F67CB4" w:rsidRDefault="009021A7">
            <w:pPr>
              <w:pStyle w:val="Normal6a"/>
            </w:pPr>
          </w:p>
        </w:tc>
        <w:tc>
          <w:tcPr>
            <w:tcW w:w="4876" w:type="dxa"/>
            <w:tcBorders>
              <w:top w:val="nil"/>
              <w:left w:val="nil"/>
              <w:bottom w:val="nil"/>
              <w:right w:val="nil"/>
            </w:tcBorders>
          </w:tcPr>
          <w:p w14:paraId="76C7F16A" w14:textId="77777777" w:rsidR="009021A7" w:rsidRPr="00F67CB4" w:rsidRDefault="00B6713F">
            <w:pPr>
              <w:pStyle w:val="Normal6a"/>
            </w:pPr>
            <w:r w:rsidRPr="00F67CB4">
              <w:rPr>
                <w:b/>
                <w:i/>
              </w:rPr>
              <w:t>c ter.</w:t>
            </w:r>
            <w:r w:rsidRPr="00F67CB4">
              <w:tab/>
            </w:r>
            <w:r w:rsidRPr="00F67CB4">
              <w:rPr>
                <w:b/>
                <w:i/>
              </w:rPr>
              <w:t>l’opposition violente à la procédure de retour;</w:t>
            </w:r>
          </w:p>
        </w:tc>
      </w:tr>
    </w:tbl>
    <w:p w14:paraId="6CAE2FC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16BC8DF" w14:textId="77777777" w:rsidR="009021A7" w:rsidRPr="00F67CB4" w:rsidRDefault="00B6713F">
      <w:r w:rsidRPr="00F67CB4">
        <w:rPr>
          <w:rStyle w:val="HideTWBExt"/>
        </w:rPr>
        <w:t>&lt;/Amend&gt;</w:t>
      </w:r>
    </w:p>
    <w:p w14:paraId="4F05FC4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1867</w:t>
      </w:r>
      <w:r w:rsidRPr="00F67CB4">
        <w:rPr>
          <w:rStyle w:val="HideTWBExt"/>
        </w:rPr>
        <w:t>&lt;/NumAm&gt;</w:t>
      </w:r>
    </w:p>
    <w:p w14:paraId="33AC5E4D"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76AA8B62" w14:textId="77777777" w:rsidR="009021A7" w:rsidRPr="00F67CB4" w:rsidRDefault="00B6713F">
      <w:pPr>
        <w:pStyle w:val="NormalBold"/>
      </w:pPr>
      <w:r w:rsidRPr="00F67CB4">
        <w:rPr>
          <w:rStyle w:val="HideTWBExt"/>
          <w:b w:val="0"/>
        </w:rPr>
        <w:t>&lt;/RepeatBlock-By&gt;</w:t>
      </w:r>
    </w:p>
    <w:p w14:paraId="07B21F8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77000F7" w14:textId="77777777" w:rsidR="009021A7" w:rsidRPr="00F67CB4" w:rsidRDefault="00B6713F">
      <w:pPr>
        <w:pStyle w:val="NormalBold"/>
      </w:pPr>
      <w:r w:rsidRPr="00F67CB4">
        <w:rPr>
          <w:rStyle w:val="HideTWBExt"/>
        </w:rPr>
        <w:t>&lt;Article&gt;</w:t>
      </w:r>
      <w:r w:rsidRPr="00F67CB4">
        <w:t>Article 30 – paragraphe 1 – point c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A799627" w14:textId="77777777">
        <w:trPr>
          <w:trHeight w:hRule="exact" w:val="240"/>
          <w:jc w:val="center"/>
        </w:trPr>
        <w:tc>
          <w:tcPr>
            <w:tcW w:w="9752" w:type="dxa"/>
            <w:gridSpan w:val="2"/>
            <w:tcBorders>
              <w:top w:val="nil"/>
              <w:left w:val="nil"/>
              <w:bottom w:val="nil"/>
              <w:right w:val="nil"/>
            </w:tcBorders>
          </w:tcPr>
          <w:p w14:paraId="7EE1E0CA" w14:textId="77777777" w:rsidR="009021A7" w:rsidRPr="00F67CB4" w:rsidRDefault="009021A7"/>
        </w:tc>
      </w:tr>
      <w:tr w:rsidR="009021A7" w:rsidRPr="00F67CB4" w14:paraId="4D6A87A6" w14:textId="77777777">
        <w:trPr>
          <w:trHeight w:val="240"/>
          <w:jc w:val="center"/>
        </w:trPr>
        <w:tc>
          <w:tcPr>
            <w:tcW w:w="4876" w:type="dxa"/>
            <w:tcBorders>
              <w:top w:val="nil"/>
              <w:left w:val="nil"/>
              <w:bottom w:val="nil"/>
              <w:right w:val="nil"/>
            </w:tcBorders>
          </w:tcPr>
          <w:p w14:paraId="658217E1"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4ADAF80A" w14:textId="77777777" w:rsidR="009021A7" w:rsidRPr="00F67CB4" w:rsidRDefault="00B6713F">
            <w:pPr>
              <w:pStyle w:val="AmColumnHeading"/>
            </w:pPr>
            <w:r w:rsidRPr="00F67CB4">
              <w:t>Amendement</w:t>
            </w:r>
          </w:p>
        </w:tc>
      </w:tr>
      <w:tr w:rsidR="009021A7" w:rsidRPr="00F67CB4" w14:paraId="04DFB6FC" w14:textId="77777777">
        <w:trPr>
          <w:jc w:val="center"/>
        </w:trPr>
        <w:tc>
          <w:tcPr>
            <w:tcW w:w="4876" w:type="dxa"/>
            <w:tcBorders>
              <w:top w:val="nil"/>
              <w:left w:val="nil"/>
              <w:bottom w:val="nil"/>
              <w:right w:val="nil"/>
            </w:tcBorders>
          </w:tcPr>
          <w:p w14:paraId="0AE2DA5A" w14:textId="77777777" w:rsidR="009021A7" w:rsidRPr="00F67CB4" w:rsidRDefault="009021A7">
            <w:pPr>
              <w:pStyle w:val="Normal6a"/>
            </w:pPr>
          </w:p>
        </w:tc>
        <w:tc>
          <w:tcPr>
            <w:tcW w:w="4876" w:type="dxa"/>
            <w:tcBorders>
              <w:top w:val="nil"/>
              <w:left w:val="nil"/>
              <w:bottom w:val="nil"/>
              <w:right w:val="nil"/>
            </w:tcBorders>
          </w:tcPr>
          <w:p w14:paraId="3BDF6984" w14:textId="77777777" w:rsidR="009021A7" w:rsidRPr="00F67CB4" w:rsidRDefault="00B6713F">
            <w:pPr>
              <w:pStyle w:val="Normal6a"/>
            </w:pPr>
            <w:r w:rsidRPr="00F67CB4">
              <w:rPr>
                <w:b/>
                <w:i/>
              </w:rPr>
              <w:t>c quater.</w:t>
            </w:r>
            <w:r w:rsidRPr="00F67CB4">
              <w:tab/>
            </w:r>
            <w:r w:rsidRPr="00F67CB4">
              <w:rPr>
                <w:b/>
                <w:i/>
              </w:rPr>
              <w:t>l’utilisation ou la tentative d’achat de documents d’identité ou de voyage, de titres de séjour ou de visas, ou de documents justifiant les conditions d’entrée, qui sont faux ou falsifiés, la destruction ou l’élimination par d’autres moyens de tels documents, l’utilisation de pseudonymes dans une intention frauduleuse, la communication d’autres fausses informations oralement ou par écrit, ou toute autre forme d’opposition frauduleuse à la procédure de retour ou de réadmission;</w:t>
            </w:r>
          </w:p>
        </w:tc>
      </w:tr>
    </w:tbl>
    <w:p w14:paraId="157BA6B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3B73A55" w14:textId="77777777" w:rsidR="009021A7" w:rsidRPr="00F67CB4" w:rsidRDefault="00B6713F">
      <w:r w:rsidRPr="00F67CB4">
        <w:rPr>
          <w:rStyle w:val="HideTWBExt"/>
        </w:rPr>
        <w:t>&lt;/Amend&gt;</w:t>
      </w:r>
    </w:p>
    <w:p w14:paraId="67459AC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1868</w:t>
      </w:r>
      <w:r w:rsidRPr="00F67CB4">
        <w:rPr>
          <w:rStyle w:val="HideTWBExt"/>
        </w:rPr>
        <w:t>&lt;/NumAm&gt;</w:t>
      </w:r>
    </w:p>
    <w:p w14:paraId="744FC491"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3334EDAE"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08F018F" w14:textId="77777777" w:rsidR="009021A7" w:rsidRPr="00F67CB4" w:rsidRDefault="00B6713F">
      <w:pPr>
        <w:pStyle w:val="NormalBold"/>
      </w:pPr>
      <w:r w:rsidRPr="00F67CB4">
        <w:rPr>
          <w:rStyle w:val="HideTWBExt"/>
          <w:b w:val="0"/>
        </w:rPr>
        <w:t>&lt;/RepeatBlock-By&gt;</w:t>
      </w:r>
    </w:p>
    <w:p w14:paraId="593B7A2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9CA14A4" w14:textId="77777777" w:rsidR="009021A7" w:rsidRPr="00F67CB4" w:rsidRDefault="00B6713F">
      <w:pPr>
        <w:pStyle w:val="NormalBold"/>
      </w:pPr>
      <w:r w:rsidRPr="00F67CB4">
        <w:rPr>
          <w:rStyle w:val="HideTWBExt"/>
        </w:rPr>
        <w:t>&lt;Article&gt;</w:t>
      </w:r>
      <w:r w:rsidRPr="00F67CB4">
        <w:t>Article 30 – paragraphe 1 – point c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2F5002C" w14:textId="77777777">
        <w:trPr>
          <w:trHeight w:hRule="exact" w:val="240"/>
          <w:jc w:val="center"/>
        </w:trPr>
        <w:tc>
          <w:tcPr>
            <w:tcW w:w="9752" w:type="dxa"/>
            <w:gridSpan w:val="2"/>
            <w:tcBorders>
              <w:top w:val="nil"/>
              <w:left w:val="nil"/>
              <w:bottom w:val="nil"/>
              <w:right w:val="nil"/>
            </w:tcBorders>
          </w:tcPr>
          <w:p w14:paraId="3886B5B0" w14:textId="77777777" w:rsidR="009021A7" w:rsidRPr="00F67CB4" w:rsidRDefault="009021A7"/>
        </w:tc>
      </w:tr>
      <w:tr w:rsidR="009021A7" w:rsidRPr="00F67CB4" w14:paraId="5C5D2816" w14:textId="77777777">
        <w:trPr>
          <w:trHeight w:val="240"/>
          <w:jc w:val="center"/>
        </w:trPr>
        <w:tc>
          <w:tcPr>
            <w:tcW w:w="4876" w:type="dxa"/>
            <w:tcBorders>
              <w:top w:val="nil"/>
              <w:left w:val="nil"/>
              <w:bottom w:val="nil"/>
              <w:right w:val="nil"/>
            </w:tcBorders>
          </w:tcPr>
          <w:p w14:paraId="2C146CA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6992640" w14:textId="77777777" w:rsidR="009021A7" w:rsidRPr="00F67CB4" w:rsidRDefault="00B6713F">
            <w:pPr>
              <w:pStyle w:val="AmColumnHeading"/>
            </w:pPr>
            <w:r w:rsidRPr="00F67CB4">
              <w:t>Amendement</w:t>
            </w:r>
          </w:p>
        </w:tc>
      </w:tr>
      <w:tr w:rsidR="009021A7" w:rsidRPr="00F67CB4" w14:paraId="1CBA40F4" w14:textId="77777777">
        <w:trPr>
          <w:jc w:val="center"/>
        </w:trPr>
        <w:tc>
          <w:tcPr>
            <w:tcW w:w="4876" w:type="dxa"/>
            <w:tcBorders>
              <w:top w:val="nil"/>
              <w:left w:val="nil"/>
              <w:bottom w:val="nil"/>
              <w:right w:val="nil"/>
            </w:tcBorders>
          </w:tcPr>
          <w:p w14:paraId="7CD7AEBA" w14:textId="77777777" w:rsidR="009021A7" w:rsidRPr="00F67CB4" w:rsidRDefault="009021A7">
            <w:pPr>
              <w:pStyle w:val="Normal6a"/>
            </w:pPr>
          </w:p>
        </w:tc>
        <w:tc>
          <w:tcPr>
            <w:tcW w:w="4876" w:type="dxa"/>
            <w:tcBorders>
              <w:top w:val="nil"/>
              <w:left w:val="nil"/>
              <w:bottom w:val="nil"/>
              <w:right w:val="nil"/>
            </w:tcBorders>
          </w:tcPr>
          <w:p w14:paraId="7957147F" w14:textId="77777777" w:rsidR="009021A7" w:rsidRPr="00F67CB4" w:rsidRDefault="00B6713F">
            <w:pPr>
              <w:pStyle w:val="Normal6a"/>
            </w:pPr>
            <w:r w:rsidRPr="00F67CB4">
              <w:rPr>
                <w:b/>
                <w:i/>
              </w:rPr>
              <w:t>c quater.</w:t>
            </w:r>
            <w:r w:rsidRPr="00F67CB4">
              <w:tab/>
            </w:r>
            <w:r w:rsidRPr="00F67CB4">
              <w:rPr>
                <w:b/>
                <w:i/>
              </w:rPr>
              <w:t xml:space="preserve">le ressortissant de pays tiers est un ressortissant d’un pays sûr figurant à l’annexe II du règlement </w:t>
            </w:r>
            <w:r w:rsidRPr="00F67CB4">
              <w:rPr>
                <w:b/>
                <w:i/>
              </w:rPr>
              <w:t>(UE) 2024/1348;</w:t>
            </w:r>
          </w:p>
        </w:tc>
      </w:tr>
    </w:tbl>
    <w:p w14:paraId="305A8B0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C93B8AD" w14:textId="77777777" w:rsidR="009021A7" w:rsidRPr="00F67CB4" w:rsidRDefault="00B6713F">
      <w:r w:rsidRPr="00F67CB4">
        <w:rPr>
          <w:rStyle w:val="HideTWBExt"/>
        </w:rPr>
        <w:t>&lt;/Amend&gt;</w:t>
      </w:r>
    </w:p>
    <w:p w14:paraId="6A207C5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1869</w:t>
      </w:r>
      <w:r w:rsidRPr="00F67CB4">
        <w:rPr>
          <w:rStyle w:val="HideTWBExt"/>
        </w:rPr>
        <w:t>&lt;/NumAm&gt;</w:t>
      </w:r>
    </w:p>
    <w:p w14:paraId="7B5012D6"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9EFA323" w14:textId="77777777" w:rsidR="009021A7" w:rsidRPr="00F67CB4" w:rsidRDefault="00B6713F">
      <w:pPr>
        <w:pStyle w:val="NormalBold"/>
      </w:pPr>
      <w:r w:rsidRPr="00F67CB4">
        <w:rPr>
          <w:rStyle w:val="HideTWBExt"/>
          <w:b w:val="0"/>
        </w:rPr>
        <w:t>&lt;/RepeatBlock-By&gt;</w:t>
      </w:r>
    </w:p>
    <w:p w14:paraId="0952584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7103D42" w14:textId="77777777" w:rsidR="009021A7" w:rsidRPr="00F67CB4" w:rsidRDefault="00B6713F">
      <w:pPr>
        <w:pStyle w:val="NormalBold"/>
      </w:pPr>
      <w:r w:rsidRPr="00F67CB4">
        <w:rPr>
          <w:rStyle w:val="HideTWBExt"/>
        </w:rPr>
        <w:t>&lt;Article&gt;</w:t>
      </w:r>
      <w:r w:rsidRPr="00F67CB4">
        <w:t>Article 30 – paragraphe 1 – point c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B8E10E6" w14:textId="77777777">
        <w:trPr>
          <w:trHeight w:hRule="exact" w:val="240"/>
          <w:jc w:val="center"/>
        </w:trPr>
        <w:tc>
          <w:tcPr>
            <w:tcW w:w="9752" w:type="dxa"/>
            <w:gridSpan w:val="2"/>
            <w:tcBorders>
              <w:top w:val="nil"/>
              <w:left w:val="nil"/>
              <w:bottom w:val="nil"/>
              <w:right w:val="nil"/>
            </w:tcBorders>
          </w:tcPr>
          <w:p w14:paraId="050AD4B0" w14:textId="77777777" w:rsidR="009021A7" w:rsidRPr="00F67CB4" w:rsidRDefault="009021A7"/>
        </w:tc>
      </w:tr>
      <w:tr w:rsidR="009021A7" w:rsidRPr="00F67CB4" w14:paraId="37AD3F08" w14:textId="77777777">
        <w:trPr>
          <w:trHeight w:val="240"/>
          <w:jc w:val="center"/>
        </w:trPr>
        <w:tc>
          <w:tcPr>
            <w:tcW w:w="4876" w:type="dxa"/>
            <w:tcBorders>
              <w:top w:val="nil"/>
              <w:left w:val="nil"/>
              <w:bottom w:val="nil"/>
              <w:right w:val="nil"/>
            </w:tcBorders>
          </w:tcPr>
          <w:p w14:paraId="642AFA6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FD6349C" w14:textId="77777777" w:rsidR="009021A7" w:rsidRPr="00F67CB4" w:rsidRDefault="00B6713F">
            <w:pPr>
              <w:pStyle w:val="AmColumnHeading"/>
            </w:pPr>
            <w:r w:rsidRPr="00F67CB4">
              <w:t>Amendement</w:t>
            </w:r>
          </w:p>
        </w:tc>
      </w:tr>
      <w:tr w:rsidR="009021A7" w:rsidRPr="00F67CB4" w14:paraId="0DBE242A" w14:textId="77777777">
        <w:trPr>
          <w:jc w:val="center"/>
        </w:trPr>
        <w:tc>
          <w:tcPr>
            <w:tcW w:w="4876" w:type="dxa"/>
            <w:tcBorders>
              <w:top w:val="nil"/>
              <w:left w:val="nil"/>
              <w:bottom w:val="nil"/>
              <w:right w:val="nil"/>
            </w:tcBorders>
          </w:tcPr>
          <w:p w14:paraId="0C57E123" w14:textId="77777777" w:rsidR="009021A7" w:rsidRPr="00F67CB4" w:rsidRDefault="009021A7">
            <w:pPr>
              <w:pStyle w:val="Normal6a"/>
            </w:pPr>
          </w:p>
        </w:tc>
        <w:tc>
          <w:tcPr>
            <w:tcW w:w="4876" w:type="dxa"/>
            <w:tcBorders>
              <w:top w:val="nil"/>
              <w:left w:val="nil"/>
              <w:bottom w:val="nil"/>
              <w:right w:val="nil"/>
            </w:tcBorders>
          </w:tcPr>
          <w:p w14:paraId="2264BD47" w14:textId="77777777" w:rsidR="009021A7" w:rsidRPr="00F67CB4" w:rsidRDefault="00B6713F">
            <w:pPr>
              <w:pStyle w:val="Normal6a"/>
            </w:pPr>
            <w:r w:rsidRPr="00F67CB4">
              <w:rPr>
                <w:b/>
                <w:i/>
              </w:rPr>
              <w:t>c quater.</w:t>
            </w:r>
            <w:r w:rsidRPr="00F67CB4">
              <w:tab/>
            </w:r>
            <w:r w:rsidRPr="00F67CB4">
              <w:rPr>
                <w:b/>
                <w:i/>
              </w:rPr>
              <w:t>toute nouvelle entrée dans l’Union en violation d’une interdiction d’entrée en cours de validité.</w:t>
            </w:r>
          </w:p>
        </w:tc>
      </w:tr>
    </w:tbl>
    <w:p w14:paraId="527E0AC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870D5AD" w14:textId="77777777" w:rsidR="009021A7" w:rsidRPr="00F67CB4" w:rsidRDefault="00B6713F">
      <w:r w:rsidRPr="00F67CB4">
        <w:rPr>
          <w:rStyle w:val="HideTWBExt"/>
        </w:rPr>
        <w:t>&lt;/Amend&gt;</w:t>
      </w:r>
    </w:p>
    <w:p w14:paraId="2BC2361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1870</w:t>
      </w:r>
      <w:r w:rsidRPr="00F67CB4">
        <w:rPr>
          <w:rStyle w:val="HideTWBExt"/>
        </w:rPr>
        <w:t>&lt;/NumAm&gt;</w:t>
      </w:r>
    </w:p>
    <w:p w14:paraId="54A143C7"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49B21112" w14:textId="77777777" w:rsidR="009021A7" w:rsidRPr="00F67CB4" w:rsidRDefault="00B6713F">
      <w:pPr>
        <w:pStyle w:val="NormalBold"/>
      </w:pPr>
      <w:r w:rsidRPr="00F67CB4">
        <w:rPr>
          <w:rStyle w:val="HideTWBExt"/>
          <w:b w:val="0"/>
        </w:rPr>
        <w:t>&lt;/RepeatBlock-By&gt;</w:t>
      </w:r>
    </w:p>
    <w:p w14:paraId="4F45A8F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E700C3C" w14:textId="77777777" w:rsidR="009021A7" w:rsidRPr="00F67CB4" w:rsidRDefault="00B6713F">
      <w:pPr>
        <w:pStyle w:val="NormalBold"/>
      </w:pPr>
      <w:r w:rsidRPr="00F67CB4">
        <w:rPr>
          <w:rStyle w:val="HideTWBExt"/>
        </w:rPr>
        <w:t>&lt;Article&gt;</w:t>
      </w:r>
      <w:r w:rsidRPr="00F67CB4">
        <w:t>Article 30 – paragraphe 1 – point c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0080616" w14:textId="77777777">
        <w:trPr>
          <w:trHeight w:hRule="exact" w:val="240"/>
          <w:jc w:val="center"/>
        </w:trPr>
        <w:tc>
          <w:tcPr>
            <w:tcW w:w="9752" w:type="dxa"/>
            <w:gridSpan w:val="2"/>
            <w:tcBorders>
              <w:top w:val="nil"/>
              <w:left w:val="nil"/>
              <w:bottom w:val="nil"/>
              <w:right w:val="nil"/>
            </w:tcBorders>
          </w:tcPr>
          <w:p w14:paraId="6B9220FA" w14:textId="77777777" w:rsidR="009021A7" w:rsidRPr="00F67CB4" w:rsidRDefault="009021A7"/>
        </w:tc>
      </w:tr>
      <w:tr w:rsidR="009021A7" w:rsidRPr="00F67CB4" w14:paraId="4F2BFAC8" w14:textId="77777777">
        <w:trPr>
          <w:trHeight w:val="240"/>
          <w:jc w:val="center"/>
        </w:trPr>
        <w:tc>
          <w:tcPr>
            <w:tcW w:w="4876" w:type="dxa"/>
            <w:tcBorders>
              <w:top w:val="nil"/>
              <w:left w:val="nil"/>
              <w:bottom w:val="nil"/>
              <w:right w:val="nil"/>
            </w:tcBorders>
          </w:tcPr>
          <w:p w14:paraId="2EDE702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681732B" w14:textId="77777777" w:rsidR="009021A7" w:rsidRPr="00F67CB4" w:rsidRDefault="00B6713F">
            <w:pPr>
              <w:pStyle w:val="AmColumnHeading"/>
            </w:pPr>
            <w:r w:rsidRPr="00F67CB4">
              <w:t>Amendement</w:t>
            </w:r>
          </w:p>
        </w:tc>
      </w:tr>
      <w:tr w:rsidR="009021A7" w:rsidRPr="00F67CB4" w14:paraId="7D84C7D4" w14:textId="77777777">
        <w:trPr>
          <w:jc w:val="center"/>
        </w:trPr>
        <w:tc>
          <w:tcPr>
            <w:tcW w:w="4876" w:type="dxa"/>
            <w:tcBorders>
              <w:top w:val="nil"/>
              <w:left w:val="nil"/>
              <w:bottom w:val="nil"/>
              <w:right w:val="nil"/>
            </w:tcBorders>
          </w:tcPr>
          <w:p w14:paraId="6540B367" w14:textId="77777777" w:rsidR="009021A7" w:rsidRPr="00F67CB4" w:rsidRDefault="009021A7">
            <w:pPr>
              <w:pStyle w:val="Normal6a"/>
            </w:pPr>
          </w:p>
        </w:tc>
        <w:tc>
          <w:tcPr>
            <w:tcW w:w="4876" w:type="dxa"/>
            <w:tcBorders>
              <w:top w:val="nil"/>
              <w:left w:val="nil"/>
              <w:bottom w:val="nil"/>
              <w:right w:val="nil"/>
            </w:tcBorders>
          </w:tcPr>
          <w:p w14:paraId="7E2F7412" w14:textId="77777777" w:rsidR="009021A7" w:rsidRPr="00F67CB4" w:rsidRDefault="00B6713F">
            <w:pPr>
              <w:pStyle w:val="Normal6a"/>
            </w:pPr>
            <w:r w:rsidRPr="00F67CB4">
              <w:rPr>
                <w:b/>
                <w:i/>
              </w:rPr>
              <w:t>c quater.</w:t>
            </w:r>
            <w:r w:rsidRPr="00F67CB4">
              <w:tab/>
            </w:r>
            <w:r w:rsidRPr="00F67CB4">
              <w:rPr>
                <w:b/>
                <w:i/>
              </w:rPr>
              <w:t xml:space="preserve">toute nouvelle entrée dans l’Union en violation d’une interdiction d’entrée en cours de </w:t>
            </w:r>
            <w:r w:rsidRPr="00F67CB4">
              <w:rPr>
                <w:b/>
                <w:i/>
              </w:rPr>
              <w:t>validité;</w:t>
            </w:r>
          </w:p>
        </w:tc>
      </w:tr>
    </w:tbl>
    <w:p w14:paraId="69F3026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AB11DE3" w14:textId="77777777" w:rsidR="009021A7" w:rsidRPr="00F67CB4" w:rsidRDefault="00B6713F">
      <w:r w:rsidRPr="00F67CB4">
        <w:rPr>
          <w:rStyle w:val="HideTWBExt"/>
        </w:rPr>
        <w:t>&lt;/Amend&gt;</w:t>
      </w:r>
    </w:p>
    <w:p w14:paraId="67D464D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1871</w:t>
      </w:r>
      <w:r w:rsidRPr="00F67CB4">
        <w:rPr>
          <w:rStyle w:val="HideTWBExt"/>
        </w:rPr>
        <w:t>&lt;/NumAm&gt;</w:t>
      </w:r>
    </w:p>
    <w:p w14:paraId="5A2D1146"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DFC98BA" w14:textId="77777777" w:rsidR="009021A7" w:rsidRPr="00F67CB4" w:rsidRDefault="00B6713F">
      <w:pPr>
        <w:pStyle w:val="NormalBold"/>
      </w:pPr>
      <w:r w:rsidRPr="00F67CB4">
        <w:rPr>
          <w:rStyle w:val="HideTWBExt"/>
          <w:b w:val="0"/>
        </w:rPr>
        <w:t>&lt;/RepeatBlock-By&gt;</w:t>
      </w:r>
    </w:p>
    <w:p w14:paraId="2E7BD96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0514433" w14:textId="77777777" w:rsidR="009021A7" w:rsidRPr="00F67CB4" w:rsidRDefault="00B6713F">
      <w:pPr>
        <w:pStyle w:val="NormalBold"/>
      </w:pPr>
      <w:r w:rsidRPr="00F67CB4">
        <w:rPr>
          <w:rStyle w:val="HideTWBExt"/>
        </w:rPr>
        <w:t>&lt;Article&gt;</w:t>
      </w:r>
      <w:r w:rsidRPr="00F67CB4">
        <w:t xml:space="preserve">Article 30 – paragraphe 1 – </w:t>
      </w:r>
      <w:r w:rsidRPr="00F67CB4">
        <w:t>point c quinquies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59B9C4" w14:textId="77777777">
        <w:trPr>
          <w:trHeight w:hRule="exact" w:val="240"/>
          <w:jc w:val="center"/>
        </w:trPr>
        <w:tc>
          <w:tcPr>
            <w:tcW w:w="9752" w:type="dxa"/>
            <w:gridSpan w:val="2"/>
            <w:tcBorders>
              <w:top w:val="nil"/>
              <w:left w:val="nil"/>
              <w:bottom w:val="nil"/>
              <w:right w:val="nil"/>
            </w:tcBorders>
          </w:tcPr>
          <w:p w14:paraId="28B2404E" w14:textId="77777777" w:rsidR="009021A7" w:rsidRPr="00F67CB4" w:rsidRDefault="009021A7"/>
        </w:tc>
      </w:tr>
      <w:tr w:rsidR="009021A7" w:rsidRPr="00F67CB4" w14:paraId="27AFBA13" w14:textId="77777777">
        <w:trPr>
          <w:trHeight w:val="240"/>
          <w:jc w:val="center"/>
        </w:trPr>
        <w:tc>
          <w:tcPr>
            <w:tcW w:w="4876" w:type="dxa"/>
            <w:tcBorders>
              <w:top w:val="nil"/>
              <w:left w:val="nil"/>
              <w:bottom w:val="nil"/>
              <w:right w:val="nil"/>
            </w:tcBorders>
          </w:tcPr>
          <w:p w14:paraId="62386E5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9EDED27" w14:textId="77777777" w:rsidR="009021A7" w:rsidRPr="00F67CB4" w:rsidRDefault="00B6713F">
            <w:pPr>
              <w:pStyle w:val="AmColumnHeading"/>
            </w:pPr>
            <w:r w:rsidRPr="00F67CB4">
              <w:t>Amendement</w:t>
            </w:r>
          </w:p>
        </w:tc>
      </w:tr>
      <w:tr w:rsidR="009021A7" w:rsidRPr="00F67CB4" w14:paraId="747CF4D0" w14:textId="77777777">
        <w:trPr>
          <w:jc w:val="center"/>
        </w:trPr>
        <w:tc>
          <w:tcPr>
            <w:tcW w:w="4876" w:type="dxa"/>
            <w:tcBorders>
              <w:top w:val="nil"/>
              <w:left w:val="nil"/>
              <w:bottom w:val="nil"/>
              <w:right w:val="nil"/>
            </w:tcBorders>
          </w:tcPr>
          <w:p w14:paraId="1B823AA1" w14:textId="77777777" w:rsidR="009021A7" w:rsidRPr="00F67CB4" w:rsidRDefault="009021A7">
            <w:pPr>
              <w:pStyle w:val="Normal6a"/>
            </w:pPr>
          </w:p>
        </w:tc>
        <w:tc>
          <w:tcPr>
            <w:tcW w:w="4876" w:type="dxa"/>
            <w:tcBorders>
              <w:top w:val="nil"/>
              <w:left w:val="nil"/>
              <w:bottom w:val="nil"/>
              <w:right w:val="nil"/>
            </w:tcBorders>
          </w:tcPr>
          <w:p w14:paraId="6E0FF027" w14:textId="77777777" w:rsidR="009021A7" w:rsidRPr="00F67CB4" w:rsidRDefault="00B6713F">
            <w:pPr>
              <w:pStyle w:val="Normal6a"/>
            </w:pPr>
            <w:r w:rsidRPr="00F67CB4">
              <w:rPr>
                <w:b/>
                <w:i/>
              </w:rPr>
              <w:t>c quinquies.</w:t>
            </w:r>
            <w:r w:rsidRPr="00F67CB4">
              <w:tab/>
            </w:r>
            <w:r w:rsidRPr="00F67CB4">
              <w:rPr>
                <w:b/>
                <w:i/>
              </w:rPr>
              <w:t xml:space="preserve">le non-respect de l’obligation de coopérer avec les autorités compétentes des États membres à tous les stades des procédures prévues par le présent </w:t>
            </w:r>
            <w:r w:rsidRPr="00F67CB4">
              <w:rPr>
                <w:b/>
                <w:i/>
              </w:rPr>
              <w:t>règlement, comme indiqué à l’article 21, paragraphe 2;</w:t>
            </w:r>
          </w:p>
        </w:tc>
      </w:tr>
    </w:tbl>
    <w:p w14:paraId="78C8B81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74B0CD1" w14:textId="77777777" w:rsidR="009021A7" w:rsidRPr="00F67CB4" w:rsidRDefault="00B6713F">
      <w:r w:rsidRPr="00F67CB4">
        <w:rPr>
          <w:rStyle w:val="HideTWBExt"/>
        </w:rPr>
        <w:t>&lt;/Amend&gt;</w:t>
      </w:r>
    </w:p>
    <w:p w14:paraId="25378C4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1872</w:t>
      </w:r>
      <w:r w:rsidRPr="00F67CB4">
        <w:rPr>
          <w:rStyle w:val="HideTWBExt"/>
        </w:rPr>
        <w:t>&lt;/NumAm&gt;</w:t>
      </w:r>
    </w:p>
    <w:p w14:paraId="5F0CB41D"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566AB35"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EC2CE98" w14:textId="77777777" w:rsidR="009021A7" w:rsidRPr="00F67CB4" w:rsidRDefault="00B6713F">
      <w:pPr>
        <w:pStyle w:val="NormalBold"/>
      </w:pPr>
      <w:r w:rsidRPr="00F67CB4">
        <w:rPr>
          <w:rStyle w:val="HideTWBExt"/>
          <w:b w:val="0"/>
        </w:rPr>
        <w:t>&lt;/RepeatBlock-By&gt;</w:t>
      </w:r>
    </w:p>
    <w:p w14:paraId="227C7BD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CA843D9" w14:textId="77777777" w:rsidR="009021A7" w:rsidRPr="00F67CB4" w:rsidRDefault="00B6713F">
      <w:pPr>
        <w:pStyle w:val="NormalBold"/>
      </w:pPr>
      <w:r w:rsidRPr="00F67CB4">
        <w:rPr>
          <w:rStyle w:val="HideTWBExt"/>
        </w:rPr>
        <w:t>&lt;Article&gt;</w:t>
      </w:r>
      <w:r w:rsidRPr="00F67CB4">
        <w:t>Article 30 – paragraphe 1 – point c quinquies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81053DE" w14:textId="77777777">
        <w:trPr>
          <w:trHeight w:hRule="exact" w:val="240"/>
          <w:jc w:val="center"/>
        </w:trPr>
        <w:tc>
          <w:tcPr>
            <w:tcW w:w="9752" w:type="dxa"/>
            <w:gridSpan w:val="2"/>
            <w:tcBorders>
              <w:top w:val="nil"/>
              <w:left w:val="nil"/>
              <w:bottom w:val="nil"/>
              <w:right w:val="nil"/>
            </w:tcBorders>
          </w:tcPr>
          <w:p w14:paraId="7E3F93A6" w14:textId="77777777" w:rsidR="009021A7" w:rsidRPr="00F67CB4" w:rsidRDefault="009021A7"/>
        </w:tc>
      </w:tr>
      <w:tr w:rsidR="009021A7" w:rsidRPr="00F67CB4" w14:paraId="3EB1E299" w14:textId="77777777">
        <w:trPr>
          <w:trHeight w:val="240"/>
          <w:jc w:val="center"/>
        </w:trPr>
        <w:tc>
          <w:tcPr>
            <w:tcW w:w="4876" w:type="dxa"/>
            <w:tcBorders>
              <w:top w:val="nil"/>
              <w:left w:val="nil"/>
              <w:bottom w:val="nil"/>
              <w:right w:val="nil"/>
            </w:tcBorders>
          </w:tcPr>
          <w:p w14:paraId="556E628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6C7EBE8" w14:textId="77777777" w:rsidR="009021A7" w:rsidRPr="00F67CB4" w:rsidRDefault="00B6713F">
            <w:pPr>
              <w:pStyle w:val="AmColumnHeading"/>
            </w:pPr>
            <w:r w:rsidRPr="00F67CB4">
              <w:t>Amendement</w:t>
            </w:r>
          </w:p>
        </w:tc>
      </w:tr>
      <w:tr w:rsidR="009021A7" w:rsidRPr="00F67CB4" w14:paraId="226D7D6E" w14:textId="77777777">
        <w:trPr>
          <w:jc w:val="center"/>
        </w:trPr>
        <w:tc>
          <w:tcPr>
            <w:tcW w:w="4876" w:type="dxa"/>
            <w:tcBorders>
              <w:top w:val="nil"/>
              <w:left w:val="nil"/>
              <w:bottom w:val="nil"/>
              <w:right w:val="nil"/>
            </w:tcBorders>
          </w:tcPr>
          <w:p w14:paraId="494ECDB7" w14:textId="77777777" w:rsidR="009021A7" w:rsidRPr="00F67CB4" w:rsidRDefault="009021A7">
            <w:pPr>
              <w:pStyle w:val="Normal6a"/>
            </w:pPr>
          </w:p>
        </w:tc>
        <w:tc>
          <w:tcPr>
            <w:tcW w:w="4876" w:type="dxa"/>
            <w:tcBorders>
              <w:top w:val="nil"/>
              <w:left w:val="nil"/>
              <w:bottom w:val="nil"/>
              <w:right w:val="nil"/>
            </w:tcBorders>
          </w:tcPr>
          <w:p w14:paraId="6F36BFEB" w14:textId="77777777" w:rsidR="009021A7" w:rsidRPr="00F67CB4" w:rsidRDefault="00B6713F">
            <w:pPr>
              <w:pStyle w:val="Normal6a"/>
            </w:pPr>
            <w:r w:rsidRPr="00F67CB4">
              <w:rPr>
                <w:b/>
                <w:i/>
              </w:rPr>
              <w:t>c quinquies.</w:t>
            </w:r>
            <w:r w:rsidRPr="00F67CB4">
              <w:tab/>
            </w:r>
            <w:r w:rsidRPr="00F67CB4">
              <w:rPr>
                <w:b/>
                <w:i/>
              </w:rPr>
              <w:t xml:space="preserve">le ressortissant de pays tiers n’a pas respecté </w:t>
            </w:r>
            <w:r w:rsidRPr="00F67CB4">
              <w:rPr>
                <w:b/>
                <w:i/>
              </w:rPr>
              <w:t>l’obligation de quitter le territoire des États membres dans le délai prévu à l’article 13;</w:t>
            </w:r>
          </w:p>
        </w:tc>
      </w:tr>
    </w:tbl>
    <w:p w14:paraId="5D719D8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AB54990" w14:textId="77777777" w:rsidR="009021A7" w:rsidRPr="00F67CB4" w:rsidRDefault="00B6713F">
      <w:r w:rsidRPr="00F67CB4">
        <w:rPr>
          <w:rStyle w:val="HideTWBExt"/>
        </w:rPr>
        <w:t>&lt;/Amend&gt;</w:t>
      </w:r>
    </w:p>
    <w:p w14:paraId="47D40D6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1873</w:t>
      </w:r>
      <w:r w:rsidRPr="00F67CB4">
        <w:rPr>
          <w:rStyle w:val="HideTWBExt"/>
        </w:rPr>
        <w:t>&lt;/NumAm&gt;</w:t>
      </w:r>
    </w:p>
    <w:p w14:paraId="2D120394"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720073B" w14:textId="77777777" w:rsidR="009021A7" w:rsidRPr="00F67CB4" w:rsidRDefault="00B6713F">
      <w:r w:rsidRPr="00F67CB4">
        <w:rPr>
          <w:rStyle w:val="HideTWBExt"/>
        </w:rPr>
        <w:t>&lt;AuNomDe&gt;</w:t>
      </w:r>
      <w:r w:rsidRPr="00F67CB4">
        <w:rPr>
          <w:rStyle w:val="HideTWBInt"/>
          <w:color w:val="auto"/>
        </w:rPr>
        <w:t>{PfE}</w:t>
      </w:r>
      <w:r w:rsidRPr="00F67CB4">
        <w:t xml:space="preserve">au nom du </w:t>
      </w:r>
      <w:r w:rsidRPr="00F67CB4">
        <w:t>groupe PfE</w:t>
      </w:r>
      <w:r w:rsidRPr="00F67CB4">
        <w:rPr>
          <w:rStyle w:val="HideTWBExt"/>
        </w:rPr>
        <w:t>&lt;/AuNomDe&gt;</w:t>
      </w:r>
    </w:p>
    <w:p w14:paraId="12C21A55" w14:textId="77777777" w:rsidR="009021A7" w:rsidRPr="00F67CB4" w:rsidRDefault="00B6713F">
      <w:pPr>
        <w:pStyle w:val="NormalBold"/>
      </w:pPr>
      <w:r w:rsidRPr="00F67CB4">
        <w:rPr>
          <w:rStyle w:val="HideTWBExt"/>
          <w:b w:val="0"/>
        </w:rPr>
        <w:t>&lt;/RepeatBlock-By&gt;</w:t>
      </w:r>
    </w:p>
    <w:p w14:paraId="3B78F5B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A762D5E" w14:textId="77777777" w:rsidR="009021A7" w:rsidRPr="00F67CB4" w:rsidRDefault="00B6713F">
      <w:pPr>
        <w:pStyle w:val="NormalBold"/>
      </w:pPr>
      <w:r w:rsidRPr="00F67CB4">
        <w:rPr>
          <w:rStyle w:val="HideTWBExt"/>
        </w:rPr>
        <w:t>&lt;Article&gt;</w:t>
      </w:r>
      <w:r w:rsidRPr="00F67CB4">
        <w:t>Article 30 – paragraphe 1 – point c sexies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84A93B2" w14:textId="77777777">
        <w:trPr>
          <w:trHeight w:hRule="exact" w:val="240"/>
          <w:jc w:val="center"/>
        </w:trPr>
        <w:tc>
          <w:tcPr>
            <w:tcW w:w="9752" w:type="dxa"/>
            <w:gridSpan w:val="2"/>
            <w:tcBorders>
              <w:top w:val="nil"/>
              <w:left w:val="nil"/>
              <w:bottom w:val="nil"/>
              <w:right w:val="nil"/>
            </w:tcBorders>
          </w:tcPr>
          <w:p w14:paraId="12B72D1E" w14:textId="77777777" w:rsidR="009021A7" w:rsidRPr="00F67CB4" w:rsidRDefault="009021A7"/>
        </w:tc>
      </w:tr>
      <w:tr w:rsidR="009021A7" w:rsidRPr="00F67CB4" w14:paraId="5ABBBAFB" w14:textId="77777777">
        <w:trPr>
          <w:trHeight w:val="240"/>
          <w:jc w:val="center"/>
        </w:trPr>
        <w:tc>
          <w:tcPr>
            <w:tcW w:w="4876" w:type="dxa"/>
            <w:tcBorders>
              <w:top w:val="nil"/>
              <w:left w:val="nil"/>
              <w:bottom w:val="nil"/>
              <w:right w:val="nil"/>
            </w:tcBorders>
          </w:tcPr>
          <w:p w14:paraId="0010C53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E69C51D" w14:textId="77777777" w:rsidR="009021A7" w:rsidRPr="00F67CB4" w:rsidRDefault="00B6713F">
            <w:pPr>
              <w:pStyle w:val="AmColumnHeading"/>
            </w:pPr>
            <w:r w:rsidRPr="00F67CB4">
              <w:t>Amendement</w:t>
            </w:r>
          </w:p>
        </w:tc>
      </w:tr>
      <w:tr w:rsidR="009021A7" w:rsidRPr="00F67CB4" w14:paraId="49473DF1" w14:textId="77777777">
        <w:trPr>
          <w:jc w:val="center"/>
        </w:trPr>
        <w:tc>
          <w:tcPr>
            <w:tcW w:w="4876" w:type="dxa"/>
            <w:tcBorders>
              <w:top w:val="nil"/>
              <w:left w:val="nil"/>
              <w:bottom w:val="nil"/>
              <w:right w:val="nil"/>
            </w:tcBorders>
          </w:tcPr>
          <w:p w14:paraId="6F0127AA" w14:textId="77777777" w:rsidR="009021A7" w:rsidRPr="00F67CB4" w:rsidRDefault="009021A7">
            <w:pPr>
              <w:pStyle w:val="Normal6a"/>
            </w:pPr>
          </w:p>
        </w:tc>
        <w:tc>
          <w:tcPr>
            <w:tcW w:w="4876" w:type="dxa"/>
            <w:tcBorders>
              <w:top w:val="nil"/>
              <w:left w:val="nil"/>
              <w:bottom w:val="nil"/>
              <w:right w:val="nil"/>
            </w:tcBorders>
          </w:tcPr>
          <w:p w14:paraId="1A5BA7F6" w14:textId="77777777" w:rsidR="009021A7" w:rsidRPr="00F67CB4" w:rsidRDefault="00B6713F">
            <w:pPr>
              <w:pStyle w:val="Normal6a"/>
            </w:pPr>
            <w:r w:rsidRPr="00F67CB4">
              <w:rPr>
                <w:b/>
                <w:i/>
              </w:rPr>
              <w:t>c sexies.</w:t>
            </w:r>
            <w:r w:rsidRPr="00F67CB4">
              <w:tab/>
            </w:r>
            <w:r w:rsidRPr="00F67CB4">
              <w:rPr>
                <w:b/>
                <w:i/>
              </w:rPr>
              <w:t xml:space="preserve">le ressortissant de pays tiers a </w:t>
            </w:r>
            <w:r w:rsidRPr="00F67CB4">
              <w:rPr>
                <w:b/>
                <w:i/>
              </w:rPr>
              <w:t>utilisé des documents faux ou falsifiés, les a détruits ou éliminés par d’autres moyens, a utilisé des pseudonymes dans une intention frauduleuse, a communiqué d’autres fausses informations ou a eu recours à toute autre forme d’opposition frauduleuse à la procédure de retour ou de réadmission;</w:t>
            </w:r>
          </w:p>
        </w:tc>
      </w:tr>
    </w:tbl>
    <w:p w14:paraId="4D201B8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3CC9667" w14:textId="77777777" w:rsidR="009021A7" w:rsidRPr="00F67CB4" w:rsidRDefault="00B6713F">
      <w:r w:rsidRPr="00F67CB4">
        <w:rPr>
          <w:rStyle w:val="HideTWBExt"/>
        </w:rPr>
        <w:t>&lt;/Amend&gt;</w:t>
      </w:r>
    </w:p>
    <w:p w14:paraId="3AB2EC7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1874</w:t>
      </w:r>
      <w:r w:rsidRPr="00F67CB4">
        <w:rPr>
          <w:rStyle w:val="HideTWBExt"/>
        </w:rPr>
        <w:t>&lt;/NumAm&gt;</w:t>
      </w:r>
    </w:p>
    <w:p w14:paraId="7D27A05F"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74404D5A" w14:textId="77777777" w:rsidR="009021A7" w:rsidRPr="00F67CB4" w:rsidRDefault="00B6713F">
      <w:pPr>
        <w:pStyle w:val="NormalBold"/>
      </w:pPr>
      <w:r w:rsidRPr="00F67CB4">
        <w:rPr>
          <w:rStyle w:val="HideTWBExt"/>
          <w:b w:val="0"/>
        </w:rPr>
        <w:t>&lt;/RepeatBlock-By&gt;</w:t>
      </w:r>
    </w:p>
    <w:p w14:paraId="61E464D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1FC67CA" w14:textId="77777777" w:rsidR="009021A7" w:rsidRPr="00F67CB4" w:rsidRDefault="00B6713F">
      <w:pPr>
        <w:pStyle w:val="NormalBold"/>
      </w:pPr>
      <w:r w:rsidRPr="00F67CB4">
        <w:rPr>
          <w:rStyle w:val="HideTWBExt"/>
        </w:rPr>
        <w:t>&lt;Article&gt;</w:t>
      </w:r>
      <w:r w:rsidRPr="00F67CB4">
        <w:t>Article 30 – paragraphe 1 – point c sexies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EA034C1" w14:textId="77777777">
        <w:trPr>
          <w:trHeight w:hRule="exact" w:val="240"/>
          <w:jc w:val="center"/>
        </w:trPr>
        <w:tc>
          <w:tcPr>
            <w:tcW w:w="9752" w:type="dxa"/>
            <w:gridSpan w:val="2"/>
            <w:tcBorders>
              <w:top w:val="nil"/>
              <w:left w:val="nil"/>
              <w:bottom w:val="nil"/>
              <w:right w:val="nil"/>
            </w:tcBorders>
          </w:tcPr>
          <w:p w14:paraId="1B267D43" w14:textId="77777777" w:rsidR="009021A7" w:rsidRPr="00F67CB4" w:rsidRDefault="009021A7"/>
        </w:tc>
      </w:tr>
      <w:tr w:rsidR="009021A7" w:rsidRPr="00F67CB4" w14:paraId="0D568B66" w14:textId="77777777">
        <w:trPr>
          <w:trHeight w:val="240"/>
          <w:jc w:val="center"/>
        </w:trPr>
        <w:tc>
          <w:tcPr>
            <w:tcW w:w="4876" w:type="dxa"/>
            <w:tcBorders>
              <w:top w:val="nil"/>
              <w:left w:val="nil"/>
              <w:bottom w:val="nil"/>
              <w:right w:val="nil"/>
            </w:tcBorders>
          </w:tcPr>
          <w:p w14:paraId="5314998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85343A2" w14:textId="77777777" w:rsidR="009021A7" w:rsidRPr="00F67CB4" w:rsidRDefault="00B6713F">
            <w:pPr>
              <w:pStyle w:val="AmColumnHeading"/>
            </w:pPr>
            <w:r w:rsidRPr="00F67CB4">
              <w:t>Amendement</w:t>
            </w:r>
          </w:p>
        </w:tc>
      </w:tr>
      <w:tr w:rsidR="009021A7" w:rsidRPr="00F67CB4" w14:paraId="7CA93F62" w14:textId="77777777">
        <w:trPr>
          <w:jc w:val="center"/>
        </w:trPr>
        <w:tc>
          <w:tcPr>
            <w:tcW w:w="4876" w:type="dxa"/>
            <w:tcBorders>
              <w:top w:val="nil"/>
              <w:left w:val="nil"/>
              <w:bottom w:val="nil"/>
              <w:right w:val="nil"/>
            </w:tcBorders>
          </w:tcPr>
          <w:p w14:paraId="4C2E90F6" w14:textId="77777777" w:rsidR="009021A7" w:rsidRPr="00F67CB4" w:rsidRDefault="009021A7">
            <w:pPr>
              <w:pStyle w:val="Normal6a"/>
            </w:pPr>
          </w:p>
        </w:tc>
        <w:tc>
          <w:tcPr>
            <w:tcW w:w="4876" w:type="dxa"/>
            <w:tcBorders>
              <w:top w:val="nil"/>
              <w:left w:val="nil"/>
              <w:bottom w:val="nil"/>
              <w:right w:val="nil"/>
            </w:tcBorders>
          </w:tcPr>
          <w:p w14:paraId="317BFD18" w14:textId="77777777" w:rsidR="009021A7" w:rsidRPr="00F67CB4" w:rsidRDefault="00B6713F">
            <w:pPr>
              <w:pStyle w:val="Normal6a"/>
            </w:pPr>
            <w:r w:rsidRPr="00F67CB4">
              <w:rPr>
                <w:b/>
                <w:i/>
              </w:rPr>
              <w:t>c sexies.</w:t>
            </w:r>
            <w:r w:rsidRPr="00F67CB4">
              <w:tab/>
            </w:r>
            <w:r w:rsidRPr="00F67CB4">
              <w:rPr>
                <w:b/>
                <w:i/>
              </w:rPr>
              <w:t xml:space="preserve">lorsque le départ est imminent et qu’il existe des raisons sérieuses de croire que le ressortissant de pays tiers a </w:t>
            </w:r>
            <w:r w:rsidRPr="00F67CB4">
              <w:rPr>
                <w:b/>
                <w:i/>
              </w:rPr>
              <w:t>l’intention d’enfreindre l’obligation de coopération prévue à l’article 21, paragraphe 2;</w:t>
            </w:r>
          </w:p>
        </w:tc>
      </w:tr>
    </w:tbl>
    <w:p w14:paraId="03F17F4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2AB7C69" w14:textId="77777777" w:rsidR="009021A7" w:rsidRPr="00F67CB4" w:rsidRDefault="00B6713F">
      <w:r w:rsidRPr="00F67CB4">
        <w:rPr>
          <w:rStyle w:val="HideTWBExt"/>
        </w:rPr>
        <w:t>&lt;/Amend&gt;</w:t>
      </w:r>
    </w:p>
    <w:p w14:paraId="67D0B0E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1875</w:t>
      </w:r>
      <w:r w:rsidRPr="00F67CB4">
        <w:rPr>
          <w:rStyle w:val="HideTWBExt"/>
        </w:rPr>
        <w:t>&lt;/NumAm&gt;</w:t>
      </w:r>
    </w:p>
    <w:p w14:paraId="4C1F187C"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5FFB17F9" w14:textId="77777777" w:rsidR="009021A7" w:rsidRPr="00F67CB4" w:rsidRDefault="00B6713F">
      <w:pPr>
        <w:pStyle w:val="NormalBold"/>
      </w:pPr>
      <w:r w:rsidRPr="00F67CB4">
        <w:rPr>
          <w:rStyle w:val="HideTWBExt"/>
          <w:b w:val="0"/>
        </w:rPr>
        <w:t>&lt;/RepeatBlock-By&gt;</w:t>
      </w:r>
    </w:p>
    <w:p w14:paraId="3ED39DD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75C5BDC" w14:textId="77777777" w:rsidR="009021A7" w:rsidRPr="00F67CB4" w:rsidRDefault="00B6713F">
      <w:pPr>
        <w:pStyle w:val="NormalBold"/>
      </w:pPr>
      <w:r w:rsidRPr="00F67CB4">
        <w:rPr>
          <w:rStyle w:val="HideTWBExt"/>
        </w:rPr>
        <w:t>&lt;Article&gt;</w:t>
      </w:r>
      <w:r w:rsidRPr="00F67CB4">
        <w:t>Article 30 – paragraphe 1 – point c sexies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7DCF897" w14:textId="77777777">
        <w:trPr>
          <w:trHeight w:hRule="exact" w:val="240"/>
          <w:jc w:val="center"/>
        </w:trPr>
        <w:tc>
          <w:tcPr>
            <w:tcW w:w="9752" w:type="dxa"/>
            <w:gridSpan w:val="2"/>
            <w:tcBorders>
              <w:top w:val="nil"/>
              <w:left w:val="nil"/>
              <w:bottom w:val="nil"/>
              <w:right w:val="nil"/>
            </w:tcBorders>
          </w:tcPr>
          <w:p w14:paraId="0D3CFDB0" w14:textId="77777777" w:rsidR="009021A7" w:rsidRPr="00F67CB4" w:rsidRDefault="009021A7"/>
        </w:tc>
      </w:tr>
      <w:tr w:rsidR="009021A7" w:rsidRPr="00F67CB4" w14:paraId="2DDDDF47" w14:textId="77777777">
        <w:trPr>
          <w:trHeight w:val="240"/>
          <w:jc w:val="center"/>
        </w:trPr>
        <w:tc>
          <w:tcPr>
            <w:tcW w:w="4876" w:type="dxa"/>
            <w:tcBorders>
              <w:top w:val="nil"/>
              <w:left w:val="nil"/>
              <w:bottom w:val="nil"/>
              <w:right w:val="nil"/>
            </w:tcBorders>
          </w:tcPr>
          <w:p w14:paraId="7339A6C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5BFE5C1" w14:textId="77777777" w:rsidR="009021A7" w:rsidRPr="00F67CB4" w:rsidRDefault="00B6713F">
            <w:pPr>
              <w:pStyle w:val="AmColumnHeading"/>
            </w:pPr>
            <w:r w:rsidRPr="00F67CB4">
              <w:t>Amendement</w:t>
            </w:r>
          </w:p>
        </w:tc>
      </w:tr>
      <w:tr w:rsidR="009021A7" w:rsidRPr="00F67CB4" w14:paraId="0D5AAE4C" w14:textId="77777777">
        <w:trPr>
          <w:jc w:val="center"/>
        </w:trPr>
        <w:tc>
          <w:tcPr>
            <w:tcW w:w="4876" w:type="dxa"/>
            <w:tcBorders>
              <w:top w:val="nil"/>
              <w:left w:val="nil"/>
              <w:bottom w:val="nil"/>
              <w:right w:val="nil"/>
            </w:tcBorders>
          </w:tcPr>
          <w:p w14:paraId="33CB692E" w14:textId="77777777" w:rsidR="009021A7" w:rsidRPr="00F67CB4" w:rsidRDefault="009021A7">
            <w:pPr>
              <w:pStyle w:val="Normal6a"/>
            </w:pPr>
          </w:p>
        </w:tc>
        <w:tc>
          <w:tcPr>
            <w:tcW w:w="4876" w:type="dxa"/>
            <w:tcBorders>
              <w:top w:val="nil"/>
              <w:left w:val="nil"/>
              <w:bottom w:val="nil"/>
              <w:right w:val="nil"/>
            </w:tcBorders>
          </w:tcPr>
          <w:p w14:paraId="1D8EE101" w14:textId="77777777" w:rsidR="009021A7" w:rsidRPr="00F67CB4" w:rsidRDefault="00B6713F">
            <w:pPr>
              <w:pStyle w:val="Normal6a"/>
            </w:pPr>
            <w:r w:rsidRPr="00F67CB4">
              <w:rPr>
                <w:b/>
                <w:i/>
              </w:rPr>
              <w:t>c sexies.</w:t>
            </w:r>
            <w:r w:rsidRPr="00F67CB4">
              <w:tab/>
            </w:r>
            <w:r w:rsidRPr="00F67CB4">
              <w:rPr>
                <w:b/>
                <w:i/>
              </w:rPr>
              <w:t>le ressortissant de pays tiers est considéré comme un risque pour la sécurité ainsi qu’il est décrit à l’article 16;</w:t>
            </w:r>
          </w:p>
        </w:tc>
      </w:tr>
    </w:tbl>
    <w:p w14:paraId="6ADD3F4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D22E76" w14:textId="77777777" w:rsidR="009021A7" w:rsidRPr="00F67CB4" w:rsidRDefault="00B6713F">
      <w:r w:rsidRPr="00F67CB4">
        <w:rPr>
          <w:rStyle w:val="HideTWBExt"/>
        </w:rPr>
        <w:t>&lt;/Amend&gt;</w:t>
      </w:r>
    </w:p>
    <w:p w14:paraId="4E4D356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1876</w:t>
      </w:r>
      <w:r w:rsidRPr="00F67CB4">
        <w:rPr>
          <w:rStyle w:val="HideTWBExt"/>
        </w:rPr>
        <w:t>&lt;/NumAm&gt;</w:t>
      </w:r>
    </w:p>
    <w:p w14:paraId="03070777"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FB61F8C" w14:textId="77777777" w:rsidR="009021A7" w:rsidRPr="00F67CB4" w:rsidRDefault="00B6713F">
      <w:pPr>
        <w:pStyle w:val="NormalBold"/>
      </w:pPr>
      <w:r w:rsidRPr="00F67CB4">
        <w:rPr>
          <w:rStyle w:val="HideTWBExt"/>
          <w:b w:val="0"/>
        </w:rPr>
        <w:t>&lt;/RepeatBlock-By&gt;</w:t>
      </w:r>
    </w:p>
    <w:p w14:paraId="48E503F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4D718B8" w14:textId="77777777" w:rsidR="009021A7" w:rsidRPr="00F67CB4" w:rsidRDefault="00B6713F">
      <w:pPr>
        <w:pStyle w:val="NormalBold"/>
      </w:pPr>
      <w:r w:rsidRPr="00F67CB4">
        <w:rPr>
          <w:rStyle w:val="HideTWBExt"/>
        </w:rPr>
        <w:t>&lt;Article&gt;</w:t>
      </w:r>
      <w:r w:rsidRPr="00F67CB4">
        <w:t>Article 30 – paragraphe 1 – point c septies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4BE2135" w14:textId="77777777">
        <w:trPr>
          <w:trHeight w:hRule="exact" w:val="240"/>
          <w:jc w:val="center"/>
        </w:trPr>
        <w:tc>
          <w:tcPr>
            <w:tcW w:w="9752" w:type="dxa"/>
            <w:gridSpan w:val="2"/>
            <w:tcBorders>
              <w:top w:val="nil"/>
              <w:left w:val="nil"/>
              <w:bottom w:val="nil"/>
              <w:right w:val="nil"/>
            </w:tcBorders>
          </w:tcPr>
          <w:p w14:paraId="1ADBFE79" w14:textId="77777777" w:rsidR="009021A7" w:rsidRPr="00F67CB4" w:rsidRDefault="009021A7"/>
        </w:tc>
      </w:tr>
      <w:tr w:rsidR="009021A7" w:rsidRPr="00F67CB4" w14:paraId="41C39C62" w14:textId="77777777">
        <w:trPr>
          <w:trHeight w:val="240"/>
          <w:jc w:val="center"/>
        </w:trPr>
        <w:tc>
          <w:tcPr>
            <w:tcW w:w="4876" w:type="dxa"/>
            <w:tcBorders>
              <w:top w:val="nil"/>
              <w:left w:val="nil"/>
              <w:bottom w:val="nil"/>
              <w:right w:val="nil"/>
            </w:tcBorders>
          </w:tcPr>
          <w:p w14:paraId="0D0C990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757E39C" w14:textId="77777777" w:rsidR="009021A7" w:rsidRPr="00F67CB4" w:rsidRDefault="00B6713F">
            <w:pPr>
              <w:pStyle w:val="AmColumnHeading"/>
            </w:pPr>
            <w:r w:rsidRPr="00F67CB4">
              <w:t>Amendement</w:t>
            </w:r>
          </w:p>
        </w:tc>
      </w:tr>
      <w:tr w:rsidR="009021A7" w:rsidRPr="00F67CB4" w14:paraId="5296B1FA" w14:textId="77777777">
        <w:trPr>
          <w:jc w:val="center"/>
        </w:trPr>
        <w:tc>
          <w:tcPr>
            <w:tcW w:w="4876" w:type="dxa"/>
            <w:tcBorders>
              <w:top w:val="nil"/>
              <w:left w:val="nil"/>
              <w:bottom w:val="nil"/>
              <w:right w:val="nil"/>
            </w:tcBorders>
          </w:tcPr>
          <w:p w14:paraId="085324BC" w14:textId="77777777" w:rsidR="009021A7" w:rsidRPr="00F67CB4" w:rsidRDefault="009021A7">
            <w:pPr>
              <w:pStyle w:val="Normal6a"/>
            </w:pPr>
          </w:p>
        </w:tc>
        <w:tc>
          <w:tcPr>
            <w:tcW w:w="4876" w:type="dxa"/>
            <w:tcBorders>
              <w:top w:val="nil"/>
              <w:left w:val="nil"/>
              <w:bottom w:val="nil"/>
              <w:right w:val="nil"/>
            </w:tcBorders>
          </w:tcPr>
          <w:p w14:paraId="78B4FE8F" w14:textId="77777777" w:rsidR="009021A7" w:rsidRPr="00F67CB4" w:rsidRDefault="00B6713F">
            <w:pPr>
              <w:pStyle w:val="Normal6a"/>
            </w:pPr>
            <w:r w:rsidRPr="00F67CB4">
              <w:rPr>
                <w:b/>
                <w:i/>
              </w:rPr>
              <w:t>c septies.</w:t>
            </w:r>
            <w:r w:rsidRPr="00F67CB4">
              <w:tab/>
            </w:r>
            <w:r w:rsidRPr="00F67CB4">
              <w:rPr>
                <w:b/>
                <w:i/>
              </w:rPr>
              <w:t>l’opposition physique à la procédure de retour;</w:t>
            </w:r>
          </w:p>
        </w:tc>
      </w:tr>
    </w:tbl>
    <w:p w14:paraId="7A36B1B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F4D8B69" w14:textId="77777777" w:rsidR="009021A7" w:rsidRPr="00F67CB4" w:rsidRDefault="00B6713F">
      <w:r w:rsidRPr="00F67CB4">
        <w:rPr>
          <w:rStyle w:val="HideTWBExt"/>
        </w:rPr>
        <w:t>&lt;/Amend&gt;</w:t>
      </w:r>
    </w:p>
    <w:p w14:paraId="7CE9F66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1877</w:t>
      </w:r>
      <w:r w:rsidRPr="00F67CB4">
        <w:rPr>
          <w:rStyle w:val="HideTWBExt"/>
        </w:rPr>
        <w:t>&lt;/NumAm&gt;</w:t>
      </w:r>
    </w:p>
    <w:p w14:paraId="369F0DFC"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EE84F7F" w14:textId="77777777" w:rsidR="009021A7" w:rsidRPr="00F67CB4" w:rsidRDefault="00B6713F">
      <w:pPr>
        <w:pStyle w:val="NormalBold"/>
      </w:pPr>
      <w:r w:rsidRPr="00F67CB4">
        <w:rPr>
          <w:rStyle w:val="HideTWBExt"/>
          <w:b w:val="0"/>
        </w:rPr>
        <w:t>&lt;/RepeatBlock-By&gt;</w:t>
      </w:r>
    </w:p>
    <w:p w14:paraId="013E718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39669AA" w14:textId="77777777" w:rsidR="009021A7" w:rsidRPr="00F67CB4" w:rsidRDefault="00B6713F">
      <w:pPr>
        <w:pStyle w:val="NormalBold"/>
      </w:pPr>
      <w:r w:rsidRPr="00F67CB4">
        <w:rPr>
          <w:rStyle w:val="HideTWBExt"/>
        </w:rPr>
        <w:t>&lt;Article&gt;</w:t>
      </w:r>
      <w:r w:rsidRPr="00F67CB4">
        <w:t>Article 30 – paragraphe 1 – point c octies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AD7500A" w14:textId="77777777">
        <w:trPr>
          <w:trHeight w:hRule="exact" w:val="240"/>
          <w:jc w:val="center"/>
        </w:trPr>
        <w:tc>
          <w:tcPr>
            <w:tcW w:w="9752" w:type="dxa"/>
            <w:gridSpan w:val="2"/>
            <w:tcBorders>
              <w:top w:val="nil"/>
              <w:left w:val="nil"/>
              <w:bottom w:val="nil"/>
              <w:right w:val="nil"/>
            </w:tcBorders>
          </w:tcPr>
          <w:p w14:paraId="4C6070E1" w14:textId="77777777" w:rsidR="009021A7" w:rsidRPr="00F67CB4" w:rsidRDefault="009021A7"/>
        </w:tc>
      </w:tr>
      <w:tr w:rsidR="009021A7" w:rsidRPr="00F67CB4" w14:paraId="51219AA0" w14:textId="77777777">
        <w:trPr>
          <w:trHeight w:val="240"/>
          <w:jc w:val="center"/>
        </w:trPr>
        <w:tc>
          <w:tcPr>
            <w:tcW w:w="4876" w:type="dxa"/>
            <w:tcBorders>
              <w:top w:val="nil"/>
              <w:left w:val="nil"/>
              <w:bottom w:val="nil"/>
              <w:right w:val="nil"/>
            </w:tcBorders>
          </w:tcPr>
          <w:p w14:paraId="2126637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8C322F9" w14:textId="77777777" w:rsidR="009021A7" w:rsidRPr="00F67CB4" w:rsidRDefault="00B6713F">
            <w:pPr>
              <w:pStyle w:val="AmColumnHeading"/>
            </w:pPr>
            <w:r w:rsidRPr="00F67CB4">
              <w:t>Amendement</w:t>
            </w:r>
          </w:p>
        </w:tc>
      </w:tr>
      <w:tr w:rsidR="009021A7" w:rsidRPr="00F67CB4" w14:paraId="0CA98D83" w14:textId="77777777">
        <w:trPr>
          <w:jc w:val="center"/>
        </w:trPr>
        <w:tc>
          <w:tcPr>
            <w:tcW w:w="4876" w:type="dxa"/>
            <w:tcBorders>
              <w:top w:val="nil"/>
              <w:left w:val="nil"/>
              <w:bottom w:val="nil"/>
              <w:right w:val="nil"/>
            </w:tcBorders>
          </w:tcPr>
          <w:p w14:paraId="1135C2BF" w14:textId="77777777" w:rsidR="009021A7" w:rsidRPr="00F67CB4" w:rsidRDefault="009021A7">
            <w:pPr>
              <w:pStyle w:val="Normal6a"/>
            </w:pPr>
          </w:p>
        </w:tc>
        <w:tc>
          <w:tcPr>
            <w:tcW w:w="4876" w:type="dxa"/>
            <w:tcBorders>
              <w:top w:val="nil"/>
              <w:left w:val="nil"/>
              <w:bottom w:val="nil"/>
              <w:right w:val="nil"/>
            </w:tcBorders>
          </w:tcPr>
          <w:p w14:paraId="567CCBF6" w14:textId="77777777" w:rsidR="009021A7" w:rsidRPr="00F67CB4" w:rsidRDefault="00B6713F">
            <w:pPr>
              <w:pStyle w:val="Normal6a"/>
            </w:pPr>
            <w:r w:rsidRPr="00F67CB4">
              <w:rPr>
                <w:b/>
                <w:i/>
              </w:rPr>
              <w:t>c octies.</w:t>
            </w:r>
            <w:r w:rsidRPr="00F67CB4">
              <w:tab/>
            </w:r>
            <w:r w:rsidRPr="00F67CB4">
              <w:rPr>
                <w:b/>
                <w:i/>
              </w:rPr>
              <w:t>toute nouvelle entrée dans l’Union en violation d’une interdiction d’entrée en cours de validité;</w:t>
            </w:r>
          </w:p>
        </w:tc>
      </w:tr>
    </w:tbl>
    <w:p w14:paraId="5FA698B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53D217C" w14:textId="77777777" w:rsidR="009021A7" w:rsidRPr="00F67CB4" w:rsidRDefault="00B6713F">
      <w:r w:rsidRPr="00F67CB4">
        <w:rPr>
          <w:rStyle w:val="HideTWBExt"/>
        </w:rPr>
        <w:t>&lt;/Amend&gt;</w:t>
      </w:r>
    </w:p>
    <w:p w14:paraId="653A61B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1878</w:t>
      </w:r>
      <w:r w:rsidRPr="00F67CB4">
        <w:rPr>
          <w:rStyle w:val="HideTWBExt"/>
        </w:rPr>
        <w:t>&lt;/NumAm&gt;</w:t>
      </w:r>
    </w:p>
    <w:p w14:paraId="0BC2C6BA"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A4E97F9" w14:textId="77777777" w:rsidR="009021A7" w:rsidRPr="00F67CB4" w:rsidRDefault="00B6713F">
      <w:pPr>
        <w:pStyle w:val="NormalBold"/>
      </w:pPr>
      <w:r w:rsidRPr="00F67CB4">
        <w:rPr>
          <w:rStyle w:val="HideTWBExt"/>
          <w:b w:val="0"/>
        </w:rPr>
        <w:t>&lt;/RepeatBlock-By&gt;</w:t>
      </w:r>
    </w:p>
    <w:p w14:paraId="4429137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6DC4DD6" w14:textId="77777777" w:rsidR="009021A7" w:rsidRPr="00F67CB4" w:rsidRDefault="00B6713F">
      <w:pPr>
        <w:pStyle w:val="NormalBold"/>
      </w:pPr>
      <w:r w:rsidRPr="00F67CB4">
        <w:rPr>
          <w:rStyle w:val="HideTWBExt"/>
        </w:rPr>
        <w:t>&lt;Article&gt;</w:t>
      </w:r>
      <w:r w:rsidRPr="00F67CB4">
        <w:t>Article 30 – paragraphe 1 – point c nonies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418EC8F" w14:textId="77777777">
        <w:trPr>
          <w:trHeight w:hRule="exact" w:val="240"/>
          <w:jc w:val="center"/>
        </w:trPr>
        <w:tc>
          <w:tcPr>
            <w:tcW w:w="9752" w:type="dxa"/>
            <w:gridSpan w:val="2"/>
            <w:tcBorders>
              <w:top w:val="nil"/>
              <w:left w:val="nil"/>
              <w:bottom w:val="nil"/>
              <w:right w:val="nil"/>
            </w:tcBorders>
          </w:tcPr>
          <w:p w14:paraId="7CA2FEE1" w14:textId="77777777" w:rsidR="009021A7" w:rsidRPr="00F67CB4" w:rsidRDefault="009021A7"/>
        </w:tc>
      </w:tr>
      <w:tr w:rsidR="009021A7" w:rsidRPr="00F67CB4" w14:paraId="4BCF3428" w14:textId="77777777">
        <w:trPr>
          <w:trHeight w:val="240"/>
          <w:jc w:val="center"/>
        </w:trPr>
        <w:tc>
          <w:tcPr>
            <w:tcW w:w="4876" w:type="dxa"/>
            <w:tcBorders>
              <w:top w:val="nil"/>
              <w:left w:val="nil"/>
              <w:bottom w:val="nil"/>
              <w:right w:val="nil"/>
            </w:tcBorders>
          </w:tcPr>
          <w:p w14:paraId="1B37F64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F0C555" w14:textId="77777777" w:rsidR="009021A7" w:rsidRPr="00F67CB4" w:rsidRDefault="00B6713F">
            <w:pPr>
              <w:pStyle w:val="AmColumnHeading"/>
            </w:pPr>
            <w:r w:rsidRPr="00F67CB4">
              <w:t>Amendement</w:t>
            </w:r>
          </w:p>
        </w:tc>
      </w:tr>
      <w:tr w:rsidR="009021A7" w:rsidRPr="00F67CB4" w14:paraId="2864C3DB" w14:textId="77777777">
        <w:trPr>
          <w:jc w:val="center"/>
        </w:trPr>
        <w:tc>
          <w:tcPr>
            <w:tcW w:w="4876" w:type="dxa"/>
            <w:tcBorders>
              <w:top w:val="nil"/>
              <w:left w:val="nil"/>
              <w:bottom w:val="nil"/>
              <w:right w:val="nil"/>
            </w:tcBorders>
          </w:tcPr>
          <w:p w14:paraId="6710BA0C" w14:textId="77777777" w:rsidR="009021A7" w:rsidRPr="00F67CB4" w:rsidRDefault="009021A7">
            <w:pPr>
              <w:pStyle w:val="Normal6a"/>
            </w:pPr>
          </w:p>
        </w:tc>
        <w:tc>
          <w:tcPr>
            <w:tcW w:w="4876" w:type="dxa"/>
            <w:tcBorders>
              <w:top w:val="nil"/>
              <w:left w:val="nil"/>
              <w:bottom w:val="nil"/>
              <w:right w:val="nil"/>
            </w:tcBorders>
          </w:tcPr>
          <w:p w14:paraId="07BE3E32" w14:textId="77777777" w:rsidR="009021A7" w:rsidRPr="00F67CB4" w:rsidRDefault="00B6713F">
            <w:pPr>
              <w:pStyle w:val="Normal6a"/>
            </w:pPr>
            <w:r w:rsidRPr="00F67CB4">
              <w:rPr>
                <w:b/>
                <w:i/>
              </w:rPr>
              <w:t>c nonies.</w:t>
            </w:r>
            <w:r w:rsidRPr="00F67CB4">
              <w:tab/>
            </w:r>
            <w:r w:rsidRPr="00F67CB4">
              <w:rPr>
                <w:b/>
                <w:i/>
              </w:rPr>
              <w:t>l’absence de résidence, de domicile fixe ou d’adresse fiable;</w:t>
            </w:r>
          </w:p>
        </w:tc>
      </w:tr>
    </w:tbl>
    <w:p w14:paraId="3CBA6B2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6AE3CD1" w14:textId="77777777" w:rsidR="009021A7" w:rsidRPr="00F67CB4" w:rsidRDefault="00B6713F">
      <w:r w:rsidRPr="00F67CB4">
        <w:rPr>
          <w:rStyle w:val="HideTWBExt"/>
        </w:rPr>
        <w:t>&lt;/Amend&gt;</w:t>
      </w:r>
    </w:p>
    <w:p w14:paraId="756002D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1879</w:t>
      </w:r>
      <w:r w:rsidRPr="00F67CB4">
        <w:rPr>
          <w:rStyle w:val="HideTWBExt"/>
        </w:rPr>
        <w:t>&lt;/NumAm&gt;</w:t>
      </w:r>
    </w:p>
    <w:p w14:paraId="7F5A58BB"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480B01BB" w14:textId="77777777" w:rsidR="009021A7" w:rsidRPr="00F67CB4" w:rsidRDefault="00B6713F">
      <w:pPr>
        <w:pStyle w:val="NormalBold"/>
      </w:pPr>
      <w:r w:rsidRPr="00F67CB4">
        <w:rPr>
          <w:rStyle w:val="HideTWBExt"/>
          <w:b w:val="0"/>
        </w:rPr>
        <w:t>&lt;/RepeatBlock-By&gt;</w:t>
      </w:r>
    </w:p>
    <w:p w14:paraId="694E504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C69A7F9" w14:textId="77777777" w:rsidR="009021A7" w:rsidRPr="00F67CB4" w:rsidRDefault="00B6713F">
      <w:pPr>
        <w:pStyle w:val="NormalBold"/>
      </w:pPr>
      <w:r w:rsidRPr="00F67CB4">
        <w:rPr>
          <w:rStyle w:val="HideTWBExt"/>
        </w:rPr>
        <w:t>&lt;Article&gt;</w:t>
      </w:r>
      <w:r w:rsidRPr="00F67CB4">
        <w:t>Article 30 – paragraphe 1 – point c decies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CE29043" w14:textId="77777777">
        <w:trPr>
          <w:trHeight w:hRule="exact" w:val="240"/>
          <w:jc w:val="center"/>
        </w:trPr>
        <w:tc>
          <w:tcPr>
            <w:tcW w:w="9752" w:type="dxa"/>
            <w:gridSpan w:val="2"/>
            <w:tcBorders>
              <w:top w:val="nil"/>
              <w:left w:val="nil"/>
              <w:bottom w:val="nil"/>
              <w:right w:val="nil"/>
            </w:tcBorders>
          </w:tcPr>
          <w:p w14:paraId="7C5DFDE7" w14:textId="77777777" w:rsidR="009021A7" w:rsidRPr="00F67CB4" w:rsidRDefault="009021A7"/>
        </w:tc>
      </w:tr>
      <w:tr w:rsidR="009021A7" w:rsidRPr="00F67CB4" w14:paraId="535BB9D5" w14:textId="77777777">
        <w:trPr>
          <w:trHeight w:val="240"/>
          <w:jc w:val="center"/>
        </w:trPr>
        <w:tc>
          <w:tcPr>
            <w:tcW w:w="4876" w:type="dxa"/>
            <w:tcBorders>
              <w:top w:val="nil"/>
              <w:left w:val="nil"/>
              <w:bottom w:val="nil"/>
              <w:right w:val="nil"/>
            </w:tcBorders>
          </w:tcPr>
          <w:p w14:paraId="5AC5323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A24DDBE" w14:textId="77777777" w:rsidR="009021A7" w:rsidRPr="00F67CB4" w:rsidRDefault="00B6713F">
            <w:pPr>
              <w:pStyle w:val="AmColumnHeading"/>
            </w:pPr>
            <w:r w:rsidRPr="00F67CB4">
              <w:t>Amendement</w:t>
            </w:r>
          </w:p>
        </w:tc>
      </w:tr>
      <w:tr w:rsidR="009021A7" w:rsidRPr="00F67CB4" w14:paraId="03204007" w14:textId="77777777">
        <w:trPr>
          <w:jc w:val="center"/>
        </w:trPr>
        <w:tc>
          <w:tcPr>
            <w:tcW w:w="4876" w:type="dxa"/>
            <w:tcBorders>
              <w:top w:val="nil"/>
              <w:left w:val="nil"/>
              <w:bottom w:val="nil"/>
              <w:right w:val="nil"/>
            </w:tcBorders>
          </w:tcPr>
          <w:p w14:paraId="00F50B3B" w14:textId="77777777" w:rsidR="009021A7" w:rsidRPr="00F67CB4" w:rsidRDefault="009021A7">
            <w:pPr>
              <w:pStyle w:val="Normal6a"/>
            </w:pPr>
          </w:p>
        </w:tc>
        <w:tc>
          <w:tcPr>
            <w:tcW w:w="4876" w:type="dxa"/>
            <w:tcBorders>
              <w:top w:val="nil"/>
              <w:left w:val="nil"/>
              <w:bottom w:val="nil"/>
              <w:right w:val="nil"/>
            </w:tcBorders>
          </w:tcPr>
          <w:p w14:paraId="53BC8AA8" w14:textId="77777777" w:rsidR="009021A7" w:rsidRPr="00F67CB4" w:rsidRDefault="00B6713F">
            <w:pPr>
              <w:pStyle w:val="Normal6a"/>
            </w:pPr>
            <w:r w:rsidRPr="00F67CB4">
              <w:rPr>
                <w:b/>
                <w:i/>
              </w:rPr>
              <w:t>c decies.</w:t>
            </w:r>
            <w:r w:rsidRPr="00F67CB4">
              <w:tab/>
            </w:r>
            <w:r w:rsidRPr="00F67CB4">
              <w:rPr>
                <w:b/>
                <w:i/>
              </w:rPr>
              <w:t>d’autres critères lorsque le droit national le prévoit.</w:t>
            </w:r>
          </w:p>
        </w:tc>
      </w:tr>
    </w:tbl>
    <w:p w14:paraId="0745083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E57E364" w14:textId="77777777" w:rsidR="009021A7" w:rsidRPr="00F67CB4" w:rsidRDefault="00B6713F">
      <w:r w:rsidRPr="00F67CB4">
        <w:rPr>
          <w:rStyle w:val="HideTWBExt"/>
        </w:rPr>
        <w:t>&lt;/Amend&gt;</w:t>
      </w:r>
    </w:p>
    <w:p w14:paraId="0CBB6EE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1880</w:t>
      </w:r>
      <w:r w:rsidRPr="00F67CB4">
        <w:rPr>
          <w:rStyle w:val="HideTWBExt"/>
        </w:rPr>
        <w:t>&lt;/NumAm&gt;</w:t>
      </w:r>
    </w:p>
    <w:p w14:paraId="0D99662A"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50F1041E" w14:textId="77777777" w:rsidR="009021A7" w:rsidRPr="00F67CB4" w:rsidRDefault="00B6713F">
      <w:pPr>
        <w:pStyle w:val="NormalBold"/>
      </w:pPr>
      <w:r w:rsidRPr="00F67CB4">
        <w:rPr>
          <w:rStyle w:val="HideTWBExt"/>
          <w:b w:val="0"/>
        </w:rPr>
        <w:t>&lt;/RepeatBlock-By&gt;</w:t>
      </w:r>
    </w:p>
    <w:p w14:paraId="4937C8D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C20C70E" w14:textId="77777777" w:rsidR="009021A7" w:rsidRPr="00F67CB4" w:rsidRDefault="00B6713F">
      <w:pPr>
        <w:pStyle w:val="NormalBold"/>
      </w:pPr>
      <w:r w:rsidRPr="00F67CB4">
        <w:rPr>
          <w:rStyle w:val="HideTWBExt"/>
        </w:rPr>
        <w:t>&lt;Article&gt;</w:t>
      </w:r>
      <w:r w:rsidRPr="00F67CB4">
        <w:t>Article 30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C7E98D2" w14:textId="77777777">
        <w:trPr>
          <w:trHeight w:hRule="exact" w:val="240"/>
          <w:jc w:val="center"/>
        </w:trPr>
        <w:tc>
          <w:tcPr>
            <w:tcW w:w="9752" w:type="dxa"/>
            <w:gridSpan w:val="2"/>
            <w:tcBorders>
              <w:top w:val="nil"/>
              <w:left w:val="nil"/>
              <w:bottom w:val="nil"/>
              <w:right w:val="nil"/>
            </w:tcBorders>
          </w:tcPr>
          <w:p w14:paraId="108153F5" w14:textId="77777777" w:rsidR="009021A7" w:rsidRPr="00F67CB4" w:rsidRDefault="009021A7"/>
        </w:tc>
      </w:tr>
      <w:tr w:rsidR="009021A7" w:rsidRPr="00F67CB4" w14:paraId="25E5DEE0" w14:textId="77777777">
        <w:trPr>
          <w:trHeight w:val="240"/>
          <w:jc w:val="center"/>
        </w:trPr>
        <w:tc>
          <w:tcPr>
            <w:tcW w:w="4876" w:type="dxa"/>
            <w:tcBorders>
              <w:top w:val="nil"/>
              <w:left w:val="nil"/>
              <w:bottom w:val="nil"/>
              <w:right w:val="nil"/>
            </w:tcBorders>
          </w:tcPr>
          <w:p w14:paraId="2FB9A0AF" w14:textId="77777777" w:rsidR="009021A7" w:rsidRPr="00F67CB4" w:rsidRDefault="00B6713F">
            <w:pPr>
              <w:pStyle w:val="AmColumnHeading"/>
            </w:pPr>
            <w:r w:rsidRPr="00F67CB4">
              <w:t xml:space="preserve">Texte proposé par </w:t>
            </w:r>
            <w:r w:rsidRPr="00F67CB4">
              <w:t>la Commission</w:t>
            </w:r>
          </w:p>
        </w:tc>
        <w:tc>
          <w:tcPr>
            <w:tcW w:w="4876" w:type="dxa"/>
            <w:tcBorders>
              <w:top w:val="nil"/>
              <w:left w:val="nil"/>
              <w:bottom w:val="nil"/>
              <w:right w:val="nil"/>
            </w:tcBorders>
          </w:tcPr>
          <w:p w14:paraId="7F561EBB" w14:textId="77777777" w:rsidR="009021A7" w:rsidRPr="00F67CB4" w:rsidRDefault="00B6713F">
            <w:pPr>
              <w:pStyle w:val="AmColumnHeading"/>
            </w:pPr>
            <w:r w:rsidRPr="00F67CB4">
              <w:t>Amendement</w:t>
            </w:r>
          </w:p>
        </w:tc>
      </w:tr>
      <w:tr w:rsidR="009021A7" w:rsidRPr="00F67CB4" w14:paraId="0DC89054" w14:textId="77777777">
        <w:trPr>
          <w:jc w:val="center"/>
        </w:trPr>
        <w:tc>
          <w:tcPr>
            <w:tcW w:w="4876" w:type="dxa"/>
            <w:tcBorders>
              <w:top w:val="nil"/>
              <w:left w:val="nil"/>
              <w:bottom w:val="nil"/>
              <w:right w:val="nil"/>
            </w:tcBorders>
          </w:tcPr>
          <w:p w14:paraId="7EA4036C" w14:textId="77777777" w:rsidR="009021A7" w:rsidRPr="00F67CB4" w:rsidRDefault="00B6713F">
            <w:pPr>
              <w:pStyle w:val="Normal6a"/>
            </w:pPr>
            <w:r w:rsidRPr="00F67CB4">
              <w:rPr>
                <w:b/>
                <w:i/>
              </w:rPr>
              <w:t>2.</w:t>
            </w:r>
            <w:r w:rsidRPr="00F67CB4">
              <w:tab/>
            </w:r>
            <w:r w:rsidRPr="00F67CB4">
              <w:rPr>
                <w:b/>
                <w:i/>
              </w:rPr>
              <w:t>Dans les cas non mentionnés au paragraphe 1, le risque de fuite est déterminé sur la base d’une évaluation globale des circonstances propres à chaque cas et lorsque le ressortissant de pays tiers remplit l’un des critères suivants:</w:t>
            </w:r>
          </w:p>
        </w:tc>
        <w:tc>
          <w:tcPr>
            <w:tcW w:w="4876" w:type="dxa"/>
            <w:tcBorders>
              <w:top w:val="nil"/>
              <w:left w:val="nil"/>
              <w:bottom w:val="nil"/>
              <w:right w:val="nil"/>
            </w:tcBorders>
          </w:tcPr>
          <w:p w14:paraId="75245472" w14:textId="77777777" w:rsidR="009021A7" w:rsidRPr="00F67CB4" w:rsidRDefault="00B6713F">
            <w:pPr>
              <w:pStyle w:val="Normal6a"/>
            </w:pPr>
            <w:r w:rsidRPr="00F67CB4">
              <w:rPr>
                <w:b/>
                <w:i/>
              </w:rPr>
              <w:t>supprimé</w:t>
            </w:r>
          </w:p>
        </w:tc>
      </w:tr>
      <w:tr w:rsidR="009021A7" w:rsidRPr="00F67CB4" w14:paraId="2DA53C6F" w14:textId="77777777">
        <w:trPr>
          <w:jc w:val="center"/>
        </w:trPr>
        <w:tc>
          <w:tcPr>
            <w:tcW w:w="4876" w:type="dxa"/>
            <w:tcBorders>
              <w:top w:val="nil"/>
              <w:left w:val="nil"/>
              <w:bottom w:val="nil"/>
              <w:right w:val="nil"/>
            </w:tcBorders>
          </w:tcPr>
          <w:p w14:paraId="6255A42E" w14:textId="77777777" w:rsidR="009021A7" w:rsidRPr="00F67CB4" w:rsidRDefault="00B6713F">
            <w:pPr>
              <w:pStyle w:val="Normal6a"/>
            </w:pPr>
            <w:r w:rsidRPr="00F67CB4">
              <w:rPr>
                <w:b/>
                <w:i/>
              </w:rPr>
              <w:t>a. absence de résidence, de domicile fixe ou d’adresse fiable;</w:t>
            </w:r>
          </w:p>
        </w:tc>
        <w:tc>
          <w:tcPr>
            <w:tcW w:w="4876" w:type="dxa"/>
            <w:tcBorders>
              <w:top w:val="nil"/>
              <w:left w:val="nil"/>
              <w:bottom w:val="nil"/>
              <w:right w:val="nil"/>
            </w:tcBorders>
          </w:tcPr>
          <w:p w14:paraId="0A88655C" w14:textId="77777777" w:rsidR="009021A7" w:rsidRPr="00F67CB4" w:rsidRDefault="009021A7">
            <w:pPr>
              <w:pStyle w:val="Normal6a"/>
            </w:pPr>
          </w:p>
        </w:tc>
      </w:tr>
      <w:tr w:rsidR="009021A7" w:rsidRPr="00F67CB4" w14:paraId="62A9986D" w14:textId="77777777">
        <w:trPr>
          <w:jc w:val="center"/>
        </w:trPr>
        <w:tc>
          <w:tcPr>
            <w:tcW w:w="4876" w:type="dxa"/>
            <w:tcBorders>
              <w:top w:val="nil"/>
              <w:left w:val="nil"/>
              <w:bottom w:val="nil"/>
              <w:right w:val="nil"/>
            </w:tcBorders>
          </w:tcPr>
          <w:p w14:paraId="370C4923" w14:textId="77777777" w:rsidR="009021A7" w:rsidRPr="00F67CB4" w:rsidRDefault="00B6713F">
            <w:pPr>
              <w:pStyle w:val="Normal6a"/>
            </w:pPr>
            <w:r w:rsidRPr="00F67CB4">
              <w:rPr>
                <w:b/>
                <w:i/>
              </w:rPr>
              <w:t xml:space="preserve">b. déclaration explicite d’une intention de ne pas se conformer aux mesures liées au retour appliquées en vertu du présent règlement, ou actions démontrant clairement </w:t>
            </w:r>
            <w:r w:rsidRPr="00F67CB4">
              <w:rPr>
                <w:b/>
                <w:i/>
              </w:rPr>
              <w:t>l’intention de ne pas se conformer à ces mesures;</w:t>
            </w:r>
          </w:p>
        </w:tc>
        <w:tc>
          <w:tcPr>
            <w:tcW w:w="4876" w:type="dxa"/>
            <w:tcBorders>
              <w:top w:val="nil"/>
              <w:left w:val="nil"/>
              <w:bottom w:val="nil"/>
              <w:right w:val="nil"/>
            </w:tcBorders>
          </w:tcPr>
          <w:p w14:paraId="6D5EA33F" w14:textId="77777777" w:rsidR="009021A7" w:rsidRPr="00F67CB4" w:rsidRDefault="009021A7">
            <w:pPr>
              <w:pStyle w:val="Normal6a"/>
            </w:pPr>
          </w:p>
        </w:tc>
      </w:tr>
      <w:tr w:rsidR="009021A7" w:rsidRPr="00F67CB4" w14:paraId="1903D575" w14:textId="77777777">
        <w:trPr>
          <w:jc w:val="center"/>
        </w:trPr>
        <w:tc>
          <w:tcPr>
            <w:tcW w:w="4876" w:type="dxa"/>
            <w:tcBorders>
              <w:top w:val="nil"/>
              <w:left w:val="nil"/>
              <w:bottom w:val="nil"/>
              <w:right w:val="nil"/>
            </w:tcBorders>
          </w:tcPr>
          <w:p w14:paraId="1F498735" w14:textId="77777777" w:rsidR="009021A7" w:rsidRPr="00F67CB4" w:rsidRDefault="00B6713F">
            <w:pPr>
              <w:pStyle w:val="Normal6a"/>
            </w:pPr>
            <w:r w:rsidRPr="00F67CB4">
              <w:rPr>
                <w:b/>
                <w:i/>
              </w:rPr>
              <w:t>c. le non-respect des obligations découlant d’une décision de retour jusqu’à la date à laquelle le ressortissant de pays tiers doit quitter le territoire des États membres conformément à l’article 13;</w:t>
            </w:r>
          </w:p>
        </w:tc>
        <w:tc>
          <w:tcPr>
            <w:tcW w:w="4876" w:type="dxa"/>
            <w:tcBorders>
              <w:top w:val="nil"/>
              <w:left w:val="nil"/>
              <w:bottom w:val="nil"/>
              <w:right w:val="nil"/>
            </w:tcBorders>
          </w:tcPr>
          <w:p w14:paraId="62D4CE86" w14:textId="77777777" w:rsidR="009021A7" w:rsidRPr="00F67CB4" w:rsidRDefault="009021A7">
            <w:pPr>
              <w:pStyle w:val="Normal6a"/>
            </w:pPr>
          </w:p>
        </w:tc>
      </w:tr>
      <w:tr w:rsidR="009021A7" w:rsidRPr="00F67CB4" w14:paraId="63C5C805" w14:textId="77777777">
        <w:trPr>
          <w:jc w:val="center"/>
        </w:trPr>
        <w:tc>
          <w:tcPr>
            <w:tcW w:w="4876" w:type="dxa"/>
            <w:tcBorders>
              <w:top w:val="nil"/>
              <w:left w:val="nil"/>
              <w:bottom w:val="nil"/>
              <w:right w:val="nil"/>
            </w:tcBorders>
          </w:tcPr>
          <w:p w14:paraId="432096C3" w14:textId="77777777" w:rsidR="009021A7" w:rsidRPr="00F67CB4" w:rsidRDefault="00B6713F">
            <w:pPr>
              <w:pStyle w:val="Normal6a"/>
            </w:pPr>
            <w:r w:rsidRPr="00F67CB4">
              <w:rPr>
                <w:b/>
                <w:i/>
              </w:rPr>
              <w:t>d. non-respect de l’obligation de coopérer avec les autorités compétentes des États membres à tous les stades des procédures prévues par le présent règlement, comme indiqué à l’article 21, paragraphe 2, points a) à k);</w:t>
            </w:r>
          </w:p>
        </w:tc>
        <w:tc>
          <w:tcPr>
            <w:tcW w:w="4876" w:type="dxa"/>
            <w:tcBorders>
              <w:top w:val="nil"/>
              <w:left w:val="nil"/>
              <w:bottom w:val="nil"/>
              <w:right w:val="nil"/>
            </w:tcBorders>
          </w:tcPr>
          <w:p w14:paraId="54448597" w14:textId="77777777" w:rsidR="009021A7" w:rsidRPr="00F67CB4" w:rsidRDefault="009021A7">
            <w:pPr>
              <w:pStyle w:val="Normal6a"/>
            </w:pPr>
          </w:p>
        </w:tc>
      </w:tr>
      <w:tr w:rsidR="009021A7" w:rsidRPr="00F67CB4" w14:paraId="6A47EC24" w14:textId="77777777">
        <w:trPr>
          <w:jc w:val="center"/>
        </w:trPr>
        <w:tc>
          <w:tcPr>
            <w:tcW w:w="4876" w:type="dxa"/>
            <w:tcBorders>
              <w:top w:val="nil"/>
              <w:left w:val="nil"/>
              <w:bottom w:val="nil"/>
              <w:right w:val="nil"/>
            </w:tcBorders>
          </w:tcPr>
          <w:p w14:paraId="359763AD" w14:textId="77777777" w:rsidR="009021A7" w:rsidRPr="00F67CB4" w:rsidRDefault="00B6713F">
            <w:pPr>
              <w:pStyle w:val="Normal6a"/>
            </w:pPr>
            <w:r w:rsidRPr="00F67CB4">
              <w:rPr>
                <w:b/>
                <w:i/>
              </w:rPr>
              <w:t>e. lorsque le départ est imminent et qu’il existe des raisons sérieuses de croire que le ressortissant de pays tiers a l’intention d’enfreindre l’obligation de coopération prévue à l’article 21, paragraphe 2, point l);</w:t>
            </w:r>
          </w:p>
        </w:tc>
        <w:tc>
          <w:tcPr>
            <w:tcW w:w="4876" w:type="dxa"/>
            <w:tcBorders>
              <w:top w:val="nil"/>
              <w:left w:val="nil"/>
              <w:bottom w:val="nil"/>
              <w:right w:val="nil"/>
            </w:tcBorders>
          </w:tcPr>
          <w:p w14:paraId="0BD7A0FE" w14:textId="77777777" w:rsidR="009021A7" w:rsidRPr="00F67CB4" w:rsidRDefault="009021A7">
            <w:pPr>
              <w:pStyle w:val="Normal6a"/>
            </w:pPr>
          </w:p>
        </w:tc>
      </w:tr>
      <w:tr w:rsidR="009021A7" w:rsidRPr="00F67CB4" w14:paraId="3C25C50F" w14:textId="77777777">
        <w:trPr>
          <w:jc w:val="center"/>
        </w:trPr>
        <w:tc>
          <w:tcPr>
            <w:tcW w:w="4876" w:type="dxa"/>
            <w:tcBorders>
              <w:top w:val="nil"/>
              <w:left w:val="nil"/>
              <w:bottom w:val="nil"/>
              <w:right w:val="nil"/>
            </w:tcBorders>
          </w:tcPr>
          <w:p w14:paraId="643AFFEF" w14:textId="77777777" w:rsidR="009021A7" w:rsidRPr="00F67CB4" w:rsidRDefault="00B6713F">
            <w:pPr>
              <w:pStyle w:val="Normal6a"/>
            </w:pPr>
            <w:r w:rsidRPr="00F67CB4">
              <w:rPr>
                <w:b/>
                <w:i/>
              </w:rPr>
              <w:t>f. utilisation de documents d’identité ou de voyage, de titres de 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tc>
        <w:tc>
          <w:tcPr>
            <w:tcW w:w="4876" w:type="dxa"/>
            <w:tcBorders>
              <w:top w:val="nil"/>
              <w:left w:val="nil"/>
              <w:bottom w:val="nil"/>
              <w:right w:val="nil"/>
            </w:tcBorders>
          </w:tcPr>
          <w:p w14:paraId="46797261" w14:textId="77777777" w:rsidR="009021A7" w:rsidRPr="00F67CB4" w:rsidRDefault="009021A7">
            <w:pPr>
              <w:pStyle w:val="Normal6a"/>
            </w:pPr>
          </w:p>
        </w:tc>
      </w:tr>
      <w:tr w:rsidR="009021A7" w:rsidRPr="00F67CB4" w14:paraId="21B8574C" w14:textId="77777777">
        <w:trPr>
          <w:jc w:val="center"/>
        </w:trPr>
        <w:tc>
          <w:tcPr>
            <w:tcW w:w="4876" w:type="dxa"/>
            <w:tcBorders>
              <w:top w:val="nil"/>
              <w:left w:val="nil"/>
              <w:bottom w:val="nil"/>
              <w:right w:val="nil"/>
            </w:tcBorders>
          </w:tcPr>
          <w:p w14:paraId="1005B7C7" w14:textId="77777777" w:rsidR="009021A7" w:rsidRPr="00F67CB4" w:rsidRDefault="00B6713F">
            <w:pPr>
              <w:pStyle w:val="Normal6a"/>
            </w:pPr>
            <w:r w:rsidRPr="00F67CB4">
              <w:rPr>
                <w:b/>
                <w:i/>
              </w:rPr>
              <w:t>g. l’opposition violente à la procédure de retour;</w:t>
            </w:r>
          </w:p>
        </w:tc>
        <w:tc>
          <w:tcPr>
            <w:tcW w:w="4876" w:type="dxa"/>
            <w:tcBorders>
              <w:top w:val="nil"/>
              <w:left w:val="nil"/>
              <w:bottom w:val="nil"/>
              <w:right w:val="nil"/>
            </w:tcBorders>
          </w:tcPr>
          <w:p w14:paraId="46681347" w14:textId="77777777" w:rsidR="009021A7" w:rsidRPr="00F67CB4" w:rsidRDefault="009021A7">
            <w:pPr>
              <w:pStyle w:val="Normal6a"/>
            </w:pPr>
          </w:p>
        </w:tc>
      </w:tr>
      <w:tr w:rsidR="009021A7" w:rsidRPr="00F67CB4" w14:paraId="4BDBFEAC" w14:textId="77777777">
        <w:trPr>
          <w:jc w:val="center"/>
        </w:trPr>
        <w:tc>
          <w:tcPr>
            <w:tcW w:w="4876" w:type="dxa"/>
            <w:tcBorders>
              <w:top w:val="nil"/>
              <w:left w:val="nil"/>
              <w:bottom w:val="nil"/>
              <w:right w:val="nil"/>
            </w:tcBorders>
          </w:tcPr>
          <w:p w14:paraId="37F9C38B" w14:textId="77777777" w:rsidR="009021A7" w:rsidRPr="00F67CB4" w:rsidRDefault="00B6713F">
            <w:pPr>
              <w:pStyle w:val="Normal6a"/>
            </w:pPr>
            <w:r w:rsidRPr="00F67CB4">
              <w:rPr>
                <w:b/>
                <w:i/>
              </w:rPr>
              <w:t xml:space="preserve">h. toute nouvelle entrée dans l’Union en violation d’une </w:t>
            </w:r>
            <w:r w:rsidRPr="00F67CB4">
              <w:rPr>
                <w:b/>
                <w:i/>
              </w:rPr>
              <w:t>interdiction d’entrée en cours de validité.</w:t>
            </w:r>
          </w:p>
        </w:tc>
        <w:tc>
          <w:tcPr>
            <w:tcW w:w="4876" w:type="dxa"/>
            <w:tcBorders>
              <w:top w:val="nil"/>
              <w:left w:val="nil"/>
              <w:bottom w:val="nil"/>
              <w:right w:val="nil"/>
            </w:tcBorders>
          </w:tcPr>
          <w:p w14:paraId="03CF8989" w14:textId="77777777" w:rsidR="009021A7" w:rsidRPr="00F67CB4" w:rsidRDefault="009021A7">
            <w:pPr>
              <w:pStyle w:val="Normal6a"/>
            </w:pPr>
          </w:p>
        </w:tc>
      </w:tr>
    </w:tbl>
    <w:p w14:paraId="51C5E54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FF991A3" w14:textId="77777777" w:rsidR="009021A7" w:rsidRPr="00F67CB4" w:rsidRDefault="00B6713F">
      <w:r w:rsidRPr="00F67CB4">
        <w:rPr>
          <w:rStyle w:val="HideTWBExt"/>
        </w:rPr>
        <w:t>&lt;/Amend&gt;</w:t>
      </w:r>
    </w:p>
    <w:p w14:paraId="1454E09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1881</w:t>
      </w:r>
      <w:r w:rsidRPr="00F67CB4">
        <w:rPr>
          <w:rStyle w:val="HideTWBExt"/>
        </w:rPr>
        <w:t>&lt;/NumAm&gt;</w:t>
      </w:r>
    </w:p>
    <w:p w14:paraId="17383063"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61A4F64B" w14:textId="77777777" w:rsidR="009021A7" w:rsidRPr="00F67CB4" w:rsidRDefault="00B6713F">
      <w:pPr>
        <w:pStyle w:val="NormalBold"/>
      </w:pPr>
      <w:r w:rsidRPr="00F67CB4">
        <w:rPr>
          <w:rStyle w:val="HideTWBExt"/>
          <w:b w:val="0"/>
        </w:rPr>
        <w:t>&lt;/RepeatBlock-By&gt;</w:t>
      </w:r>
    </w:p>
    <w:p w14:paraId="10897B2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5467431" w14:textId="77777777" w:rsidR="009021A7" w:rsidRPr="00F67CB4" w:rsidRDefault="00B6713F">
      <w:pPr>
        <w:pStyle w:val="NormalBold"/>
      </w:pPr>
      <w:r w:rsidRPr="00F67CB4">
        <w:rPr>
          <w:rStyle w:val="HideTWBExt"/>
        </w:rPr>
        <w:t>&lt;Article&gt;</w:t>
      </w:r>
      <w:r w:rsidRPr="00F67CB4">
        <w:t>Article 30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09D1575" w14:textId="77777777">
        <w:trPr>
          <w:trHeight w:hRule="exact" w:val="240"/>
          <w:jc w:val="center"/>
        </w:trPr>
        <w:tc>
          <w:tcPr>
            <w:tcW w:w="9752" w:type="dxa"/>
            <w:gridSpan w:val="2"/>
            <w:tcBorders>
              <w:top w:val="nil"/>
              <w:left w:val="nil"/>
              <w:bottom w:val="nil"/>
              <w:right w:val="nil"/>
            </w:tcBorders>
          </w:tcPr>
          <w:p w14:paraId="7AE43A4A" w14:textId="77777777" w:rsidR="009021A7" w:rsidRPr="00F67CB4" w:rsidRDefault="009021A7"/>
        </w:tc>
      </w:tr>
      <w:tr w:rsidR="009021A7" w:rsidRPr="00F67CB4" w14:paraId="34A68DCC" w14:textId="77777777">
        <w:trPr>
          <w:trHeight w:val="240"/>
          <w:jc w:val="center"/>
        </w:trPr>
        <w:tc>
          <w:tcPr>
            <w:tcW w:w="4876" w:type="dxa"/>
            <w:tcBorders>
              <w:top w:val="nil"/>
              <w:left w:val="nil"/>
              <w:bottom w:val="nil"/>
              <w:right w:val="nil"/>
            </w:tcBorders>
          </w:tcPr>
          <w:p w14:paraId="454CE49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1EB8DAA" w14:textId="77777777" w:rsidR="009021A7" w:rsidRPr="00F67CB4" w:rsidRDefault="00B6713F">
            <w:pPr>
              <w:pStyle w:val="AmColumnHeading"/>
            </w:pPr>
            <w:r w:rsidRPr="00F67CB4">
              <w:t>Amendement</w:t>
            </w:r>
          </w:p>
        </w:tc>
      </w:tr>
      <w:tr w:rsidR="009021A7" w:rsidRPr="00F67CB4" w14:paraId="3E2585E8" w14:textId="77777777">
        <w:trPr>
          <w:jc w:val="center"/>
        </w:trPr>
        <w:tc>
          <w:tcPr>
            <w:tcW w:w="4876" w:type="dxa"/>
            <w:tcBorders>
              <w:top w:val="nil"/>
              <w:left w:val="nil"/>
              <w:bottom w:val="nil"/>
              <w:right w:val="nil"/>
            </w:tcBorders>
          </w:tcPr>
          <w:p w14:paraId="749A992F" w14:textId="77777777" w:rsidR="009021A7" w:rsidRPr="00F67CB4" w:rsidRDefault="00B6713F">
            <w:pPr>
              <w:pStyle w:val="Normal6a"/>
            </w:pPr>
            <w:r w:rsidRPr="00F67CB4">
              <w:rPr>
                <w:b/>
                <w:i/>
              </w:rPr>
              <w:t>2.</w:t>
            </w:r>
            <w:r w:rsidRPr="00F67CB4">
              <w:tab/>
            </w:r>
            <w:r w:rsidRPr="00F67CB4">
              <w:rPr>
                <w:b/>
                <w:i/>
              </w:rPr>
              <w:t xml:space="preserve">Dans les cas non mentionnés au paragraphe 1, le risque de </w:t>
            </w:r>
            <w:r w:rsidRPr="00F67CB4">
              <w:rPr>
                <w:b/>
                <w:i/>
              </w:rPr>
              <w:t>fuite est déterminé sur la base d’une évaluation globale des circonstances propres à chaque cas et lorsque le ressortissant de pays tiers remplit l’un des critères suivants:</w:t>
            </w:r>
          </w:p>
        </w:tc>
        <w:tc>
          <w:tcPr>
            <w:tcW w:w="4876" w:type="dxa"/>
            <w:tcBorders>
              <w:top w:val="nil"/>
              <w:left w:val="nil"/>
              <w:bottom w:val="nil"/>
              <w:right w:val="nil"/>
            </w:tcBorders>
          </w:tcPr>
          <w:p w14:paraId="69F38440" w14:textId="77777777" w:rsidR="009021A7" w:rsidRPr="00F67CB4" w:rsidRDefault="00B6713F">
            <w:pPr>
              <w:pStyle w:val="Normal6a"/>
            </w:pPr>
            <w:r w:rsidRPr="00F67CB4">
              <w:rPr>
                <w:b/>
                <w:i/>
              </w:rPr>
              <w:t>supprimé</w:t>
            </w:r>
          </w:p>
        </w:tc>
      </w:tr>
      <w:tr w:rsidR="009021A7" w:rsidRPr="00F67CB4" w14:paraId="4E6865DC" w14:textId="77777777">
        <w:trPr>
          <w:jc w:val="center"/>
        </w:trPr>
        <w:tc>
          <w:tcPr>
            <w:tcW w:w="4876" w:type="dxa"/>
            <w:tcBorders>
              <w:top w:val="nil"/>
              <w:left w:val="nil"/>
              <w:bottom w:val="nil"/>
              <w:right w:val="nil"/>
            </w:tcBorders>
          </w:tcPr>
          <w:p w14:paraId="408EFC62" w14:textId="77777777" w:rsidR="009021A7" w:rsidRPr="00F67CB4" w:rsidRDefault="00B6713F">
            <w:pPr>
              <w:pStyle w:val="Normal6a"/>
            </w:pPr>
            <w:r w:rsidRPr="00F67CB4">
              <w:rPr>
                <w:b/>
                <w:i/>
              </w:rPr>
              <w:t>a. absence de résidence, de domicile fixe ou d’adresse fiable;</w:t>
            </w:r>
          </w:p>
        </w:tc>
        <w:tc>
          <w:tcPr>
            <w:tcW w:w="4876" w:type="dxa"/>
            <w:tcBorders>
              <w:top w:val="nil"/>
              <w:left w:val="nil"/>
              <w:bottom w:val="nil"/>
              <w:right w:val="nil"/>
            </w:tcBorders>
          </w:tcPr>
          <w:p w14:paraId="4875130B" w14:textId="77777777" w:rsidR="009021A7" w:rsidRPr="00F67CB4" w:rsidRDefault="009021A7">
            <w:pPr>
              <w:pStyle w:val="Normal6a"/>
            </w:pPr>
          </w:p>
        </w:tc>
      </w:tr>
      <w:tr w:rsidR="009021A7" w:rsidRPr="00F67CB4" w14:paraId="0E105B26" w14:textId="77777777">
        <w:trPr>
          <w:jc w:val="center"/>
        </w:trPr>
        <w:tc>
          <w:tcPr>
            <w:tcW w:w="4876" w:type="dxa"/>
            <w:tcBorders>
              <w:top w:val="nil"/>
              <w:left w:val="nil"/>
              <w:bottom w:val="nil"/>
              <w:right w:val="nil"/>
            </w:tcBorders>
          </w:tcPr>
          <w:p w14:paraId="16189319" w14:textId="77777777" w:rsidR="009021A7" w:rsidRPr="00F67CB4" w:rsidRDefault="00B6713F">
            <w:pPr>
              <w:pStyle w:val="Normal6a"/>
            </w:pPr>
            <w:r w:rsidRPr="00F67CB4">
              <w:rPr>
                <w:b/>
                <w:i/>
              </w:rPr>
              <w:t xml:space="preserve">b. </w:t>
            </w:r>
            <w:r w:rsidRPr="00F67CB4">
              <w:rPr>
                <w:b/>
                <w:i/>
              </w:rPr>
              <w:t>déclaration explicite d’une intention de ne pas se conformer aux mesures liées au retour appliquées en vertu du présent règlement, ou actions démontrant clairement l’intention de ne pas se conformer à ces mesures;</w:t>
            </w:r>
          </w:p>
        </w:tc>
        <w:tc>
          <w:tcPr>
            <w:tcW w:w="4876" w:type="dxa"/>
            <w:tcBorders>
              <w:top w:val="nil"/>
              <w:left w:val="nil"/>
              <w:bottom w:val="nil"/>
              <w:right w:val="nil"/>
            </w:tcBorders>
          </w:tcPr>
          <w:p w14:paraId="47CFE852" w14:textId="77777777" w:rsidR="009021A7" w:rsidRPr="00F67CB4" w:rsidRDefault="009021A7">
            <w:pPr>
              <w:pStyle w:val="Normal6a"/>
            </w:pPr>
          </w:p>
        </w:tc>
      </w:tr>
      <w:tr w:rsidR="009021A7" w:rsidRPr="00F67CB4" w14:paraId="5CB33122" w14:textId="77777777">
        <w:trPr>
          <w:jc w:val="center"/>
        </w:trPr>
        <w:tc>
          <w:tcPr>
            <w:tcW w:w="4876" w:type="dxa"/>
            <w:tcBorders>
              <w:top w:val="nil"/>
              <w:left w:val="nil"/>
              <w:bottom w:val="nil"/>
              <w:right w:val="nil"/>
            </w:tcBorders>
          </w:tcPr>
          <w:p w14:paraId="24856D9D" w14:textId="77777777" w:rsidR="009021A7" w:rsidRPr="00F67CB4" w:rsidRDefault="00B6713F">
            <w:pPr>
              <w:pStyle w:val="Normal6a"/>
            </w:pPr>
            <w:r w:rsidRPr="00F67CB4">
              <w:rPr>
                <w:b/>
                <w:i/>
              </w:rPr>
              <w:t>c. le non-respect des obligations découlant d’une décision de retour jusqu’à la date à laquelle le ressortissant de pays tiers doit quitter le territoire des États membres conformément à l’article 13;</w:t>
            </w:r>
          </w:p>
        </w:tc>
        <w:tc>
          <w:tcPr>
            <w:tcW w:w="4876" w:type="dxa"/>
            <w:tcBorders>
              <w:top w:val="nil"/>
              <w:left w:val="nil"/>
              <w:bottom w:val="nil"/>
              <w:right w:val="nil"/>
            </w:tcBorders>
          </w:tcPr>
          <w:p w14:paraId="2DCAEB57" w14:textId="77777777" w:rsidR="009021A7" w:rsidRPr="00F67CB4" w:rsidRDefault="009021A7">
            <w:pPr>
              <w:pStyle w:val="Normal6a"/>
            </w:pPr>
          </w:p>
        </w:tc>
      </w:tr>
      <w:tr w:rsidR="009021A7" w:rsidRPr="00F67CB4" w14:paraId="53B038FD" w14:textId="77777777">
        <w:trPr>
          <w:jc w:val="center"/>
        </w:trPr>
        <w:tc>
          <w:tcPr>
            <w:tcW w:w="4876" w:type="dxa"/>
            <w:tcBorders>
              <w:top w:val="nil"/>
              <w:left w:val="nil"/>
              <w:bottom w:val="nil"/>
              <w:right w:val="nil"/>
            </w:tcBorders>
          </w:tcPr>
          <w:p w14:paraId="6170DEF5" w14:textId="77777777" w:rsidR="009021A7" w:rsidRPr="00F67CB4" w:rsidRDefault="00B6713F">
            <w:pPr>
              <w:pStyle w:val="Normal6a"/>
            </w:pPr>
            <w:r w:rsidRPr="00F67CB4">
              <w:rPr>
                <w:b/>
                <w:i/>
              </w:rPr>
              <w:t>d. non-respect de l’obligation de coopérer avec les autorités compétentes des États membres à tous les stades des procédures prévues par le présent règlement, comme indiqué à l’article 21, paragraphe 2, points a) à k);</w:t>
            </w:r>
          </w:p>
        </w:tc>
        <w:tc>
          <w:tcPr>
            <w:tcW w:w="4876" w:type="dxa"/>
            <w:tcBorders>
              <w:top w:val="nil"/>
              <w:left w:val="nil"/>
              <w:bottom w:val="nil"/>
              <w:right w:val="nil"/>
            </w:tcBorders>
          </w:tcPr>
          <w:p w14:paraId="422655A3" w14:textId="77777777" w:rsidR="009021A7" w:rsidRPr="00F67CB4" w:rsidRDefault="009021A7">
            <w:pPr>
              <w:pStyle w:val="Normal6a"/>
            </w:pPr>
          </w:p>
        </w:tc>
      </w:tr>
      <w:tr w:rsidR="009021A7" w:rsidRPr="00F67CB4" w14:paraId="2CD1C1B3" w14:textId="77777777">
        <w:trPr>
          <w:jc w:val="center"/>
        </w:trPr>
        <w:tc>
          <w:tcPr>
            <w:tcW w:w="4876" w:type="dxa"/>
            <w:tcBorders>
              <w:top w:val="nil"/>
              <w:left w:val="nil"/>
              <w:bottom w:val="nil"/>
              <w:right w:val="nil"/>
            </w:tcBorders>
          </w:tcPr>
          <w:p w14:paraId="2A871588" w14:textId="77777777" w:rsidR="009021A7" w:rsidRPr="00F67CB4" w:rsidRDefault="00B6713F">
            <w:pPr>
              <w:pStyle w:val="Normal6a"/>
            </w:pPr>
            <w:r w:rsidRPr="00F67CB4">
              <w:rPr>
                <w:b/>
                <w:i/>
              </w:rPr>
              <w:t>e. lorsque le départ est imminent et qu’il existe des raisons sérieuses de croire que le ressortissant de pays tiers a l’intention d’enfreindre l’obligation de coopération prévue à l’article 21, paragraphe 2, point l);</w:t>
            </w:r>
          </w:p>
        </w:tc>
        <w:tc>
          <w:tcPr>
            <w:tcW w:w="4876" w:type="dxa"/>
            <w:tcBorders>
              <w:top w:val="nil"/>
              <w:left w:val="nil"/>
              <w:bottom w:val="nil"/>
              <w:right w:val="nil"/>
            </w:tcBorders>
          </w:tcPr>
          <w:p w14:paraId="1B51D129" w14:textId="77777777" w:rsidR="009021A7" w:rsidRPr="00F67CB4" w:rsidRDefault="009021A7">
            <w:pPr>
              <w:pStyle w:val="Normal6a"/>
            </w:pPr>
          </w:p>
        </w:tc>
      </w:tr>
      <w:tr w:rsidR="009021A7" w:rsidRPr="00F67CB4" w14:paraId="1829F486" w14:textId="77777777">
        <w:trPr>
          <w:jc w:val="center"/>
        </w:trPr>
        <w:tc>
          <w:tcPr>
            <w:tcW w:w="4876" w:type="dxa"/>
            <w:tcBorders>
              <w:top w:val="nil"/>
              <w:left w:val="nil"/>
              <w:bottom w:val="nil"/>
              <w:right w:val="nil"/>
            </w:tcBorders>
          </w:tcPr>
          <w:p w14:paraId="0600C586" w14:textId="77777777" w:rsidR="009021A7" w:rsidRPr="00F67CB4" w:rsidRDefault="00B6713F">
            <w:pPr>
              <w:pStyle w:val="Normal6a"/>
            </w:pPr>
            <w:r w:rsidRPr="00F67CB4">
              <w:rPr>
                <w:b/>
                <w:i/>
              </w:rPr>
              <w:t>f. utilisation de documents d’identité ou de voyage, de titres de 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tc>
        <w:tc>
          <w:tcPr>
            <w:tcW w:w="4876" w:type="dxa"/>
            <w:tcBorders>
              <w:top w:val="nil"/>
              <w:left w:val="nil"/>
              <w:bottom w:val="nil"/>
              <w:right w:val="nil"/>
            </w:tcBorders>
          </w:tcPr>
          <w:p w14:paraId="66A662D2" w14:textId="77777777" w:rsidR="009021A7" w:rsidRPr="00F67CB4" w:rsidRDefault="009021A7">
            <w:pPr>
              <w:pStyle w:val="Normal6a"/>
            </w:pPr>
          </w:p>
        </w:tc>
      </w:tr>
      <w:tr w:rsidR="009021A7" w:rsidRPr="00F67CB4" w14:paraId="2C0EB6F5" w14:textId="77777777">
        <w:trPr>
          <w:jc w:val="center"/>
        </w:trPr>
        <w:tc>
          <w:tcPr>
            <w:tcW w:w="4876" w:type="dxa"/>
            <w:tcBorders>
              <w:top w:val="nil"/>
              <w:left w:val="nil"/>
              <w:bottom w:val="nil"/>
              <w:right w:val="nil"/>
            </w:tcBorders>
          </w:tcPr>
          <w:p w14:paraId="1C96712E" w14:textId="77777777" w:rsidR="009021A7" w:rsidRPr="00F67CB4" w:rsidRDefault="00B6713F">
            <w:pPr>
              <w:pStyle w:val="Normal6a"/>
            </w:pPr>
            <w:r w:rsidRPr="00F67CB4">
              <w:rPr>
                <w:b/>
                <w:i/>
              </w:rPr>
              <w:t>g. l’opposition violente à la procédure de retour;</w:t>
            </w:r>
          </w:p>
        </w:tc>
        <w:tc>
          <w:tcPr>
            <w:tcW w:w="4876" w:type="dxa"/>
            <w:tcBorders>
              <w:top w:val="nil"/>
              <w:left w:val="nil"/>
              <w:bottom w:val="nil"/>
              <w:right w:val="nil"/>
            </w:tcBorders>
          </w:tcPr>
          <w:p w14:paraId="5280A38A" w14:textId="77777777" w:rsidR="009021A7" w:rsidRPr="00F67CB4" w:rsidRDefault="009021A7">
            <w:pPr>
              <w:pStyle w:val="Normal6a"/>
            </w:pPr>
          </w:p>
        </w:tc>
      </w:tr>
      <w:tr w:rsidR="009021A7" w:rsidRPr="00F67CB4" w14:paraId="69FEF8C4" w14:textId="77777777">
        <w:trPr>
          <w:jc w:val="center"/>
        </w:trPr>
        <w:tc>
          <w:tcPr>
            <w:tcW w:w="4876" w:type="dxa"/>
            <w:tcBorders>
              <w:top w:val="nil"/>
              <w:left w:val="nil"/>
              <w:bottom w:val="nil"/>
              <w:right w:val="nil"/>
            </w:tcBorders>
          </w:tcPr>
          <w:p w14:paraId="4B8D95F7" w14:textId="77777777" w:rsidR="009021A7" w:rsidRPr="00F67CB4" w:rsidRDefault="00B6713F">
            <w:pPr>
              <w:pStyle w:val="Normal6a"/>
            </w:pPr>
            <w:r w:rsidRPr="00F67CB4">
              <w:rPr>
                <w:b/>
                <w:i/>
              </w:rPr>
              <w:t>h. toute nouvelle entrée dans l’Union en violation d’une interdiction d’entrée en cours de validité.</w:t>
            </w:r>
          </w:p>
        </w:tc>
        <w:tc>
          <w:tcPr>
            <w:tcW w:w="4876" w:type="dxa"/>
            <w:tcBorders>
              <w:top w:val="nil"/>
              <w:left w:val="nil"/>
              <w:bottom w:val="nil"/>
              <w:right w:val="nil"/>
            </w:tcBorders>
          </w:tcPr>
          <w:p w14:paraId="11BF1114" w14:textId="77777777" w:rsidR="009021A7" w:rsidRPr="00F67CB4" w:rsidRDefault="009021A7">
            <w:pPr>
              <w:pStyle w:val="Normal6a"/>
            </w:pPr>
          </w:p>
        </w:tc>
      </w:tr>
    </w:tbl>
    <w:p w14:paraId="759A627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EC1A689"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61EAE1D" w14:textId="77777777" w:rsidR="009021A7" w:rsidRPr="00F67CB4" w:rsidRDefault="00B6713F">
      <w:pPr>
        <w:pStyle w:val="AmJustText"/>
      </w:pPr>
      <w:r w:rsidRPr="00F67CB4">
        <w:t>Certaines des dispositions ci-dessus ont été fusionnées dans le paragraphe 1. Toutefois, la disposition du point f) existe déjà en ce qui concerne l’obligation de coopérer. Le refus de coopérer au point d) peut conduire au placement en rétention. Il n’est pas, en soi, la preuve d’une intention de fuite. La disposition du point g) peut certes constituer un motif de rétention, mais elle n’établit pas non plus un risque de fuite. En ce qui concerne le point h), compte tenu de l’augmentation de la durée des int</w:t>
      </w:r>
      <w:r w:rsidRPr="00F67CB4">
        <w:t>erdictions d’entrée et de l’incertitude entourant les notifications des interdictions d’entrée aux personnes, il n’est pas du tout évident que le fait d’entrer de nouveau dans l’Union constitue un risque de fuite. En ce qui concerne le point a), dans le contexte de la crise de l’accueil dans de nombreux États membres, il est disproportionné de punir les personnes faisant l’objet d’une décision de retour parce qu’elles n’ont pas d’adresse fixe, et de supposer que cela pourrait les amener à fuir.</w:t>
      </w:r>
    </w:p>
    <w:p w14:paraId="020A47EF" w14:textId="77777777" w:rsidR="009021A7" w:rsidRPr="00F67CB4" w:rsidRDefault="00B6713F">
      <w:r w:rsidRPr="00F67CB4">
        <w:rPr>
          <w:rStyle w:val="HideTWBExt"/>
        </w:rPr>
        <w:t>&lt;/Amend&gt;</w:t>
      </w:r>
    </w:p>
    <w:p w14:paraId="5F76548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1882</w:t>
      </w:r>
      <w:r w:rsidRPr="00F67CB4">
        <w:rPr>
          <w:rStyle w:val="HideTWBExt"/>
        </w:rPr>
        <w:t>&lt;/NumAm&gt;</w:t>
      </w:r>
    </w:p>
    <w:p w14:paraId="5996459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4F8B4AD" w14:textId="77777777" w:rsidR="009021A7" w:rsidRPr="00F67CB4" w:rsidRDefault="00B6713F">
      <w:pPr>
        <w:pStyle w:val="NormalBold"/>
      </w:pPr>
      <w:r w:rsidRPr="00F67CB4">
        <w:rPr>
          <w:rStyle w:val="HideTWBExt"/>
          <w:b w:val="0"/>
        </w:rPr>
        <w:t>&lt;/RepeatBlock-By&gt;</w:t>
      </w:r>
    </w:p>
    <w:p w14:paraId="0438569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05EE7E7" w14:textId="77777777" w:rsidR="009021A7" w:rsidRPr="00F67CB4" w:rsidRDefault="00B6713F">
      <w:pPr>
        <w:pStyle w:val="NormalBold"/>
      </w:pPr>
      <w:r w:rsidRPr="00F67CB4">
        <w:rPr>
          <w:rStyle w:val="HideTWBExt"/>
        </w:rPr>
        <w:t>&lt;Article&gt;</w:t>
      </w:r>
      <w:r w:rsidRPr="00F67CB4">
        <w:t>Article 30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A591C0" w14:textId="77777777">
        <w:trPr>
          <w:trHeight w:hRule="exact" w:val="240"/>
          <w:jc w:val="center"/>
        </w:trPr>
        <w:tc>
          <w:tcPr>
            <w:tcW w:w="9752" w:type="dxa"/>
            <w:gridSpan w:val="2"/>
            <w:tcBorders>
              <w:top w:val="nil"/>
              <w:left w:val="nil"/>
              <w:bottom w:val="nil"/>
              <w:right w:val="nil"/>
            </w:tcBorders>
          </w:tcPr>
          <w:p w14:paraId="53F344DC" w14:textId="77777777" w:rsidR="009021A7" w:rsidRPr="00F67CB4" w:rsidRDefault="009021A7"/>
        </w:tc>
      </w:tr>
      <w:tr w:rsidR="009021A7" w:rsidRPr="00F67CB4" w14:paraId="6023BBDB" w14:textId="77777777">
        <w:trPr>
          <w:trHeight w:val="240"/>
          <w:jc w:val="center"/>
        </w:trPr>
        <w:tc>
          <w:tcPr>
            <w:tcW w:w="4876" w:type="dxa"/>
            <w:tcBorders>
              <w:top w:val="nil"/>
              <w:left w:val="nil"/>
              <w:bottom w:val="nil"/>
              <w:right w:val="nil"/>
            </w:tcBorders>
          </w:tcPr>
          <w:p w14:paraId="08D55536"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7B329FA7" w14:textId="77777777" w:rsidR="009021A7" w:rsidRPr="00F67CB4" w:rsidRDefault="00B6713F">
            <w:pPr>
              <w:pStyle w:val="AmColumnHeading"/>
            </w:pPr>
            <w:r w:rsidRPr="00F67CB4">
              <w:t>Amendement</w:t>
            </w:r>
          </w:p>
        </w:tc>
      </w:tr>
      <w:tr w:rsidR="009021A7" w:rsidRPr="00F67CB4" w14:paraId="1AA4CF0A" w14:textId="77777777">
        <w:trPr>
          <w:jc w:val="center"/>
        </w:trPr>
        <w:tc>
          <w:tcPr>
            <w:tcW w:w="4876" w:type="dxa"/>
            <w:tcBorders>
              <w:top w:val="nil"/>
              <w:left w:val="nil"/>
              <w:bottom w:val="nil"/>
              <w:right w:val="nil"/>
            </w:tcBorders>
          </w:tcPr>
          <w:p w14:paraId="55EAB9DE" w14:textId="77777777" w:rsidR="009021A7" w:rsidRPr="00F67CB4" w:rsidRDefault="00B6713F">
            <w:pPr>
              <w:pStyle w:val="Normal6a"/>
            </w:pPr>
            <w:r w:rsidRPr="00F67CB4">
              <w:rPr>
                <w:b/>
                <w:i/>
              </w:rPr>
              <w:t>2.</w:t>
            </w:r>
            <w:r w:rsidRPr="00F67CB4">
              <w:tab/>
            </w:r>
            <w:r w:rsidRPr="00F67CB4">
              <w:rPr>
                <w:b/>
                <w:i/>
              </w:rPr>
              <w:t>Dans les cas non mentionnés au paragraphe 1, le risque de fuite est déterminé sur la base d’une évaluation globale des circonstances propres à chaque cas et lorsque le ressortissant de pays tiers remplit l’un des critères suivants:</w:t>
            </w:r>
          </w:p>
        </w:tc>
        <w:tc>
          <w:tcPr>
            <w:tcW w:w="4876" w:type="dxa"/>
            <w:tcBorders>
              <w:top w:val="nil"/>
              <w:left w:val="nil"/>
              <w:bottom w:val="nil"/>
              <w:right w:val="nil"/>
            </w:tcBorders>
          </w:tcPr>
          <w:p w14:paraId="28E95669" w14:textId="77777777" w:rsidR="009021A7" w:rsidRPr="00F67CB4" w:rsidRDefault="00B6713F">
            <w:pPr>
              <w:pStyle w:val="Normal6a"/>
            </w:pPr>
            <w:r w:rsidRPr="00F67CB4">
              <w:rPr>
                <w:b/>
                <w:i/>
              </w:rPr>
              <w:t>supprimé</w:t>
            </w:r>
          </w:p>
        </w:tc>
      </w:tr>
      <w:tr w:rsidR="009021A7" w:rsidRPr="00F67CB4" w14:paraId="50099224" w14:textId="77777777">
        <w:trPr>
          <w:jc w:val="center"/>
        </w:trPr>
        <w:tc>
          <w:tcPr>
            <w:tcW w:w="4876" w:type="dxa"/>
            <w:tcBorders>
              <w:top w:val="nil"/>
              <w:left w:val="nil"/>
              <w:bottom w:val="nil"/>
              <w:right w:val="nil"/>
            </w:tcBorders>
          </w:tcPr>
          <w:p w14:paraId="3FA784C1" w14:textId="77777777" w:rsidR="009021A7" w:rsidRPr="00F67CB4" w:rsidRDefault="00B6713F">
            <w:pPr>
              <w:pStyle w:val="Normal6a"/>
            </w:pPr>
            <w:r w:rsidRPr="00F67CB4">
              <w:rPr>
                <w:b/>
                <w:i/>
              </w:rPr>
              <w:t>a. absence de résidence, de domicile fixe ou d’adresse fiable;</w:t>
            </w:r>
          </w:p>
        </w:tc>
        <w:tc>
          <w:tcPr>
            <w:tcW w:w="4876" w:type="dxa"/>
            <w:tcBorders>
              <w:top w:val="nil"/>
              <w:left w:val="nil"/>
              <w:bottom w:val="nil"/>
              <w:right w:val="nil"/>
            </w:tcBorders>
          </w:tcPr>
          <w:p w14:paraId="189CBCF4" w14:textId="77777777" w:rsidR="009021A7" w:rsidRPr="00F67CB4" w:rsidRDefault="009021A7">
            <w:pPr>
              <w:pStyle w:val="Normal6a"/>
            </w:pPr>
          </w:p>
        </w:tc>
      </w:tr>
      <w:tr w:rsidR="009021A7" w:rsidRPr="00F67CB4" w14:paraId="68BAF1A9" w14:textId="77777777">
        <w:trPr>
          <w:jc w:val="center"/>
        </w:trPr>
        <w:tc>
          <w:tcPr>
            <w:tcW w:w="4876" w:type="dxa"/>
            <w:tcBorders>
              <w:top w:val="nil"/>
              <w:left w:val="nil"/>
              <w:bottom w:val="nil"/>
              <w:right w:val="nil"/>
            </w:tcBorders>
          </w:tcPr>
          <w:p w14:paraId="1A383D15" w14:textId="77777777" w:rsidR="009021A7" w:rsidRPr="00F67CB4" w:rsidRDefault="00B6713F">
            <w:pPr>
              <w:pStyle w:val="Normal6a"/>
            </w:pPr>
            <w:r w:rsidRPr="00F67CB4">
              <w:rPr>
                <w:b/>
                <w:i/>
              </w:rPr>
              <w:t xml:space="preserve">b. déclaration explicite d’une intention de ne pas se conformer aux mesures liées au retour appliquées en vertu du présent règlement, ou actions démontrant clairement </w:t>
            </w:r>
            <w:r w:rsidRPr="00F67CB4">
              <w:rPr>
                <w:b/>
                <w:i/>
              </w:rPr>
              <w:t>l’intention de ne pas se conformer à ces mesures;</w:t>
            </w:r>
          </w:p>
        </w:tc>
        <w:tc>
          <w:tcPr>
            <w:tcW w:w="4876" w:type="dxa"/>
            <w:tcBorders>
              <w:top w:val="nil"/>
              <w:left w:val="nil"/>
              <w:bottom w:val="nil"/>
              <w:right w:val="nil"/>
            </w:tcBorders>
          </w:tcPr>
          <w:p w14:paraId="7A8C0579" w14:textId="77777777" w:rsidR="009021A7" w:rsidRPr="00F67CB4" w:rsidRDefault="009021A7">
            <w:pPr>
              <w:pStyle w:val="Normal6a"/>
            </w:pPr>
          </w:p>
        </w:tc>
      </w:tr>
      <w:tr w:rsidR="009021A7" w:rsidRPr="00F67CB4" w14:paraId="72E7293C" w14:textId="77777777">
        <w:trPr>
          <w:jc w:val="center"/>
        </w:trPr>
        <w:tc>
          <w:tcPr>
            <w:tcW w:w="4876" w:type="dxa"/>
            <w:tcBorders>
              <w:top w:val="nil"/>
              <w:left w:val="nil"/>
              <w:bottom w:val="nil"/>
              <w:right w:val="nil"/>
            </w:tcBorders>
          </w:tcPr>
          <w:p w14:paraId="66D5C03A" w14:textId="77777777" w:rsidR="009021A7" w:rsidRPr="00F67CB4" w:rsidRDefault="00B6713F">
            <w:pPr>
              <w:pStyle w:val="Normal6a"/>
            </w:pPr>
            <w:r w:rsidRPr="00F67CB4">
              <w:rPr>
                <w:b/>
                <w:i/>
              </w:rPr>
              <w:t>c. le non-respect des obligations découlant d’une décision de retour jusqu’à la date à laquelle le ressortissant de pays tiers doit quitter le territoire des États membres conformément à l’article 13;</w:t>
            </w:r>
          </w:p>
        </w:tc>
        <w:tc>
          <w:tcPr>
            <w:tcW w:w="4876" w:type="dxa"/>
            <w:tcBorders>
              <w:top w:val="nil"/>
              <w:left w:val="nil"/>
              <w:bottom w:val="nil"/>
              <w:right w:val="nil"/>
            </w:tcBorders>
          </w:tcPr>
          <w:p w14:paraId="313C5720" w14:textId="77777777" w:rsidR="009021A7" w:rsidRPr="00F67CB4" w:rsidRDefault="009021A7">
            <w:pPr>
              <w:pStyle w:val="Normal6a"/>
            </w:pPr>
          </w:p>
        </w:tc>
      </w:tr>
      <w:tr w:rsidR="009021A7" w:rsidRPr="00F67CB4" w14:paraId="76BA5710" w14:textId="77777777">
        <w:trPr>
          <w:jc w:val="center"/>
        </w:trPr>
        <w:tc>
          <w:tcPr>
            <w:tcW w:w="4876" w:type="dxa"/>
            <w:tcBorders>
              <w:top w:val="nil"/>
              <w:left w:val="nil"/>
              <w:bottom w:val="nil"/>
              <w:right w:val="nil"/>
            </w:tcBorders>
          </w:tcPr>
          <w:p w14:paraId="2925CEFF" w14:textId="77777777" w:rsidR="009021A7" w:rsidRPr="00F67CB4" w:rsidRDefault="00B6713F">
            <w:pPr>
              <w:pStyle w:val="Normal6a"/>
            </w:pPr>
            <w:r w:rsidRPr="00F67CB4">
              <w:rPr>
                <w:b/>
                <w:i/>
              </w:rPr>
              <w:t>d. non-respect de l’obligation de coopérer avec les autorités compétentes des États membres à tous les stades des procédures prévues par le présent règlement, comme indiqué à l’article 21, paragraphe 2, points a) à k);</w:t>
            </w:r>
          </w:p>
        </w:tc>
        <w:tc>
          <w:tcPr>
            <w:tcW w:w="4876" w:type="dxa"/>
            <w:tcBorders>
              <w:top w:val="nil"/>
              <w:left w:val="nil"/>
              <w:bottom w:val="nil"/>
              <w:right w:val="nil"/>
            </w:tcBorders>
          </w:tcPr>
          <w:p w14:paraId="2A82CB34" w14:textId="77777777" w:rsidR="009021A7" w:rsidRPr="00F67CB4" w:rsidRDefault="009021A7">
            <w:pPr>
              <w:pStyle w:val="Normal6a"/>
            </w:pPr>
          </w:p>
        </w:tc>
      </w:tr>
      <w:tr w:rsidR="009021A7" w:rsidRPr="00F67CB4" w14:paraId="0F7E33DC" w14:textId="77777777">
        <w:trPr>
          <w:jc w:val="center"/>
        </w:trPr>
        <w:tc>
          <w:tcPr>
            <w:tcW w:w="4876" w:type="dxa"/>
            <w:tcBorders>
              <w:top w:val="nil"/>
              <w:left w:val="nil"/>
              <w:bottom w:val="nil"/>
              <w:right w:val="nil"/>
            </w:tcBorders>
          </w:tcPr>
          <w:p w14:paraId="65AB0476" w14:textId="77777777" w:rsidR="009021A7" w:rsidRPr="00F67CB4" w:rsidRDefault="00B6713F">
            <w:pPr>
              <w:pStyle w:val="Normal6a"/>
            </w:pPr>
            <w:r w:rsidRPr="00F67CB4">
              <w:rPr>
                <w:b/>
                <w:i/>
              </w:rPr>
              <w:t>e. lorsque le départ est imminent et qu’il existe des raisons sérieuses de croire que le ressortissant de pays tiers a l’intention d’enfreindre l’obligation de coopération prévue à l’article 21, paragraphe 2, point l);</w:t>
            </w:r>
          </w:p>
        </w:tc>
        <w:tc>
          <w:tcPr>
            <w:tcW w:w="4876" w:type="dxa"/>
            <w:tcBorders>
              <w:top w:val="nil"/>
              <w:left w:val="nil"/>
              <w:bottom w:val="nil"/>
              <w:right w:val="nil"/>
            </w:tcBorders>
          </w:tcPr>
          <w:p w14:paraId="6CD70240" w14:textId="77777777" w:rsidR="009021A7" w:rsidRPr="00F67CB4" w:rsidRDefault="009021A7">
            <w:pPr>
              <w:pStyle w:val="Normal6a"/>
            </w:pPr>
          </w:p>
        </w:tc>
      </w:tr>
      <w:tr w:rsidR="009021A7" w:rsidRPr="00F67CB4" w14:paraId="4F23B2EC" w14:textId="77777777">
        <w:trPr>
          <w:jc w:val="center"/>
        </w:trPr>
        <w:tc>
          <w:tcPr>
            <w:tcW w:w="4876" w:type="dxa"/>
            <w:tcBorders>
              <w:top w:val="nil"/>
              <w:left w:val="nil"/>
              <w:bottom w:val="nil"/>
              <w:right w:val="nil"/>
            </w:tcBorders>
          </w:tcPr>
          <w:p w14:paraId="779833E5" w14:textId="77777777" w:rsidR="009021A7" w:rsidRPr="00F67CB4" w:rsidRDefault="00B6713F">
            <w:pPr>
              <w:pStyle w:val="Normal6a"/>
            </w:pPr>
            <w:r w:rsidRPr="00F67CB4">
              <w:rPr>
                <w:b/>
                <w:i/>
              </w:rPr>
              <w:t xml:space="preserve">f. utilisation de documents d’identité ou de voyage, de titres de </w:t>
            </w:r>
            <w:r w:rsidRPr="00F67CB4">
              <w:rPr>
                <w:b/>
                <w:i/>
              </w:rPr>
              <w:t>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tc>
        <w:tc>
          <w:tcPr>
            <w:tcW w:w="4876" w:type="dxa"/>
            <w:tcBorders>
              <w:top w:val="nil"/>
              <w:left w:val="nil"/>
              <w:bottom w:val="nil"/>
              <w:right w:val="nil"/>
            </w:tcBorders>
          </w:tcPr>
          <w:p w14:paraId="250BC224" w14:textId="77777777" w:rsidR="009021A7" w:rsidRPr="00F67CB4" w:rsidRDefault="009021A7">
            <w:pPr>
              <w:pStyle w:val="Normal6a"/>
            </w:pPr>
          </w:p>
        </w:tc>
      </w:tr>
      <w:tr w:rsidR="009021A7" w:rsidRPr="00F67CB4" w14:paraId="302F5FF8" w14:textId="77777777">
        <w:trPr>
          <w:jc w:val="center"/>
        </w:trPr>
        <w:tc>
          <w:tcPr>
            <w:tcW w:w="4876" w:type="dxa"/>
            <w:tcBorders>
              <w:top w:val="nil"/>
              <w:left w:val="nil"/>
              <w:bottom w:val="nil"/>
              <w:right w:val="nil"/>
            </w:tcBorders>
          </w:tcPr>
          <w:p w14:paraId="2793EB64" w14:textId="77777777" w:rsidR="009021A7" w:rsidRPr="00F67CB4" w:rsidRDefault="00B6713F">
            <w:pPr>
              <w:pStyle w:val="Normal6a"/>
            </w:pPr>
            <w:r w:rsidRPr="00F67CB4">
              <w:rPr>
                <w:b/>
                <w:i/>
              </w:rPr>
              <w:t>g. l’opposition violente à la procédure de retour;</w:t>
            </w:r>
          </w:p>
        </w:tc>
        <w:tc>
          <w:tcPr>
            <w:tcW w:w="4876" w:type="dxa"/>
            <w:tcBorders>
              <w:top w:val="nil"/>
              <w:left w:val="nil"/>
              <w:bottom w:val="nil"/>
              <w:right w:val="nil"/>
            </w:tcBorders>
          </w:tcPr>
          <w:p w14:paraId="70BA2521" w14:textId="77777777" w:rsidR="009021A7" w:rsidRPr="00F67CB4" w:rsidRDefault="009021A7">
            <w:pPr>
              <w:pStyle w:val="Normal6a"/>
            </w:pPr>
          </w:p>
        </w:tc>
      </w:tr>
      <w:tr w:rsidR="009021A7" w:rsidRPr="00F67CB4" w14:paraId="4C29FAD6" w14:textId="77777777">
        <w:trPr>
          <w:jc w:val="center"/>
        </w:trPr>
        <w:tc>
          <w:tcPr>
            <w:tcW w:w="4876" w:type="dxa"/>
            <w:tcBorders>
              <w:top w:val="nil"/>
              <w:left w:val="nil"/>
              <w:bottom w:val="nil"/>
              <w:right w:val="nil"/>
            </w:tcBorders>
          </w:tcPr>
          <w:p w14:paraId="24818609" w14:textId="77777777" w:rsidR="009021A7" w:rsidRPr="00F67CB4" w:rsidRDefault="00B6713F">
            <w:pPr>
              <w:pStyle w:val="Normal6a"/>
            </w:pPr>
            <w:r w:rsidRPr="00F67CB4">
              <w:rPr>
                <w:b/>
                <w:i/>
              </w:rPr>
              <w:t xml:space="preserve">h. toute nouvelle entrée dans l’Union en violation d’une </w:t>
            </w:r>
            <w:r w:rsidRPr="00F67CB4">
              <w:rPr>
                <w:b/>
                <w:i/>
              </w:rPr>
              <w:t>interdiction d’entrée en cours de validité.</w:t>
            </w:r>
          </w:p>
        </w:tc>
        <w:tc>
          <w:tcPr>
            <w:tcW w:w="4876" w:type="dxa"/>
            <w:tcBorders>
              <w:top w:val="nil"/>
              <w:left w:val="nil"/>
              <w:bottom w:val="nil"/>
              <w:right w:val="nil"/>
            </w:tcBorders>
          </w:tcPr>
          <w:p w14:paraId="17FFD20D" w14:textId="77777777" w:rsidR="009021A7" w:rsidRPr="00F67CB4" w:rsidRDefault="009021A7">
            <w:pPr>
              <w:pStyle w:val="Normal6a"/>
            </w:pPr>
          </w:p>
        </w:tc>
      </w:tr>
    </w:tbl>
    <w:p w14:paraId="0188D3D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9338863" w14:textId="77777777" w:rsidR="009021A7" w:rsidRPr="00F67CB4" w:rsidRDefault="00B6713F">
      <w:r w:rsidRPr="00F67CB4">
        <w:rPr>
          <w:rStyle w:val="HideTWBExt"/>
        </w:rPr>
        <w:t>&lt;/Amend&gt;</w:t>
      </w:r>
    </w:p>
    <w:p w14:paraId="4904416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1883</w:t>
      </w:r>
      <w:r w:rsidRPr="00F67CB4">
        <w:rPr>
          <w:rStyle w:val="HideTWBExt"/>
        </w:rPr>
        <w:t>&lt;/NumAm&gt;</w:t>
      </w:r>
    </w:p>
    <w:p w14:paraId="434D6F45"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CB29105" w14:textId="77777777" w:rsidR="009021A7" w:rsidRPr="00F67CB4" w:rsidRDefault="00B6713F">
      <w:pPr>
        <w:pStyle w:val="NormalBold"/>
      </w:pPr>
      <w:r w:rsidRPr="00F67CB4">
        <w:rPr>
          <w:rStyle w:val="HideTWBExt"/>
          <w:b w:val="0"/>
        </w:rPr>
        <w:t>&lt;/RepeatBlock-By&gt;</w:t>
      </w:r>
    </w:p>
    <w:p w14:paraId="3972365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D9AC8E5" w14:textId="77777777" w:rsidR="009021A7" w:rsidRPr="00F67CB4" w:rsidRDefault="00B6713F">
      <w:pPr>
        <w:pStyle w:val="NormalBold"/>
      </w:pPr>
      <w:r w:rsidRPr="00F67CB4">
        <w:rPr>
          <w:rStyle w:val="HideTWBExt"/>
        </w:rPr>
        <w:t>&lt;Article&gt;</w:t>
      </w:r>
      <w:r w:rsidRPr="00F67CB4">
        <w:t>Article 30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A1790C2" w14:textId="77777777">
        <w:trPr>
          <w:trHeight w:hRule="exact" w:val="240"/>
          <w:jc w:val="center"/>
        </w:trPr>
        <w:tc>
          <w:tcPr>
            <w:tcW w:w="9752" w:type="dxa"/>
            <w:gridSpan w:val="2"/>
            <w:tcBorders>
              <w:top w:val="nil"/>
              <w:left w:val="nil"/>
              <w:bottom w:val="nil"/>
              <w:right w:val="nil"/>
            </w:tcBorders>
          </w:tcPr>
          <w:p w14:paraId="6619E29D" w14:textId="77777777" w:rsidR="009021A7" w:rsidRPr="00F67CB4" w:rsidRDefault="009021A7"/>
        </w:tc>
      </w:tr>
      <w:tr w:rsidR="009021A7" w:rsidRPr="00F67CB4" w14:paraId="6A4D1D2E" w14:textId="77777777">
        <w:trPr>
          <w:trHeight w:val="240"/>
          <w:jc w:val="center"/>
        </w:trPr>
        <w:tc>
          <w:tcPr>
            <w:tcW w:w="4876" w:type="dxa"/>
            <w:tcBorders>
              <w:top w:val="nil"/>
              <w:left w:val="nil"/>
              <w:bottom w:val="nil"/>
              <w:right w:val="nil"/>
            </w:tcBorders>
          </w:tcPr>
          <w:p w14:paraId="45190F4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D6C2ED2" w14:textId="77777777" w:rsidR="009021A7" w:rsidRPr="00F67CB4" w:rsidRDefault="00B6713F">
            <w:pPr>
              <w:pStyle w:val="AmColumnHeading"/>
            </w:pPr>
            <w:r w:rsidRPr="00F67CB4">
              <w:t>Amendement</w:t>
            </w:r>
          </w:p>
        </w:tc>
      </w:tr>
      <w:tr w:rsidR="009021A7" w:rsidRPr="00F67CB4" w14:paraId="75FF3538" w14:textId="77777777">
        <w:trPr>
          <w:jc w:val="center"/>
        </w:trPr>
        <w:tc>
          <w:tcPr>
            <w:tcW w:w="4876" w:type="dxa"/>
            <w:tcBorders>
              <w:top w:val="nil"/>
              <w:left w:val="nil"/>
              <w:bottom w:val="nil"/>
              <w:right w:val="nil"/>
            </w:tcBorders>
          </w:tcPr>
          <w:p w14:paraId="2B656752" w14:textId="77777777" w:rsidR="009021A7" w:rsidRPr="00F67CB4" w:rsidRDefault="00B6713F">
            <w:pPr>
              <w:pStyle w:val="Normal6a"/>
            </w:pPr>
            <w:r w:rsidRPr="00F67CB4">
              <w:t>2.</w:t>
            </w:r>
            <w:r w:rsidRPr="00F67CB4">
              <w:tab/>
            </w:r>
            <w:r w:rsidRPr="00F67CB4">
              <w:t xml:space="preserve">Dans les cas non mentionnés au paragraphe 1, le risque de fuite est déterminé sur la base d’une évaluation </w:t>
            </w:r>
            <w:r w:rsidRPr="00F67CB4">
              <w:rPr>
                <w:b/>
                <w:bCs/>
                <w:i/>
                <w:iCs/>
              </w:rPr>
              <w:t>globale</w:t>
            </w:r>
            <w:r w:rsidRPr="00F67CB4">
              <w:t xml:space="preserve"> des circonstances </w:t>
            </w:r>
            <w:r w:rsidRPr="00F67CB4">
              <w:rPr>
                <w:b/>
                <w:bCs/>
                <w:i/>
                <w:iCs/>
              </w:rPr>
              <w:t>propres à</w:t>
            </w:r>
            <w:r w:rsidRPr="00F67CB4">
              <w:t xml:space="preserve"> chaque cas </w:t>
            </w:r>
            <w:r w:rsidRPr="00F67CB4">
              <w:rPr>
                <w:b/>
                <w:bCs/>
                <w:i/>
                <w:iCs/>
              </w:rPr>
              <w:t>et lorsque le ressortissant de pays tiers remplit l’un des</w:t>
            </w:r>
            <w:r w:rsidRPr="00F67CB4">
              <w:t xml:space="preserve"> critères suivants:</w:t>
            </w:r>
          </w:p>
        </w:tc>
        <w:tc>
          <w:tcPr>
            <w:tcW w:w="4876" w:type="dxa"/>
            <w:tcBorders>
              <w:top w:val="nil"/>
              <w:left w:val="nil"/>
              <w:bottom w:val="nil"/>
              <w:right w:val="nil"/>
            </w:tcBorders>
          </w:tcPr>
          <w:p w14:paraId="6C39870F" w14:textId="77777777" w:rsidR="009021A7" w:rsidRPr="00F67CB4" w:rsidRDefault="00B6713F">
            <w:pPr>
              <w:pStyle w:val="Normal6a"/>
            </w:pPr>
            <w:r w:rsidRPr="00F67CB4">
              <w:t>2.</w:t>
            </w:r>
            <w:r w:rsidRPr="00F67CB4">
              <w:tab/>
              <w:t xml:space="preserve">Dans les cas non mentionnés au paragraphe 1, le risque de fuite est déterminé sur la base d’une évaluation des circonstances </w:t>
            </w:r>
            <w:r w:rsidRPr="00F67CB4">
              <w:rPr>
                <w:b/>
                <w:bCs/>
                <w:i/>
                <w:iCs/>
              </w:rPr>
              <w:t>de</w:t>
            </w:r>
            <w:r w:rsidRPr="00F67CB4">
              <w:t xml:space="preserve"> chaque cas</w:t>
            </w:r>
            <w:r w:rsidRPr="00F67CB4">
              <w:rPr>
                <w:b/>
                <w:bCs/>
                <w:i/>
                <w:iCs/>
              </w:rPr>
              <w:t>.</w:t>
            </w:r>
            <w:r w:rsidRPr="00F67CB4">
              <w:rPr>
                <w:b/>
                <w:i/>
              </w:rPr>
              <w:t xml:space="preserve"> </w:t>
            </w:r>
            <w:r w:rsidRPr="00F67CB4">
              <w:rPr>
                <w:b/>
                <w:bCs/>
                <w:i/>
                <w:iCs/>
              </w:rPr>
              <w:t>L’évaluation porte sur l’un ou plusieurs des</w:t>
            </w:r>
            <w:r w:rsidRPr="00F67CB4">
              <w:t xml:space="preserve"> critères suivants </w:t>
            </w:r>
            <w:r w:rsidRPr="00F67CB4">
              <w:rPr>
                <w:b/>
                <w:bCs/>
                <w:i/>
                <w:iCs/>
              </w:rPr>
              <w:t>concernant le ressortissant de pays tiers en séjour irrégulier</w:t>
            </w:r>
            <w:r w:rsidRPr="00F67CB4">
              <w:t>:</w:t>
            </w:r>
          </w:p>
        </w:tc>
      </w:tr>
    </w:tbl>
    <w:p w14:paraId="5AA99F6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8550836" w14:textId="77777777" w:rsidR="009021A7" w:rsidRPr="00F67CB4" w:rsidRDefault="00B6713F">
      <w:r w:rsidRPr="00F67CB4">
        <w:rPr>
          <w:rStyle w:val="HideTWBExt"/>
        </w:rPr>
        <w:t>&lt;/Amend&gt;</w:t>
      </w:r>
    </w:p>
    <w:p w14:paraId="3128D8A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1884</w:t>
      </w:r>
      <w:r w:rsidRPr="00F67CB4">
        <w:rPr>
          <w:rStyle w:val="HideTWBExt"/>
        </w:rPr>
        <w:t>&lt;/NumAm&gt;</w:t>
      </w:r>
    </w:p>
    <w:p w14:paraId="070B909A"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61B71DF0"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90470A8" w14:textId="77777777" w:rsidR="009021A7" w:rsidRPr="00F67CB4" w:rsidRDefault="00B6713F">
      <w:pPr>
        <w:pStyle w:val="NormalBold"/>
      </w:pPr>
      <w:r w:rsidRPr="00F67CB4">
        <w:rPr>
          <w:rStyle w:val="HideTWBExt"/>
          <w:b w:val="0"/>
        </w:rPr>
        <w:t>&lt;/RepeatBlock-By&gt;</w:t>
      </w:r>
    </w:p>
    <w:p w14:paraId="4A62A92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00525A" w14:textId="77777777" w:rsidR="009021A7" w:rsidRPr="00F67CB4" w:rsidRDefault="00B6713F">
      <w:pPr>
        <w:pStyle w:val="NormalBold"/>
      </w:pPr>
      <w:r w:rsidRPr="00F67CB4">
        <w:rPr>
          <w:rStyle w:val="HideTWBExt"/>
        </w:rPr>
        <w:t>&lt;Article&gt;</w:t>
      </w:r>
      <w:r w:rsidRPr="00F67CB4">
        <w:t>Article 30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B38B0DA" w14:textId="77777777">
        <w:trPr>
          <w:trHeight w:hRule="exact" w:val="240"/>
          <w:jc w:val="center"/>
        </w:trPr>
        <w:tc>
          <w:tcPr>
            <w:tcW w:w="9752" w:type="dxa"/>
            <w:gridSpan w:val="2"/>
            <w:tcBorders>
              <w:top w:val="nil"/>
              <w:left w:val="nil"/>
              <w:bottom w:val="nil"/>
              <w:right w:val="nil"/>
            </w:tcBorders>
          </w:tcPr>
          <w:p w14:paraId="156412FA" w14:textId="77777777" w:rsidR="009021A7" w:rsidRPr="00F67CB4" w:rsidRDefault="009021A7"/>
        </w:tc>
      </w:tr>
      <w:tr w:rsidR="009021A7" w:rsidRPr="00F67CB4" w14:paraId="5E11B7C1" w14:textId="77777777">
        <w:trPr>
          <w:trHeight w:val="240"/>
          <w:jc w:val="center"/>
        </w:trPr>
        <w:tc>
          <w:tcPr>
            <w:tcW w:w="4876" w:type="dxa"/>
            <w:tcBorders>
              <w:top w:val="nil"/>
              <w:left w:val="nil"/>
              <w:bottom w:val="nil"/>
              <w:right w:val="nil"/>
            </w:tcBorders>
          </w:tcPr>
          <w:p w14:paraId="08E55F3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2833193" w14:textId="77777777" w:rsidR="009021A7" w:rsidRPr="00F67CB4" w:rsidRDefault="00B6713F">
            <w:pPr>
              <w:pStyle w:val="AmColumnHeading"/>
            </w:pPr>
            <w:r w:rsidRPr="00F67CB4">
              <w:t>Amendement</w:t>
            </w:r>
          </w:p>
        </w:tc>
      </w:tr>
      <w:tr w:rsidR="009021A7" w:rsidRPr="00F67CB4" w14:paraId="249BDC90" w14:textId="77777777">
        <w:trPr>
          <w:jc w:val="center"/>
        </w:trPr>
        <w:tc>
          <w:tcPr>
            <w:tcW w:w="4876" w:type="dxa"/>
            <w:tcBorders>
              <w:top w:val="nil"/>
              <w:left w:val="nil"/>
              <w:bottom w:val="nil"/>
              <w:right w:val="nil"/>
            </w:tcBorders>
          </w:tcPr>
          <w:p w14:paraId="68C361C5" w14:textId="77777777" w:rsidR="009021A7" w:rsidRPr="00F67CB4" w:rsidRDefault="00B6713F">
            <w:pPr>
              <w:pStyle w:val="Normal6a"/>
            </w:pPr>
            <w:r w:rsidRPr="00F67CB4">
              <w:t>2.</w:t>
            </w:r>
            <w:r w:rsidRPr="00F67CB4">
              <w:tab/>
            </w:r>
            <w:r w:rsidRPr="00F67CB4">
              <w:t xml:space="preserve">Dans les cas non mentionnés au paragraphe 1, le risque de fuite est déterminé sur la base d’une évaluation </w:t>
            </w:r>
            <w:r w:rsidRPr="00F67CB4">
              <w:rPr>
                <w:b/>
                <w:bCs/>
                <w:i/>
                <w:iCs/>
              </w:rPr>
              <w:t>globale des circonstances propres à</w:t>
            </w:r>
            <w:r w:rsidRPr="00F67CB4">
              <w:t xml:space="preserve"> chaque cas et lorsque le ressortissant de pays tiers remplit l’un des critères suivants:</w:t>
            </w:r>
          </w:p>
        </w:tc>
        <w:tc>
          <w:tcPr>
            <w:tcW w:w="4876" w:type="dxa"/>
            <w:tcBorders>
              <w:top w:val="nil"/>
              <w:left w:val="nil"/>
              <w:bottom w:val="nil"/>
              <w:right w:val="nil"/>
            </w:tcBorders>
          </w:tcPr>
          <w:p w14:paraId="2A8AA9AB" w14:textId="77777777" w:rsidR="009021A7" w:rsidRPr="00F67CB4" w:rsidRDefault="00B6713F">
            <w:pPr>
              <w:pStyle w:val="Normal6a"/>
            </w:pPr>
            <w:r w:rsidRPr="00F67CB4">
              <w:t>2.</w:t>
            </w:r>
            <w:r w:rsidRPr="00F67CB4">
              <w:tab/>
              <w:t xml:space="preserve">Dans les cas non mentionnés au paragraphe 1, le risque de fuite est déterminé sur la base d’une évaluation </w:t>
            </w:r>
            <w:r w:rsidRPr="00F67CB4">
              <w:rPr>
                <w:b/>
                <w:bCs/>
                <w:i/>
                <w:iCs/>
              </w:rPr>
              <w:t>de</w:t>
            </w:r>
            <w:r w:rsidRPr="00F67CB4">
              <w:t xml:space="preserve"> chaque cas et lorsque le ressortissant de pays tiers remplit l’un des critères suivants:</w:t>
            </w:r>
          </w:p>
        </w:tc>
      </w:tr>
    </w:tbl>
    <w:p w14:paraId="0A69592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68EFD86" w14:textId="77777777" w:rsidR="009021A7" w:rsidRPr="00F67CB4" w:rsidRDefault="00B6713F">
      <w:r w:rsidRPr="00F67CB4">
        <w:rPr>
          <w:rStyle w:val="HideTWBExt"/>
        </w:rPr>
        <w:t>&lt;/Amend&gt;</w:t>
      </w:r>
    </w:p>
    <w:p w14:paraId="36A0BFE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1885</w:t>
      </w:r>
      <w:r w:rsidRPr="00F67CB4">
        <w:rPr>
          <w:rStyle w:val="HideTWBExt"/>
        </w:rPr>
        <w:t>&lt;/NumAm&gt;</w:t>
      </w:r>
    </w:p>
    <w:p w14:paraId="4FEF63BA" w14:textId="77777777" w:rsidR="009021A7" w:rsidRPr="00F67CB4" w:rsidRDefault="00B6713F">
      <w:pPr>
        <w:pStyle w:val="NormalBold"/>
      </w:pPr>
      <w:r w:rsidRPr="00F67CB4">
        <w:rPr>
          <w:rStyle w:val="HideTWBExt"/>
          <w:b w:val="0"/>
        </w:rPr>
        <w:t>&lt;RepeatBlock-By&gt;&lt;Members&gt;</w:t>
      </w:r>
      <w:r w:rsidRPr="00F67CB4">
        <w:t>Cecilia Strada, Marco Tarquinio, Alessandro Zan</w:t>
      </w:r>
      <w:r w:rsidRPr="00F67CB4">
        <w:rPr>
          <w:rStyle w:val="HideTWBExt"/>
          <w:b w:val="0"/>
        </w:rPr>
        <w:t>&lt;/Members&gt;</w:t>
      </w:r>
    </w:p>
    <w:p w14:paraId="2DD1A9BE" w14:textId="77777777" w:rsidR="009021A7" w:rsidRPr="00F67CB4" w:rsidRDefault="00B6713F">
      <w:pPr>
        <w:pStyle w:val="NormalBold"/>
      </w:pPr>
      <w:r w:rsidRPr="00F67CB4">
        <w:rPr>
          <w:rStyle w:val="HideTWBExt"/>
          <w:b w:val="0"/>
        </w:rPr>
        <w:t>&lt;/RepeatBlock-By&gt;</w:t>
      </w:r>
    </w:p>
    <w:p w14:paraId="5F69A95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391C40B" w14:textId="77777777" w:rsidR="009021A7" w:rsidRPr="00F67CB4" w:rsidRDefault="00B6713F">
      <w:pPr>
        <w:pStyle w:val="NormalBold"/>
      </w:pPr>
      <w:r w:rsidRPr="00F67CB4">
        <w:rPr>
          <w:rStyle w:val="HideTWBExt"/>
        </w:rPr>
        <w:t>&lt;Article&gt;</w:t>
      </w:r>
      <w:r w:rsidRPr="00F67CB4">
        <w:t>Article 30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234B3A8" w14:textId="77777777">
        <w:trPr>
          <w:trHeight w:hRule="exact" w:val="240"/>
          <w:jc w:val="center"/>
        </w:trPr>
        <w:tc>
          <w:tcPr>
            <w:tcW w:w="9752" w:type="dxa"/>
            <w:gridSpan w:val="2"/>
            <w:tcBorders>
              <w:top w:val="nil"/>
              <w:left w:val="nil"/>
              <w:bottom w:val="nil"/>
              <w:right w:val="nil"/>
            </w:tcBorders>
          </w:tcPr>
          <w:p w14:paraId="3A1AD39B" w14:textId="77777777" w:rsidR="009021A7" w:rsidRPr="00F67CB4" w:rsidRDefault="009021A7"/>
        </w:tc>
      </w:tr>
      <w:tr w:rsidR="009021A7" w:rsidRPr="00F67CB4" w14:paraId="41ED3F11" w14:textId="77777777">
        <w:trPr>
          <w:trHeight w:val="240"/>
          <w:jc w:val="center"/>
        </w:trPr>
        <w:tc>
          <w:tcPr>
            <w:tcW w:w="4876" w:type="dxa"/>
            <w:tcBorders>
              <w:top w:val="nil"/>
              <w:left w:val="nil"/>
              <w:bottom w:val="nil"/>
              <w:right w:val="nil"/>
            </w:tcBorders>
          </w:tcPr>
          <w:p w14:paraId="2ADCFF6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B3F2EA4" w14:textId="77777777" w:rsidR="009021A7" w:rsidRPr="00F67CB4" w:rsidRDefault="00B6713F">
            <w:pPr>
              <w:pStyle w:val="AmColumnHeading"/>
            </w:pPr>
            <w:r w:rsidRPr="00F67CB4">
              <w:t>Amendement</w:t>
            </w:r>
          </w:p>
        </w:tc>
      </w:tr>
      <w:tr w:rsidR="009021A7" w:rsidRPr="00F67CB4" w14:paraId="59AB1F82" w14:textId="77777777">
        <w:trPr>
          <w:jc w:val="center"/>
        </w:trPr>
        <w:tc>
          <w:tcPr>
            <w:tcW w:w="4876" w:type="dxa"/>
            <w:tcBorders>
              <w:top w:val="nil"/>
              <w:left w:val="nil"/>
              <w:bottom w:val="nil"/>
              <w:right w:val="nil"/>
            </w:tcBorders>
          </w:tcPr>
          <w:p w14:paraId="459941D2" w14:textId="77777777" w:rsidR="009021A7" w:rsidRPr="00F67CB4" w:rsidRDefault="00B6713F">
            <w:pPr>
              <w:pStyle w:val="Normal6a"/>
            </w:pPr>
            <w:r w:rsidRPr="00F67CB4">
              <w:rPr>
                <w:b/>
                <w:i/>
              </w:rPr>
              <w:t>a.</w:t>
            </w:r>
            <w:r w:rsidRPr="00F67CB4">
              <w:tab/>
            </w:r>
            <w:r w:rsidRPr="00F67CB4">
              <w:rPr>
                <w:b/>
                <w:i/>
              </w:rPr>
              <w:t>absence de résidence, de domicile fixe ou d’adresse fiable;</w:t>
            </w:r>
          </w:p>
        </w:tc>
        <w:tc>
          <w:tcPr>
            <w:tcW w:w="4876" w:type="dxa"/>
            <w:tcBorders>
              <w:top w:val="nil"/>
              <w:left w:val="nil"/>
              <w:bottom w:val="nil"/>
              <w:right w:val="nil"/>
            </w:tcBorders>
          </w:tcPr>
          <w:p w14:paraId="237EFC8B" w14:textId="77777777" w:rsidR="009021A7" w:rsidRPr="00F67CB4" w:rsidRDefault="00B6713F">
            <w:pPr>
              <w:pStyle w:val="Normal6a"/>
            </w:pPr>
            <w:r w:rsidRPr="00F67CB4">
              <w:rPr>
                <w:b/>
                <w:i/>
              </w:rPr>
              <w:t>supprimé</w:t>
            </w:r>
          </w:p>
        </w:tc>
      </w:tr>
    </w:tbl>
    <w:p w14:paraId="14E4B53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508C38B"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5C4266B0" w14:textId="77777777" w:rsidR="009021A7" w:rsidRPr="00F67CB4" w:rsidRDefault="00B6713F">
      <w:pPr>
        <w:pStyle w:val="AmJustText"/>
      </w:pPr>
      <w:r w:rsidRPr="00F67CB4">
        <w:t xml:space="preserve">Dans cette disposition, le fait d’être sans domicile fixe est considéré comme un motif </w:t>
      </w:r>
      <w:r w:rsidRPr="00F67CB4">
        <w:t>suffisant pour être placé en rétention. Cela ne doit pas être accepté comme une réponse politique automatique pour les personnes sans domicile, quel que soit leur statut administratif.</w:t>
      </w:r>
    </w:p>
    <w:p w14:paraId="7A6A5ACE" w14:textId="77777777" w:rsidR="009021A7" w:rsidRPr="00F67CB4" w:rsidRDefault="00B6713F">
      <w:r w:rsidRPr="00F67CB4">
        <w:rPr>
          <w:rStyle w:val="HideTWBExt"/>
        </w:rPr>
        <w:t>&lt;/Amend&gt;</w:t>
      </w:r>
    </w:p>
    <w:p w14:paraId="5D2A8E1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1886</w:t>
      </w:r>
      <w:r w:rsidRPr="00F67CB4">
        <w:rPr>
          <w:rStyle w:val="HideTWBExt"/>
        </w:rPr>
        <w:t>&lt;/NumAm&gt;</w:t>
      </w:r>
    </w:p>
    <w:p w14:paraId="449AE359"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510ADFE"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6BEFA8E3" w14:textId="77777777" w:rsidR="009021A7" w:rsidRPr="00F67CB4" w:rsidRDefault="00B6713F">
      <w:pPr>
        <w:pStyle w:val="NormalBold"/>
      </w:pPr>
      <w:r w:rsidRPr="00F67CB4">
        <w:rPr>
          <w:rStyle w:val="HideTWBExt"/>
          <w:b w:val="0"/>
        </w:rPr>
        <w:t>&lt;/RepeatBlock-By&gt;</w:t>
      </w:r>
    </w:p>
    <w:p w14:paraId="642EEE7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77F61E8" w14:textId="77777777" w:rsidR="009021A7" w:rsidRPr="00F67CB4" w:rsidRDefault="00B6713F">
      <w:pPr>
        <w:pStyle w:val="NormalBold"/>
      </w:pPr>
      <w:r w:rsidRPr="00F67CB4">
        <w:rPr>
          <w:rStyle w:val="HideTWBExt"/>
        </w:rPr>
        <w:t>&lt;Article&gt;</w:t>
      </w:r>
      <w:r w:rsidRPr="00F67CB4">
        <w:t>Article 30 – paragraphe 2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0CCD160" w14:textId="77777777">
        <w:trPr>
          <w:trHeight w:hRule="exact" w:val="240"/>
          <w:jc w:val="center"/>
        </w:trPr>
        <w:tc>
          <w:tcPr>
            <w:tcW w:w="9752" w:type="dxa"/>
            <w:gridSpan w:val="2"/>
            <w:tcBorders>
              <w:top w:val="nil"/>
              <w:left w:val="nil"/>
              <w:bottom w:val="nil"/>
              <w:right w:val="nil"/>
            </w:tcBorders>
          </w:tcPr>
          <w:p w14:paraId="6CDC0C32" w14:textId="77777777" w:rsidR="009021A7" w:rsidRPr="00F67CB4" w:rsidRDefault="009021A7"/>
        </w:tc>
      </w:tr>
      <w:tr w:rsidR="009021A7" w:rsidRPr="00F67CB4" w14:paraId="3AC1C0FF" w14:textId="77777777">
        <w:trPr>
          <w:trHeight w:val="240"/>
          <w:jc w:val="center"/>
        </w:trPr>
        <w:tc>
          <w:tcPr>
            <w:tcW w:w="4876" w:type="dxa"/>
            <w:tcBorders>
              <w:top w:val="nil"/>
              <w:left w:val="nil"/>
              <w:bottom w:val="nil"/>
              <w:right w:val="nil"/>
            </w:tcBorders>
          </w:tcPr>
          <w:p w14:paraId="5C89296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506A3AC" w14:textId="77777777" w:rsidR="009021A7" w:rsidRPr="00F67CB4" w:rsidRDefault="00B6713F">
            <w:pPr>
              <w:pStyle w:val="AmColumnHeading"/>
            </w:pPr>
            <w:r w:rsidRPr="00F67CB4">
              <w:t>Amendement</w:t>
            </w:r>
          </w:p>
        </w:tc>
      </w:tr>
      <w:tr w:rsidR="009021A7" w:rsidRPr="00F67CB4" w14:paraId="72C2EBCB" w14:textId="77777777">
        <w:trPr>
          <w:jc w:val="center"/>
        </w:trPr>
        <w:tc>
          <w:tcPr>
            <w:tcW w:w="4876" w:type="dxa"/>
            <w:tcBorders>
              <w:top w:val="nil"/>
              <w:left w:val="nil"/>
              <w:bottom w:val="nil"/>
              <w:right w:val="nil"/>
            </w:tcBorders>
          </w:tcPr>
          <w:p w14:paraId="3615C35D" w14:textId="77777777" w:rsidR="009021A7" w:rsidRPr="00F67CB4" w:rsidRDefault="00B6713F">
            <w:pPr>
              <w:pStyle w:val="Normal6a"/>
            </w:pPr>
            <w:r w:rsidRPr="00F67CB4">
              <w:rPr>
                <w:b/>
                <w:i/>
              </w:rPr>
              <w:t>b.</w:t>
            </w:r>
            <w:r w:rsidRPr="00F67CB4">
              <w:tab/>
            </w:r>
            <w:r w:rsidRPr="00F67CB4">
              <w:rPr>
                <w:b/>
                <w:i/>
              </w:rPr>
              <w:t>déclaration explicite d’une intention de ne pas se conformer aux mesures liées au retour appliquées en vertu du présent règlement, ou actions démontrant clairement l’intention de ne pas se conformer à ces mesures;</w:t>
            </w:r>
          </w:p>
        </w:tc>
        <w:tc>
          <w:tcPr>
            <w:tcW w:w="4876" w:type="dxa"/>
            <w:tcBorders>
              <w:top w:val="nil"/>
              <w:left w:val="nil"/>
              <w:bottom w:val="nil"/>
              <w:right w:val="nil"/>
            </w:tcBorders>
          </w:tcPr>
          <w:p w14:paraId="7BF4A09F" w14:textId="77777777" w:rsidR="009021A7" w:rsidRPr="00F67CB4" w:rsidRDefault="00B6713F">
            <w:pPr>
              <w:pStyle w:val="Normal6a"/>
            </w:pPr>
            <w:r w:rsidRPr="00F67CB4">
              <w:rPr>
                <w:b/>
                <w:i/>
              </w:rPr>
              <w:t>supprimé</w:t>
            </w:r>
          </w:p>
        </w:tc>
      </w:tr>
    </w:tbl>
    <w:p w14:paraId="3ADCCAA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3571E8B" w14:textId="77777777" w:rsidR="009021A7" w:rsidRPr="00F67CB4" w:rsidRDefault="00B6713F">
      <w:r w:rsidRPr="00F67CB4">
        <w:rPr>
          <w:rStyle w:val="HideTWBExt"/>
        </w:rPr>
        <w:t>&lt;/Amend&gt;</w:t>
      </w:r>
    </w:p>
    <w:p w14:paraId="003B84F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1887</w:t>
      </w:r>
      <w:r w:rsidRPr="00F67CB4">
        <w:rPr>
          <w:rStyle w:val="HideTWBExt"/>
        </w:rPr>
        <w:t>&lt;/NumAm&gt;</w:t>
      </w:r>
    </w:p>
    <w:p w14:paraId="0669336E"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CE6B6D1" w14:textId="77777777" w:rsidR="009021A7" w:rsidRPr="00F67CB4" w:rsidRDefault="00B6713F">
      <w:pPr>
        <w:pStyle w:val="NormalBold"/>
      </w:pPr>
      <w:r w:rsidRPr="00F67CB4">
        <w:rPr>
          <w:rStyle w:val="HideTWBExt"/>
          <w:b w:val="0"/>
        </w:rPr>
        <w:t>&lt;/RepeatBlock-By&gt;</w:t>
      </w:r>
    </w:p>
    <w:p w14:paraId="0A00261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2C1E974" w14:textId="77777777" w:rsidR="009021A7" w:rsidRPr="00F67CB4" w:rsidRDefault="00B6713F">
      <w:pPr>
        <w:pStyle w:val="NormalBold"/>
      </w:pPr>
      <w:r w:rsidRPr="00F67CB4">
        <w:rPr>
          <w:rStyle w:val="HideTWBExt"/>
        </w:rPr>
        <w:t>&lt;Article&gt;</w:t>
      </w:r>
      <w:r w:rsidRPr="00F67CB4">
        <w:t>Article 30 – paragraphe 2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CF3F637" w14:textId="77777777">
        <w:trPr>
          <w:trHeight w:hRule="exact" w:val="240"/>
          <w:jc w:val="center"/>
        </w:trPr>
        <w:tc>
          <w:tcPr>
            <w:tcW w:w="9752" w:type="dxa"/>
            <w:gridSpan w:val="2"/>
            <w:tcBorders>
              <w:top w:val="nil"/>
              <w:left w:val="nil"/>
              <w:bottom w:val="nil"/>
              <w:right w:val="nil"/>
            </w:tcBorders>
          </w:tcPr>
          <w:p w14:paraId="2425E5F7" w14:textId="77777777" w:rsidR="009021A7" w:rsidRPr="00F67CB4" w:rsidRDefault="009021A7"/>
        </w:tc>
      </w:tr>
      <w:tr w:rsidR="009021A7" w:rsidRPr="00F67CB4" w14:paraId="7CC7C28D" w14:textId="77777777">
        <w:trPr>
          <w:trHeight w:val="240"/>
          <w:jc w:val="center"/>
        </w:trPr>
        <w:tc>
          <w:tcPr>
            <w:tcW w:w="4876" w:type="dxa"/>
            <w:tcBorders>
              <w:top w:val="nil"/>
              <w:left w:val="nil"/>
              <w:bottom w:val="nil"/>
              <w:right w:val="nil"/>
            </w:tcBorders>
          </w:tcPr>
          <w:p w14:paraId="163992B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9BF590B" w14:textId="77777777" w:rsidR="009021A7" w:rsidRPr="00F67CB4" w:rsidRDefault="00B6713F">
            <w:pPr>
              <w:pStyle w:val="AmColumnHeading"/>
            </w:pPr>
            <w:r w:rsidRPr="00F67CB4">
              <w:t>Amendement</w:t>
            </w:r>
          </w:p>
        </w:tc>
      </w:tr>
      <w:tr w:rsidR="009021A7" w:rsidRPr="00F67CB4" w14:paraId="3406E20C" w14:textId="77777777">
        <w:trPr>
          <w:jc w:val="center"/>
        </w:trPr>
        <w:tc>
          <w:tcPr>
            <w:tcW w:w="4876" w:type="dxa"/>
            <w:tcBorders>
              <w:top w:val="nil"/>
              <w:left w:val="nil"/>
              <w:bottom w:val="nil"/>
              <w:right w:val="nil"/>
            </w:tcBorders>
          </w:tcPr>
          <w:p w14:paraId="167F86F9" w14:textId="77777777" w:rsidR="009021A7" w:rsidRPr="00F67CB4" w:rsidRDefault="00B6713F">
            <w:pPr>
              <w:pStyle w:val="Normal6a"/>
            </w:pPr>
            <w:r w:rsidRPr="00F67CB4">
              <w:t>b.</w:t>
            </w:r>
            <w:r w:rsidRPr="00F67CB4">
              <w:tab/>
            </w:r>
            <w:r w:rsidRPr="00F67CB4">
              <w:rPr>
                <w:b/>
                <w:bCs/>
                <w:i/>
                <w:iCs/>
              </w:rPr>
              <w:t xml:space="preserve">déclaration explicite d’une intention de ne pas se conformer aux mesures liées au retour appliquées en vertu du présent règlement, ou actions démontrant clairement l’intention de ne pas se </w:t>
            </w:r>
            <w:r w:rsidRPr="00F67CB4">
              <w:rPr>
                <w:b/>
                <w:bCs/>
                <w:i/>
                <w:iCs/>
              </w:rPr>
              <w:t>conformer à ces mesures</w:t>
            </w:r>
            <w:r w:rsidRPr="00F67CB4">
              <w:t>;</w:t>
            </w:r>
          </w:p>
        </w:tc>
        <w:tc>
          <w:tcPr>
            <w:tcW w:w="4876" w:type="dxa"/>
            <w:tcBorders>
              <w:top w:val="nil"/>
              <w:left w:val="nil"/>
              <w:bottom w:val="nil"/>
              <w:right w:val="nil"/>
            </w:tcBorders>
          </w:tcPr>
          <w:p w14:paraId="3569B9BA" w14:textId="77777777" w:rsidR="009021A7" w:rsidRPr="00F67CB4" w:rsidRDefault="00B6713F">
            <w:pPr>
              <w:pStyle w:val="Normal6a"/>
            </w:pPr>
            <w:r w:rsidRPr="00F67CB4">
              <w:t>b.</w:t>
            </w:r>
            <w:r w:rsidRPr="00F67CB4">
              <w:tab/>
            </w:r>
            <w:r w:rsidRPr="00F67CB4">
              <w:rPr>
                <w:b/>
                <w:bCs/>
                <w:i/>
                <w:iCs/>
              </w:rPr>
              <w:t>non-respect de l’obligation de quitter le territoire des États membres dans le délai de départ fixé conformément à l’article 7, paragraphe 1 bis, point a)</w:t>
            </w:r>
            <w:r w:rsidRPr="00F67CB4">
              <w:t>;</w:t>
            </w:r>
          </w:p>
        </w:tc>
      </w:tr>
    </w:tbl>
    <w:p w14:paraId="071AB92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73E025C" w14:textId="77777777" w:rsidR="009021A7" w:rsidRPr="00F67CB4" w:rsidRDefault="00B6713F">
      <w:r w:rsidRPr="00F67CB4">
        <w:rPr>
          <w:rStyle w:val="HideTWBExt"/>
        </w:rPr>
        <w:t>&lt;/Amend&gt;</w:t>
      </w:r>
    </w:p>
    <w:p w14:paraId="10ED3A3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1888</w:t>
      </w:r>
      <w:r w:rsidRPr="00F67CB4">
        <w:rPr>
          <w:rStyle w:val="HideTWBExt"/>
        </w:rPr>
        <w:t>&lt;/NumAm&gt;</w:t>
      </w:r>
    </w:p>
    <w:p w14:paraId="77DE6188"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2950A8A7" w14:textId="77777777" w:rsidR="009021A7" w:rsidRPr="00F67CB4" w:rsidRDefault="00B6713F">
      <w:pPr>
        <w:pStyle w:val="NormalBold"/>
      </w:pPr>
      <w:r w:rsidRPr="00F67CB4">
        <w:rPr>
          <w:rStyle w:val="HideTWBExt"/>
          <w:b w:val="0"/>
        </w:rPr>
        <w:t>&lt;/RepeatBlock-By&gt;</w:t>
      </w:r>
    </w:p>
    <w:p w14:paraId="1662C71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67C8E93" w14:textId="77777777" w:rsidR="009021A7" w:rsidRPr="00F67CB4" w:rsidRDefault="00B6713F">
      <w:pPr>
        <w:pStyle w:val="NormalBold"/>
      </w:pPr>
      <w:r w:rsidRPr="00F67CB4">
        <w:rPr>
          <w:rStyle w:val="HideTWBExt"/>
        </w:rPr>
        <w:t>&lt;Article&gt;</w:t>
      </w:r>
      <w:r w:rsidRPr="00F67CB4">
        <w:t>Article 30 – paragraphe 2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7F39BB6" w14:textId="77777777">
        <w:trPr>
          <w:trHeight w:hRule="exact" w:val="240"/>
          <w:jc w:val="center"/>
        </w:trPr>
        <w:tc>
          <w:tcPr>
            <w:tcW w:w="9752" w:type="dxa"/>
            <w:gridSpan w:val="2"/>
            <w:tcBorders>
              <w:top w:val="nil"/>
              <w:left w:val="nil"/>
              <w:bottom w:val="nil"/>
              <w:right w:val="nil"/>
            </w:tcBorders>
          </w:tcPr>
          <w:p w14:paraId="537699B5" w14:textId="77777777" w:rsidR="009021A7" w:rsidRPr="00F67CB4" w:rsidRDefault="009021A7"/>
        </w:tc>
      </w:tr>
      <w:tr w:rsidR="009021A7" w:rsidRPr="00F67CB4" w14:paraId="2DC8980E" w14:textId="77777777">
        <w:trPr>
          <w:trHeight w:val="240"/>
          <w:jc w:val="center"/>
        </w:trPr>
        <w:tc>
          <w:tcPr>
            <w:tcW w:w="4876" w:type="dxa"/>
            <w:tcBorders>
              <w:top w:val="nil"/>
              <w:left w:val="nil"/>
              <w:bottom w:val="nil"/>
              <w:right w:val="nil"/>
            </w:tcBorders>
          </w:tcPr>
          <w:p w14:paraId="27A9384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1E01D16" w14:textId="77777777" w:rsidR="009021A7" w:rsidRPr="00F67CB4" w:rsidRDefault="00B6713F">
            <w:pPr>
              <w:pStyle w:val="AmColumnHeading"/>
            </w:pPr>
            <w:r w:rsidRPr="00F67CB4">
              <w:t>Amendement</w:t>
            </w:r>
          </w:p>
        </w:tc>
      </w:tr>
      <w:tr w:rsidR="009021A7" w:rsidRPr="00F67CB4" w14:paraId="2E9ED01F" w14:textId="77777777">
        <w:trPr>
          <w:jc w:val="center"/>
        </w:trPr>
        <w:tc>
          <w:tcPr>
            <w:tcW w:w="4876" w:type="dxa"/>
            <w:tcBorders>
              <w:top w:val="nil"/>
              <w:left w:val="nil"/>
              <w:bottom w:val="nil"/>
              <w:right w:val="nil"/>
            </w:tcBorders>
          </w:tcPr>
          <w:p w14:paraId="037E1A5F" w14:textId="77777777" w:rsidR="009021A7" w:rsidRPr="00F67CB4" w:rsidRDefault="00B6713F">
            <w:pPr>
              <w:pStyle w:val="Normal6a"/>
            </w:pPr>
            <w:r w:rsidRPr="00F67CB4">
              <w:t>b.</w:t>
            </w:r>
            <w:r w:rsidRPr="00F67CB4">
              <w:tab/>
              <w:t xml:space="preserve">déclaration </w:t>
            </w:r>
            <w:r w:rsidRPr="00F67CB4">
              <w:rPr>
                <w:b/>
                <w:bCs/>
                <w:i/>
                <w:iCs/>
              </w:rPr>
              <w:t>explicite</w:t>
            </w:r>
            <w:r w:rsidRPr="00F67CB4">
              <w:t xml:space="preserve"> d’une intention de ne pas se conformer aux mesures liées au retour appliquées en vertu du présent règlement, ou actions démontrant </w:t>
            </w:r>
            <w:r w:rsidRPr="00F67CB4">
              <w:rPr>
                <w:b/>
                <w:bCs/>
                <w:i/>
                <w:iCs/>
              </w:rPr>
              <w:t>clairement</w:t>
            </w:r>
            <w:r w:rsidRPr="00F67CB4">
              <w:t xml:space="preserve"> l’intention de ne pas se conformer à ces mesures;</w:t>
            </w:r>
          </w:p>
        </w:tc>
        <w:tc>
          <w:tcPr>
            <w:tcW w:w="4876" w:type="dxa"/>
            <w:tcBorders>
              <w:top w:val="nil"/>
              <w:left w:val="nil"/>
              <w:bottom w:val="nil"/>
              <w:right w:val="nil"/>
            </w:tcBorders>
          </w:tcPr>
          <w:p w14:paraId="17C6545A" w14:textId="77777777" w:rsidR="009021A7" w:rsidRPr="00F67CB4" w:rsidRDefault="00B6713F">
            <w:pPr>
              <w:pStyle w:val="Normal6a"/>
            </w:pPr>
            <w:r w:rsidRPr="00F67CB4">
              <w:t>b.</w:t>
            </w:r>
            <w:r w:rsidRPr="00F67CB4">
              <w:tab/>
              <w:t xml:space="preserve">déclaration d’une intention de ne pas se conformer aux mesures liées au retour appliquées en vertu du présent règlement, ou actions démontrant </w:t>
            </w:r>
            <w:r w:rsidRPr="00F67CB4">
              <w:t>l’intention de ne pas se conformer à ces mesures;</w:t>
            </w:r>
          </w:p>
        </w:tc>
      </w:tr>
    </w:tbl>
    <w:p w14:paraId="1DA2FD6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0E0C8A4" w14:textId="77777777" w:rsidR="009021A7" w:rsidRPr="00F67CB4" w:rsidRDefault="00B6713F">
      <w:r w:rsidRPr="00F67CB4">
        <w:rPr>
          <w:rStyle w:val="HideTWBExt"/>
        </w:rPr>
        <w:t>&lt;/Amend&gt;</w:t>
      </w:r>
    </w:p>
    <w:p w14:paraId="1A7DFC1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1889</w:t>
      </w:r>
      <w:r w:rsidRPr="00F67CB4">
        <w:rPr>
          <w:rStyle w:val="HideTWBExt"/>
        </w:rPr>
        <w:t>&lt;/NumAm&gt;</w:t>
      </w:r>
    </w:p>
    <w:p w14:paraId="6E3CE741"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31808DD8" w14:textId="77777777" w:rsidR="009021A7" w:rsidRPr="00F67CB4" w:rsidRDefault="00B6713F">
      <w:pPr>
        <w:pStyle w:val="NormalBold"/>
      </w:pPr>
      <w:r w:rsidRPr="00F67CB4">
        <w:rPr>
          <w:rStyle w:val="HideTWBExt"/>
          <w:b w:val="0"/>
        </w:rPr>
        <w:t>&lt;/RepeatBlock-By&gt;</w:t>
      </w:r>
    </w:p>
    <w:p w14:paraId="2BCE5A3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6685D35" w14:textId="77777777" w:rsidR="009021A7" w:rsidRPr="00F67CB4" w:rsidRDefault="00B6713F">
      <w:pPr>
        <w:pStyle w:val="NormalBold"/>
      </w:pPr>
      <w:r w:rsidRPr="00F67CB4">
        <w:rPr>
          <w:rStyle w:val="HideTWBExt"/>
        </w:rPr>
        <w:t>&lt;Article&gt;</w:t>
      </w:r>
      <w:r w:rsidRPr="00F67CB4">
        <w:t>Article 30 – paragraphe 2 – point c</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A07ABB2" w14:textId="77777777">
        <w:trPr>
          <w:trHeight w:hRule="exact" w:val="240"/>
          <w:jc w:val="center"/>
        </w:trPr>
        <w:tc>
          <w:tcPr>
            <w:tcW w:w="9752" w:type="dxa"/>
            <w:gridSpan w:val="2"/>
            <w:tcBorders>
              <w:top w:val="nil"/>
              <w:left w:val="nil"/>
              <w:bottom w:val="nil"/>
              <w:right w:val="nil"/>
            </w:tcBorders>
          </w:tcPr>
          <w:p w14:paraId="0CCC7095" w14:textId="77777777" w:rsidR="009021A7" w:rsidRPr="00F67CB4" w:rsidRDefault="009021A7"/>
        </w:tc>
      </w:tr>
      <w:tr w:rsidR="009021A7" w:rsidRPr="00F67CB4" w14:paraId="6C201963" w14:textId="77777777">
        <w:trPr>
          <w:trHeight w:val="240"/>
          <w:jc w:val="center"/>
        </w:trPr>
        <w:tc>
          <w:tcPr>
            <w:tcW w:w="4876" w:type="dxa"/>
            <w:tcBorders>
              <w:top w:val="nil"/>
              <w:left w:val="nil"/>
              <w:bottom w:val="nil"/>
              <w:right w:val="nil"/>
            </w:tcBorders>
          </w:tcPr>
          <w:p w14:paraId="33527B8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E5A5FF4" w14:textId="77777777" w:rsidR="009021A7" w:rsidRPr="00F67CB4" w:rsidRDefault="00B6713F">
            <w:pPr>
              <w:pStyle w:val="AmColumnHeading"/>
            </w:pPr>
            <w:r w:rsidRPr="00F67CB4">
              <w:t>Amendement</w:t>
            </w:r>
          </w:p>
        </w:tc>
      </w:tr>
      <w:tr w:rsidR="009021A7" w:rsidRPr="00F67CB4" w14:paraId="5FAED795" w14:textId="77777777">
        <w:trPr>
          <w:jc w:val="center"/>
        </w:trPr>
        <w:tc>
          <w:tcPr>
            <w:tcW w:w="4876" w:type="dxa"/>
            <w:tcBorders>
              <w:top w:val="nil"/>
              <w:left w:val="nil"/>
              <w:bottom w:val="nil"/>
              <w:right w:val="nil"/>
            </w:tcBorders>
          </w:tcPr>
          <w:p w14:paraId="267ACDA6" w14:textId="77777777" w:rsidR="009021A7" w:rsidRPr="00F67CB4" w:rsidRDefault="00B6713F">
            <w:pPr>
              <w:pStyle w:val="Normal6a"/>
            </w:pPr>
            <w:r w:rsidRPr="00F67CB4">
              <w:t>c.</w:t>
            </w:r>
            <w:r w:rsidRPr="00F67CB4">
              <w:tab/>
            </w:r>
            <w:r w:rsidRPr="00F67CB4">
              <w:rPr>
                <w:b/>
                <w:bCs/>
                <w:i/>
                <w:iCs/>
              </w:rPr>
              <w:t>non-respect des obligations découlant d’une décision de retour jusqu’à la date à laquelle</w:t>
            </w:r>
            <w:r w:rsidRPr="00F67CB4">
              <w:t xml:space="preserve"> le ressortissant de pays tiers </w:t>
            </w:r>
            <w:r w:rsidRPr="00F67CB4">
              <w:rPr>
                <w:b/>
                <w:bCs/>
                <w:i/>
                <w:iCs/>
              </w:rPr>
              <w:t>doit quitter le territoire des États membres conformément</w:t>
            </w:r>
            <w:r w:rsidRPr="00F67CB4">
              <w:t xml:space="preserve"> à l’article </w:t>
            </w:r>
            <w:r w:rsidRPr="00F67CB4">
              <w:rPr>
                <w:b/>
                <w:bCs/>
                <w:i/>
                <w:iCs/>
              </w:rPr>
              <w:t>13</w:t>
            </w:r>
            <w:r w:rsidRPr="00F67CB4">
              <w:t>;</w:t>
            </w:r>
          </w:p>
        </w:tc>
        <w:tc>
          <w:tcPr>
            <w:tcW w:w="4876" w:type="dxa"/>
            <w:tcBorders>
              <w:top w:val="nil"/>
              <w:left w:val="nil"/>
              <w:bottom w:val="nil"/>
              <w:right w:val="nil"/>
            </w:tcBorders>
          </w:tcPr>
          <w:p w14:paraId="50301552" w14:textId="77777777" w:rsidR="009021A7" w:rsidRPr="00F67CB4" w:rsidRDefault="00B6713F">
            <w:pPr>
              <w:pStyle w:val="Normal6a"/>
            </w:pPr>
            <w:r w:rsidRPr="00F67CB4">
              <w:t>c.</w:t>
            </w:r>
            <w:r w:rsidRPr="00F67CB4">
              <w:tab/>
            </w:r>
            <w:r w:rsidRPr="00F67CB4">
              <w:rPr>
                <w:b/>
                <w:bCs/>
                <w:i/>
                <w:iCs/>
              </w:rPr>
              <w:t>lorsque le départ est imminent et qu’il existe des raisons de croire que</w:t>
            </w:r>
            <w:r w:rsidRPr="00F67CB4">
              <w:t xml:space="preserve"> le ressortissant de pays tiers </w:t>
            </w:r>
            <w:r w:rsidRPr="00F67CB4">
              <w:rPr>
                <w:b/>
                <w:bCs/>
                <w:i/>
                <w:iCs/>
              </w:rPr>
              <w:t>a l’intention d’enfreindre l’obligation de coopération prévue</w:t>
            </w:r>
            <w:r w:rsidRPr="00F67CB4">
              <w:t xml:space="preserve"> à l’article </w:t>
            </w:r>
            <w:r w:rsidRPr="00F67CB4">
              <w:rPr>
                <w:b/>
                <w:bCs/>
                <w:i/>
                <w:iCs/>
              </w:rPr>
              <w:t>21, paragraphe 2, point a)</w:t>
            </w:r>
            <w:r w:rsidRPr="00F67CB4">
              <w:t>;</w:t>
            </w:r>
          </w:p>
        </w:tc>
      </w:tr>
    </w:tbl>
    <w:p w14:paraId="5191657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1ED729F" w14:textId="77777777" w:rsidR="009021A7" w:rsidRPr="00F67CB4" w:rsidRDefault="00B6713F">
      <w:r w:rsidRPr="00F67CB4">
        <w:rPr>
          <w:rStyle w:val="HideTWBExt"/>
        </w:rPr>
        <w:t>&lt;/Amend&gt;</w:t>
      </w:r>
    </w:p>
    <w:p w14:paraId="1D531E0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1890</w:t>
      </w:r>
      <w:r w:rsidRPr="00F67CB4">
        <w:rPr>
          <w:rStyle w:val="HideTWBExt"/>
        </w:rPr>
        <w:t>&lt;/NumAm&gt;</w:t>
      </w:r>
    </w:p>
    <w:p w14:paraId="18B4757F" w14:textId="77777777" w:rsidR="009021A7" w:rsidRPr="00F67CB4" w:rsidRDefault="00B6713F">
      <w:pPr>
        <w:pStyle w:val="NormalBold"/>
      </w:pPr>
      <w:r w:rsidRPr="00F67CB4">
        <w:rPr>
          <w:rStyle w:val="HideTWBExt"/>
          <w:b w:val="0"/>
        </w:rPr>
        <w:t>&lt;RepeatBlock-By&gt;&lt;Members&gt;</w:t>
      </w:r>
      <w:r w:rsidRPr="00F67CB4">
        <w:t xml:space="preserve">Charlie Weimers, Alessandro Ciriani, Mariusz Kamiński, Nicolas Bay, Jadwiga </w:t>
      </w:r>
      <w:r w:rsidRPr="00F67CB4">
        <w:t>Wiśniewska, Maciej Wąsik, Sebastian Tynkkynen, Geadis Geadi, Assita Kanko</w:t>
      </w:r>
      <w:r w:rsidRPr="00F67CB4">
        <w:rPr>
          <w:rStyle w:val="HideTWBExt"/>
          <w:b w:val="0"/>
        </w:rPr>
        <w:t>&lt;/Members&gt;</w:t>
      </w:r>
    </w:p>
    <w:p w14:paraId="5E0C5962" w14:textId="77777777" w:rsidR="009021A7" w:rsidRPr="00F67CB4" w:rsidRDefault="00B6713F">
      <w:pPr>
        <w:pStyle w:val="NormalBold"/>
      </w:pPr>
      <w:r w:rsidRPr="00F67CB4">
        <w:rPr>
          <w:rStyle w:val="HideTWBExt"/>
          <w:b w:val="0"/>
        </w:rPr>
        <w:t>&lt;/RepeatBlock-By&gt;</w:t>
      </w:r>
    </w:p>
    <w:p w14:paraId="1ACDF30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9F1E328" w14:textId="77777777" w:rsidR="009021A7" w:rsidRPr="00F67CB4" w:rsidRDefault="00B6713F">
      <w:pPr>
        <w:pStyle w:val="NormalBold"/>
      </w:pPr>
      <w:r w:rsidRPr="00F67CB4">
        <w:rPr>
          <w:rStyle w:val="HideTWBExt"/>
        </w:rPr>
        <w:t>&lt;Article&gt;</w:t>
      </w:r>
      <w:r w:rsidRPr="00F67CB4">
        <w:t>Article 30 – paragraphe 2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0180391" w14:textId="77777777">
        <w:trPr>
          <w:trHeight w:hRule="exact" w:val="240"/>
          <w:jc w:val="center"/>
        </w:trPr>
        <w:tc>
          <w:tcPr>
            <w:tcW w:w="9752" w:type="dxa"/>
            <w:gridSpan w:val="2"/>
            <w:tcBorders>
              <w:top w:val="nil"/>
              <w:left w:val="nil"/>
              <w:bottom w:val="nil"/>
              <w:right w:val="nil"/>
            </w:tcBorders>
          </w:tcPr>
          <w:p w14:paraId="7FA46086" w14:textId="77777777" w:rsidR="009021A7" w:rsidRPr="00F67CB4" w:rsidRDefault="009021A7"/>
        </w:tc>
      </w:tr>
      <w:tr w:rsidR="009021A7" w:rsidRPr="00F67CB4" w14:paraId="50EF65A5" w14:textId="77777777">
        <w:trPr>
          <w:trHeight w:val="240"/>
          <w:jc w:val="center"/>
        </w:trPr>
        <w:tc>
          <w:tcPr>
            <w:tcW w:w="4876" w:type="dxa"/>
            <w:tcBorders>
              <w:top w:val="nil"/>
              <w:left w:val="nil"/>
              <w:bottom w:val="nil"/>
              <w:right w:val="nil"/>
            </w:tcBorders>
          </w:tcPr>
          <w:p w14:paraId="144DBA8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4F89EC4" w14:textId="77777777" w:rsidR="009021A7" w:rsidRPr="00F67CB4" w:rsidRDefault="00B6713F">
            <w:pPr>
              <w:pStyle w:val="AmColumnHeading"/>
            </w:pPr>
            <w:r w:rsidRPr="00F67CB4">
              <w:t>Amendement</w:t>
            </w:r>
          </w:p>
        </w:tc>
      </w:tr>
      <w:tr w:rsidR="009021A7" w:rsidRPr="00F67CB4" w14:paraId="5AD4F37F" w14:textId="77777777">
        <w:trPr>
          <w:jc w:val="center"/>
        </w:trPr>
        <w:tc>
          <w:tcPr>
            <w:tcW w:w="4876" w:type="dxa"/>
            <w:tcBorders>
              <w:top w:val="nil"/>
              <w:left w:val="nil"/>
              <w:bottom w:val="nil"/>
              <w:right w:val="nil"/>
            </w:tcBorders>
          </w:tcPr>
          <w:p w14:paraId="0B1B5DBC" w14:textId="77777777" w:rsidR="009021A7" w:rsidRPr="00F67CB4" w:rsidRDefault="00B6713F">
            <w:pPr>
              <w:pStyle w:val="Normal6a"/>
            </w:pPr>
            <w:r w:rsidRPr="00F67CB4">
              <w:t>d.</w:t>
            </w:r>
            <w:r w:rsidRPr="00F67CB4">
              <w:tab/>
            </w:r>
            <w:r w:rsidRPr="00F67CB4">
              <w:rPr>
                <w:b/>
                <w:bCs/>
                <w:i/>
                <w:iCs/>
              </w:rPr>
              <w:t>non-respect de l’obligation de coopérer avec les autorités compétentes des États membres à tous les stades des procédures prévues par le présent règlement, comme indiqué à l’article 21, paragraphe 2, points a) à k)</w:t>
            </w:r>
            <w:r w:rsidRPr="00F67CB4">
              <w:t>;</w:t>
            </w:r>
          </w:p>
        </w:tc>
        <w:tc>
          <w:tcPr>
            <w:tcW w:w="4876" w:type="dxa"/>
            <w:tcBorders>
              <w:top w:val="nil"/>
              <w:left w:val="nil"/>
              <w:bottom w:val="nil"/>
              <w:right w:val="nil"/>
            </w:tcBorders>
          </w:tcPr>
          <w:p w14:paraId="33E7B343" w14:textId="77777777" w:rsidR="009021A7" w:rsidRPr="00F67CB4" w:rsidRDefault="00B6713F">
            <w:pPr>
              <w:pStyle w:val="Normal6a"/>
            </w:pPr>
            <w:r w:rsidRPr="00F67CB4">
              <w:t>d.</w:t>
            </w:r>
            <w:r w:rsidRPr="00F67CB4">
              <w:tab/>
            </w:r>
            <w:r w:rsidRPr="00F67CB4">
              <w:rPr>
                <w:b/>
                <w:bCs/>
                <w:i/>
                <w:iCs/>
              </w:rPr>
              <w:t>utilisation de documents d’identité ou de voyage, de titres de 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r w:rsidRPr="00F67CB4">
              <w:t>;</w:t>
            </w:r>
          </w:p>
        </w:tc>
      </w:tr>
    </w:tbl>
    <w:p w14:paraId="368E270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67C13DC" w14:textId="77777777" w:rsidR="009021A7" w:rsidRPr="00F67CB4" w:rsidRDefault="00B6713F">
      <w:r w:rsidRPr="00F67CB4">
        <w:rPr>
          <w:rStyle w:val="HideTWBExt"/>
        </w:rPr>
        <w:t>&lt;/Amend&gt;</w:t>
      </w:r>
    </w:p>
    <w:p w14:paraId="61128A0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1891</w:t>
      </w:r>
      <w:r w:rsidRPr="00F67CB4">
        <w:rPr>
          <w:rStyle w:val="HideTWBExt"/>
        </w:rPr>
        <w:t>&lt;/NumAm&gt;</w:t>
      </w:r>
    </w:p>
    <w:p w14:paraId="1F453337"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3CCA7935" w14:textId="77777777" w:rsidR="009021A7" w:rsidRPr="00F67CB4" w:rsidRDefault="00B6713F">
      <w:pPr>
        <w:pStyle w:val="NormalBold"/>
      </w:pPr>
      <w:r w:rsidRPr="00F67CB4">
        <w:rPr>
          <w:rStyle w:val="HideTWBExt"/>
          <w:b w:val="0"/>
        </w:rPr>
        <w:t>&lt;/RepeatBlock-By&gt;</w:t>
      </w:r>
    </w:p>
    <w:p w14:paraId="3E98B0E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2C6A4A6" w14:textId="77777777" w:rsidR="009021A7" w:rsidRPr="00F67CB4" w:rsidRDefault="00B6713F">
      <w:pPr>
        <w:pStyle w:val="NormalBold"/>
      </w:pPr>
      <w:r w:rsidRPr="00F67CB4">
        <w:rPr>
          <w:rStyle w:val="HideTWBExt"/>
        </w:rPr>
        <w:t>&lt;Article&gt;</w:t>
      </w:r>
      <w:r w:rsidRPr="00F67CB4">
        <w:t>Article 30 – paragraphe 2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B8022E9" w14:textId="77777777">
        <w:trPr>
          <w:trHeight w:hRule="exact" w:val="240"/>
          <w:jc w:val="center"/>
        </w:trPr>
        <w:tc>
          <w:tcPr>
            <w:tcW w:w="9752" w:type="dxa"/>
            <w:gridSpan w:val="2"/>
            <w:tcBorders>
              <w:top w:val="nil"/>
              <w:left w:val="nil"/>
              <w:bottom w:val="nil"/>
              <w:right w:val="nil"/>
            </w:tcBorders>
          </w:tcPr>
          <w:p w14:paraId="19A71FEA" w14:textId="77777777" w:rsidR="009021A7" w:rsidRPr="00F67CB4" w:rsidRDefault="009021A7"/>
        </w:tc>
      </w:tr>
      <w:tr w:rsidR="009021A7" w:rsidRPr="00F67CB4" w14:paraId="7645E7AA" w14:textId="77777777">
        <w:trPr>
          <w:trHeight w:val="240"/>
          <w:jc w:val="center"/>
        </w:trPr>
        <w:tc>
          <w:tcPr>
            <w:tcW w:w="4876" w:type="dxa"/>
            <w:tcBorders>
              <w:top w:val="nil"/>
              <w:left w:val="nil"/>
              <w:bottom w:val="nil"/>
              <w:right w:val="nil"/>
            </w:tcBorders>
          </w:tcPr>
          <w:p w14:paraId="3DC8196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082D583" w14:textId="77777777" w:rsidR="009021A7" w:rsidRPr="00F67CB4" w:rsidRDefault="00B6713F">
            <w:pPr>
              <w:pStyle w:val="AmColumnHeading"/>
            </w:pPr>
            <w:r w:rsidRPr="00F67CB4">
              <w:t>Amendement</w:t>
            </w:r>
          </w:p>
        </w:tc>
      </w:tr>
      <w:tr w:rsidR="009021A7" w:rsidRPr="00F67CB4" w14:paraId="7F21783C" w14:textId="77777777">
        <w:trPr>
          <w:jc w:val="center"/>
        </w:trPr>
        <w:tc>
          <w:tcPr>
            <w:tcW w:w="4876" w:type="dxa"/>
            <w:tcBorders>
              <w:top w:val="nil"/>
              <w:left w:val="nil"/>
              <w:bottom w:val="nil"/>
              <w:right w:val="nil"/>
            </w:tcBorders>
          </w:tcPr>
          <w:p w14:paraId="72D5663B" w14:textId="77777777" w:rsidR="009021A7" w:rsidRPr="00F67CB4" w:rsidRDefault="00B6713F">
            <w:pPr>
              <w:pStyle w:val="Normal6a"/>
            </w:pPr>
            <w:r w:rsidRPr="00F67CB4">
              <w:t>d.</w:t>
            </w:r>
            <w:r w:rsidRPr="00F67CB4">
              <w:tab/>
              <w:t>non-respect de l’obligation de coopérer avec les autorités compétentes des États membres à tous les stades des procédures prévues par le présent règlement, comme indiqué à l’article 21, paragraphe 2</w:t>
            </w:r>
            <w:r w:rsidRPr="00F67CB4">
              <w:rPr>
                <w:b/>
                <w:bCs/>
                <w:i/>
                <w:iCs/>
              </w:rPr>
              <w:t>, points a) à k)</w:t>
            </w:r>
            <w:r w:rsidRPr="00F67CB4">
              <w:t>;</w:t>
            </w:r>
          </w:p>
        </w:tc>
        <w:tc>
          <w:tcPr>
            <w:tcW w:w="4876" w:type="dxa"/>
            <w:tcBorders>
              <w:top w:val="nil"/>
              <w:left w:val="nil"/>
              <w:bottom w:val="nil"/>
              <w:right w:val="nil"/>
            </w:tcBorders>
          </w:tcPr>
          <w:p w14:paraId="7FBFE0D6" w14:textId="77777777" w:rsidR="009021A7" w:rsidRPr="00F67CB4" w:rsidRDefault="00B6713F">
            <w:pPr>
              <w:pStyle w:val="Normal6a"/>
            </w:pPr>
            <w:r w:rsidRPr="00F67CB4">
              <w:t>d.</w:t>
            </w:r>
            <w:r w:rsidRPr="00F67CB4">
              <w:tab/>
              <w:t xml:space="preserve">le non-respect de l’obligation de coopérer avec les autorités compétentes des États membres à tous les stades des procédures prévues par le présent règlement, comme indiqué à </w:t>
            </w:r>
            <w:r w:rsidRPr="00F67CB4">
              <w:t>l’article 21, paragraphe 2;</w:t>
            </w:r>
          </w:p>
        </w:tc>
      </w:tr>
    </w:tbl>
    <w:p w14:paraId="420E97C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E24CA5" w14:textId="77777777" w:rsidR="009021A7" w:rsidRPr="00F67CB4" w:rsidRDefault="00B6713F">
      <w:r w:rsidRPr="00F67CB4">
        <w:rPr>
          <w:rStyle w:val="HideTWBExt"/>
        </w:rPr>
        <w:t>&lt;/Amend&gt;</w:t>
      </w:r>
    </w:p>
    <w:p w14:paraId="38A3201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1892</w:t>
      </w:r>
      <w:r w:rsidRPr="00F67CB4">
        <w:rPr>
          <w:rStyle w:val="HideTWBExt"/>
        </w:rPr>
        <w:t>&lt;/NumAm&gt;</w:t>
      </w:r>
    </w:p>
    <w:p w14:paraId="6514185B"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4EF745C2" w14:textId="77777777" w:rsidR="009021A7" w:rsidRPr="00F67CB4" w:rsidRDefault="00B6713F">
      <w:pPr>
        <w:pStyle w:val="NormalBold"/>
      </w:pPr>
      <w:r w:rsidRPr="00F67CB4">
        <w:rPr>
          <w:rStyle w:val="HideTWBExt"/>
          <w:b w:val="0"/>
        </w:rPr>
        <w:t>&lt;/RepeatBlock-By&gt;</w:t>
      </w:r>
    </w:p>
    <w:p w14:paraId="7F3BF02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977F4DC" w14:textId="77777777" w:rsidR="009021A7" w:rsidRPr="00F67CB4" w:rsidRDefault="00B6713F">
      <w:pPr>
        <w:pStyle w:val="NormalBold"/>
      </w:pPr>
      <w:r w:rsidRPr="00F67CB4">
        <w:rPr>
          <w:rStyle w:val="HideTWBExt"/>
        </w:rPr>
        <w:t>&lt;Article&gt;</w:t>
      </w:r>
      <w:r w:rsidRPr="00F67CB4">
        <w:t>Article 30 – paragraphe 2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192123E" w14:textId="77777777">
        <w:trPr>
          <w:trHeight w:hRule="exact" w:val="240"/>
          <w:jc w:val="center"/>
        </w:trPr>
        <w:tc>
          <w:tcPr>
            <w:tcW w:w="9752" w:type="dxa"/>
            <w:gridSpan w:val="2"/>
            <w:tcBorders>
              <w:top w:val="nil"/>
              <w:left w:val="nil"/>
              <w:bottom w:val="nil"/>
              <w:right w:val="nil"/>
            </w:tcBorders>
          </w:tcPr>
          <w:p w14:paraId="49F971DD" w14:textId="77777777" w:rsidR="009021A7" w:rsidRPr="00F67CB4" w:rsidRDefault="009021A7"/>
        </w:tc>
      </w:tr>
      <w:tr w:rsidR="009021A7" w:rsidRPr="00F67CB4" w14:paraId="6C93342C" w14:textId="77777777">
        <w:trPr>
          <w:trHeight w:val="240"/>
          <w:jc w:val="center"/>
        </w:trPr>
        <w:tc>
          <w:tcPr>
            <w:tcW w:w="4876" w:type="dxa"/>
            <w:tcBorders>
              <w:top w:val="nil"/>
              <w:left w:val="nil"/>
              <w:bottom w:val="nil"/>
              <w:right w:val="nil"/>
            </w:tcBorders>
          </w:tcPr>
          <w:p w14:paraId="5BD277A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44595DE" w14:textId="77777777" w:rsidR="009021A7" w:rsidRPr="00F67CB4" w:rsidRDefault="00B6713F">
            <w:pPr>
              <w:pStyle w:val="AmColumnHeading"/>
            </w:pPr>
            <w:r w:rsidRPr="00F67CB4">
              <w:t>Amendement</w:t>
            </w:r>
          </w:p>
        </w:tc>
      </w:tr>
      <w:tr w:rsidR="009021A7" w:rsidRPr="00F67CB4" w14:paraId="3CADB24C" w14:textId="77777777">
        <w:trPr>
          <w:jc w:val="center"/>
        </w:trPr>
        <w:tc>
          <w:tcPr>
            <w:tcW w:w="4876" w:type="dxa"/>
            <w:tcBorders>
              <w:top w:val="nil"/>
              <w:left w:val="nil"/>
              <w:bottom w:val="nil"/>
              <w:right w:val="nil"/>
            </w:tcBorders>
          </w:tcPr>
          <w:p w14:paraId="6645639C" w14:textId="77777777" w:rsidR="009021A7" w:rsidRPr="00F67CB4" w:rsidRDefault="00B6713F">
            <w:pPr>
              <w:pStyle w:val="Normal6a"/>
            </w:pPr>
            <w:r w:rsidRPr="00F67CB4">
              <w:t>e.</w:t>
            </w:r>
            <w:r w:rsidRPr="00F67CB4">
              <w:tab/>
            </w:r>
            <w:r w:rsidRPr="00F67CB4">
              <w:rPr>
                <w:b/>
                <w:bCs/>
                <w:i/>
                <w:iCs/>
              </w:rPr>
              <w:t xml:space="preserve">lorsque le départ est imminent et qu’il existe des raisons sérieuses de croire que le ressortissant de pays tiers a l’intention </w:t>
            </w:r>
            <w:r w:rsidRPr="00F67CB4">
              <w:rPr>
                <w:b/>
                <w:bCs/>
                <w:i/>
                <w:iCs/>
              </w:rPr>
              <w:t>d’enfreindre l’obligation de coopération prévue à l’article 21, paragraphe 2, point l)</w:t>
            </w:r>
            <w:r w:rsidRPr="00F67CB4">
              <w:t>;</w:t>
            </w:r>
          </w:p>
        </w:tc>
        <w:tc>
          <w:tcPr>
            <w:tcW w:w="4876" w:type="dxa"/>
            <w:tcBorders>
              <w:top w:val="nil"/>
              <w:left w:val="nil"/>
              <w:bottom w:val="nil"/>
              <w:right w:val="nil"/>
            </w:tcBorders>
          </w:tcPr>
          <w:p w14:paraId="0F0B399B" w14:textId="77777777" w:rsidR="009021A7" w:rsidRPr="00F67CB4" w:rsidRDefault="00B6713F">
            <w:pPr>
              <w:pStyle w:val="Normal6a"/>
            </w:pPr>
            <w:r w:rsidRPr="00F67CB4">
              <w:t>e.</w:t>
            </w:r>
            <w:r w:rsidRPr="00F67CB4">
              <w:tab/>
            </w:r>
            <w:r w:rsidRPr="00F67CB4">
              <w:rPr>
                <w:b/>
                <w:bCs/>
                <w:i/>
                <w:iCs/>
              </w:rPr>
              <w:t>non-participation à des séances de conseil en matière de retour et de réintégration, lorsque cette participation est exigée par les autorités compétentes</w:t>
            </w:r>
            <w:r w:rsidRPr="00F67CB4">
              <w:t>;</w:t>
            </w:r>
          </w:p>
        </w:tc>
      </w:tr>
    </w:tbl>
    <w:p w14:paraId="6E9DCFE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73E610F" w14:textId="77777777" w:rsidR="009021A7" w:rsidRPr="00F67CB4" w:rsidRDefault="00B6713F">
      <w:r w:rsidRPr="00F67CB4">
        <w:rPr>
          <w:rStyle w:val="HideTWBExt"/>
        </w:rPr>
        <w:t>&lt;/Amend&gt;</w:t>
      </w:r>
    </w:p>
    <w:p w14:paraId="6F1E4B7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1893</w:t>
      </w:r>
      <w:r w:rsidRPr="00F67CB4">
        <w:rPr>
          <w:rStyle w:val="HideTWBExt"/>
        </w:rPr>
        <w:t>&lt;/NumAm&gt;</w:t>
      </w:r>
    </w:p>
    <w:p w14:paraId="7843392D"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45F55EDF" w14:textId="77777777" w:rsidR="009021A7" w:rsidRPr="00F67CB4" w:rsidRDefault="00B6713F">
      <w:pPr>
        <w:pStyle w:val="NormalBold"/>
      </w:pPr>
      <w:r w:rsidRPr="00F67CB4">
        <w:rPr>
          <w:rStyle w:val="HideTWBExt"/>
          <w:b w:val="0"/>
        </w:rPr>
        <w:t>&lt;/RepeatBlock-By&gt;</w:t>
      </w:r>
    </w:p>
    <w:p w14:paraId="71455DA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D2715A2" w14:textId="77777777" w:rsidR="009021A7" w:rsidRPr="00F67CB4" w:rsidRDefault="00B6713F">
      <w:pPr>
        <w:pStyle w:val="NormalBold"/>
      </w:pPr>
      <w:r w:rsidRPr="00F67CB4">
        <w:rPr>
          <w:rStyle w:val="HideTWBExt"/>
        </w:rPr>
        <w:t>&lt;Article&gt;</w:t>
      </w:r>
      <w:r w:rsidRPr="00F67CB4">
        <w:t>Article 30 – paragraphe 2 – point f</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D3F3DE9" w14:textId="77777777">
        <w:trPr>
          <w:trHeight w:hRule="exact" w:val="240"/>
          <w:jc w:val="center"/>
        </w:trPr>
        <w:tc>
          <w:tcPr>
            <w:tcW w:w="9752" w:type="dxa"/>
            <w:gridSpan w:val="2"/>
            <w:tcBorders>
              <w:top w:val="nil"/>
              <w:left w:val="nil"/>
              <w:bottom w:val="nil"/>
              <w:right w:val="nil"/>
            </w:tcBorders>
          </w:tcPr>
          <w:p w14:paraId="2F75976F" w14:textId="77777777" w:rsidR="009021A7" w:rsidRPr="00F67CB4" w:rsidRDefault="009021A7"/>
        </w:tc>
      </w:tr>
      <w:tr w:rsidR="009021A7" w:rsidRPr="00F67CB4" w14:paraId="4CAB2B16" w14:textId="77777777">
        <w:trPr>
          <w:trHeight w:val="240"/>
          <w:jc w:val="center"/>
        </w:trPr>
        <w:tc>
          <w:tcPr>
            <w:tcW w:w="4876" w:type="dxa"/>
            <w:tcBorders>
              <w:top w:val="nil"/>
              <w:left w:val="nil"/>
              <w:bottom w:val="nil"/>
              <w:right w:val="nil"/>
            </w:tcBorders>
          </w:tcPr>
          <w:p w14:paraId="0E37038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F8E99B2" w14:textId="77777777" w:rsidR="009021A7" w:rsidRPr="00F67CB4" w:rsidRDefault="00B6713F">
            <w:pPr>
              <w:pStyle w:val="AmColumnHeading"/>
            </w:pPr>
            <w:r w:rsidRPr="00F67CB4">
              <w:t>Amendement</w:t>
            </w:r>
          </w:p>
        </w:tc>
      </w:tr>
      <w:tr w:rsidR="009021A7" w:rsidRPr="00F67CB4" w14:paraId="569C212F" w14:textId="77777777">
        <w:trPr>
          <w:jc w:val="center"/>
        </w:trPr>
        <w:tc>
          <w:tcPr>
            <w:tcW w:w="4876" w:type="dxa"/>
            <w:tcBorders>
              <w:top w:val="nil"/>
              <w:left w:val="nil"/>
              <w:bottom w:val="nil"/>
              <w:right w:val="nil"/>
            </w:tcBorders>
          </w:tcPr>
          <w:p w14:paraId="5DA0DAB5" w14:textId="77777777" w:rsidR="009021A7" w:rsidRPr="00F67CB4" w:rsidRDefault="00B6713F">
            <w:pPr>
              <w:pStyle w:val="Normal6a"/>
            </w:pPr>
            <w:r w:rsidRPr="00F67CB4">
              <w:t>f.</w:t>
            </w:r>
            <w:r w:rsidRPr="00F67CB4">
              <w:tab/>
            </w:r>
            <w:r w:rsidRPr="00F67CB4">
              <w:rPr>
                <w:b/>
                <w:bCs/>
                <w:i/>
                <w:iCs/>
              </w:rPr>
              <w:t xml:space="preserve">utilisation de documents d’identité ou de voyage, de titres de séjour ou de visas, ou de documents justifiant les conditions d’entrée, qui sont faux ou falsifiés, </w:t>
            </w:r>
            <w:r w:rsidRPr="00F67CB4">
              <w:rPr>
                <w:b/>
                <w:bCs/>
                <w:i/>
                <w:iCs/>
              </w:rPr>
              <w:t>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tc>
        <w:tc>
          <w:tcPr>
            <w:tcW w:w="4876" w:type="dxa"/>
            <w:tcBorders>
              <w:top w:val="nil"/>
              <w:left w:val="nil"/>
              <w:bottom w:val="nil"/>
              <w:right w:val="nil"/>
            </w:tcBorders>
          </w:tcPr>
          <w:p w14:paraId="7EF34B49" w14:textId="77777777" w:rsidR="009021A7" w:rsidRPr="00F67CB4" w:rsidRDefault="00B6713F">
            <w:pPr>
              <w:pStyle w:val="Normal6a"/>
            </w:pPr>
            <w:r w:rsidRPr="00F67CB4">
              <w:t>f.</w:t>
            </w:r>
            <w:r w:rsidRPr="00F67CB4">
              <w:tab/>
            </w:r>
            <w:r w:rsidRPr="00F67CB4">
              <w:rPr>
                <w:b/>
                <w:bCs/>
                <w:i/>
                <w:iCs/>
              </w:rPr>
              <w:t>critères autres que ceux énoncés aux points a) à e), lorsque le droit national le prévoit.</w:t>
            </w:r>
          </w:p>
        </w:tc>
      </w:tr>
    </w:tbl>
    <w:p w14:paraId="3EB1F70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C5F3B36" w14:textId="77777777" w:rsidR="009021A7" w:rsidRPr="00F67CB4" w:rsidRDefault="00B6713F">
      <w:r w:rsidRPr="00F67CB4">
        <w:rPr>
          <w:rStyle w:val="HideTWBExt"/>
        </w:rPr>
        <w:t>&lt;/Amend&gt;</w:t>
      </w:r>
    </w:p>
    <w:p w14:paraId="7C6F54C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1894</w:t>
      </w:r>
      <w:r w:rsidRPr="00F67CB4">
        <w:rPr>
          <w:rStyle w:val="HideTWBExt"/>
        </w:rPr>
        <w:t>&lt;/NumAm&gt;</w:t>
      </w:r>
    </w:p>
    <w:p w14:paraId="5613CE59"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50E022F1" w14:textId="77777777" w:rsidR="009021A7" w:rsidRPr="00F67CB4" w:rsidRDefault="00B6713F">
      <w:pPr>
        <w:pStyle w:val="NormalBold"/>
      </w:pPr>
      <w:r w:rsidRPr="00F67CB4">
        <w:rPr>
          <w:rStyle w:val="HideTWBExt"/>
          <w:b w:val="0"/>
        </w:rPr>
        <w:t>&lt;/RepeatBlock-By&gt;</w:t>
      </w:r>
    </w:p>
    <w:p w14:paraId="41A965F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BAB770" w14:textId="77777777" w:rsidR="009021A7" w:rsidRPr="00F67CB4" w:rsidRDefault="00B6713F">
      <w:pPr>
        <w:pStyle w:val="NormalBold"/>
      </w:pPr>
      <w:r w:rsidRPr="00F67CB4">
        <w:rPr>
          <w:rStyle w:val="HideTWBExt"/>
        </w:rPr>
        <w:t>&lt;Article&gt;</w:t>
      </w:r>
      <w:r w:rsidRPr="00F67CB4">
        <w:t>Article 30 – paragraphe 2 – point f</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781A51" w14:textId="77777777">
        <w:trPr>
          <w:trHeight w:hRule="exact" w:val="240"/>
          <w:jc w:val="center"/>
        </w:trPr>
        <w:tc>
          <w:tcPr>
            <w:tcW w:w="9752" w:type="dxa"/>
            <w:gridSpan w:val="2"/>
            <w:tcBorders>
              <w:top w:val="nil"/>
              <w:left w:val="nil"/>
              <w:bottom w:val="nil"/>
              <w:right w:val="nil"/>
            </w:tcBorders>
          </w:tcPr>
          <w:p w14:paraId="081C0853" w14:textId="77777777" w:rsidR="009021A7" w:rsidRPr="00F67CB4" w:rsidRDefault="009021A7"/>
        </w:tc>
      </w:tr>
      <w:tr w:rsidR="009021A7" w:rsidRPr="00F67CB4" w14:paraId="57BBA57C" w14:textId="77777777">
        <w:trPr>
          <w:trHeight w:val="240"/>
          <w:jc w:val="center"/>
        </w:trPr>
        <w:tc>
          <w:tcPr>
            <w:tcW w:w="4876" w:type="dxa"/>
            <w:tcBorders>
              <w:top w:val="nil"/>
              <w:left w:val="nil"/>
              <w:bottom w:val="nil"/>
              <w:right w:val="nil"/>
            </w:tcBorders>
          </w:tcPr>
          <w:p w14:paraId="389657D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AB39DDA" w14:textId="77777777" w:rsidR="009021A7" w:rsidRPr="00F67CB4" w:rsidRDefault="00B6713F">
            <w:pPr>
              <w:pStyle w:val="AmColumnHeading"/>
            </w:pPr>
            <w:r w:rsidRPr="00F67CB4">
              <w:t>Amendement</w:t>
            </w:r>
          </w:p>
        </w:tc>
      </w:tr>
      <w:tr w:rsidR="009021A7" w:rsidRPr="00F67CB4" w14:paraId="1987193F" w14:textId="77777777">
        <w:trPr>
          <w:jc w:val="center"/>
        </w:trPr>
        <w:tc>
          <w:tcPr>
            <w:tcW w:w="4876" w:type="dxa"/>
            <w:tcBorders>
              <w:top w:val="nil"/>
              <w:left w:val="nil"/>
              <w:bottom w:val="nil"/>
              <w:right w:val="nil"/>
            </w:tcBorders>
          </w:tcPr>
          <w:p w14:paraId="54C87876" w14:textId="77777777" w:rsidR="009021A7" w:rsidRPr="00F67CB4" w:rsidRDefault="00B6713F">
            <w:pPr>
              <w:pStyle w:val="Normal6a"/>
            </w:pPr>
            <w:r w:rsidRPr="00F67CB4">
              <w:t>f.</w:t>
            </w:r>
            <w:r w:rsidRPr="00F67CB4">
              <w:tab/>
              <w:t>utilisation de documents d’identité ou de voyage, de titres de séjour ou de visas, ou de documents justifiant les conditions d’entrée, qui sont faux ou falsifiés, destruction ou élimination par d’autres moyens de tels documents, utilisation de pseudonymes dans une intention frauduleuse, communication d’autres fausses informations oralement ou par écrit, ou toute autre forme d’opposition frauduleuse à la procédure de retour ou de réadmission;</w:t>
            </w:r>
          </w:p>
        </w:tc>
        <w:tc>
          <w:tcPr>
            <w:tcW w:w="4876" w:type="dxa"/>
            <w:tcBorders>
              <w:top w:val="nil"/>
              <w:left w:val="nil"/>
              <w:bottom w:val="nil"/>
              <w:right w:val="nil"/>
            </w:tcBorders>
          </w:tcPr>
          <w:p w14:paraId="29C22EB8" w14:textId="77777777" w:rsidR="009021A7" w:rsidRPr="00F67CB4" w:rsidRDefault="00B6713F">
            <w:pPr>
              <w:pStyle w:val="Normal6a"/>
            </w:pPr>
            <w:r w:rsidRPr="00F67CB4">
              <w:t>f.</w:t>
            </w:r>
            <w:r w:rsidRPr="00F67CB4">
              <w:tab/>
            </w:r>
            <w:r w:rsidRPr="00F67CB4">
              <w:t xml:space="preserve">utilisation de documents d’identité ou de voyage, de titres de séjour ou de visas, ou de documents justifiant les conditions d’entrée, qui sont faux ou falsifiés, destruction ou élimination par d’autres moyens de tels documents, </w:t>
            </w:r>
            <w:r w:rsidRPr="00F67CB4">
              <w:rPr>
                <w:b/>
                <w:i/>
              </w:rPr>
              <w:t>refus de remettre aux autorités compétentes ses terminaux électroniques et leurs éventuelles conventions de déchiffrement dans le cadre des obligations prévues à l’article 21,</w:t>
            </w:r>
            <w:r w:rsidRPr="00F67CB4">
              <w:t xml:space="preserve"> utilisation de pseudonymes dans une intention frauduleuse, communication d’autres fausses informations oral</w:t>
            </w:r>
            <w:r w:rsidRPr="00F67CB4">
              <w:t>ement ou par écrit, ou toute autre forme d’opposition frauduleuse à la procédure de retour ou de réadmission;</w:t>
            </w:r>
          </w:p>
        </w:tc>
      </w:tr>
    </w:tbl>
    <w:p w14:paraId="6EE0358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2A72DD0E" w14:textId="77777777" w:rsidR="009021A7" w:rsidRPr="00F67CB4" w:rsidRDefault="00B6713F">
      <w:r w:rsidRPr="00F67CB4">
        <w:rPr>
          <w:rStyle w:val="HideTWBExt"/>
        </w:rPr>
        <w:t>&lt;/Amend&gt;</w:t>
      </w:r>
    </w:p>
    <w:p w14:paraId="1397278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1895</w:t>
      </w:r>
      <w:r w:rsidRPr="00F67CB4">
        <w:rPr>
          <w:rStyle w:val="HideTWBExt"/>
        </w:rPr>
        <w:t>&lt;/NumAm&gt;</w:t>
      </w:r>
    </w:p>
    <w:p w14:paraId="28D4E7F3" w14:textId="77777777" w:rsidR="009021A7" w:rsidRPr="00F67CB4" w:rsidRDefault="00B6713F">
      <w:pPr>
        <w:pStyle w:val="NormalBold"/>
      </w:pPr>
      <w:r w:rsidRPr="00F67CB4">
        <w:rPr>
          <w:rStyle w:val="HideTWBExt"/>
          <w:b w:val="0"/>
        </w:rPr>
        <w:t>&lt;RepeatBlock-By&gt;&lt;Members&gt;</w:t>
      </w:r>
      <w:r w:rsidRPr="00F67CB4">
        <w:t xml:space="preserve">François-Xavier Bellamy, Lukas </w:t>
      </w:r>
      <w:r w:rsidRPr="00F67CB4">
        <w:t>Mandl, Alice Teodorescu Måwe, Sander Smit, Loránt Vincze, Lena Düpont, Tomas Tobé, Rasa Juknevičienė, Jeroen Lenaers</w:t>
      </w:r>
      <w:r w:rsidRPr="00F67CB4">
        <w:rPr>
          <w:rStyle w:val="HideTWBExt"/>
          <w:b w:val="0"/>
        </w:rPr>
        <w:t>&lt;/Members&gt;</w:t>
      </w:r>
    </w:p>
    <w:p w14:paraId="0AD310B3" w14:textId="77777777" w:rsidR="009021A7" w:rsidRPr="00F67CB4" w:rsidRDefault="00B6713F">
      <w:pPr>
        <w:pStyle w:val="NormalBold"/>
      </w:pPr>
      <w:r w:rsidRPr="00F67CB4">
        <w:rPr>
          <w:rStyle w:val="HideTWBExt"/>
          <w:b w:val="0"/>
        </w:rPr>
        <w:t>&lt;/RepeatBlock-By&gt;</w:t>
      </w:r>
    </w:p>
    <w:p w14:paraId="5E34581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23C1D2" w14:textId="77777777" w:rsidR="009021A7" w:rsidRPr="00F67CB4" w:rsidRDefault="00B6713F">
      <w:pPr>
        <w:pStyle w:val="NormalBold"/>
      </w:pPr>
      <w:r w:rsidRPr="00F67CB4">
        <w:rPr>
          <w:rStyle w:val="HideTWBExt"/>
        </w:rPr>
        <w:t>&lt;Article&gt;</w:t>
      </w:r>
      <w:r w:rsidRPr="00F67CB4">
        <w:t>Article 30 – paragraphe 2 – point g</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E5D4861" w14:textId="77777777">
        <w:trPr>
          <w:trHeight w:hRule="exact" w:val="240"/>
          <w:jc w:val="center"/>
        </w:trPr>
        <w:tc>
          <w:tcPr>
            <w:tcW w:w="9752" w:type="dxa"/>
            <w:gridSpan w:val="2"/>
            <w:tcBorders>
              <w:top w:val="nil"/>
              <w:left w:val="nil"/>
              <w:bottom w:val="nil"/>
              <w:right w:val="nil"/>
            </w:tcBorders>
          </w:tcPr>
          <w:p w14:paraId="0BCF64DE" w14:textId="77777777" w:rsidR="009021A7" w:rsidRPr="00F67CB4" w:rsidRDefault="009021A7"/>
        </w:tc>
      </w:tr>
      <w:tr w:rsidR="009021A7" w:rsidRPr="00F67CB4" w14:paraId="3AF10E16" w14:textId="77777777">
        <w:trPr>
          <w:trHeight w:val="240"/>
          <w:jc w:val="center"/>
        </w:trPr>
        <w:tc>
          <w:tcPr>
            <w:tcW w:w="4876" w:type="dxa"/>
            <w:tcBorders>
              <w:top w:val="nil"/>
              <w:left w:val="nil"/>
              <w:bottom w:val="nil"/>
              <w:right w:val="nil"/>
            </w:tcBorders>
          </w:tcPr>
          <w:p w14:paraId="4BAE7FC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0684378" w14:textId="77777777" w:rsidR="009021A7" w:rsidRPr="00F67CB4" w:rsidRDefault="00B6713F">
            <w:pPr>
              <w:pStyle w:val="AmColumnHeading"/>
            </w:pPr>
            <w:r w:rsidRPr="00F67CB4">
              <w:t>Amendement</w:t>
            </w:r>
          </w:p>
        </w:tc>
      </w:tr>
      <w:tr w:rsidR="009021A7" w:rsidRPr="00F67CB4" w14:paraId="0583D6D2" w14:textId="77777777">
        <w:trPr>
          <w:jc w:val="center"/>
        </w:trPr>
        <w:tc>
          <w:tcPr>
            <w:tcW w:w="4876" w:type="dxa"/>
            <w:tcBorders>
              <w:top w:val="nil"/>
              <w:left w:val="nil"/>
              <w:bottom w:val="nil"/>
              <w:right w:val="nil"/>
            </w:tcBorders>
          </w:tcPr>
          <w:p w14:paraId="4CB64460" w14:textId="77777777" w:rsidR="009021A7" w:rsidRPr="00F67CB4" w:rsidRDefault="00B6713F">
            <w:pPr>
              <w:pStyle w:val="Normal6a"/>
            </w:pPr>
            <w:r w:rsidRPr="00F67CB4">
              <w:rPr>
                <w:b/>
                <w:i/>
              </w:rPr>
              <w:t>g.</w:t>
            </w:r>
            <w:r w:rsidRPr="00F67CB4">
              <w:tab/>
            </w:r>
            <w:r w:rsidRPr="00F67CB4">
              <w:rPr>
                <w:b/>
                <w:i/>
              </w:rPr>
              <w:t>l’opposition violente à la procédure de retour;</w:t>
            </w:r>
          </w:p>
        </w:tc>
        <w:tc>
          <w:tcPr>
            <w:tcW w:w="4876" w:type="dxa"/>
            <w:tcBorders>
              <w:top w:val="nil"/>
              <w:left w:val="nil"/>
              <w:bottom w:val="nil"/>
              <w:right w:val="nil"/>
            </w:tcBorders>
          </w:tcPr>
          <w:p w14:paraId="0769EBB3" w14:textId="77777777" w:rsidR="009021A7" w:rsidRPr="00F67CB4" w:rsidRDefault="00B6713F">
            <w:pPr>
              <w:pStyle w:val="Normal6a"/>
            </w:pPr>
            <w:r w:rsidRPr="00F67CB4">
              <w:rPr>
                <w:b/>
                <w:i/>
              </w:rPr>
              <w:t>supprimé</w:t>
            </w:r>
          </w:p>
        </w:tc>
      </w:tr>
    </w:tbl>
    <w:p w14:paraId="2DD4F0E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D29E996" w14:textId="77777777" w:rsidR="009021A7" w:rsidRPr="00F67CB4" w:rsidRDefault="00B6713F">
      <w:r w:rsidRPr="00F67CB4">
        <w:rPr>
          <w:rStyle w:val="HideTWBExt"/>
        </w:rPr>
        <w:t>&lt;/Amend&gt;</w:t>
      </w:r>
    </w:p>
    <w:p w14:paraId="2BF3176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1896</w:t>
      </w:r>
      <w:r w:rsidRPr="00F67CB4">
        <w:rPr>
          <w:rStyle w:val="HideTWBExt"/>
        </w:rPr>
        <w:t>&lt;/NumAm&gt;</w:t>
      </w:r>
    </w:p>
    <w:p w14:paraId="27D4AFB1" w14:textId="77777777" w:rsidR="009021A7" w:rsidRPr="00F67CB4" w:rsidRDefault="00B6713F">
      <w:pPr>
        <w:pStyle w:val="NormalBold"/>
      </w:pPr>
      <w:r w:rsidRPr="00F67CB4">
        <w:rPr>
          <w:rStyle w:val="HideTWBExt"/>
          <w:b w:val="0"/>
        </w:rPr>
        <w:t>&lt;RepeatBlock-By&gt;&lt;Members&gt;</w:t>
      </w:r>
      <w:r w:rsidRPr="00F67CB4">
        <w:t xml:space="preserve">Charlie Weimers, Alessandro Ciriani, </w:t>
      </w:r>
      <w:r w:rsidRPr="00F67CB4">
        <w:t>Assita Kanko</w:t>
      </w:r>
      <w:r w:rsidRPr="00F67CB4">
        <w:rPr>
          <w:rStyle w:val="HideTWBExt"/>
          <w:b w:val="0"/>
        </w:rPr>
        <w:t>&lt;/Members&gt;</w:t>
      </w:r>
    </w:p>
    <w:p w14:paraId="2564EFC5" w14:textId="77777777" w:rsidR="009021A7" w:rsidRPr="00F67CB4" w:rsidRDefault="00B6713F">
      <w:pPr>
        <w:pStyle w:val="NormalBold"/>
      </w:pPr>
      <w:r w:rsidRPr="00F67CB4">
        <w:rPr>
          <w:rStyle w:val="HideTWBExt"/>
          <w:b w:val="0"/>
        </w:rPr>
        <w:t>&lt;/RepeatBlock-By&gt;</w:t>
      </w:r>
    </w:p>
    <w:p w14:paraId="2C4F239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3146B0F" w14:textId="77777777" w:rsidR="009021A7" w:rsidRPr="00F67CB4" w:rsidRDefault="00B6713F">
      <w:pPr>
        <w:pStyle w:val="NormalBold"/>
      </w:pPr>
      <w:r w:rsidRPr="00F67CB4">
        <w:rPr>
          <w:rStyle w:val="HideTWBExt"/>
        </w:rPr>
        <w:t>&lt;Article&gt;</w:t>
      </w:r>
      <w:r w:rsidRPr="00F67CB4">
        <w:t>Article 30 – paragraphe 2 – point g</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1CC6F8E" w14:textId="77777777">
        <w:trPr>
          <w:trHeight w:hRule="exact" w:val="240"/>
          <w:jc w:val="center"/>
        </w:trPr>
        <w:tc>
          <w:tcPr>
            <w:tcW w:w="9752" w:type="dxa"/>
            <w:gridSpan w:val="2"/>
            <w:tcBorders>
              <w:top w:val="nil"/>
              <w:left w:val="nil"/>
              <w:bottom w:val="nil"/>
              <w:right w:val="nil"/>
            </w:tcBorders>
          </w:tcPr>
          <w:p w14:paraId="715C022D" w14:textId="77777777" w:rsidR="009021A7" w:rsidRPr="00F67CB4" w:rsidRDefault="009021A7"/>
        </w:tc>
      </w:tr>
      <w:tr w:rsidR="009021A7" w:rsidRPr="00F67CB4" w14:paraId="28146FC9" w14:textId="77777777">
        <w:trPr>
          <w:trHeight w:val="240"/>
          <w:jc w:val="center"/>
        </w:trPr>
        <w:tc>
          <w:tcPr>
            <w:tcW w:w="4876" w:type="dxa"/>
            <w:tcBorders>
              <w:top w:val="nil"/>
              <w:left w:val="nil"/>
              <w:bottom w:val="nil"/>
              <w:right w:val="nil"/>
            </w:tcBorders>
          </w:tcPr>
          <w:p w14:paraId="4AE09A7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59389A6" w14:textId="77777777" w:rsidR="009021A7" w:rsidRPr="00F67CB4" w:rsidRDefault="00B6713F">
            <w:pPr>
              <w:pStyle w:val="AmColumnHeading"/>
            </w:pPr>
            <w:r w:rsidRPr="00F67CB4">
              <w:t>Amendement</w:t>
            </w:r>
          </w:p>
        </w:tc>
      </w:tr>
      <w:tr w:rsidR="009021A7" w:rsidRPr="00F67CB4" w14:paraId="054B65C2" w14:textId="77777777">
        <w:trPr>
          <w:jc w:val="center"/>
        </w:trPr>
        <w:tc>
          <w:tcPr>
            <w:tcW w:w="4876" w:type="dxa"/>
            <w:tcBorders>
              <w:top w:val="nil"/>
              <w:left w:val="nil"/>
              <w:bottom w:val="nil"/>
              <w:right w:val="nil"/>
            </w:tcBorders>
          </w:tcPr>
          <w:p w14:paraId="33113AA0" w14:textId="77777777" w:rsidR="009021A7" w:rsidRPr="00F67CB4" w:rsidRDefault="00B6713F">
            <w:pPr>
              <w:pStyle w:val="Normal6a"/>
            </w:pPr>
            <w:r w:rsidRPr="00F67CB4">
              <w:t>g.</w:t>
            </w:r>
            <w:r w:rsidRPr="00F67CB4">
              <w:tab/>
              <w:t xml:space="preserve">opposition </w:t>
            </w:r>
            <w:r w:rsidRPr="00F67CB4">
              <w:rPr>
                <w:b/>
                <w:bCs/>
                <w:i/>
                <w:iCs/>
              </w:rPr>
              <w:t>violente</w:t>
            </w:r>
            <w:r w:rsidRPr="00F67CB4">
              <w:t xml:space="preserve"> à la procédure de retour;</w:t>
            </w:r>
          </w:p>
        </w:tc>
        <w:tc>
          <w:tcPr>
            <w:tcW w:w="4876" w:type="dxa"/>
            <w:tcBorders>
              <w:top w:val="nil"/>
              <w:left w:val="nil"/>
              <w:bottom w:val="nil"/>
              <w:right w:val="nil"/>
            </w:tcBorders>
          </w:tcPr>
          <w:p w14:paraId="3702E657" w14:textId="77777777" w:rsidR="009021A7" w:rsidRPr="00F67CB4" w:rsidRDefault="00B6713F">
            <w:pPr>
              <w:pStyle w:val="Normal6a"/>
            </w:pPr>
            <w:r w:rsidRPr="00F67CB4">
              <w:t>g.</w:t>
            </w:r>
            <w:r w:rsidRPr="00F67CB4">
              <w:tab/>
              <w:t xml:space="preserve">opposition </w:t>
            </w:r>
            <w:r w:rsidRPr="00F67CB4">
              <w:rPr>
                <w:b/>
                <w:bCs/>
                <w:i/>
                <w:iCs/>
              </w:rPr>
              <w:t>physique ou verbale</w:t>
            </w:r>
            <w:r w:rsidRPr="00F67CB4">
              <w:t xml:space="preserve"> à la procédure de retour;</w:t>
            </w:r>
          </w:p>
        </w:tc>
      </w:tr>
    </w:tbl>
    <w:p w14:paraId="388B884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BF74270" w14:textId="77777777" w:rsidR="009021A7" w:rsidRPr="00F67CB4" w:rsidRDefault="00B6713F">
      <w:r w:rsidRPr="00F67CB4">
        <w:rPr>
          <w:rStyle w:val="HideTWBExt"/>
        </w:rPr>
        <w:t>&lt;/Amend&gt;</w:t>
      </w:r>
    </w:p>
    <w:p w14:paraId="37BCA33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1897</w:t>
      </w:r>
      <w:r w:rsidRPr="00F67CB4">
        <w:rPr>
          <w:rStyle w:val="HideTWBExt"/>
        </w:rPr>
        <w:t>&lt;/NumAm&gt;</w:t>
      </w:r>
    </w:p>
    <w:p w14:paraId="5ACD8D34"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1AAEEE24"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3F2A448" w14:textId="77777777" w:rsidR="009021A7" w:rsidRPr="00F67CB4" w:rsidRDefault="00B6713F">
      <w:pPr>
        <w:pStyle w:val="NormalBold"/>
      </w:pPr>
      <w:r w:rsidRPr="00F67CB4">
        <w:rPr>
          <w:rStyle w:val="HideTWBExt"/>
          <w:b w:val="0"/>
        </w:rPr>
        <w:t>&lt;/RepeatBlock-By&gt;</w:t>
      </w:r>
    </w:p>
    <w:p w14:paraId="4E9549C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03B44A8" w14:textId="77777777" w:rsidR="009021A7" w:rsidRPr="00F67CB4" w:rsidRDefault="00B6713F">
      <w:pPr>
        <w:pStyle w:val="NormalBold"/>
      </w:pPr>
      <w:r w:rsidRPr="00F67CB4">
        <w:rPr>
          <w:rStyle w:val="HideTWBExt"/>
        </w:rPr>
        <w:t>&lt;Article&gt;</w:t>
      </w:r>
      <w:r w:rsidRPr="00F67CB4">
        <w:t>Article 30 – paragraphe 2 – point g</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BA9CBA4" w14:textId="77777777">
        <w:trPr>
          <w:trHeight w:hRule="exact" w:val="240"/>
          <w:jc w:val="center"/>
        </w:trPr>
        <w:tc>
          <w:tcPr>
            <w:tcW w:w="9752" w:type="dxa"/>
            <w:gridSpan w:val="2"/>
            <w:tcBorders>
              <w:top w:val="nil"/>
              <w:left w:val="nil"/>
              <w:bottom w:val="nil"/>
              <w:right w:val="nil"/>
            </w:tcBorders>
          </w:tcPr>
          <w:p w14:paraId="0CC5CF2E" w14:textId="77777777" w:rsidR="009021A7" w:rsidRPr="00F67CB4" w:rsidRDefault="009021A7"/>
        </w:tc>
      </w:tr>
      <w:tr w:rsidR="009021A7" w:rsidRPr="00F67CB4" w14:paraId="539594C1" w14:textId="77777777">
        <w:trPr>
          <w:trHeight w:val="240"/>
          <w:jc w:val="center"/>
        </w:trPr>
        <w:tc>
          <w:tcPr>
            <w:tcW w:w="4876" w:type="dxa"/>
            <w:tcBorders>
              <w:top w:val="nil"/>
              <w:left w:val="nil"/>
              <w:bottom w:val="nil"/>
              <w:right w:val="nil"/>
            </w:tcBorders>
          </w:tcPr>
          <w:p w14:paraId="5BF6015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79E00E9" w14:textId="77777777" w:rsidR="009021A7" w:rsidRPr="00F67CB4" w:rsidRDefault="00B6713F">
            <w:pPr>
              <w:pStyle w:val="AmColumnHeading"/>
            </w:pPr>
            <w:r w:rsidRPr="00F67CB4">
              <w:t>Amendement</w:t>
            </w:r>
          </w:p>
        </w:tc>
      </w:tr>
      <w:tr w:rsidR="009021A7" w:rsidRPr="00F67CB4" w14:paraId="06EB60DD" w14:textId="77777777">
        <w:trPr>
          <w:jc w:val="center"/>
        </w:trPr>
        <w:tc>
          <w:tcPr>
            <w:tcW w:w="4876" w:type="dxa"/>
            <w:tcBorders>
              <w:top w:val="nil"/>
              <w:left w:val="nil"/>
              <w:bottom w:val="nil"/>
              <w:right w:val="nil"/>
            </w:tcBorders>
          </w:tcPr>
          <w:p w14:paraId="2C788D1A" w14:textId="77777777" w:rsidR="009021A7" w:rsidRPr="00F67CB4" w:rsidRDefault="00B6713F">
            <w:pPr>
              <w:pStyle w:val="Normal6a"/>
            </w:pPr>
            <w:r w:rsidRPr="00F67CB4">
              <w:t>g.</w:t>
            </w:r>
            <w:r w:rsidRPr="00F67CB4">
              <w:tab/>
              <w:t xml:space="preserve">opposition </w:t>
            </w:r>
            <w:r w:rsidRPr="00F67CB4">
              <w:rPr>
                <w:b/>
                <w:bCs/>
                <w:i/>
                <w:iCs/>
              </w:rPr>
              <w:t>violente</w:t>
            </w:r>
            <w:r w:rsidRPr="00F67CB4">
              <w:t xml:space="preserve"> à la procédure de retour;</w:t>
            </w:r>
          </w:p>
        </w:tc>
        <w:tc>
          <w:tcPr>
            <w:tcW w:w="4876" w:type="dxa"/>
            <w:tcBorders>
              <w:top w:val="nil"/>
              <w:left w:val="nil"/>
              <w:bottom w:val="nil"/>
              <w:right w:val="nil"/>
            </w:tcBorders>
          </w:tcPr>
          <w:p w14:paraId="27C9E1E2" w14:textId="77777777" w:rsidR="009021A7" w:rsidRPr="00F67CB4" w:rsidRDefault="00B6713F">
            <w:pPr>
              <w:pStyle w:val="Normal6a"/>
            </w:pPr>
            <w:r w:rsidRPr="00F67CB4">
              <w:t>g.</w:t>
            </w:r>
            <w:r w:rsidRPr="00F67CB4">
              <w:tab/>
              <w:t xml:space="preserve">opposition </w:t>
            </w:r>
            <w:r w:rsidRPr="00F67CB4">
              <w:rPr>
                <w:b/>
                <w:bCs/>
                <w:i/>
                <w:iCs/>
              </w:rPr>
              <w:t>physique</w:t>
            </w:r>
            <w:r w:rsidRPr="00F67CB4">
              <w:t xml:space="preserve"> à la procédure de retour;</w:t>
            </w:r>
          </w:p>
        </w:tc>
      </w:tr>
    </w:tbl>
    <w:p w14:paraId="0EEFB5E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D217067" w14:textId="77777777" w:rsidR="009021A7" w:rsidRPr="00F67CB4" w:rsidRDefault="00B6713F">
      <w:r w:rsidRPr="00F67CB4">
        <w:rPr>
          <w:rStyle w:val="HideTWBExt"/>
        </w:rPr>
        <w:t>&lt;/Amend&gt;</w:t>
      </w:r>
    </w:p>
    <w:p w14:paraId="26E1D5F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1898</w:t>
      </w:r>
      <w:r w:rsidRPr="00F67CB4">
        <w:rPr>
          <w:rStyle w:val="HideTWBExt"/>
        </w:rPr>
        <w:t>&lt;/NumAm&gt;</w:t>
      </w:r>
    </w:p>
    <w:p w14:paraId="40DA4790"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10F82932"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B511A64" w14:textId="77777777" w:rsidR="009021A7" w:rsidRPr="00F67CB4" w:rsidRDefault="00B6713F">
      <w:pPr>
        <w:pStyle w:val="NormalBold"/>
      </w:pPr>
      <w:r w:rsidRPr="00F67CB4">
        <w:rPr>
          <w:rStyle w:val="HideTWBExt"/>
          <w:b w:val="0"/>
        </w:rPr>
        <w:t>&lt;/RepeatBlock-By&gt;</w:t>
      </w:r>
    </w:p>
    <w:p w14:paraId="116E1CC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853162C" w14:textId="77777777" w:rsidR="009021A7" w:rsidRPr="00F67CB4" w:rsidRDefault="00B6713F">
      <w:pPr>
        <w:pStyle w:val="NormalBold"/>
      </w:pPr>
      <w:r w:rsidRPr="00F67CB4">
        <w:rPr>
          <w:rStyle w:val="HideTWBExt"/>
        </w:rPr>
        <w:t>&lt;Article&gt;</w:t>
      </w:r>
      <w:r w:rsidRPr="00F67CB4">
        <w:t>Article 30 – paragraphe 2 – point h</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F8DD709" w14:textId="77777777">
        <w:trPr>
          <w:trHeight w:hRule="exact" w:val="240"/>
          <w:jc w:val="center"/>
        </w:trPr>
        <w:tc>
          <w:tcPr>
            <w:tcW w:w="9752" w:type="dxa"/>
            <w:gridSpan w:val="2"/>
            <w:tcBorders>
              <w:top w:val="nil"/>
              <w:left w:val="nil"/>
              <w:bottom w:val="nil"/>
              <w:right w:val="nil"/>
            </w:tcBorders>
          </w:tcPr>
          <w:p w14:paraId="368676F1" w14:textId="77777777" w:rsidR="009021A7" w:rsidRPr="00F67CB4" w:rsidRDefault="009021A7"/>
        </w:tc>
      </w:tr>
      <w:tr w:rsidR="009021A7" w:rsidRPr="00F67CB4" w14:paraId="5CA36B03" w14:textId="77777777">
        <w:trPr>
          <w:trHeight w:val="240"/>
          <w:jc w:val="center"/>
        </w:trPr>
        <w:tc>
          <w:tcPr>
            <w:tcW w:w="4876" w:type="dxa"/>
            <w:tcBorders>
              <w:top w:val="nil"/>
              <w:left w:val="nil"/>
              <w:bottom w:val="nil"/>
              <w:right w:val="nil"/>
            </w:tcBorders>
          </w:tcPr>
          <w:p w14:paraId="5F7F6C2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66505FC" w14:textId="77777777" w:rsidR="009021A7" w:rsidRPr="00F67CB4" w:rsidRDefault="00B6713F">
            <w:pPr>
              <w:pStyle w:val="AmColumnHeading"/>
            </w:pPr>
            <w:r w:rsidRPr="00F67CB4">
              <w:t>Amendement</w:t>
            </w:r>
          </w:p>
        </w:tc>
      </w:tr>
      <w:tr w:rsidR="009021A7" w:rsidRPr="00F67CB4" w14:paraId="5ECAA268" w14:textId="77777777">
        <w:trPr>
          <w:jc w:val="center"/>
        </w:trPr>
        <w:tc>
          <w:tcPr>
            <w:tcW w:w="4876" w:type="dxa"/>
            <w:tcBorders>
              <w:top w:val="nil"/>
              <w:left w:val="nil"/>
              <w:bottom w:val="nil"/>
              <w:right w:val="nil"/>
            </w:tcBorders>
          </w:tcPr>
          <w:p w14:paraId="044D4376" w14:textId="77777777" w:rsidR="009021A7" w:rsidRPr="00F67CB4" w:rsidRDefault="00B6713F">
            <w:pPr>
              <w:pStyle w:val="Normal6a"/>
            </w:pPr>
            <w:r w:rsidRPr="00F67CB4">
              <w:rPr>
                <w:b/>
                <w:i/>
              </w:rPr>
              <w:t>h.</w:t>
            </w:r>
            <w:r w:rsidRPr="00F67CB4">
              <w:tab/>
            </w:r>
            <w:r w:rsidRPr="00F67CB4">
              <w:rPr>
                <w:b/>
                <w:i/>
              </w:rPr>
              <w:t>toute nouvelle entrée dans l’Union en violation d’une interdiction d’entrée en cours de validité.</w:t>
            </w:r>
          </w:p>
        </w:tc>
        <w:tc>
          <w:tcPr>
            <w:tcW w:w="4876" w:type="dxa"/>
            <w:tcBorders>
              <w:top w:val="nil"/>
              <w:left w:val="nil"/>
              <w:bottom w:val="nil"/>
              <w:right w:val="nil"/>
            </w:tcBorders>
          </w:tcPr>
          <w:p w14:paraId="2321B287" w14:textId="77777777" w:rsidR="009021A7" w:rsidRPr="00F67CB4" w:rsidRDefault="00B6713F">
            <w:pPr>
              <w:pStyle w:val="Normal6a"/>
            </w:pPr>
            <w:r w:rsidRPr="00F67CB4">
              <w:rPr>
                <w:b/>
                <w:i/>
              </w:rPr>
              <w:t>supprimé</w:t>
            </w:r>
          </w:p>
        </w:tc>
      </w:tr>
    </w:tbl>
    <w:p w14:paraId="1EC566E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60A17DF" w14:textId="77777777" w:rsidR="009021A7" w:rsidRPr="00F67CB4" w:rsidRDefault="00B6713F">
      <w:r w:rsidRPr="00F67CB4">
        <w:rPr>
          <w:rStyle w:val="HideTWBExt"/>
        </w:rPr>
        <w:t>&lt;/Amend&gt;</w:t>
      </w:r>
    </w:p>
    <w:p w14:paraId="1C4278F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1899</w:t>
      </w:r>
      <w:r w:rsidRPr="00F67CB4">
        <w:rPr>
          <w:rStyle w:val="HideTWBExt"/>
        </w:rPr>
        <w:t>&lt;/NumAm&gt;</w:t>
      </w:r>
    </w:p>
    <w:p w14:paraId="3D2762FD"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2B0D53C9" w14:textId="77777777" w:rsidR="009021A7" w:rsidRPr="00F67CB4" w:rsidRDefault="00B6713F">
      <w:pPr>
        <w:pStyle w:val="NormalBold"/>
      </w:pPr>
      <w:r w:rsidRPr="00F67CB4">
        <w:rPr>
          <w:rStyle w:val="HideTWBExt"/>
          <w:b w:val="0"/>
        </w:rPr>
        <w:t>&lt;/RepeatBlock-By&gt;</w:t>
      </w:r>
    </w:p>
    <w:p w14:paraId="3954119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934E52A" w14:textId="77777777" w:rsidR="009021A7" w:rsidRPr="00F67CB4" w:rsidRDefault="00B6713F">
      <w:pPr>
        <w:pStyle w:val="NormalBold"/>
      </w:pPr>
      <w:r w:rsidRPr="00F67CB4">
        <w:rPr>
          <w:rStyle w:val="HideTWBExt"/>
        </w:rPr>
        <w:t>&lt;Article&gt;</w:t>
      </w:r>
      <w:r w:rsidRPr="00F67CB4">
        <w:t>Article 30 – paragraphe 2 – point h</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D66345F" w14:textId="77777777">
        <w:trPr>
          <w:trHeight w:hRule="exact" w:val="240"/>
          <w:jc w:val="center"/>
        </w:trPr>
        <w:tc>
          <w:tcPr>
            <w:tcW w:w="9752" w:type="dxa"/>
            <w:gridSpan w:val="2"/>
            <w:tcBorders>
              <w:top w:val="nil"/>
              <w:left w:val="nil"/>
              <w:bottom w:val="nil"/>
              <w:right w:val="nil"/>
            </w:tcBorders>
          </w:tcPr>
          <w:p w14:paraId="2D486562" w14:textId="77777777" w:rsidR="009021A7" w:rsidRPr="00F67CB4" w:rsidRDefault="009021A7"/>
        </w:tc>
      </w:tr>
      <w:tr w:rsidR="009021A7" w:rsidRPr="00F67CB4" w14:paraId="22D24763" w14:textId="77777777">
        <w:trPr>
          <w:trHeight w:val="240"/>
          <w:jc w:val="center"/>
        </w:trPr>
        <w:tc>
          <w:tcPr>
            <w:tcW w:w="4876" w:type="dxa"/>
            <w:tcBorders>
              <w:top w:val="nil"/>
              <w:left w:val="nil"/>
              <w:bottom w:val="nil"/>
              <w:right w:val="nil"/>
            </w:tcBorders>
          </w:tcPr>
          <w:p w14:paraId="64F3FD3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F455B73" w14:textId="77777777" w:rsidR="009021A7" w:rsidRPr="00F67CB4" w:rsidRDefault="00B6713F">
            <w:pPr>
              <w:pStyle w:val="AmColumnHeading"/>
            </w:pPr>
            <w:r w:rsidRPr="00F67CB4">
              <w:t>Amendement</w:t>
            </w:r>
          </w:p>
        </w:tc>
      </w:tr>
      <w:tr w:rsidR="009021A7" w:rsidRPr="00F67CB4" w14:paraId="2FB52AD0" w14:textId="77777777">
        <w:trPr>
          <w:jc w:val="center"/>
        </w:trPr>
        <w:tc>
          <w:tcPr>
            <w:tcW w:w="4876" w:type="dxa"/>
            <w:tcBorders>
              <w:top w:val="nil"/>
              <w:left w:val="nil"/>
              <w:bottom w:val="nil"/>
              <w:right w:val="nil"/>
            </w:tcBorders>
          </w:tcPr>
          <w:p w14:paraId="78095723" w14:textId="77777777" w:rsidR="009021A7" w:rsidRPr="00F67CB4" w:rsidRDefault="00B6713F">
            <w:pPr>
              <w:pStyle w:val="Normal6a"/>
            </w:pPr>
            <w:r w:rsidRPr="00F67CB4">
              <w:rPr>
                <w:b/>
                <w:i/>
              </w:rPr>
              <w:t>h.</w:t>
            </w:r>
            <w:r w:rsidRPr="00F67CB4">
              <w:tab/>
            </w:r>
            <w:r w:rsidRPr="00F67CB4">
              <w:rPr>
                <w:b/>
                <w:i/>
              </w:rPr>
              <w:t xml:space="preserve">toute nouvelle entrée dans l’Union en violation d’une interdiction d’entrée en </w:t>
            </w:r>
            <w:r w:rsidRPr="00F67CB4">
              <w:rPr>
                <w:b/>
                <w:i/>
              </w:rPr>
              <w:t>cours de validité.</w:t>
            </w:r>
          </w:p>
        </w:tc>
        <w:tc>
          <w:tcPr>
            <w:tcW w:w="4876" w:type="dxa"/>
            <w:tcBorders>
              <w:top w:val="nil"/>
              <w:left w:val="nil"/>
              <w:bottom w:val="nil"/>
              <w:right w:val="nil"/>
            </w:tcBorders>
          </w:tcPr>
          <w:p w14:paraId="1960C012" w14:textId="77777777" w:rsidR="009021A7" w:rsidRPr="00F67CB4" w:rsidRDefault="00B6713F">
            <w:pPr>
              <w:pStyle w:val="Normal6a"/>
            </w:pPr>
            <w:r w:rsidRPr="00F67CB4">
              <w:rPr>
                <w:b/>
                <w:i/>
              </w:rPr>
              <w:t>supprimé</w:t>
            </w:r>
          </w:p>
        </w:tc>
      </w:tr>
    </w:tbl>
    <w:p w14:paraId="543830D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AB6D305" w14:textId="77777777" w:rsidR="009021A7" w:rsidRPr="00F67CB4" w:rsidRDefault="00B6713F">
      <w:r w:rsidRPr="00F67CB4">
        <w:rPr>
          <w:rStyle w:val="HideTWBExt"/>
        </w:rPr>
        <w:t>&lt;/Amend&gt;</w:t>
      </w:r>
    </w:p>
    <w:p w14:paraId="22CA26A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1900</w:t>
      </w:r>
      <w:r w:rsidRPr="00F67CB4">
        <w:rPr>
          <w:rStyle w:val="HideTWBExt"/>
        </w:rPr>
        <w:t>&lt;/NumAm&gt;</w:t>
      </w:r>
    </w:p>
    <w:p w14:paraId="4039CB94"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0443D0B9" w14:textId="77777777" w:rsidR="009021A7" w:rsidRPr="00F67CB4" w:rsidRDefault="00B6713F">
      <w:pPr>
        <w:pStyle w:val="NormalBold"/>
      </w:pPr>
      <w:r w:rsidRPr="00F67CB4">
        <w:rPr>
          <w:rStyle w:val="HideTWBExt"/>
          <w:b w:val="0"/>
        </w:rPr>
        <w:t>&lt;/RepeatBlock-By&gt;</w:t>
      </w:r>
    </w:p>
    <w:p w14:paraId="38AB088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472C2D1" w14:textId="77777777" w:rsidR="009021A7" w:rsidRPr="00F67CB4" w:rsidRDefault="00B6713F">
      <w:pPr>
        <w:pStyle w:val="NormalBold"/>
      </w:pPr>
      <w:r w:rsidRPr="00F67CB4">
        <w:rPr>
          <w:rStyle w:val="HideTWBExt"/>
        </w:rPr>
        <w:t>&lt;Article&gt;</w:t>
      </w:r>
      <w:r w:rsidRPr="00F67CB4">
        <w:t>Article 30 – paragraphe 2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843630F" w14:textId="77777777">
        <w:trPr>
          <w:trHeight w:hRule="exact" w:val="240"/>
          <w:jc w:val="center"/>
        </w:trPr>
        <w:tc>
          <w:tcPr>
            <w:tcW w:w="9752" w:type="dxa"/>
            <w:gridSpan w:val="2"/>
            <w:tcBorders>
              <w:top w:val="nil"/>
              <w:left w:val="nil"/>
              <w:bottom w:val="nil"/>
              <w:right w:val="nil"/>
            </w:tcBorders>
          </w:tcPr>
          <w:p w14:paraId="11A88001" w14:textId="77777777" w:rsidR="009021A7" w:rsidRPr="00F67CB4" w:rsidRDefault="009021A7"/>
        </w:tc>
      </w:tr>
      <w:tr w:rsidR="009021A7" w:rsidRPr="00F67CB4" w14:paraId="538D7DBD" w14:textId="77777777">
        <w:trPr>
          <w:trHeight w:val="240"/>
          <w:jc w:val="center"/>
        </w:trPr>
        <w:tc>
          <w:tcPr>
            <w:tcW w:w="4876" w:type="dxa"/>
            <w:tcBorders>
              <w:top w:val="nil"/>
              <w:left w:val="nil"/>
              <w:bottom w:val="nil"/>
              <w:right w:val="nil"/>
            </w:tcBorders>
          </w:tcPr>
          <w:p w14:paraId="1C3BEED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247B23C" w14:textId="77777777" w:rsidR="009021A7" w:rsidRPr="00F67CB4" w:rsidRDefault="00B6713F">
            <w:pPr>
              <w:pStyle w:val="AmColumnHeading"/>
            </w:pPr>
            <w:r w:rsidRPr="00F67CB4">
              <w:t>Amendement</w:t>
            </w:r>
          </w:p>
        </w:tc>
      </w:tr>
      <w:tr w:rsidR="009021A7" w:rsidRPr="00F67CB4" w14:paraId="5710D150" w14:textId="77777777">
        <w:trPr>
          <w:jc w:val="center"/>
        </w:trPr>
        <w:tc>
          <w:tcPr>
            <w:tcW w:w="4876" w:type="dxa"/>
            <w:tcBorders>
              <w:top w:val="nil"/>
              <w:left w:val="nil"/>
              <w:bottom w:val="nil"/>
              <w:right w:val="nil"/>
            </w:tcBorders>
          </w:tcPr>
          <w:p w14:paraId="761DA29C" w14:textId="77777777" w:rsidR="009021A7" w:rsidRPr="00F67CB4" w:rsidRDefault="009021A7">
            <w:pPr>
              <w:pStyle w:val="Normal6a"/>
            </w:pPr>
          </w:p>
        </w:tc>
        <w:tc>
          <w:tcPr>
            <w:tcW w:w="4876" w:type="dxa"/>
            <w:tcBorders>
              <w:top w:val="nil"/>
              <w:left w:val="nil"/>
              <w:bottom w:val="nil"/>
              <w:right w:val="nil"/>
            </w:tcBorders>
          </w:tcPr>
          <w:p w14:paraId="69F42A8A" w14:textId="77777777" w:rsidR="009021A7" w:rsidRPr="00F67CB4" w:rsidRDefault="00B6713F">
            <w:pPr>
              <w:pStyle w:val="Normal6a"/>
            </w:pPr>
            <w:r w:rsidRPr="00F67CB4">
              <w:rPr>
                <w:b/>
                <w:i/>
              </w:rPr>
              <w:t>2 </w:t>
            </w:r>
            <w:r w:rsidRPr="00F67CB4">
              <w:rPr>
                <w:b/>
                <w:i/>
                <w:iCs/>
              </w:rPr>
              <w:t>bis</w:t>
            </w:r>
            <w:r w:rsidRPr="00F67CB4">
              <w:rPr>
                <w:b/>
                <w:i/>
              </w:rPr>
              <w:t>.</w:t>
            </w:r>
            <w:r w:rsidRPr="00F67CB4">
              <w:tab/>
            </w:r>
            <w:r w:rsidRPr="00F67CB4">
              <w:rPr>
                <w:b/>
                <w:i/>
              </w:rPr>
              <w:t xml:space="preserve">Les États membres </w:t>
            </w:r>
            <w:r w:rsidRPr="00F67CB4">
              <w:rPr>
                <w:b/>
                <w:i/>
              </w:rPr>
              <w:t>peuvent déterminer qu’un ressortissant de pays tiers présente un risque de fuite sur la base d’autres facteurs ou éléments de preuve reconnus par le droit national, dans la mesure où ces éléments justifient une telle conclusion et contribuent à garantir l’exécution effective et rapide de la décision de retour.</w:t>
            </w:r>
          </w:p>
        </w:tc>
      </w:tr>
    </w:tbl>
    <w:p w14:paraId="3B3ADA7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BDB7FA9" w14:textId="77777777" w:rsidR="009021A7" w:rsidRPr="00F67CB4" w:rsidRDefault="00B6713F">
      <w:r w:rsidRPr="00F67CB4">
        <w:rPr>
          <w:rStyle w:val="HideTWBExt"/>
        </w:rPr>
        <w:t>&lt;/Amend&gt;</w:t>
      </w:r>
    </w:p>
    <w:p w14:paraId="0EBD695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1901</w:t>
      </w:r>
      <w:r w:rsidRPr="00F67CB4">
        <w:rPr>
          <w:rStyle w:val="HideTWBExt"/>
        </w:rPr>
        <w:t>&lt;/NumAm&gt;</w:t>
      </w:r>
    </w:p>
    <w:p w14:paraId="137ED426"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39D695C"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48DFA0B3" w14:textId="77777777" w:rsidR="009021A7" w:rsidRPr="00F67CB4" w:rsidRDefault="00B6713F">
      <w:pPr>
        <w:pStyle w:val="NormalBold"/>
      </w:pPr>
      <w:r w:rsidRPr="00F67CB4">
        <w:rPr>
          <w:rStyle w:val="HideTWBExt"/>
          <w:b w:val="0"/>
        </w:rPr>
        <w:t>&lt;/RepeatBlock-By&gt;</w:t>
      </w:r>
    </w:p>
    <w:p w14:paraId="4624C84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C24DA36" w14:textId="77777777" w:rsidR="009021A7" w:rsidRPr="00F67CB4" w:rsidRDefault="00B6713F">
      <w:pPr>
        <w:pStyle w:val="NormalBold"/>
      </w:pPr>
      <w:r w:rsidRPr="00F67CB4">
        <w:rPr>
          <w:rStyle w:val="HideTWBExt"/>
        </w:rPr>
        <w:t>&lt;Article&gt;</w:t>
      </w:r>
      <w:r w:rsidRPr="00F67CB4">
        <w:t>Article 30 – paragraphe 2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EBD8F91" w14:textId="77777777">
        <w:trPr>
          <w:trHeight w:hRule="exact" w:val="240"/>
          <w:jc w:val="center"/>
        </w:trPr>
        <w:tc>
          <w:tcPr>
            <w:tcW w:w="9752" w:type="dxa"/>
            <w:gridSpan w:val="2"/>
            <w:tcBorders>
              <w:top w:val="nil"/>
              <w:left w:val="nil"/>
              <w:bottom w:val="nil"/>
              <w:right w:val="nil"/>
            </w:tcBorders>
          </w:tcPr>
          <w:p w14:paraId="7CD411D8" w14:textId="77777777" w:rsidR="009021A7" w:rsidRPr="00F67CB4" w:rsidRDefault="009021A7"/>
        </w:tc>
      </w:tr>
      <w:tr w:rsidR="009021A7" w:rsidRPr="00F67CB4" w14:paraId="5D8CEA57" w14:textId="77777777">
        <w:trPr>
          <w:trHeight w:val="240"/>
          <w:jc w:val="center"/>
        </w:trPr>
        <w:tc>
          <w:tcPr>
            <w:tcW w:w="4876" w:type="dxa"/>
            <w:tcBorders>
              <w:top w:val="nil"/>
              <w:left w:val="nil"/>
              <w:bottom w:val="nil"/>
              <w:right w:val="nil"/>
            </w:tcBorders>
          </w:tcPr>
          <w:p w14:paraId="7939908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069952F" w14:textId="77777777" w:rsidR="009021A7" w:rsidRPr="00F67CB4" w:rsidRDefault="00B6713F">
            <w:pPr>
              <w:pStyle w:val="AmColumnHeading"/>
            </w:pPr>
            <w:r w:rsidRPr="00F67CB4">
              <w:t>Amendement</w:t>
            </w:r>
          </w:p>
        </w:tc>
      </w:tr>
      <w:tr w:rsidR="009021A7" w:rsidRPr="00F67CB4" w14:paraId="70B7DE8D" w14:textId="77777777">
        <w:trPr>
          <w:jc w:val="center"/>
        </w:trPr>
        <w:tc>
          <w:tcPr>
            <w:tcW w:w="4876" w:type="dxa"/>
            <w:tcBorders>
              <w:top w:val="nil"/>
              <w:left w:val="nil"/>
              <w:bottom w:val="nil"/>
              <w:right w:val="nil"/>
            </w:tcBorders>
          </w:tcPr>
          <w:p w14:paraId="0206E347" w14:textId="77777777" w:rsidR="009021A7" w:rsidRPr="00F67CB4" w:rsidRDefault="009021A7">
            <w:pPr>
              <w:pStyle w:val="Normal6a"/>
            </w:pPr>
          </w:p>
        </w:tc>
        <w:tc>
          <w:tcPr>
            <w:tcW w:w="4876" w:type="dxa"/>
            <w:tcBorders>
              <w:top w:val="nil"/>
              <w:left w:val="nil"/>
              <w:bottom w:val="nil"/>
              <w:right w:val="nil"/>
            </w:tcBorders>
          </w:tcPr>
          <w:p w14:paraId="5D49BBD6" w14:textId="77777777" w:rsidR="009021A7" w:rsidRPr="00F67CB4" w:rsidRDefault="00B6713F">
            <w:pPr>
              <w:pStyle w:val="Normal6a"/>
            </w:pPr>
            <w:r w:rsidRPr="00F67CB4">
              <w:rPr>
                <w:b/>
                <w:i/>
              </w:rPr>
              <w:t>2 </w:t>
            </w:r>
            <w:r w:rsidRPr="00F67CB4">
              <w:rPr>
                <w:b/>
                <w:i/>
                <w:iCs/>
              </w:rPr>
              <w:t>bis</w:t>
            </w:r>
            <w:r w:rsidRPr="00F67CB4">
              <w:rPr>
                <w:b/>
                <w:i/>
              </w:rPr>
              <w:t>.</w:t>
            </w:r>
            <w:r w:rsidRPr="00F67CB4">
              <w:tab/>
            </w:r>
            <w:r w:rsidRPr="00F67CB4">
              <w:rPr>
                <w:b/>
                <w:i/>
              </w:rPr>
              <w:t xml:space="preserve">Les États membres peuvent, en droit national, prévoir des motifs </w:t>
            </w:r>
            <w:r w:rsidRPr="00F67CB4">
              <w:rPr>
                <w:b/>
                <w:i/>
              </w:rPr>
              <w:t>supplémentaires aux paragraphes 1 et 2.</w:t>
            </w:r>
          </w:p>
        </w:tc>
      </w:tr>
    </w:tbl>
    <w:p w14:paraId="58E1C7F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8C09183" w14:textId="77777777" w:rsidR="009021A7" w:rsidRPr="00F67CB4" w:rsidRDefault="00B6713F">
      <w:r w:rsidRPr="00F67CB4">
        <w:rPr>
          <w:rStyle w:val="HideTWBExt"/>
        </w:rPr>
        <w:t>&lt;/Amend&gt;</w:t>
      </w:r>
    </w:p>
    <w:p w14:paraId="3E9B3F6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1902</w:t>
      </w:r>
      <w:r w:rsidRPr="00F67CB4">
        <w:rPr>
          <w:rStyle w:val="HideTWBExt"/>
        </w:rPr>
        <w:t>&lt;/NumAm&gt;</w:t>
      </w:r>
    </w:p>
    <w:p w14:paraId="64DD4DEE" w14:textId="77777777" w:rsidR="009021A7" w:rsidRPr="00F67CB4" w:rsidRDefault="00B6713F">
      <w:pPr>
        <w:pStyle w:val="NormalBold"/>
      </w:pPr>
      <w:r w:rsidRPr="00F67CB4">
        <w:rPr>
          <w:rStyle w:val="HideTWBExt"/>
          <w:b w:val="0"/>
        </w:rPr>
        <w:t>&lt;RepeatBlock-By&gt;&lt;Members&gt;</w:t>
      </w:r>
      <w:r w:rsidRPr="00F67CB4">
        <w:t xml:space="preserve">Charlie Weimers, Alessandro Ciriani, Mariusz Kamiński, Nicolas Bay, Jadwiga Wiśniewska, Maciej Wąsik, </w:t>
      </w:r>
      <w:r w:rsidRPr="00F67CB4">
        <w:t>Sebastian Tynkkynen, Geadis Geadi, Assita Kanko</w:t>
      </w:r>
      <w:r w:rsidRPr="00F67CB4">
        <w:rPr>
          <w:rStyle w:val="HideTWBExt"/>
          <w:b w:val="0"/>
        </w:rPr>
        <w:t>&lt;/Members&gt;</w:t>
      </w:r>
    </w:p>
    <w:p w14:paraId="19037DAD" w14:textId="77777777" w:rsidR="009021A7" w:rsidRPr="00F67CB4" w:rsidRDefault="00B6713F">
      <w:pPr>
        <w:pStyle w:val="NormalBold"/>
      </w:pPr>
      <w:r w:rsidRPr="00F67CB4">
        <w:rPr>
          <w:rStyle w:val="HideTWBExt"/>
          <w:b w:val="0"/>
        </w:rPr>
        <w:t>&lt;/RepeatBlock-By&gt;</w:t>
      </w:r>
    </w:p>
    <w:p w14:paraId="35F9240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1E6D8C9" w14:textId="77777777" w:rsidR="009021A7" w:rsidRPr="00F67CB4" w:rsidRDefault="00B6713F">
      <w:pPr>
        <w:pStyle w:val="NormalBold"/>
      </w:pPr>
      <w:r w:rsidRPr="00F67CB4">
        <w:rPr>
          <w:rStyle w:val="HideTWBExt"/>
        </w:rPr>
        <w:t>&lt;Article&gt;</w:t>
      </w:r>
      <w:r w:rsidRPr="00F67CB4">
        <w:t>Article 31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CDBCA69" w14:textId="77777777">
        <w:trPr>
          <w:trHeight w:hRule="exact" w:val="240"/>
          <w:jc w:val="center"/>
        </w:trPr>
        <w:tc>
          <w:tcPr>
            <w:tcW w:w="9752" w:type="dxa"/>
            <w:gridSpan w:val="2"/>
            <w:tcBorders>
              <w:top w:val="nil"/>
              <w:left w:val="nil"/>
              <w:bottom w:val="nil"/>
              <w:right w:val="nil"/>
            </w:tcBorders>
          </w:tcPr>
          <w:p w14:paraId="0017671F" w14:textId="77777777" w:rsidR="009021A7" w:rsidRPr="00F67CB4" w:rsidRDefault="009021A7"/>
        </w:tc>
      </w:tr>
      <w:tr w:rsidR="009021A7" w:rsidRPr="00F67CB4" w14:paraId="6FBDC0CC" w14:textId="77777777">
        <w:trPr>
          <w:trHeight w:val="240"/>
          <w:jc w:val="center"/>
        </w:trPr>
        <w:tc>
          <w:tcPr>
            <w:tcW w:w="4876" w:type="dxa"/>
            <w:tcBorders>
              <w:top w:val="nil"/>
              <w:left w:val="nil"/>
              <w:bottom w:val="nil"/>
              <w:right w:val="nil"/>
            </w:tcBorders>
          </w:tcPr>
          <w:p w14:paraId="36F0CFD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F61A32C" w14:textId="77777777" w:rsidR="009021A7" w:rsidRPr="00F67CB4" w:rsidRDefault="00B6713F">
            <w:pPr>
              <w:pStyle w:val="AmColumnHeading"/>
            </w:pPr>
            <w:r w:rsidRPr="00F67CB4">
              <w:t>Amendement</w:t>
            </w:r>
          </w:p>
        </w:tc>
      </w:tr>
      <w:tr w:rsidR="009021A7" w:rsidRPr="00F67CB4" w14:paraId="5A196059" w14:textId="77777777">
        <w:trPr>
          <w:jc w:val="center"/>
        </w:trPr>
        <w:tc>
          <w:tcPr>
            <w:tcW w:w="4876" w:type="dxa"/>
            <w:tcBorders>
              <w:top w:val="nil"/>
              <w:left w:val="nil"/>
              <w:bottom w:val="nil"/>
              <w:right w:val="nil"/>
            </w:tcBorders>
          </w:tcPr>
          <w:p w14:paraId="5D9A4EF0" w14:textId="77777777" w:rsidR="009021A7" w:rsidRPr="00F67CB4" w:rsidRDefault="00B6713F">
            <w:pPr>
              <w:pStyle w:val="Normal6a"/>
              <w:jc w:val="center"/>
            </w:pPr>
            <w:r w:rsidRPr="00F67CB4">
              <w:rPr>
                <w:b/>
                <w:i/>
              </w:rPr>
              <w:t>Article 31</w:t>
            </w:r>
            <w:r w:rsidRPr="00F67CB4">
              <w:tab/>
            </w:r>
          </w:p>
        </w:tc>
        <w:tc>
          <w:tcPr>
            <w:tcW w:w="4876" w:type="dxa"/>
            <w:tcBorders>
              <w:top w:val="nil"/>
              <w:left w:val="nil"/>
              <w:bottom w:val="nil"/>
              <w:right w:val="nil"/>
            </w:tcBorders>
          </w:tcPr>
          <w:p w14:paraId="03D33EB5" w14:textId="77777777" w:rsidR="009021A7" w:rsidRPr="00F67CB4" w:rsidRDefault="00B6713F">
            <w:pPr>
              <w:pStyle w:val="Normal6a"/>
            </w:pPr>
            <w:r w:rsidRPr="00F67CB4">
              <w:rPr>
                <w:b/>
                <w:i/>
              </w:rPr>
              <w:t>supprimé</w:t>
            </w:r>
          </w:p>
        </w:tc>
      </w:tr>
      <w:tr w:rsidR="009021A7" w:rsidRPr="00F67CB4" w14:paraId="6F54D503" w14:textId="77777777">
        <w:trPr>
          <w:jc w:val="center"/>
        </w:trPr>
        <w:tc>
          <w:tcPr>
            <w:tcW w:w="4876" w:type="dxa"/>
            <w:tcBorders>
              <w:top w:val="nil"/>
              <w:left w:val="nil"/>
              <w:bottom w:val="nil"/>
              <w:right w:val="nil"/>
            </w:tcBorders>
          </w:tcPr>
          <w:p w14:paraId="1A9211D2" w14:textId="77777777" w:rsidR="009021A7" w:rsidRPr="00F67CB4" w:rsidRDefault="00B6713F">
            <w:pPr>
              <w:pStyle w:val="Normal6a"/>
              <w:jc w:val="center"/>
            </w:pPr>
            <w:r w:rsidRPr="00F67CB4">
              <w:rPr>
                <w:b/>
                <w:i/>
              </w:rPr>
              <w:t xml:space="preserve">Mesures alternatives à la </w:t>
            </w:r>
            <w:r w:rsidRPr="00F67CB4">
              <w:rPr>
                <w:b/>
                <w:i/>
              </w:rPr>
              <w:t>rétention</w:t>
            </w:r>
          </w:p>
        </w:tc>
        <w:tc>
          <w:tcPr>
            <w:tcW w:w="4876" w:type="dxa"/>
            <w:tcBorders>
              <w:top w:val="nil"/>
              <w:left w:val="nil"/>
              <w:bottom w:val="nil"/>
              <w:right w:val="nil"/>
            </w:tcBorders>
          </w:tcPr>
          <w:p w14:paraId="70C276CF" w14:textId="77777777" w:rsidR="009021A7" w:rsidRPr="00F67CB4" w:rsidRDefault="009021A7">
            <w:pPr>
              <w:pStyle w:val="Normal6a"/>
            </w:pPr>
          </w:p>
        </w:tc>
      </w:tr>
      <w:tr w:rsidR="009021A7" w:rsidRPr="00F67CB4" w14:paraId="0B704772" w14:textId="77777777">
        <w:trPr>
          <w:jc w:val="center"/>
        </w:trPr>
        <w:tc>
          <w:tcPr>
            <w:tcW w:w="4876" w:type="dxa"/>
            <w:tcBorders>
              <w:top w:val="nil"/>
              <w:left w:val="nil"/>
              <w:bottom w:val="nil"/>
              <w:right w:val="nil"/>
            </w:tcBorders>
          </w:tcPr>
          <w:p w14:paraId="247CD0FF" w14:textId="77777777" w:rsidR="009021A7" w:rsidRPr="00F67CB4" w:rsidRDefault="00B6713F">
            <w:pPr>
              <w:pStyle w:val="Normal6a"/>
            </w:pPr>
            <w:r w:rsidRPr="00F67CB4">
              <w:rPr>
                <w:b/>
                <w:i/>
              </w:rPr>
              <w:t xml:space="preserve">1. Les États membres prévoient des mesures alternatives à la rétention dans leur droit national. Ces mesures sont ordonnées en tenant compte de la situation particulière du ressortissant de pays tiers concerné, notamment de toute </w:t>
            </w:r>
            <w:r w:rsidRPr="00F67CB4">
              <w:rPr>
                <w:b/>
                <w:i/>
              </w:rPr>
              <w:t>vulnérabilité, et sont proportionnées au niveau de risque de fuite évalué conformément à l’article 30.</w:t>
            </w:r>
          </w:p>
        </w:tc>
        <w:tc>
          <w:tcPr>
            <w:tcW w:w="4876" w:type="dxa"/>
            <w:tcBorders>
              <w:top w:val="nil"/>
              <w:left w:val="nil"/>
              <w:bottom w:val="nil"/>
              <w:right w:val="nil"/>
            </w:tcBorders>
          </w:tcPr>
          <w:p w14:paraId="636A98AE" w14:textId="77777777" w:rsidR="009021A7" w:rsidRPr="00F67CB4" w:rsidRDefault="009021A7">
            <w:pPr>
              <w:pStyle w:val="Normal6a"/>
            </w:pPr>
          </w:p>
        </w:tc>
      </w:tr>
      <w:tr w:rsidR="009021A7" w:rsidRPr="00F67CB4" w14:paraId="3BDAE9ED" w14:textId="77777777">
        <w:trPr>
          <w:jc w:val="center"/>
        </w:trPr>
        <w:tc>
          <w:tcPr>
            <w:tcW w:w="4876" w:type="dxa"/>
            <w:tcBorders>
              <w:top w:val="nil"/>
              <w:left w:val="nil"/>
              <w:bottom w:val="nil"/>
              <w:right w:val="nil"/>
            </w:tcBorders>
          </w:tcPr>
          <w:p w14:paraId="6D719A08" w14:textId="77777777" w:rsidR="009021A7" w:rsidRPr="00F67CB4" w:rsidRDefault="00B6713F">
            <w:pPr>
              <w:pStyle w:val="Normal6a"/>
            </w:pPr>
            <w:r w:rsidRPr="00F67CB4">
              <w:rPr>
                <w:b/>
                <w:i/>
              </w:rPr>
              <w:t>2. À cette fin, les États membres prévoient l’une des mesures suivantes:</w:t>
            </w:r>
          </w:p>
        </w:tc>
        <w:tc>
          <w:tcPr>
            <w:tcW w:w="4876" w:type="dxa"/>
            <w:tcBorders>
              <w:top w:val="nil"/>
              <w:left w:val="nil"/>
              <w:bottom w:val="nil"/>
              <w:right w:val="nil"/>
            </w:tcBorders>
          </w:tcPr>
          <w:p w14:paraId="3A2F18E5" w14:textId="77777777" w:rsidR="009021A7" w:rsidRPr="00F67CB4" w:rsidRDefault="009021A7">
            <w:pPr>
              <w:pStyle w:val="Normal6a"/>
            </w:pPr>
          </w:p>
        </w:tc>
      </w:tr>
      <w:tr w:rsidR="009021A7" w:rsidRPr="00F67CB4" w14:paraId="31D6BD69" w14:textId="77777777">
        <w:trPr>
          <w:jc w:val="center"/>
        </w:trPr>
        <w:tc>
          <w:tcPr>
            <w:tcW w:w="4876" w:type="dxa"/>
            <w:tcBorders>
              <w:top w:val="nil"/>
              <w:left w:val="nil"/>
              <w:bottom w:val="nil"/>
              <w:right w:val="nil"/>
            </w:tcBorders>
          </w:tcPr>
          <w:p w14:paraId="584CEFAE" w14:textId="77777777" w:rsidR="009021A7" w:rsidRPr="00F67CB4" w:rsidRDefault="00B6713F">
            <w:pPr>
              <w:pStyle w:val="Normal6a"/>
            </w:pPr>
            <w:r w:rsidRPr="00F67CB4">
              <w:rPr>
                <w:b/>
                <w:i/>
              </w:rPr>
              <w:t>a. l’obligation de se présenter régulièrement aux autorités compétentes, la fréquence pouvant aller jusqu’à 3 jours, en fonction des circonstances propres à chaque cas;</w:t>
            </w:r>
          </w:p>
        </w:tc>
        <w:tc>
          <w:tcPr>
            <w:tcW w:w="4876" w:type="dxa"/>
            <w:tcBorders>
              <w:top w:val="nil"/>
              <w:left w:val="nil"/>
              <w:bottom w:val="nil"/>
              <w:right w:val="nil"/>
            </w:tcBorders>
          </w:tcPr>
          <w:p w14:paraId="1A93C419" w14:textId="77777777" w:rsidR="009021A7" w:rsidRPr="00F67CB4" w:rsidRDefault="009021A7">
            <w:pPr>
              <w:pStyle w:val="Normal6a"/>
            </w:pPr>
          </w:p>
        </w:tc>
      </w:tr>
      <w:tr w:rsidR="009021A7" w:rsidRPr="00F67CB4" w14:paraId="6B46C23C" w14:textId="77777777">
        <w:trPr>
          <w:jc w:val="center"/>
        </w:trPr>
        <w:tc>
          <w:tcPr>
            <w:tcW w:w="4876" w:type="dxa"/>
            <w:tcBorders>
              <w:top w:val="nil"/>
              <w:left w:val="nil"/>
              <w:bottom w:val="nil"/>
              <w:right w:val="nil"/>
            </w:tcBorders>
          </w:tcPr>
          <w:p w14:paraId="162D462E" w14:textId="77777777" w:rsidR="009021A7" w:rsidRPr="00F67CB4" w:rsidRDefault="00B6713F">
            <w:pPr>
              <w:pStyle w:val="Normal6a"/>
            </w:pPr>
            <w:r w:rsidRPr="00F67CB4">
              <w:rPr>
                <w:b/>
                <w:i/>
              </w:rPr>
              <w:t>b. l’obligation de remettre les documents d’identité ou de voyage aux autorités compétentes;</w:t>
            </w:r>
          </w:p>
        </w:tc>
        <w:tc>
          <w:tcPr>
            <w:tcW w:w="4876" w:type="dxa"/>
            <w:tcBorders>
              <w:top w:val="nil"/>
              <w:left w:val="nil"/>
              <w:bottom w:val="nil"/>
              <w:right w:val="nil"/>
            </w:tcBorders>
          </w:tcPr>
          <w:p w14:paraId="61EA0ECD" w14:textId="77777777" w:rsidR="009021A7" w:rsidRPr="00F67CB4" w:rsidRDefault="009021A7">
            <w:pPr>
              <w:pStyle w:val="Normal6a"/>
            </w:pPr>
          </w:p>
        </w:tc>
      </w:tr>
      <w:tr w:rsidR="009021A7" w:rsidRPr="00F67CB4" w14:paraId="11216B53" w14:textId="77777777">
        <w:trPr>
          <w:jc w:val="center"/>
        </w:trPr>
        <w:tc>
          <w:tcPr>
            <w:tcW w:w="4876" w:type="dxa"/>
            <w:tcBorders>
              <w:top w:val="nil"/>
              <w:left w:val="nil"/>
              <w:bottom w:val="nil"/>
              <w:right w:val="nil"/>
            </w:tcBorders>
          </w:tcPr>
          <w:p w14:paraId="149669FE" w14:textId="77777777" w:rsidR="009021A7" w:rsidRPr="00F67CB4" w:rsidRDefault="00B6713F">
            <w:pPr>
              <w:pStyle w:val="Normal6a"/>
            </w:pPr>
            <w:r w:rsidRPr="00F67CB4">
              <w:rPr>
                <w:b/>
                <w:i/>
              </w:rPr>
              <w:t>c. l’obligation de résider dans un lieu désigné par les autorités compétentes;</w:t>
            </w:r>
          </w:p>
        </w:tc>
        <w:tc>
          <w:tcPr>
            <w:tcW w:w="4876" w:type="dxa"/>
            <w:tcBorders>
              <w:top w:val="nil"/>
              <w:left w:val="nil"/>
              <w:bottom w:val="nil"/>
              <w:right w:val="nil"/>
            </w:tcBorders>
          </w:tcPr>
          <w:p w14:paraId="696CE1DB" w14:textId="77777777" w:rsidR="009021A7" w:rsidRPr="00F67CB4" w:rsidRDefault="009021A7">
            <w:pPr>
              <w:pStyle w:val="Normal6a"/>
            </w:pPr>
          </w:p>
        </w:tc>
      </w:tr>
      <w:tr w:rsidR="009021A7" w:rsidRPr="00F67CB4" w14:paraId="1A162D81" w14:textId="77777777">
        <w:trPr>
          <w:jc w:val="center"/>
        </w:trPr>
        <w:tc>
          <w:tcPr>
            <w:tcW w:w="4876" w:type="dxa"/>
            <w:tcBorders>
              <w:top w:val="nil"/>
              <w:left w:val="nil"/>
              <w:bottom w:val="nil"/>
              <w:right w:val="nil"/>
            </w:tcBorders>
          </w:tcPr>
          <w:p w14:paraId="4A1EFDAF" w14:textId="77777777" w:rsidR="009021A7" w:rsidRPr="00F67CB4" w:rsidRDefault="00B6713F">
            <w:pPr>
              <w:pStyle w:val="Normal6a"/>
            </w:pPr>
            <w:r w:rsidRPr="00F67CB4">
              <w:rPr>
                <w:b/>
                <w:i/>
              </w:rPr>
              <w:t>d. le dépôt d’une garantie financière adéquate;</w:t>
            </w:r>
          </w:p>
        </w:tc>
        <w:tc>
          <w:tcPr>
            <w:tcW w:w="4876" w:type="dxa"/>
            <w:tcBorders>
              <w:top w:val="nil"/>
              <w:left w:val="nil"/>
              <w:bottom w:val="nil"/>
              <w:right w:val="nil"/>
            </w:tcBorders>
          </w:tcPr>
          <w:p w14:paraId="21F6F4B3" w14:textId="77777777" w:rsidR="009021A7" w:rsidRPr="00F67CB4" w:rsidRDefault="009021A7">
            <w:pPr>
              <w:pStyle w:val="Normal6a"/>
            </w:pPr>
          </w:p>
        </w:tc>
      </w:tr>
      <w:tr w:rsidR="009021A7" w:rsidRPr="00F67CB4" w14:paraId="4210603B" w14:textId="77777777">
        <w:trPr>
          <w:jc w:val="center"/>
        </w:trPr>
        <w:tc>
          <w:tcPr>
            <w:tcW w:w="4876" w:type="dxa"/>
            <w:tcBorders>
              <w:top w:val="nil"/>
              <w:left w:val="nil"/>
              <w:bottom w:val="nil"/>
              <w:right w:val="nil"/>
            </w:tcBorders>
          </w:tcPr>
          <w:p w14:paraId="5FDC635C" w14:textId="77777777" w:rsidR="009021A7" w:rsidRPr="00F67CB4" w:rsidRDefault="00B6713F">
            <w:pPr>
              <w:pStyle w:val="Normal6a"/>
            </w:pPr>
            <w:r w:rsidRPr="00F67CB4">
              <w:rPr>
                <w:b/>
                <w:i/>
              </w:rPr>
              <w:t>e. le recours à la surveillance électronique, en appliquant les garanties et procédures prévues par le droit national.</w:t>
            </w:r>
          </w:p>
        </w:tc>
        <w:tc>
          <w:tcPr>
            <w:tcW w:w="4876" w:type="dxa"/>
            <w:tcBorders>
              <w:top w:val="nil"/>
              <w:left w:val="nil"/>
              <w:bottom w:val="nil"/>
              <w:right w:val="nil"/>
            </w:tcBorders>
          </w:tcPr>
          <w:p w14:paraId="24DCB4CA" w14:textId="77777777" w:rsidR="009021A7" w:rsidRPr="00F67CB4" w:rsidRDefault="009021A7">
            <w:pPr>
              <w:pStyle w:val="Normal6a"/>
            </w:pPr>
          </w:p>
        </w:tc>
      </w:tr>
      <w:tr w:rsidR="009021A7" w:rsidRPr="00F67CB4" w14:paraId="56C90505" w14:textId="77777777">
        <w:trPr>
          <w:jc w:val="center"/>
        </w:trPr>
        <w:tc>
          <w:tcPr>
            <w:tcW w:w="4876" w:type="dxa"/>
            <w:tcBorders>
              <w:top w:val="nil"/>
              <w:left w:val="nil"/>
              <w:bottom w:val="nil"/>
              <w:right w:val="nil"/>
            </w:tcBorders>
          </w:tcPr>
          <w:p w14:paraId="09488FC7" w14:textId="77777777" w:rsidR="009021A7" w:rsidRPr="00F67CB4" w:rsidRDefault="00B6713F">
            <w:pPr>
              <w:pStyle w:val="Normal6a"/>
            </w:pPr>
            <w:r w:rsidRPr="00F67CB4">
              <w:rPr>
                <w:b/>
                <w:i/>
              </w:rPr>
              <w:t xml:space="preserve">3. La décision d’appliquer les mesures indiquées au </w:t>
            </w:r>
            <w:r w:rsidRPr="00F67CB4">
              <w:rPr>
                <w:b/>
                <w:i/>
              </w:rPr>
              <w:t>paragraphe 2 est motivée en fait et en droit.</w:t>
            </w:r>
          </w:p>
        </w:tc>
        <w:tc>
          <w:tcPr>
            <w:tcW w:w="4876" w:type="dxa"/>
            <w:tcBorders>
              <w:top w:val="nil"/>
              <w:left w:val="nil"/>
              <w:bottom w:val="nil"/>
              <w:right w:val="nil"/>
            </w:tcBorders>
          </w:tcPr>
          <w:p w14:paraId="3FC07EB0" w14:textId="77777777" w:rsidR="009021A7" w:rsidRPr="00F67CB4" w:rsidRDefault="009021A7">
            <w:pPr>
              <w:pStyle w:val="Normal6a"/>
            </w:pPr>
          </w:p>
        </w:tc>
      </w:tr>
      <w:tr w:rsidR="009021A7" w:rsidRPr="00F67CB4" w14:paraId="1BD0A0C2" w14:textId="77777777">
        <w:trPr>
          <w:jc w:val="center"/>
        </w:trPr>
        <w:tc>
          <w:tcPr>
            <w:tcW w:w="4876" w:type="dxa"/>
            <w:tcBorders>
              <w:top w:val="nil"/>
              <w:left w:val="nil"/>
              <w:bottom w:val="nil"/>
              <w:right w:val="nil"/>
            </w:tcBorders>
          </w:tcPr>
          <w:p w14:paraId="78D27DE9" w14:textId="77777777" w:rsidR="009021A7" w:rsidRPr="00F67CB4" w:rsidRDefault="00B6713F">
            <w:pPr>
              <w:pStyle w:val="Normal6a"/>
            </w:pPr>
            <w:r w:rsidRPr="00F67CB4">
              <w:rPr>
                <w:b/>
                <w:i/>
              </w:rPr>
              <w:t xml:space="preserve">4. Les ressortissants de pays tiers sont informés de toute décision d’appliquer les mesures indiquées au paragraphe 2 du présent article ainsi que des conséquences du non-respect de cette décision, </w:t>
            </w:r>
            <w:r w:rsidRPr="00F67CB4">
              <w:rPr>
                <w:b/>
                <w:i/>
              </w:rPr>
              <w:t>notamment celles découlant de l’article 29, paragraphe 3, point e), ainsi que des voies de recours mentionnées au paragraphe 5 du présent article.</w:t>
            </w:r>
          </w:p>
        </w:tc>
        <w:tc>
          <w:tcPr>
            <w:tcW w:w="4876" w:type="dxa"/>
            <w:tcBorders>
              <w:top w:val="nil"/>
              <w:left w:val="nil"/>
              <w:bottom w:val="nil"/>
              <w:right w:val="nil"/>
            </w:tcBorders>
          </w:tcPr>
          <w:p w14:paraId="3E353F77" w14:textId="77777777" w:rsidR="009021A7" w:rsidRPr="00F67CB4" w:rsidRDefault="009021A7">
            <w:pPr>
              <w:pStyle w:val="Normal6a"/>
            </w:pPr>
          </w:p>
        </w:tc>
      </w:tr>
      <w:tr w:rsidR="009021A7" w:rsidRPr="00F67CB4" w14:paraId="16A18DB2" w14:textId="77777777">
        <w:trPr>
          <w:jc w:val="center"/>
        </w:trPr>
        <w:tc>
          <w:tcPr>
            <w:tcW w:w="4876" w:type="dxa"/>
            <w:tcBorders>
              <w:top w:val="nil"/>
              <w:left w:val="nil"/>
              <w:bottom w:val="nil"/>
              <w:right w:val="nil"/>
            </w:tcBorders>
          </w:tcPr>
          <w:p w14:paraId="2DB3F4DD" w14:textId="77777777" w:rsidR="009021A7" w:rsidRPr="00F67CB4" w:rsidRDefault="00B6713F">
            <w:pPr>
              <w:pStyle w:val="Normal6a"/>
            </w:pPr>
            <w:r w:rsidRPr="00F67CB4">
              <w:rPr>
                <w:b/>
                <w:i/>
              </w:rPr>
              <w:t>5. Les États membres veillent à ce que les décisions prises en application du paragraphe 2 du présent article fassent rapidement l’objet d’un contrôle par une autorité judiciaire, à la demande de la personne concernée ou d’office, et au plus tard dans un délai de deux mois.</w:t>
            </w:r>
          </w:p>
        </w:tc>
        <w:tc>
          <w:tcPr>
            <w:tcW w:w="4876" w:type="dxa"/>
            <w:tcBorders>
              <w:top w:val="nil"/>
              <w:left w:val="nil"/>
              <w:bottom w:val="nil"/>
              <w:right w:val="nil"/>
            </w:tcBorders>
          </w:tcPr>
          <w:p w14:paraId="6BC59993" w14:textId="77777777" w:rsidR="009021A7" w:rsidRPr="00F67CB4" w:rsidRDefault="009021A7">
            <w:pPr>
              <w:pStyle w:val="Normal6a"/>
            </w:pPr>
          </w:p>
        </w:tc>
      </w:tr>
    </w:tbl>
    <w:p w14:paraId="4EC5B1B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13FA156" w14:textId="77777777" w:rsidR="009021A7" w:rsidRPr="00F67CB4" w:rsidRDefault="00B6713F">
      <w:r w:rsidRPr="00F67CB4">
        <w:rPr>
          <w:rStyle w:val="HideTWBExt"/>
        </w:rPr>
        <w:t>&lt;/Amend&gt;</w:t>
      </w:r>
    </w:p>
    <w:p w14:paraId="511D0A4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1903</w:t>
      </w:r>
      <w:r w:rsidRPr="00F67CB4">
        <w:rPr>
          <w:rStyle w:val="HideTWBExt"/>
        </w:rPr>
        <w:t>&lt;/NumAm&gt;</w:t>
      </w:r>
    </w:p>
    <w:p w14:paraId="62201BCF"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4D7C21F" w14:textId="77777777" w:rsidR="009021A7" w:rsidRPr="00F67CB4" w:rsidRDefault="00B6713F">
      <w:pPr>
        <w:pStyle w:val="NormalBold"/>
      </w:pPr>
      <w:r w:rsidRPr="00F67CB4">
        <w:rPr>
          <w:rStyle w:val="HideTWBExt"/>
          <w:b w:val="0"/>
        </w:rPr>
        <w:t>&lt;/RepeatBlock-By&gt;</w:t>
      </w:r>
    </w:p>
    <w:p w14:paraId="643EE4A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BD66F6C" w14:textId="77777777" w:rsidR="009021A7" w:rsidRPr="00F67CB4" w:rsidRDefault="00B6713F">
      <w:pPr>
        <w:pStyle w:val="NormalBold"/>
      </w:pPr>
      <w:r w:rsidRPr="00F67CB4">
        <w:rPr>
          <w:rStyle w:val="HideTWBExt"/>
        </w:rPr>
        <w:t>&lt;Article&gt;</w:t>
      </w:r>
      <w:r w:rsidRPr="00F67CB4">
        <w:t>Article 31 – paragraphe -1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210E1C2" w14:textId="77777777">
        <w:trPr>
          <w:trHeight w:hRule="exact" w:val="240"/>
          <w:jc w:val="center"/>
        </w:trPr>
        <w:tc>
          <w:tcPr>
            <w:tcW w:w="9752" w:type="dxa"/>
            <w:gridSpan w:val="2"/>
            <w:tcBorders>
              <w:top w:val="nil"/>
              <w:left w:val="nil"/>
              <w:bottom w:val="nil"/>
              <w:right w:val="nil"/>
            </w:tcBorders>
          </w:tcPr>
          <w:p w14:paraId="4C7D6823" w14:textId="77777777" w:rsidR="009021A7" w:rsidRPr="00F67CB4" w:rsidRDefault="009021A7"/>
        </w:tc>
      </w:tr>
      <w:tr w:rsidR="009021A7" w:rsidRPr="00F67CB4" w14:paraId="01BFA8A0" w14:textId="77777777">
        <w:trPr>
          <w:trHeight w:val="240"/>
          <w:jc w:val="center"/>
        </w:trPr>
        <w:tc>
          <w:tcPr>
            <w:tcW w:w="4876" w:type="dxa"/>
            <w:tcBorders>
              <w:top w:val="nil"/>
              <w:left w:val="nil"/>
              <w:bottom w:val="nil"/>
              <w:right w:val="nil"/>
            </w:tcBorders>
          </w:tcPr>
          <w:p w14:paraId="5CB1773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F36509F" w14:textId="77777777" w:rsidR="009021A7" w:rsidRPr="00F67CB4" w:rsidRDefault="00B6713F">
            <w:pPr>
              <w:pStyle w:val="AmColumnHeading"/>
            </w:pPr>
            <w:r w:rsidRPr="00F67CB4">
              <w:t>Amendement</w:t>
            </w:r>
          </w:p>
        </w:tc>
      </w:tr>
      <w:tr w:rsidR="009021A7" w:rsidRPr="00F67CB4" w14:paraId="0D829DD7" w14:textId="77777777">
        <w:trPr>
          <w:jc w:val="center"/>
        </w:trPr>
        <w:tc>
          <w:tcPr>
            <w:tcW w:w="4876" w:type="dxa"/>
            <w:tcBorders>
              <w:top w:val="nil"/>
              <w:left w:val="nil"/>
              <w:bottom w:val="nil"/>
              <w:right w:val="nil"/>
            </w:tcBorders>
          </w:tcPr>
          <w:p w14:paraId="30B4B2D4" w14:textId="77777777" w:rsidR="009021A7" w:rsidRPr="00F67CB4" w:rsidRDefault="009021A7">
            <w:pPr>
              <w:pStyle w:val="Normal6a"/>
            </w:pPr>
          </w:p>
        </w:tc>
        <w:tc>
          <w:tcPr>
            <w:tcW w:w="4876" w:type="dxa"/>
            <w:tcBorders>
              <w:top w:val="nil"/>
              <w:left w:val="nil"/>
              <w:bottom w:val="nil"/>
              <w:right w:val="nil"/>
            </w:tcBorders>
          </w:tcPr>
          <w:p w14:paraId="1F3D4B68" w14:textId="77777777" w:rsidR="009021A7" w:rsidRPr="00F67CB4" w:rsidRDefault="00B6713F">
            <w:pPr>
              <w:pStyle w:val="Normal6a"/>
            </w:pPr>
            <w:r w:rsidRPr="00F67CB4">
              <w:rPr>
                <w:b/>
                <w:i/>
              </w:rPr>
              <w:t>-1.</w:t>
            </w:r>
            <w:r w:rsidRPr="00F67CB4">
              <w:tab/>
            </w:r>
            <w:r w:rsidRPr="00F67CB4">
              <w:rPr>
                <w:b/>
                <w:i/>
              </w:rPr>
              <w:t xml:space="preserve">Avant de recourir au placement en </w:t>
            </w:r>
            <w:r w:rsidRPr="00F67CB4">
              <w:rPr>
                <w:b/>
                <w:i/>
              </w:rPr>
              <w:t>rétention, les États membres évaluent dûment si des mesures alternatives à la rétention peuvent être appliquées. Ces mesures alternatives sont nécessaires, proportionnées, limitées dans le temps et ne peuvent être appliquées que si au moins l’un des motifs de rétention prévus à l’article 29 s’applique et aussi longtemps qu’il s’applique.</w:t>
            </w:r>
          </w:p>
        </w:tc>
      </w:tr>
    </w:tbl>
    <w:p w14:paraId="66EDF86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25F6334" w14:textId="77777777" w:rsidR="009021A7" w:rsidRPr="00F67CB4" w:rsidRDefault="00B6713F">
      <w:r w:rsidRPr="00F67CB4">
        <w:rPr>
          <w:rStyle w:val="HideTWBExt"/>
        </w:rPr>
        <w:t>&lt;/Amend&gt;</w:t>
      </w:r>
    </w:p>
    <w:p w14:paraId="306DAF4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1904</w:t>
      </w:r>
      <w:r w:rsidRPr="00F67CB4">
        <w:rPr>
          <w:rStyle w:val="HideTWBExt"/>
        </w:rPr>
        <w:t>&lt;/NumAm&gt;</w:t>
      </w:r>
    </w:p>
    <w:p w14:paraId="7AEA64D9"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D2BD72A" w14:textId="77777777" w:rsidR="009021A7" w:rsidRPr="00F67CB4" w:rsidRDefault="00B6713F">
      <w:pPr>
        <w:pStyle w:val="NormalBold"/>
      </w:pPr>
      <w:r w:rsidRPr="00F67CB4">
        <w:rPr>
          <w:rStyle w:val="HideTWBExt"/>
          <w:b w:val="0"/>
        </w:rPr>
        <w:t>&lt;/RepeatBlock-By&gt;</w:t>
      </w:r>
    </w:p>
    <w:p w14:paraId="65EA235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25A026A"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3F6B639" w14:textId="77777777">
        <w:trPr>
          <w:trHeight w:hRule="exact" w:val="240"/>
          <w:jc w:val="center"/>
        </w:trPr>
        <w:tc>
          <w:tcPr>
            <w:tcW w:w="9752" w:type="dxa"/>
            <w:gridSpan w:val="2"/>
            <w:tcBorders>
              <w:top w:val="nil"/>
              <w:left w:val="nil"/>
              <w:bottom w:val="nil"/>
              <w:right w:val="nil"/>
            </w:tcBorders>
          </w:tcPr>
          <w:p w14:paraId="321B7F7D" w14:textId="77777777" w:rsidR="009021A7" w:rsidRPr="00F67CB4" w:rsidRDefault="009021A7"/>
        </w:tc>
      </w:tr>
      <w:tr w:rsidR="009021A7" w:rsidRPr="00F67CB4" w14:paraId="0DA45F61" w14:textId="77777777">
        <w:trPr>
          <w:trHeight w:val="240"/>
          <w:jc w:val="center"/>
        </w:trPr>
        <w:tc>
          <w:tcPr>
            <w:tcW w:w="4876" w:type="dxa"/>
            <w:tcBorders>
              <w:top w:val="nil"/>
              <w:left w:val="nil"/>
              <w:bottom w:val="nil"/>
              <w:right w:val="nil"/>
            </w:tcBorders>
          </w:tcPr>
          <w:p w14:paraId="0AB9A46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EE54C14" w14:textId="77777777" w:rsidR="009021A7" w:rsidRPr="00F67CB4" w:rsidRDefault="00B6713F">
            <w:pPr>
              <w:pStyle w:val="AmColumnHeading"/>
            </w:pPr>
            <w:r w:rsidRPr="00F67CB4">
              <w:t>Amendement</w:t>
            </w:r>
          </w:p>
        </w:tc>
      </w:tr>
      <w:tr w:rsidR="009021A7" w:rsidRPr="00F67CB4" w14:paraId="22AEC267" w14:textId="77777777">
        <w:trPr>
          <w:jc w:val="center"/>
        </w:trPr>
        <w:tc>
          <w:tcPr>
            <w:tcW w:w="4876" w:type="dxa"/>
            <w:tcBorders>
              <w:top w:val="nil"/>
              <w:left w:val="nil"/>
              <w:bottom w:val="nil"/>
              <w:right w:val="nil"/>
            </w:tcBorders>
          </w:tcPr>
          <w:p w14:paraId="75EBC3FB" w14:textId="77777777" w:rsidR="009021A7" w:rsidRPr="00F67CB4" w:rsidRDefault="00B6713F">
            <w:pPr>
              <w:pStyle w:val="Normal6a"/>
            </w:pPr>
            <w:r w:rsidRPr="00F67CB4">
              <w:t>1.</w:t>
            </w:r>
            <w:r w:rsidRPr="00F67CB4">
              <w:tab/>
              <w:t xml:space="preserve">Les États membres </w:t>
            </w:r>
            <w:r w:rsidRPr="00F67CB4">
              <w:rPr>
                <w:b/>
                <w:bCs/>
                <w:i/>
                <w:iCs/>
              </w:rPr>
              <w:t>prévoient</w:t>
            </w:r>
            <w:r w:rsidRPr="00F67CB4">
              <w:t xml:space="preserve"> des mesures alternatives à la rétention dans leur droit national. </w:t>
            </w:r>
            <w:r w:rsidRPr="00F67CB4">
              <w:rPr>
                <w:b/>
                <w:i/>
              </w:rPr>
              <w:t>Ces mesures sont ordonnées en tenant compte de la situation particulière du ressortissant de pays tiers concerné, notamment de toute vulnérabilité, et sont proportionnées au niveau de risque de fuite évalué conformément à l’article 30.</w:t>
            </w:r>
          </w:p>
        </w:tc>
        <w:tc>
          <w:tcPr>
            <w:tcW w:w="4876" w:type="dxa"/>
            <w:tcBorders>
              <w:top w:val="nil"/>
              <w:left w:val="nil"/>
              <w:bottom w:val="nil"/>
              <w:right w:val="nil"/>
            </w:tcBorders>
          </w:tcPr>
          <w:p w14:paraId="70CA79C7" w14:textId="77777777" w:rsidR="009021A7" w:rsidRPr="00F67CB4" w:rsidRDefault="00B6713F">
            <w:pPr>
              <w:pStyle w:val="Normal6a"/>
            </w:pPr>
            <w:r w:rsidRPr="00F67CB4">
              <w:t>1.</w:t>
            </w:r>
            <w:r w:rsidRPr="00F67CB4">
              <w:tab/>
              <w:t xml:space="preserve">Les États membres </w:t>
            </w:r>
            <w:r w:rsidRPr="00F67CB4">
              <w:rPr>
                <w:b/>
                <w:bCs/>
                <w:i/>
                <w:iCs/>
              </w:rPr>
              <w:t>peuvent prévoir</w:t>
            </w:r>
            <w:r w:rsidRPr="00F67CB4">
              <w:t xml:space="preserve"> des mesures alternatives à la rétention dans leur droit national.</w:t>
            </w:r>
          </w:p>
        </w:tc>
      </w:tr>
    </w:tbl>
    <w:p w14:paraId="2564ADA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267B1E5" w14:textId="77777777" w:rsidR="009021A7" w:rsidRPr="00F67CB4" w:rsidRDefault="00B6713F">
      <w:r w:rsidRPr="00F67CB4">
        <w:rPr>
          <w:rStyle w:val="HideTWBExt"/>
        </w:rPr>
        <w:t>&lt;/Amend&gt;</w:t>
      </w:r>
    </w:p>
    <w:p w14:paraId="7F20752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1905</w:t>
      </w:r>
      <w:r w:rsidRPr="00F67CB4">
        <w:rPr>
          <w:rStyle w:val="HideTWBExt"/>
        </w:rPr>
        <w:t>&lt;/NumAm&gt;</w:t>
      </w:r>
    </w:p>
    <w:p w14:paraId="1B3C617F"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674FB4F" w14:textId="77777777" w:rsidR="009021A7" w:rsidRPr="00F67CB4" w:rsidRDefault="00B6713F">
      <w:pPr>
        <w:pStyle w:val="NormalBold"/>
      </w:pPr>
      <w:r w:rsidRPr="00F67CB4">
        <w:rPr>
          <w:rStyle w:val="HideTWBExt"/>
          <w:b w:val="0"/>
        </w:rPr>
        <w:t>&lt;/RepeatBlock-By&gt;</w:t>
      </w:r>
    </w:p>
    <w:p w14:paraId="00D9EC0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3418D5B"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B259A67" w14:textId="77777777">
        <w:trPr>
          <w:trHeight w:hRule="exact" w:val="240"/>
          <w:jc w:val="center"/>
        </w:trPr>
        <w:tc>
          <w:tcPr>
            <w:tcW w:w="9752" w:type="dxa"/>
            <w:gridSpan w:val="2"/>
            <w:tcBorders>
              <w:top w:val="nil"/>
              <w:left w:val="nil"/>
              <w:bottom w:val="nil"/>
              <w:right w:val="nil"/>
            </w:tcBorders>
          </w:tcPr>
          <w:p w14:paraId="44D8C5B5" w14:textId="77777777" w:rsidR="009021A7" w:rsidRPr="00F67CB4" w:rsidRDefault="009021A7"/>
        </w:tc>
      </w:tr>
      <w:tr w:rsidR="009021A7" w:rsidRPr="00F67CB4" w14:paraId="355DCB5B" w14:textId="77777777">
        <w:trPr>
          <w:trHeight w:val="240"/>
          <w:jc w:val="center"/>
        </w:trPr>
        <w:tc>
          <w:tcPr>
            <w:tcW w:w="4876" w:type="dxa"/>
            <w:tcBorders>
              <w:top w:val="nil"/>
              <w:left w:val="nil"/>
              <w:bottom w:val="nil"/>
              <w:right w:val="nil"/>
            </w:tcBorders>
          </w:tcPr>
          <w:p w14:paraId="7CA13F9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111DD26" w14:textId="77777777" w:rsidR="009021A7" w:rsidRPr="00F67CB4" w:rsidRDefault="00B6713F">
            <w:pPr>
              <w:pStyle w:val="AmColumnHeading"/>
            </w:pPr>
            <w:r w:rsidRPr="00F67CB4">
              <w:t>Amendement</w:t>
            </w:r>
          </w:p>
        </w:tc>
      </w:tr>
      <w:tr w:rsidR="009021A7" w:rsidRPr="00F67CB4" w14:paraId="162B71AF" w14:textId="77777777">
        <w:trPr>
          <w:jc w:val="center"/>
        </w:trPr>
        <w:tc>
          <w:tcPr>
            <w:tcW w:w="4876" w:type="dxa"/>
            <w:tcBorders>
              <w:top w:val="nil"/>
              <w:left w:val="nil"/>
              <w:bottom w:val="nil"/>
              <w:right w:val="nil"/>
            </w:tcBorders>
          </w:tcPr>
          <w:p w14:paraId="6A4F1FA6" w14:textId="77777777" w:rsidR="009021A7" w:rsidRPr="00F67CB4" w:rsidRDefault="00B6713F">
            <w:pPr>
              <w:pStyle w:val="Normal6a"/>
            </w:pPr>
            <w:r w:rsidRPr="00F67CB4">
              <w:t>1.</w:t>
            </w:r>
            <w:r w:rsidRPr="00F67CB4">
              <w:tab/>
            </w:r>
            <w:r w:rsidRPr="00F67CB4">
              <w:t xml:space="preserve">Les États membres </w:t>
            </w:r>
            <w:r w:rsidRPr="00F67CB4">
              <w:rPr>
                <w:b/>
                <w:bCs/>
                <w:i/>
                <w:iCs/>
              </w:rPr>
              <w:t>prévoient</w:t>
            </w:r>
            <w:r w:rsidRPr="00F67CB4">
              <w:t xml:space="preserve"> des mesures alternatives à la rétention dans leur droit national. </w:t>
            </w:r>
            <w:r w:rsidRPr="00F67CB4">
              <w:rPr>
                <w:b/>
                <w:i/>
              </w:rPr>
              <w:t>Ces mesures sont ordonnées en tenant compte de la situation particulière du ressortissant de pays tiers concerné, notamment de toute vulnérabilité, et sont proportionnées au niveau de risque de fuite évalué conformément à l’article 30.</w:t>
            </w:r>
          </w:p>
        </w:tc>
        <w:tc>
          <w:tcPr>
            <w:tcW w:w="4876" w:type="dxa"/>
            <w:tcBorders>
              <w:top w:val="nil"/>
              <w:left w:val="nil"/>
              <w:bottom w:val="nil"/>
              <w:right w:val="nil"/>
            </w:tcBorders>
          </w:tcPr>
          <w:p w14:paraId="787E08FB" w14:textId="77777777" w:rsidR="009021A7" w:rsidRPr="00F67CB4" w:rsidRDefault="00B6713F">
            <w:pPr>
              <w:pStyle w:val="Normal6a"/>
            </w:pPr>
            <w:r w:rsidRPr="00F67CB4">
              <w:t>1.</w:t>
            </w:r>
            <w:r w:rsidRPr="00F67CB4">
              <w:tab/>
            </w:r>
            <w:r w:rsidRPr="00F67CB4">
              <w:rPr>
                <w:b/>
                <w:i/>
              </w:rPr>
              <w:t xml:space="preserve">En cas de risque de fuite tel que défini à l’article 30, paragraphes 1 et 2, </w:t>
            </w:r>
            <w:r w:rsidRPr="00F67CB4">
              <w:t xml:space="preserve">les États membres </w:t>
            </w:r>
            <w:r w:rsidRPr="00F67CB4">
              <w:rPr>
                <w:b/>
                <w:i/>
              </w:rPr>
              <w:t>peuvent imposer</w:t>
            </w:r>
            <w:r w:rsidRPr="00F67CB4">
              <w:t xml:space="preserve"> des mesures alternatives à la rétention dans leur droit national.</w:t>
            </w:r>
          </w:p>
        </w:tc>
      </w:tr>
    </w:tbl>
    <w:p w14:paraId="1BB4FAA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00955D" w14:textId="77777777" w:rsidR="009021A7" w:rsidRPr="00F67CB4" w:rsidRDefault="00B6713F">
      <w:r w:rsidRPr="00F67CB4">
        <w:rPr>
          <w:rStyle w:val="HideTWBExt"/>
        </w:rPr>
        <w:t>&lt;/Amend&gt;</w:t>
      </w:r>
    </w:p>
    <w:p w14:paraId="766EC93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1906</w:t>
      </w:r>
      <w:r w:rsidRPr="00F67CB4">
        <w:rPr>
          <w:rStyle w:val="HideTWBExt"/>
        </w:rPr>
        <w:t>&lt;/NumAm&gt;</w:t>
      </w:r>
    </w:p>
    <w:p w14:paraId="1329C77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44D66943"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7091164A" w14:textId="77777777" w:rsidR="009021A7" w:rsidRPr="00F67CB4" w:rsidRDefault="00B6713F">
      <w:pPr>
        <w:pStyle w:val="NormalBold"/>
      </w:pPr>
      <w:r w:rsidRPr="00F67CB4">
        <w:rPr>
          <w:rStyle w:val="HideTWBExt"/>
          <w:b w:val="0"/>
        </w:rPr>
        <w:t>&lt;/RepeatBlock-By&gt;</w:t>
      </w:r>
    </w:p>
    <w:p w14:paraId="091104C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CF01AEE"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467F2B7" w14:textId="77777777">
        <w:trPr>
          <w:trHeight w:hRule="exact" w:val="240"/>
          <w:jc w:val="center"/>
        </w:trPr>
        <w:tc>
          <w:tcPr>
            <w:tcW w:w="9752" w:type="dxa"/>
            <w:gridSpan w:val="2"/>
            <w:tcBorders>
              <w:top w:val="nil"/>
              <w:left w:val="nil"/>
              <w:bottom w:val="nil"/>
              <w:right w:val="nil"/>
            </w:tcBorders>
          </w:tcPr>
          <w:p w14:paraId="52460CDA" w14:textId="77777777" w:rsidR="009021A7" w:rsidRPr="00F67CB4" w:rsidRDefault="009021A7"/>
        </w:tc>
      </w:tr>
      <w:tr w:rsidR="009021A7" w:rsidRPr="00F67CB4" w14:paraId="64C898A1" w14:textId="77777777">
        <w:trPr>
          <w:trHeight w:val="240"/>
          <w:jc w:val="center"/>
        </w:trPr>
        <w:tc>
          <w:tcPr>
            <w:tcW w:w="4876" w:type="dxa"/>
            <w:tcBorders>
              <w:top w:val="nil"/>
              <w:left w:val="nil"/>
              <w:bottom w:val="nil"/>
              <w:right w:val="nil"/>
            </w:tcBorders>
          </w:tcPr>
          <w:p w14:paraId="02D7496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8288024" w14:textId="77777777" w:rsidR="009021A7" w:rsidRPr="00F67CB4" w:rsidRDefault="00B6713F">
            <w:pPr>
              <w:pStyle w:val="AmColumnHeading"/>
            </w:pPr>
            <w:r w:rsidRPr="00F67CB4">
              <w:t>Amendement</w:t>
            </w:r>
          </w:p>
        </w:tc>
      </w:tr>
      <w:tr w:rsidR="009021A7" w:rsidRPr="00F67CB4" w14:paraId="2C0E7316" w14:textId="77777777">
        <w:trPr>
          <w:jc w:val="center"/>
        </w:trPr>
        <w:tc>
          <w:tcPr>
            <w:tcW w:w="4876" w:type="dxa"/>
            <w:tcBorders>
              <w:top w:val="nil"/>
              <w:left w:val="nil"/>
              <w:bottom w:val="nil"/>
              <w:right w:val="nil"/>
            </w:tcBorders>
          </w:tcPr>
          <w:p w14:paraId="7E944821" w14:textId="77777777" w:rsidR="009021A7" w:rsidRPr="00F67CB4" w:rsidRDefault="00B6713F">
            <w:pPr>
              <w:pStyle w:val="Normal6a"/>
            </w:pPr>
            <w:r w:rsidRPr="00F67CB4">
              <w:t>1.</w:t>
            </w:r>
            <w:r w:rsidRPr="00F67CB4">
              <w:tab/>
              <w:t xml:space="preserve">Les États membres prévoient des mesures alternatives à la rétention dans leur droit national. </w:t>
            </w:r>
            <w:r w:rsidRPr="00F67CB4">
              <w:rPr>
                <w:b/>
                <w:i/>
              </w:rPr>
              <w:t xml:space="preserve">Ces </w:t>
            </w:r>
            <w:r w:rsidRPr="00F67CB4">
              <w:rPr>
                <w:b/>
                <w:i/>
              </w:rPr>
              <w:t>mesures sont ordonnées en tenant compte de la situation particulière du ressortissant de pays tiers concerné, notamment de toute vulnérabilité, et sont proportionnées au niveau de risque de fuite évalué conformément à l’article 30.</w:t>
            </w:r>
          </w:p>
        </w:tc>
        <w:tc>
          <w:tcPr>
            <w:tcW w:w="4876" w:type="dxa"/>
            <w:tcBorders>
              <w:top w:val="nil"/>
              <w:left w:val="nil"/>
              <w:bottom w:val="nil"/>
              <w:right w:val="nil"/>
            </w:tcBorders>
          </w:tcPr>
          <w:p w14:paraId="19A00C8E" w14:textId="77777777" w:rsidR="009021A7" w:rsidRPr="00F67CB4" w:rsidRDefault="00B6713F">
            <w:pPr>
              <w:pStyle w:val="Normal6a"/>
            </w:pPr>
            <w:r w:rsidRPr="00F67CB4">
              <w:t>1.</w:t>
            </w:r>
            <w:r w:rsidRPr="00F67CB4">
              <w:tab/>
            </w:r>
            <w:r w:rsidRPr="00F67CB4">
              <w:rPr>
                <w:b/>
                <w:i/>
              </w:rPr>
              <w:t xml:space="preserve">Sans préjudice des mesures imposées en vertu de l’article 23, </w:t>
            </w:r>
            <w:r w:rsidRPr="00F67CB4">
              <w:t>les États membres prévoient des mesures alternatives à la rétention dans leur droit national.</w:t>
            </w:r>
          </w:p>
        </w:tc>
      </w:tr>
    </w:tbl>
    <w:p w14:paraId="4161E21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32C6B8B" w14:textId="77777777" w:rsidR="009021A7" w:rsidRPr="00F67CB4" w:rsidRDefault="00B6713F">
      <w:r w:rsidRPr="00F67CB4">
        <w:rPr>
          <w:rStyle w:val="HideTWBExt"/>
        </w:rPr>
        <w:t>&lt;/Amend&gt;</w:t>
      </w:r>
    </w:p>
    <w:p w14:paraId="3A269AB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1907</w:t>
      </w:r>
      <w:r w:rsidRPr="00F67CB4">
        <w:rPr>
          <w:rStyle w:val="HideTWBExt"/>
        </w:rPr>
        <w:t>&lt;/NumAm&gt;</w:t>
      </w:r>
    </w:p>
    <w:p w14:paraId="760B76C3"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30D80DD4" w14:textId="77777777" w:rsidR="009021A7" w:rsidRPr="00F67CB4" w:rsidRDefault="00B6713F">
      <w:pPr>
        <w:pStyle w:val="NormalBold"/>
      </w:pPr>
      <w:r w:rsidRPr="00F67CB4">
        <w:rPr>
          <w:rStyle w:val="HideTWBExt"/>
          <w:b w:val="0"/>
        </w:rPr>
        <w:t>&lt;/RepeatBlock-By&gt;</w:t>
      </w:r>
    </w:p>
    <w:p w14:paraId="6B97429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4E1E2F6"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1A2D109" w14:textId="77777777">
        <w:trPr>
          <w:trHeight w:hRule="exact" w:val="240"/>
          <w:jc w:val="center"/>
        </w:trPr>
        <w:tc>
          <w:tcPr>
            <w:tcW w:w="9752" w:type="dxa"/>
            <w:gridSpan w:val="2"/>
            <w:tcBorders>
              <w:top w:val="nil"/>
              <w:left w:val="nil"/>
              <w:bottom w:val="nil"/>
              <w:right w:val="nil"/>
            </w:tcBorders>
          </w:tcPr>
          <w:p w14:paraId="08CCBE07" w14:textId="77777777" w:rsidR="009021A7" w:rsidRPr="00F67CB4" w:rsidRDefault="009021A7"/>
        </w:tc>
      </w:tr>
      <w:tr w:rsidR="009021A7" w:rsidRPr="00F67CB4" w14:paraId="50000F81" w14:textId="77777777">
        <w:trPr>
          <w:trHeight w:val="240"/>
          <w:jc w:val="center"/>
        </w:trPr>
        <w:tc>
          <w:tcPr>
            <w:tcW w:w="4876" w:type="dxa"/>
            <w:tcBorders>
              <w:top w:val="nil"/>
              <w:left w:val="nil"/>
              <w:bottom w:val="nil"/>
              <w:right w:val="nil"/>
            </w:tcBorders>
          </w:tcPr>
          <w:p w14:paraId="4E3A0C7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3FD85BB" w14:textId="77777777" w:rsidR="009021A7" w:rsidRPr="00F67CB4" w:rsidRDefault="00B6713F">
            <w:pPr>
              <w:pStyle w:val="AmColumnHeading"/>
            </w:pPr>
            <w:r w:rsidRPr="00F67CB4">
              <w:t>Amendement</w:t>
            </w:r>
          </w:p>
        </w:tc>
      </w:tr>
      <w:tr w:rsidR="009021A7" w:rsidRPr="00F67CB4" w14:paraId="4F1FC570" w14:textId="77777777">
        <w:trPr>
          <w:jc w:val="center"/>
        </w:trPr>
        <w:tc>
          <w:tcPr>
            <w:tcW w:w="4876" w:type="dxa"/>
            <w:tcBorders>
              <w:top w:val="nil"/>
              <w:left w:val="nil"/>
              <w:bottom w:val="nil"/>
              <w:right w:val="nil"/>
            </w:tcBorders>
          </w:tcPr>
          <w:p w14:paraId="2D5FA706" w14:textId="77777777" w:rsidR="009021A7" w:rsidRPr="00F67CB4" w:rsidRDefault="00B6713F">
            <w:pPr>
              <w:pStyle w:val="Normal6a"/>
            </w:pPr>
            <w:r w:rsidRPr="00F67CB4">
              <w:t>1.</w:t>
            </w:r>
            <w:r w:rsidRPr="00F67CB4">
              <w:tab/>
              <w:t xml:space="preserve">Les États membres prévoient des mesures </w:t>
            </w:r>
            <w:r w:rsidRPr="00F67CB4">
              <w:t xml:space="preserve">alternatives à la rétention dans leur droit national. Ces mesures sont </w:t>
            </w:r>
            <w:r w:rsidRPr="00F67CB4">
              <w:rPr>
                <w:b/>
                <w:bCs/>
                <w:i/>
                <w:iCs/>
              </w:rPr>
              <w:t>ordonnées</w:t>
            </w:r>
            <w:r w:rsidRPr="00F67CB4">
              <w:t xml:space="preserve"> en tenant compte de la situation particulière du ressortissant de pays tiers concerné, notamment de toute vulnérabilité, et sont proportionnées </w:t>
            </w:r>
            <w:r w:rsidRPr="00F67CB4">
              <w:rPr>
                <w:b/>
                <w:bCs/>
                <w:i/>
                <w:iCs/>
              </w:rPr>
              <w:t>au niveau de risque de fuite évalué conformément à l’article 30</w:t>
            </w:r>
            <w:r w:rsidRPr="00F67CB4">
              <w:t>.</w:t>
            </w:r>
          </w:p>
        </w:tc>
        <w:tc>
          <w:tcPr>
            <w:tcW w:w="4876" w:type="dxa"/>
            <w:tcBorders>
              <w:top w:val="nil"/>
              <w:left w:val="nil"/>
              <w:bottom w:val="nil"/>
              <w:right w:val="nil"/>
            </w:tcBorders>
          </w:tcPr>
          <w:p w14:paraId="49975EE1" w14:textId="77777777" w:rsidR="009021A7" w:rsidRPr="00F67CB4" w:rsidRDefault="00B6713F">
            <w:pPr>
              <w:pStyle w:val="Normal6a"/>
            </w:pPr>
            <w:r w:rsidRPr="00F67CB4">
              <w:t>1.</w:t>
            </w:r>
            <w:r w:rsidRPr="00F67CB4">
              <w:tab/>
              <w:t xml:space="preserve">Les États membres prévoient des mesures alternatives à la rétention dans leur droit national. Ces mesures sont </w:t>
            </w:r>
            <w:r w:rsidRPr="00F67CB4">
              <w:rPr>
                <w:b/>
                <w:i/>
              </w:rPr>
              <w:t xml:space="preserve">envisagées avant d’ordonner le placement en rétention. Elles sont nécessaires et proportionnées, </w:t>
            </w:r>
            <w:r w:rsidRPr="00F67CB4">
              <w:t xml:space="preserve">en tenant compte de la situation particulière du ressortissant de pays tiers concerné, notamment de toute vulnérabilité </w:t>
            </w:r>
            <w:r w:rsidRPr="00F67CB4">
              <w:rPr>
                <w:b/>
                <w:i/>
              </w:rPr>
              <w:t>liée au genre, à l’appartenance à la communauté LGBTIQ+, à l’âge et aux traumatismes</w:t>
            </w:r>
            <w:r w:rsidRPr="00F67CB4">
              <w:t xml:space="preserve">, et sont proportionnées </w:t>
            </w:r>
            <w:r w:rsidRPr="00F67CB4">
              <w:rPr>
                <w:b/>
                <w:bCs/>
                <w:i/>
                <w:iCs/>
              </w:rPr>
              <w:t>aux objectifs de la mesure</w:t>
            </w:r>
            <w:r w:rsidRPr="00F67CB4">
              <w:t>.</w:t>
            </w:r>
          </w:p>
        </w:tc>
      </w:tr>
    </w:tbl>
    <w:p w14:paraId="10E6428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C9279D9" w14:textId="77777777" w:rsidR="009021A7" w:rsidRPr="00F67CB4" w:rsidRDefault="00B6713F">
      <w:r w:rsidRPr="00F67CB4">
        <w:rPr>
          <w:rStyle w:val="HideTWBExt"/>
        </w:rPr>
        <w:t>&lt;/Amend&gt;</w:t>
      </w:r>
    </w:p>
    <w:p w14:paraId="4A59670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1908</w:t>
      </w:r>
      <w:r w:rsidRPr="00F67CB4">
        <w:rPr>
          <w:rStyle w:val="HideTWBExt"/>
        </w:rPr>
        <w:t>&lt;/NumAm&gt;</w:t>
      </w:r>
    </w:p>
    <w:p w14:paraId="62D15DDD"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150AD296" w14:textId="77777777" w:rsidR="009021A7" w:rsidRPr="00F67CB4" w:rsidRDefault="00B6713F">
      <w:pPr>
        <w:pStyle w:val="NormalBold"/>
      </w:pPr>
      <w:r w:rsidRPr="00F67CB4">
        <w:rPr>
          <w:rStyle w:val="HideTWBExt"/>
          <w:b w:val="0"/>
        </w:rPr>
        <w:t>&lt;/RepeatBlock-By&gt;</w:t>
      </w:r>
    </w:p>
    <w:p w14:paraId="5B3D7C2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0D12F86"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E33DECC" w14:textId="77777777">
        <w:trPr>
          <w:trHeight w:hRule="exact" w:val="240"/>
          <w:jc w:val="center"/>
        </w:trPr>
        <w:tc>
          <w:tcPr>
            <w:tcW w:w="9752" w:type="dxa"/>
            <w:gridSpan w:val="2"/>
            <w:tcBorders>
              <w:top w:val="nil"/>
              <w:left w:val="nil"/>
              <w:bottom w:val="nil"/>
              <w:right w:val="nil"/>
            </w:tcBorders>
          </w:tcPr>
          <w:p w14:paraId="54190078" w14:textId="77777777" w:rsidR="009021A7" w:rsidRPr="00F67CB4" w:rsidRDefault="009021A7"/>
        </w:tc>
      </w:tr>
      <w:tr w:rsidR="009021A7" w:rsidRPr="00F67CB4" w14:paraId="66AF481D" w14:textId="77777777">
        <w:trPr>
          <w:trHeight w:val="240"/>
          <w:jc w:val="center"/>
        </w:trPr>
        <w:tc>
          <w:tcPr>
            <w:tcW w:w="4876" w:type="dxa"/>
            <w:tcBorders>
              <w:top w:val="nil"/>
              <w:left w:val="nil"/>
              <w:bottom w:val="nil"/>
              <w:right w:val="nil"/>
            </w:tcBorders>
          </w:tcPr>
          <w:p w14:paraId="06F724D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4CC85C" w14:textId="77777777" w:rsidR="009021A7" w:rsidRPr="00F67CB4" w:rsidRDefault="00B6713F">
            <w:pPr>
              <w:pStyle w:val="AmColumnHeading"/>
            </w:pPr>
            <w:r w:rsidRPr="00F67CB4">
              <w:t>Amendement</w:t>
            </w:r>
          </w:p>
        </w:tc>
      </w:tr>
      <w:tr w:rsidR="009021A7" w:rsidRPr="00F67CB4" w14:paraId="6C19E377" w14:textId="77777777">
        <w:trPr>
          <w:jc w:val="center"/>
        </w:trPr>
        <w:tc>
          <w:tcPr>
            <w:tcW w:w="4876" w:type="dxa"/>
            <w:tcBorders>
              <w:top w:val="nil"/>
              <w:left w:val="nil"/>
              <w:bottom w:val="nil"/>
              <w:right w:val="nil"/>
            </w:tcBorders>
          </w:tcPr>
          <w:p w14:paraId="6D6E6071" w14:textId="77777777" w:rsidR="009021A7" w:rsidRPr="00F67CB4" w:rsidRDefault="00B6713F">
            <w:pPr>
              <w:pStyle w:val="Normal6a"/>
            </w:pPr>
            <w:r w:rsidRPr="00F67CB4">
              <w:t>1.</w:t>
            </w:r>
            <w:r w:rsidRPr="00F67CB4">
              <w:tab/>
              <w:t xml:space="preserve">Les États membres prévoient des mesures alternatives à la rétention dans leur </w:t>
            </w:r>
            <w:r w:rsidRPr="00F67CB4">
              <w:t>droit national. Ces mesures</w:t>
            </w:r>
            <w:r w:rsidRPr="00F67CB4">
              <w:rPr>
                <w:b/>
                <w:bCs/>
                <w:i/>
                <w:iCs/>
              </w:rPr>
              <w:t xml:space="preserve"> sont ordonnées en tenant compte de la situation particulière</w:t>
            </w:r>
            <w:r w:rsidRPr="00F67CB4">
              <w:t xml:space="preserve"> du ressortissant de pays tiers </w:t>
            </w:r>
            <w:r w:rsidRPr="00F67CB4">
              <w:rPr>
                <w:b/>
                <w:bCs/>
                <w:i/>
                <w:iCs/>
              </w:rPr>
              <w:t>concerné, notamment de toute vulnérabilité, et sont proportionnées au niveau de</w:t>
            </w:r>
            <w:r w:rsidRPr="00F67CB4">
              <w:t xml:space="preserve"> risque de fuite évalué </w:t>
            </w:r>
            <w:r w:rsidRPr="00F67CB4">
              <w:rPr>
                <w:b/>
                <w:bCs/>
                <w:i/>
                <w:iCs/>
              </w:rPr>
              <w:t>conformément à l’article 30</w:t>
            </w:r>
            <w:r w:rsidRPr="00F67CB4">
              <w:t>.</w:t>
            </w:r>
          </w:p>
        </w:tc>
        <w:tc>
          <w:tcPr>
            <w:tcW w:w="4876" w:type="dxa"/>
            <w:tcBorders>
              <w:top w:val="nil"/>
              <w:left w:val="nil"/>
              <w:bottom w:val="nil"/>
              <w:right w:val="nil"/>
            </w:tcBorders>
          </w:tcPr>
          <w:p w14:paraId="3E76BC12" w14:textId="77777777" w:rsidR="009021A7" w:rsidRPr="00F67CB4" w:rsidRDefault="00B6713F">
            <w:pPr>
              <w:pStyle w:val="Normal6a"/>
            </w:pPr>
            <w:r w:rsidRPr="00F67CB4">
              <w:t>1.</w:t>
            </w:r>
            <w:r w:rsidRPr="00F67CB4">
              <w:tab/>
            </w:r>
            <w:r w:rsidRPr="00F67CB4">
              <w:t xml:space="preserve">Les États membres prévoient des mesures alternatives à la rétention dans leur droit national. Ces mesures </w:t>
            </w:r>
            <w:r w:rsidRPr="00F67CB4">
              <w:rPr>
                <w:b/>
                <w:i/>
              </w:rPr>
              <w:t>visent principalement à assurer le retour effectif et rapide</w:t>
            </w:r>
            <w:r w:rsidRPr="00F67CB4">
              <w:t xml:space="preserve"> du ressortissant de pays tiers</w:t>
            </w:r>
            <w:r w:rsidRPr="00F67CB4">
              <w:rPr>
                <w:b/>
                <w:i/>
              </w:rPr>
              <w:t>, en tenant compte du</w:t>
            </w:r>
            <w:r w:rsidRPr="00F67CB4">
              <w:t xml:space="preserve"> risque de fuite évalué.</w:t>
            </w:r>
          </w:p>
        </w:tc>
      </w:tr>
    </w:tbl>
    <w:p w14:paraId="38383FC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0F34600" w14:textId="77777777" w:rsidR="009021A7" w:rsidRPr="00F67CB4" w:rsidRDefault="00B6713F">
      <w:r w:rsidRPr="00F67CB4">
        <w:rPr>
          <w:rStyle w:val="HideTWBExt"/>
        </w:rPr>
        <w:t>&lt;/Amend&gt;</w:t>
      </w:r>
    </w:p>
    <w:p w14:paraId="6FD15B3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1909</w:t>
      </w:r>
      <w:r w:rsidRPr="00F67CB4">
        <w:rPr>
          <w:rStyle w:val="HideTWBExt"/>
        </w:rPr>
        <w:t>&lt;/NumAm&gt;</w:t>
      </w:r>
    </w:p>
    <w:p w14:paraId="4DA65348"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00D5D171" w14:textId="77777777" w:rsidR="009021A7" w:rsidRPr="00F67CB4" w:rsidRDefault="00B6713F">
      <w:pPr>
        <w:pStyle w:val="NormalBold"/>
      </w:pPr>
      <w:r w:rsidRPr="00F67CB4">
        <w:rPr>
          <w:rStyle w:val="HideTWBExt"/>
          <w:b w:val="0"/>
        </w:rPr>
        <w:t>&lt;/RepeatBlock-By&gt;</w:t>
      </w:r>
    </w:p>
    <w:p w14:paraId="25D09F3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77C4B0"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6AD37BA" w14:textId="77777777">
        <w:trPr>
          <w:trHeight w:hRule="exact" w:val="240"/>
          <w:jc w:val="center"/>
        </w:trPr>
        <w:tc>
          <w:tcPr>
            <w:tcW w:w="9752" w:type="dxa"/>
            <w:gridSpan w:val="2"/>
            <w:tcBorders>
              <w:top w:val="nil"/>
              <w:left w:val="nil"/>
              <w:bottom w:val="nil"/>
              <w:right w:val="nil"/>
            </w:tcBorders>
          </w:tcPr>
          <w:p w14:paraId="40C16785" w14:textId="77777777" w:rsidR="009021A7" w:rsidRPr="00F67CB4" w:rsidRDefault="009021A7"/>
        </w:tc>
      </w:tr>
      <w:tr w:rsidR="009021A7" w:rsidRPr="00F67CB4" w14:paraId="2AAD97C0" w14:textId="77777777">
        <w:trPr>
          <w:trHeight w:val="240"/>
          <w:jc w:val="center"/>
        </w:trPr>
        <w:tc>
          <w:tcPr>
            <w:tcW w:w="4876" w:type="dxa"/>
            <w:tcBorders>
              <w:top w:val="nil"/>
              <w:left w:val="nil"/>
              <w:bottom w:val="nil"/>
              <w:right w:val="nil"/>
            </w:tcBorders>
          </w:tcPr>
          <w:p w14:paraId="4E3FAF5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C357A9B" w14:textId="77777777" w:rsidR="009021A7" w:rsidRPr="00F67CB4" w:rsidRDefault="00B6713F">
            <w:pPr>
              <w:pStyle w:val="AmColumnHeading"/>
            </w:pPr>
            <w:r w:rsidRPr="00F67CB4">
              <w:t>Amendement</w:t>
            </w:r>
          </w:p>
        </w:tc>
      </w:tr>
      <w:tr w:rsidR="009021A7" w:rsidRPr="00F67CB4" w14:paraId="124DBA78" w14:textId="77777777">
        <w:trPr>
          <w:jc w:val="center"/>
        </w:trPr>
        <w:tc>
          <w:tcPr>
            <w:tcW w:w="4876" w:type="dxa"/>
            <w:tcBorders>
              <w:top w:val="nil"/>
              <w:left w:val="nil"/>
              <w:bottom w:val="nil"/>
              <w:right w:val="nil"/>
            </w:tcBorders>
          </w:tcPr>
          <w:p w14:paraId="60A37BF0" w14:textId="77777777" w:rsidR="009021A7" w:rsidRPr="00F67CB4" w:rsidRDefault="00B6713F">
            <w:pPr>
              <w:pStyle w:val="Normal6a"/>
            </w:pPr>
            <w:r w:rsidRPr="00F67CB4">
              <w:t>1.</w:t>
            </w:r>
            <w:r w:rsidRPr="00F67CB4">
              <w:tab/>
              <w:t>Les États membres</w:t>
            </w:r>
            <w:r w:rsidRPr="00F67CB4">
              <w:rPr>
                <w:b/>
                <w:bCs/>
                <w:i/>
                <w:iCs/>
              </w:rPr>
              <w:t xml:space="preserve"> prévoient des mesures alternatives</w:t>
            </w:r>
            <w:r w:rsidRPr="00F67CB4">
              <w:t xml:space="preserve"> à la rétention dans leur droit national. </w:t>
            </w:r>
            <w:r w:rsidRPr="00F67CB4">
              <w:rPr>
                <w:b/>
                <w:i/>
              </w:rPr>
              <w:t xml:space="preserve">Ces mesures sont ordonnées en tenant compte de la situation </w:t>
            </w:r>
            <w:r w:rsidRPr="00F67CB4">
              <w:rPr>
                <w:b/>
                <w:i/>
              </w:rPr>
              <w:t>particulière du ressortissant de pays tiers concerné, notamment de toute vulnérabilité, et sont proportionnées au niveau de risque de fuite évalué conformément à l’article 30.</w:t>
            </w:r>
          </w:p>
        </w:tc>
        <w:tc>
          <w:tcPr>
            <w:tcW w:w="4876" w:type="dxa"/>
            <w:tcBorders>
              <w:top w:val="nil"/>
              <w:left w:val="nil"/>
              <w:bottom w:val="nil"/>
              <w:right w:val="nil"/>
            </w:tcBorders>
          </w:tcPr>
          <w:p w14:paraId="7AD68232" w14:textId="77777777" w:rsidR="009021A7" w:rsidRPr="00F67CB4" w:rsidRDefault="00B6713F">
            <w:pPr>
              <w:pStyle w:val="Normal6a"/>
            </w:pPr>
            <w:r w:rsidRPr="00F67CB4">
              <w:t>1.</w:t>
            </w:r>
            <w:r w:rsidRPr="00F67CB4">
              <w:tab/>
              <w:t>Les États membres</w:t>
            </w:r>
            <w:r w:rsidRPr="00F67CB4">
              <w:rPr>
                <w:b/>
                <w:bCs/>
                <w:i/>
                <w:iCs/>
              </w:rPr>
              <w:t xml:space="preserve"> ne sont pas empêchés d’imposer l’une des mesures prévues par le présent règlement comme mesure alternative</w:t>
            </w:r>
            <w:r w:rsidRPr="00F67CB4">
              <w:t xml:space="preserve"> à la rétention</w:t>
            </w:r>
            <w:r w:rsidRPr="00F67CB4">
              <w:rPr>
                <w:b/>
                <w:bCs/>
                <w:i/>
                <w:iCs/>
              </w:rPr>
              <w:t>.</w:t>
            </w:r>
            <w:r w:rsidRPr="00F67CB4">
              <w:rPr>
                <w:b/>
                <w:i/>
              </w:rPr>
              <w:t xml:space="preserve"> </w:t>
            </w:r>
            <w:r w:rsidRPr="00F67CB4">
              <w:rPr>
                <w:b/>
                <w:bCs/>
                <w:i/>
                <w:iCs/>
              </w:rPr>
              <w:t>Ils peuvent fixer ces mesures</w:t>
            </w:r>
            <w:r w:rsidRPr="00F67CB4">
              <w:t xml:space="preserve"> dans leur droit national.</w:t>
            </w:r>
          </w:p>
        </w:tc>
      </w:tr>
    </w:tbl>
    <w:p w14:paraId="4AF73C4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D0297E" w14:textId="77777777" w:rsidR="009021A7" w:rsidRPr="00F67CB4" w:rsidRDefault="00B6713F">
      <w:r w:rsidRPr="00F67CB4">
        <w:rPr>
          <w:rStyle w:val="HideTWBExt"/>
        </w:rPr>
        <w:t>&lt;/Amend&gt;</w:t>
      </w:r>
    </w:p>
    <w:p w14:paraId="11D4750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1910</w:t>
      </w:r>
      <w:r w:rsidRPr="00F67CB4">
        <w:rPr>
          <w:rStyle w:val="HideTWBExt"/>
        </w:rPr>
        <w:t>&lt;/NumAm&gt;</w:t>
      </w:r>
    </w:p>
    <w:p w14:paraId="1E9983FA" w14:textId="77777777" w:rsidR="009021A7" w:rsidRPr="00F67CB4" w:rsidRDefault="00B6713F">
      <w:pPr>
        <w:pStyle w:val="NormalBold"/>
      </w:pPr>
      <w:r w:rsidRPr="00F67CB4">
        <w:rPr>
          <w:rStyle w:val="HideTWBExt"/>
          <w:b w:val="0"/>
        </w:rPr>
        <w:t>&lt;RepeatBlock-By&gt;&lt;Members&gt;</w:t>
      </w:r>
      <w:r w:rsidRPr="00F67CB4">
        <w:t xml:space="preserve">Murielle Laurent, Ana </w:t>
      </w:r>
      <w:r w:rsidRPr="00F67CB4">
        <w:t>Catarina Mendes, Emma Rafowicz, Matjaž Nemec, Marco Tarquinio, Francisco Assis, Birgit Sippel, Cecilia Strada</w:t>
      </w:r>
      <w:r w:rsidRPr="00F67CB4">
        <w:rPr>
          <w:rStyle w:val="HideTWBExt"/>
          <w:b w:val="0"/>
        </w:rPr>
        <w:t>&lt;/Members&gt;</w:t>
      </w:r>
    </w:p>
    <w:p w14:paraId="0268D4C8" w14:textId="77777777" w:rsidR="009021A7" w:rsidRPr="00F67CB4" w:rsidRDefault="00B6713F">
      <w:pPr>
        <w:pStyle w:val="NormalBold"/>
      </w:pPr>
      <w:r w:rsidRPr="00F67CB4">
        <w:rPr>
          <w:rStyle w:val="HideTWBExt"/>
          <w:b w:val="0"/>
        </w:rPr>
        <w:t>&lt;/RepeatBlock-By&gt;</w:t>
      </w:r>
    </w:p>
    <w:p w14:paraId="0AB7B0A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400F91F"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BEC89F7" w14:textId="77777777">
        <w:trPr>
          <w:trHeight w:hRule="exact" w:val="240"/>
          <w:jc w:val="center"/>
        </w:trPr>
        <w:tc>
          <w:tcPr>
            <w:tcW w:w="9752" w:type="dxa"/>
            <w:gridSpan w:val="2"/>
            <w:tcBorders>
              <w:top w:val="nil"/>
              <w:left w:val="nil"/>
              <w:bottom w:val="nil"/>
              <w:right w:val="nil"/>
            </w:tcBorders>
          </w:tcPr>
          <w:p w14:paraId="7461EDCB" w14:textId="77777777" w:rsidR="009021A7" w:rsidRPr="00F67CB4" w:rsidRDefault="009021A7"/>
        </w:tc>
      </w:tr>
      <w:tr w:rsidR="009021A7" w:rsidRPr="00F67CB4" w14:paraId="6B7B5DA8" w14:textId="77777777">
        <w:trPr>
          <w:trHeight w:val="240"/>
          <w:jc w:val="center"/>
        </w:trPr>
        <w:tc>
          <w:tcPr>
            <w:tcW w:w="4876" w:type="dxa"/>
            <w:tcBorders>
              <w:top w:val="nil"/>
              <w:left w:val="nil"/>
              <w:bottom w:val="nil"/>
              <w:right w:val="nil"/>
            </w:tcBorders>
          </w:tcPr>
          <w:p w14:paraId="6C75C76F"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7D70CD27" w14:textId="77777777" w:rsidR="009021A7" w:rsidRPr="00F67CB4" w:rsidRDefault="00B6713F">
            <w:pPr>
              <w:pStyle w:val="AmColumnHeading"/>
            </w:pPr>
            <w:r w:rsidRPr="00F67CB4">
              <w:t>Amendement</w:t>
            </w:r>
          </w:p>
        </w:tc>
      </w:tr>
      <w:tr w:rsidR="009021A7" w:rsidRPr="00F67CB4" w14:paraId="57A1B58B" w14:textId="77777777">
        <w:trPr>
          <w:jc w:val="center"/>
        </w:trPr>
        <w:tc>
          <w:tcPr>
            <w:tcW w:w="4876" w:type="dxa"/>
            <w:tcBorders>
              <w:top w:val="nil"/>
              <w:left w:val="nil"/>
              <w:bottom w:val="nil"/>
              <w:right w:val="nil"/>
            </w:tcBorders>
          </w:tcPr>
          <w:p w14:paraId="76C4E60C" w14:textId="77777777" w:rsidR="009021A7" w:rsidRPr="00F67CB4" w:rsidRDefault="00B6713F">
            <w:pPr>
              <w:pStyle w:val="Normal6a"/>
            </w:pPr>
            <w:r w:rsidRPr="00F67CB4">
              <w:t>1.</w:t>
            </w:r>
            <w:r w:rsidRPr="00F67CB4">
              <w:tab/>
              <w:t xml:space="preserve">Les États membres </w:t>
            </w:r>
            <w:r w:rsidRPr="00F67CB4">
              <w:rPr>
                <w:b/>
                <w:bCs/>
                <w:i/>
                <w:iCs/>
              </w:rPr>
              <w:t>prévoient</w:t>
            </w:r>
            <w:r w:rsidRPr="00F67CB4">
              <w:t xml:space="preserve"> des mesures alternatives à la rétention </w:t>
            </w:r>
            <w:r w:rsidRPr="00F67CB4">
              <w:rPr>
                <w:b/>
                <w:bCs/>
                <w:i/>
                <w:iCs/>
              </w:rPr>
              <w:t>dans leur droit national.</w:t>
            </w:r>
            <w:r w:rsidRPr="00F67CB4">
              <w:rPr>
                <w:b/>
                <w:i/>
              </w:rPr>
              <w:t xml:space="preserve"> </w:t>
            </w:r>
            <w:r w:rsidRPr="00F67CB4">
              <w:rPr>
                <w:b/>
                <w:bCs/>
                <w:i/>
                <w:iCs/>
              </w:rPr>
              <w:t>Ces mesures sont ordonnées</w:t>
            </w:r>
            <w:r w:rsidRPr="00F67CB4">
              <w:t xml:space="preserve"> en tenant compte de la situation particulière du ressortissant de pays tiers concerné, notamment de toute vulnérabilité, </w:t>
            </w:r>
            <w:r w:rsidRPr="00F67CB4">
              <w:rPr>
                <w:b/>
                <w:bCs/>
                <w:i/>
                <w:iCs/>
              </w:rPr>
              <w:t>et</w:t>
            </w:r>
            <w:r w:rsidRPr="00F67CB4">
              <w:t xml:space="preserve"> sont proportionnées au niveau de risque de fuite évalué conformément à l’article 30.</w:t>
            </w:r>
          </w:p>
        </w:tc>
        <w:tc>
          <w:tcPr>
            <w:tcW w:w="4876" w:type="dxa"/>
            <w:tcBorders>
              <w:top w:val="nil"/>
              <w:left w:val="nil"/>
              <w:bottom w:val="nil"/>
              <w:right w:val="nil"/>
            </w:tcBorders>
          </w:tcPr>
          <w:p w14:paraId="7ABA497A" w14:textId="77777777" w:rsidR="009021A7" w:rsidRPr="00F67CB4" w:rsidRDefault="00B6713F">
            <w:pPr>
              <w:pStyle w:val="Normal6a"/>
            </w:pPr>
            <w:r w:rsidRPr="00F67CB4">
              <w:t>1.</w:t>
            </w:r>
            <w:r w:rsidRPr="00F67CB4">
              <w:tab/>
            </w:r>
            <w:r w:rsidRPr="00F67CB4">
              <w:rPr>
                <w:b/>
                <w:bCs/>
                <w:i/>
                <w:iCs/>
              </w:rPr>
              <w:t xml:space="preserve">Avant d’ordonner le placement en rétention, </w:t>
            </w:r>
            <w:r w:rsidRPr="00F67CB4">
              <w:t xml:space="preserve">les États membres </w:t>
            </w:r>
            <w:r w:rsidRPr="00F67CB4">
              <w:rPr>
                <w:b/>
                <w:bCs/>
                <w:i/>
                <w:iCs/>
              </w:rPr>
              <w:t>envisagent la possibilité d’ordonner à la place</w:t>
            </w:r>
            <w:r w:rsidRPr="00F67CB4">
              <w:t xml:space="preserve"> des mesures alternatives à la rétention en tenant compte de la situation particulière du ressortissant de pays tiers concerné, notamment de toute vulnérabilité </w:t>
            </w:r>
            <w:r w:rsidRPr="00F67CB4">
              <w:rPr>
                <w:b/>
                <w:bCs/>
                <w:i/>
                <w:iCs/>
              </w:rPr>
              <w:t>conformément à l’article 6 bis</w:t>
            </w:r>
            <w:r w:rsidRPr="00F67CB4">
              <w:t xml:space="preserve">, </w:t>
            </w:r>
            <w:r w:rsidRPr="00F67CB4">
              <w:rPr>
                <w:b/>
                <w:bCs/>
                <w:i/>
                <w:iCs/>
              </w:rPr>
              <w:t>qui</w:t>
            </w:r>
            <w:r w:rsidRPr="00F67CB4">
              <w:t xml:space="preserve"> sont proportionnées au niveau de risque de fuite évalué conformément à l’article 30.</w:t>
            </w:r>
          </w:p>
        </w:tc>
      </w:tr>
    </w:tbl>
    <w:p w14:paraId="71BE88C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935BF2"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713B185F" w14:textId="77777777" w:rsidR="009021A7" w:rsidRPr="00F67CB4" w:rsidRDefault="00B6713F">
      <w:pPr>
        <w:pStyle w:val="AmJustText"/>
      </w:pPr>
      <w:r w:rsidRPr="00F67CB4">
        <w:t>La rétention doit rester une mesure de dernier recours.</w:t>
      </w:r>
    </w:p>
    <w:p w14:paraId="0322DCF7" w14:textId="77777777" w:rsidR="009021A7" w:rsidRPr="00F67CB4" w:rsidRDefault="00B6713F">
      <w:r w:rsidRPr="00F67CB4">
        <w:rPr>
          <w:rStyle w:val="HideTWBExt"/>
        </w:rPr>
        <w:t>&lt;/Amend&gt;</w:t>
      </w:r>
    </w:p>
    <w:p w14:paraId="6B83AB4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1911</w:t>
      </w:r>
      <w:r w:rsidRPr="00F67CB4">
        <w:rPr>
          <w:rStyle w:val="HideTWBExt"/>
        </w:rPr>
        <w:t>&lt;/NumAm&gt;</w:t>
      </w:r>
    </w:p>
    <w:p w14:paraId="354F6BF6"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42ED95C2" w14:textId="77777777" w:rsidR="009021A7" w:rsidRPr="00F67CB4" w:rsidRDefault="00B6713F">
      <w:pPr>
        <w:pStyle w:val="NormalBold"/>
      </w:pPr>
      <w:r w:rsidRPr="00F67CB4">
        <w:rPr>
          <w:rStyle w:val="HideTWBExt"/>
          <w:b w:val="0"/>
        </w:rPr>
        <w:t>&lt;/RepeatBlock-By&gt;</w:t>
      </w:r>
    </w:p>
    <w:p w14:paraId="2F9701B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292224"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D1636C2" w14:textId="77777777">
        <w:trPr>
          <w:trHeight w:hRule="exact" w:val="240"/>
          <w:jc w:val="center"/>
        </w:trPr>
        <w:tc>
          <w:tcPr>
            <w:tcW w:w="9752" w:type="dxa"/>
            <w:gridSpan w:val="2"/>
            <w:tcBorders>
              <w:top w:val="nil"/>
              <w:left w:val="nil"/>
              <w:bottom w:val="nil"/>
              <w:right w:val="nil"/>
            </w:tcBorders>
          </w:tcPr>
          <w:p w14:paraId="780FB16A" w14:textId="77777777" w:rsidR="009021A7" w:rsidRPr="00F67CB4" w:rsidRDefault="009021A7"/>
        </w:tc>
      </w:tr>
      <w:tr w:rsidR="009021A7" w:rsidRPr="00F67CB4" w14:paraId="6C30371A" w14:textId="77777777">
        <w:trPr>
          <w:trHeight w:val="240"/>
          <w:jc w:val="center"/>
        </w:trPr>
        <w:tc>
          <w:tcPr>
            <w:tcW w:w="4876" w:type="dxa"/>
            <w:tcBorders>
              <w:top w:val="nil"/>
              <w:left w:val="nil"/>
              <w:bottom w:val="nil"/>
              <w:right w:val="nil"/>
            </w:tcBorders>
          </w:tcPr>
          <w:p w14:paraId="283F5EB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221225E" w14:textId="77777777" w:rsidR="009021A7" w:rsidRPr="00F67CB4" w:rsidRDefault="00B6713F">
            <w:pPr>
              <w:pStyle w:val="AmColumnHeading"/>
            </w:pPr>
            <w:r w:rsidRPr="00F67CB4">
              <w:t>Amendement</w:t>
            </w:r>
          </w:p>
        </w:tc>
      </w:tr>
      <w:tr w:rsidR="009021A7" w:rsidRPr="00F67CB4" w14:paraId="455A2230" w14:textId="77777777">
        <w:trPr>
          <w:jc w:val="center"/>
        </w:trPr>
        <w:tc>
          <w:tcPr>
            <w:tcW w:w="4876" w:type="dxa"/>
            <w:tcBorders>
              <w:top w:val="nil"/>
              <w:left w:val="nil"/>
              <w:bottom w:val="nil"/>
              <w:right w:val="nil"/>
            </w:tcBorders>
          </w:tcPr>
          <w:p w14:paraId="10BEE12D" w14:textId="77777777" w:rsidR="009021A7" w:rsidRPr="00F67CB4" w:rsidRDefault="00B6713F">
            <w:pPr>
              <w:pStyle w:val="Normal6a"/>
            </w:pPr>
            <w:r w:rsidRPr="00F67CB4">
              <w:t>1.</w:t>
            </w:r>
            <w:r w:rsidRPr="00F67CB4">
              <w:tab/>
            </w:r>
            <w:r w:rsidRPr="00F67CB4">
              <w:t xml:space="preserve">Les États membres </w:t>
            </w:r>
            <w:r w:rsidRPr="00F67CB4">
              <w:rPr>
                <w:b/>
                <w:i/>
              </w:rPr>
              <w:t>prévoient</w:t>
            </w:r>
            <w:r w:rsidRPr="00F67CB4">
              <w:t xml:space="preserve"> des mesures alternatives à la rétention dans leur droit national. Ces mesures sont ordonnées en tenant compte de la situation particulière du ressortissant de pays tiers concerné, notamment de toute vulnérabilité, et sont proportionnées au niveau de risque de fuite évalué conformément à l’article 30.</w:t>
            </w:r>
          </w:p>
        </w:tc>
        <w:tc>
          <w:tcPr>
            <w:tcW w:w="4876" w:type="dxa"/>
            <w:tcBorders>
              <w:top w:val="nil"/>
              <w:left w:val="nil"/>
              <w:bottom w:val="nil"/>
              <w:right w:val="nil"/>
            </w:tcBorders>
          </w:tcPr>
          <w:p w14:paraId="05D1313A" w14:textId="77777777" w:rsidR="009021A7" w:rsidRPr="00F67CB4" w:rsidRDefault="00B6713F">
            <w:pPr>
              <w:pStyle w:val="Normal6a"/>
            </w:pPr>
            <w:r w:rsidRPr="00F67CB4">
              <w:t>1.</w:t>
            </w:r>
            <w:r w:rsidRPr="00F67CB4">
              <w:tab/>
              <w:t xml:space="preserve">Les États membres </w:t>
            </w:r>
            <w:r w:rsidRPr="00F67CB4">
              <w:rPr>
                <w:b/>
                <w:i/>
              </w:rPr>
              <w:t>peuvent prévoir</w:t>
            </w:r>
            <w:r w:rsidRPr="00F67CB4">
              <w:t xml:space="preserve"> des mesures alternatives à la rétention dans </w:t>
            </w:r>
            <w:r w:rsidRPr="00F67CB4">
              <w:rPr>
                <w:b/>
                <w:i/>
              </w:rPr>
              <w:t>le respect de</w:t>
            </w:r>
            <w:r w:rsidRPr="00F67CB4">
              <w:t xml:space="preserve"> leur droit national. Ces mesures sont ordonnées en tenant compte de la situation particulière du ressortissant de pays tiers concerné, notamment de toute vulnérabilité, et sont proportionnées au niveau de risque de fuite évalué conformément à l’article 30.</w:t>
            </w:r>
          </w:p>
        </w:tc>
      </w:tr>
    </w:tbl>
    <w:p w14:paraId="2DDE540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454B0436" w14:textId="77777777" w:rsidR="009021A7" w:rsidRPr="00F67CB4" w:rsidRDefault="00B6713F">
      <w:r w:rsidRPr="00F67CB4">
        <w:rPr>
          <w:rStyle w:val="HideTWBExt"/>
        </w:rPr>
        <w:t>&lt;/Amend&gt;</w:t>
      </w:r>
    </w:p>
    <w:p w14:paraId="69ED59C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1912</w:t>
      </w:r>
      <w:r w:rsidRPr="00F67CB4">
        <w:rPr>
          <w:rStyle w:val="HideTWBExt"/>
        </w:rPr>
        <w:t>&lt;/NumAm&gt;</w:t>
      </w:r>
    </w:p>
    <w:p w14:paraId="51999F5A"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D830FCC" w14:textId="77777777" w:rsidR="009021A7" w:rsidRPr="00F67CB4" w:rsidRDefault="00B6713F">
      <w:pPr>
        <w:pStyle w:val="NormalBold"/>
      </w:pPr>
      <w:r w:rsidRPr="00F67CB4">
        <w:rPr>
          <w:rStyle w:val="HideTWBExt"/>
          <w:b w:val="0"/>
        </w:rPr>
        <w:t>&lt;/RepeatBlock-By&gt;</w:t>
      </w:r>
    </w:p>
    <w:p w14:paraId="7801BF4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612F8A7" w14:textId="77777777" w:rsidR="009021A7" w:rsidRPr="00F67CB4" w:rsidRDefault="00B6713F">
      <w:pPr>
        <w:pStyle w:val="NormalBold"/>
      </w:pPr>
      <w:r w:rsidRPr="00F67CB4">
        <w:rPr>
          <w:rStyle w:val="HideTWBExt"/>
        </w:rPr>
        <w:t>&lt;Article&gt;</w:t>
      </w:r>
      <w:r w:rsidRPr="00F67CB4">
        <w:t>Article 31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797C885" w14:textId="77777777">
        <w:trPr>
          <w:trHeight w:hRule="exact" w:val="240"/>
          <w:jc w:val="center"/>
        </w:trPr>
        <w:tc>
          <w:tcPr>
            <w:tcW w:w="9752" w:type="dxa"/>
            <w:gridSpan w:val="2"/>
            <w:tcBorders>
              <w:top w:val="nil"/>
              <w:left w:val="nil"/>
              <w:bottom w:val="nil"/>
              <w:right w:val="nil"/>
            </w:tcBorders>
          </w:tcPr>
          <w:p w14:paraId="50DA08FE" w14:textId="77777777" w:rsidR="009021A7" w:rsidRPr="00F67CB4" w:rsidRDefault="009021A7"/>
        </w:tc>
      </w:tr>
      <w:tr w:rsidR="009021A7" w:rsidRPr="00F67CB4" w14:paraId="0C09E44A" w14:textId="77777777">
        <w:trPr>
          <w:trHeight w:val="240"/>
          <w:jc w:val="center"/>
        </w:trPr>
        <w:tc>
          <w:tcPr>
            <w:tcW w:w="4876" w:type="dxa"/>
            <w:tcBorders>
              <w:top w:val="nil"/>
              <w:left w:val="nil"/>
              <w:bottom w:val="nil"/>
              <w:right w:val="nil"/>
            </w:tcBorders>
          </w:tcPr>
          <w:p w14:paraId="74F484C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395FCA3" w14:textId="77777777" w:rsidR="009021A7" w:rsidRPr="00F67CB4" w:rsidRDefault="00B6713F">
            <w:pPr>
              <w:pStyle w:val="AmColumnHeading"/>
            </w:pPr>
            <w:r w:rsidRPr="00F67CB4">
              <w:t>Amendement</w:t>
            </w:r>
          </w:p>
        </w:tc>
      </w:tr>
      <w:tr w:rsidR="009021A7" w:rsidRPr="00F67CB4" w14:paraId="525B5996" w14:textId="77777777">
        <w:trPr>
          <w:jc w:val="center"/>
        </w:trPr>
        <w:tc>
          <w:tcPr>
            <w:tcW w:w="4876" w:type="dxa"/>
            <w:tcBorders>
              <w:top w:val="nil"/>
              <w:left w:val="nil"/>
              <w:bottom w:val="nil"/>
              <w:right w:val="nil"/>
            </w:tcBorders>
          </w:tcPr>
          <w:p w14:paraId="7287B403" w14:textId="77777777" w:rsidR="009021A7" w:rsidRPr="00F67CB4" w:rsidRDefault="00B6713F">
            <w:pPr>
              <w:pStyle w:val="Normal6a"/>
            </w:pPr>
            <w:r w:rsidRPr="00F67CB4">
              <w:t>1.</w:t>
            </w:r>
            <w:r w:rsidRPr="00F67CB4">
              <w:tab/>
            </w:r>
            <w:r w:rsidRPr="00F67CB4">
              <w:t xml:space="preserve">Les États membres prévoient </w:t>
            </w:r>
            <w:r w:rsidRPr="00F67CB4">
              <w:rPr>
                <w:b/>
                <w:bCs/>
                <w:i/>
                <w:iCs/>
              </w:rPr>
              <w:t>des</w:t>
            </w:r>
            <w:r w:rsidRPr="00F67CB4">
              <w:t xml:space="preserve"> mesures alternatives à la rétention dans leur droit national. Ces mesures </w:t>
            </w:r>
            <w:r w:rsidRPr="00F67CB4">
              <w:rPr>
                <w:b/>
                <w:bCs/>
                <w:i/>
                <w:iCs/>
              </w:rPr>
              <w:t>sont</w:t>
            </w:r>
            <w:r w:rsidRPr="00F67CB4">
              <w:t xml:space="preserve"> ordonnées en tenant compte de la situation particulière du ressortissant de pays tiers concerné, notamment de toute vulnérabilité, et sont proportionnées au niveau de risque de fuite évalué conformément à l’article 30.</w:t>
            </w:r>
          </w:p>
        </w:tc>
        <w:tc>
          <w:tcPr>
            <w:tcW w:w="4876" w:type="dxa"/>
            <w:tcBorders>
              <w:top w:val="nil"/>
              <w:left w:val="nil"/>
              <w:bottom w:val="nil"/>
              <w:right w:val="nil"/>
            </w:tcBorders>
          </w:tcPr>
          <w:p w14:paraId="5B11BBB8" w14:textId="77777777" w:rsidR="009021A7" w:rsidRPr="00F67CB4" w:rsidRDefault="00B6713F">
            <w:pPr>
              <w:pStyle w:val="Normal6a"/>
            </w:pPr>
            <w:r w:rsidRPr="00F67CB4">
              <w:t>1.</w:t>
            </w:r>
            <w:r w:rsidRPr="00F67CB4">
              <w:tab/>
              <w:t xml:space="preserve">Les États membres prévoient </w:t>
            </w:r>
            <w:r w:rsidRPr="00F67CB4">
              <w:rPr>
                <w:b/>
                <w:bCs/>
                <w:i/>
                <w:iCs/>
              </w:rPr>
              <w:t>au moins deux</w:t>
            </w:r>
            <w:r w:rsidRPr="00F67CB4">
              <w:t xml:space="preserve"> mesures alternatives à la rétention dans leur droit national. Ces mesures </w:t>
            </w:r>
            <w:r w:rsidRPr="00F67CB4">
              <w:rPr>
                <w:b/>
                <w:bCs/>
                <w:i/>
                <w:iCs/>
              </w:rPr>
              <w:t>peuvent être</w:t>
            </w:r>
            <w:r w:rsidRPr="00F67CB4">
              <w:t xml:space="preserve"> ordonnées en tenant compte de la situation particulière du ressortissant de pays tiers concerné, notamment de toute vulnérabilité, et sont proportionnées au niveau de risque de fuite évalué conformément à l’article 30.</w:t>
            </w:r>
          </w:p>
        </w:tc>
      </w:tr>
    </w:tbl>
    <w:p w14:paraId="15889DD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1D2757" w14:textId="77777777" w:rsidR="009021A7" w:rsidRPr="00F67CB4" w:rsidRDefault="00B6713F">
      <w:r w:rsidRPr="00F67CB4">
        <w:rPr>
          <w:rStyle w:val="HideTWBExt"/>
        </w:rPr>
        <w:t>&lt;/Amend&gt;</w:t>
      </w:r>
    </w:p>
    <w:p w14:paraId="3A7AF85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1913</w:t>
      </w:r>
      <w:r w:rsidRPr="00F67CB4">
        <w:rPr>
          <w:rStyle w:val="HideTWBExt"/>
        </w:rPr>
        <w:t>&lt;/NumAm&gt;</w:t>
      </w:r>
    </w:p>
    <w:p w14:paraId="1A96033D"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80708A4" w14:textId="77777777" w:rsidR="009021A7" w:rsidRPr="00F67CB4" w:rsidRDefault="00B6713F">
      <w:pPr>
        <w:pStyle w:val="NormalBold"/>
      </w:pPr>
      <w:r w:rsidRPr="00F67CB4">
        <w:rPr>
          <w:rStyle w:val="HideTWBExt"/>
          <w:b w:val="0"/>
        </w:rPr>
        <w:t>&lt;/RepeatBlock-By&gt;</w:t>
      </w:r>
    </w:p>
    <w:p w14:paraId="10E3280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582C9E9" w14:textId="77777777" w:rsidR="009021A7" w:rsidRPr="00F67CB4" w:rsidRDefault="00B6713F">
      <w:pPr>
        <w:pStyle w:val="NormalBold"/>
      </w:pPr>
      <w:r w:rsidRPr="00F67CB4">
        <w:rPr>
          <w:rStyle w:val="HideTWBExt"/>
        </w:rPr>
        <w:t>&lt;Article&gt;</w:t>
      </w:r>
      <w:r w:rsidRPr="00F67CB4">
        <w:t>Article 31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1E4A3E3" w14:textId="77777777">
        <w:trPr>
          <w:trHeight w:hRule="exact" w:val="240"/>
          <w:jc w:val="center"/>
        </w:trPr>
        <w:tc>
          <w:tcPr>
            <w:tcW w:w="9752" w:type="dxa"/>
            <w:gridSpan w:val="2"/>
            <w:tcBorders>
              <w:top w:val="nil"/>
              <w:left w:val="nil"/>
              <w:bottom w:val="nil"/>
              <w:right w:val="nil"/>
            </w:tcBorders>
          </w:tcPr>
          <w:p w14:paraId="3588F325" w14:textId="77777777" w:rsidR="009021A7" w:rsidRPr="00F67CB4" w:rsidRDefault="009021A7"/>
        </w:tc>
      </w:tr>
      <w:tr w:rsidR="009021A7" w:rsidRPr="00F67CB4" w14:paraId="5431C24C" w14:textId="77777777">
        <w:trPr>
          <w:trHeight w:val="240"/>
          <w:jc w:val="center"/>
        </w:trPr>
        <w:tc>
          <w:tcPr>
            <w:tcW w:w="4876" w:type="dxa"/>
            <w:tcBorders>
              <w:top w:val="nil"/>
              <w:left w:val="nil"/>
              <w:bottom w:val="nil"/>
              <w:right w:val="nil"/>
            </w:tcBorders>
          </w:tcPr>
          <w:p w14:paraId="1B70265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87AA5A7" w14:textId="77777777" w:rsidR="009021A7" w:rsidRPr="00F67CB4" w:rsidRDefault="00B6713F">
            <w:pPr>
              <w:pStyle w:val="AmColumnHeading"/>
            </w:pPr>
            <w:r w:rsidRPr="00F67CB4">
              <w:t>Amendement</w:t>
            </w:r>
          </w:p>
        </w:tc>
      </w:tr>
      <w:tr w:rsidR="009021A7" w:rsidRPr="00F67CB4" w14:paraId="0F7649FB" w14:textId="77777777">
        <w:trPr>
          <w:jc w:val="center"/>
        </w:trPr>
        <w:tc>
          <w:tcPr>
            <w:tcW w:w="4876" w:type="dxa"/>
            <w:tcBorders>
              <w:top w:val="nil"/>
              <w:left w:val="nil"/>
              <w:bottom w:val="nil"/>
              <w:right w:val="nil"/>
            </w:tcBorders>
          </w:tcPr>
          <w:p w14:paraId="13F7B428" w14:textId="77777777" w:rsidR="009021A7" w:rsidRPr="00F67CB4" w:rsidRDefault="00B6713F">
            <w:pPr>
              <w:pStyle w:val="Normal6a"/>
            </w:pPr>
            <w:r w:rsidRPr="00F67CB4">
              <w:t>2.</w:t>
            </w:r>
            <w:r w:rsidRPr="00F67CB4">
              <w:tab/>
            </w:r>
            <w:r w:rsidRPr="00F67CB4">
              <w:t xml:space="preserve">À cette fin, les États membres prévoient </w:t>
            </w:r>
            <w:r w:rsidRPr="00F67CB4">
              <w:rPr>
                <w:b/>
                <w:bCs/>
                <w:i/>
                <w:iCs/>
              </w:rPr>
              <w:t>l’une</w:t>
            </w:r>
            <w:r w:rsidRPr="00F67CB4">
              <w:t xml:space="preserve"> des mesures suivantes:</w:t>
            </w:r>
          </w:p>
        </w:tc>
        <w:tc>
          <w:tcPr>
            <w:tcW w:w="4876" w:type="dxa"/>
            <w:tcBorders>
              <w:top w:val="nil"/>
              <w:left w:val="nil"/>
              <w:bottom w:val="nil"/>
              <w:right w:val="nil"/>
            </w:tcBorders>
          </w:tcPr>
          <w:p w14:paraId="20C70E24" w14:textId="77777777" w:rsidR="009021A7" w:rsidRPr="00F67CB4" w:rsidRDefault="00B6713F">
            <w:pPr>
              <w:pStyle w:val="Normal6a"/>
            </w:pPr>
            <w:r w:rsidRPr="00F67CB4">
              <w:t>2.</w:t>
            </w:r>
            <w:r w:rsidRPr="00F67CB4">
              <w:tab/>
              <w:t xml:space="preserve">À cette fin, les États membres prévoient </w:t>
            </w:r>
            <w:r w:rsidRPr="00F67CB4">
              <w:rPr>
                <w:b/>
                <w:bCs/>
                <w:i/>
                <w:iCs/>
              </w:rPr>
              <w:t>au moins deux</w:t>
            </w:r>
            <w:r w:rsidRPr="00F67CB4">
              <w:t xml:space="preserve"> des mesures suivantes:</w:t>
            </w:r>
          </w:p>
        </w:tc>
      </w:tr>
    </w:tbl>
    <w:p w14:paraId="4800DFE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49B5459" w14:textId="77777777" w:rsidR="009021A7" w:rsidRPr="00F67CB4" w:rsidRDefault="00B6713F">
      <w:r w:rsidRPr="00F67CB4">
        <w:rPr>
          <w:rStyle w:val="HideTWBExt"/>
        </w:rPr>
        <w:t>&lt;/Amend&gt;</w:t>
      </w:r>
    </w:p>
    <w:p w14:paraId="35FFBE9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1914</w:t>
      </w:r>
      <w:r w:rsidRPr="00F67CB4">
        <w:rPr>
          <w:rStyle w:val="HideTWBExt"/>
        </w:rPr>
        <w:t>&lt;/NumAm&gt;</w:t>
      </w:r>
    </w:p>
    <w:p w14:paraId="2F3F5BAE"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2CACFE39" w14:textId="77777777" w:rsidR="009021A7" w:rsidRPr="00F67CB4" w:rsidRDefault="00B6713F">
      <w:pPr>
        <w:pStyle w:val="NormalBold"/>
      </w:pPr>
      <w:r w:rsidRPr="00F67CB4">
        <w:rPr>
          <w:rStyle w:val="HideTWBExt"/>
          <w:b w:val="0"/>
        </w:rPr>
        <w:t>&lt;/RepeatBlock-By&gt;</w:t>
      </w:r>
    </w:p>
    <w:p w14:paraId="03A1ACA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C690AE8" w14:textId="77777777" w:rsidR="009021A7" w:rsidRPr="00F67CB4" w:rsidRDefault="00B6713F">
      <w:pPr>
        <w:pStyle w:val="NormalBold"/>
      </w:pPr>
      <w:r w:rsidRPr="00F67CB4">
        <w:rPr>
          <w:rStyle w:val="HideTWBExt"/>
        </w:rPr>
        <w:t>&lt;Article&gt;</w:t>
      </w:r>
      <w:r w:rsidRPr="00F67CB4">
        <w:t>Article 31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34FB617" w14:textId="77777777">
        <w:trPr>
          <w:trHeight w:hRule="exact" w:val="240"/>
          <w:jc w:val="center"/>
        </w:trPr>
        <w:tc>
          <w:tcPr>
            <w:tcW w:w="9752" w:type="dxa"/>
            <w:gridSpan w:val="2"/>
            <w:tcBorders>
              <w:top w:val="nil"/>
              <w:left w:val="nil"/>
              <w:bottom w:val="nil"/>
              <w:right w:val="nil"/>
            </w:tcBorders>
          </w:tcPr>
          <w:p w14:paraId="14D465BD" w14:textId="77777777" w:rsidR="009021A7" w:rsidRPr="00F67CB4" w:rsidRDefault="009021A7"/>
        </w:tc>
      </w:tr>
      <w:tr w:rsidR="009021A7" w:rsidRPr="00F67CB4" w14:paraId="057BC473" w14:textId="77777777">
        <w:trPr>
          <w:trHeight w:val="240"/>
          <w:jc w:val="center"/>
        </w:trPr>
        <w:tc>
          <w:tcPr>
            <w:tcW w:w="4876" w:type="dxa"/>
            <w:tcBorders>
              <w:top w:val="nil"/>
              <w:left w:val="nil"/>
              <w:bottom w:val="nil"/>
              <w:right w:val="nil"/>
            </w:tcBorders>
          </w:tcPr>
          <w:p w14:paraId="14094D3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3E363E3" w14:textId="77777777" w:rsidR="009021A7" w:rsidRPr="00F67CB4" w:rsidRDefault="00B6713F">
            <w:pPr>
              <w:pStyle w:val="AmColumnHeading"/>
            </w:pPr>
            <w:r w:rsidRPr="00F67CB4">
              <w:t>Amendement</w:t>
            </w:r>
          </w:p>
        </w:tc>
      </w:tr>
      <w:tr w:rsidR="009021A7" w:rsidRPr="00F67CB4" w14:paraId="4174D880" w14:textId="77777777">
        <w:trPr>
          <w:jc w:val="center"/>
        </w:trPr>
        <w:tc>
          <w:tcPr>
            <w:tcW w:w="4876" w:type="dxa"/>
            <w:tcBorders>
              <w:top w:val="nil"/>
              <w:left w:val="nil"/>
              <w:bottom w:val="nil"/>
              <w:right w:val="nil"/>
            </w:tcBorders>
          </w:tcPr>
          <w:p w14:paraId="782C201A" w14:textId="77777777" w:rsidR="009021A7" w:rsidRPr="00F67CB4" w:rsidRDefault="00B6713F">
            <w:pPr>
              <w:pStyle w:val="Normal6a"/>
            </w:pPr>
            <w:r w:rsidRPr="00F67CB4">
              <w:t>2.</w:t>
            </w:r>
            <w:r w:rsidRPr="00F67CB4">
              <w:tab/>
            </w:r>
            <w:r w:rsidRPr="00F67CB4">
              <w:t xml:space="preserve">À cette fin, les États membres prévoient </w:t>
            </w:r>
            <w:r w:rsidRPr="00F67CB4">
              <w:rPr>
                <w:b/>
                <w:bCs/>
                <w:i/>
                <w:iCs/>
              </w:rPr>
              <w:t>l’une</w:t>
            </w:r>
            <w:r w:rsidRPr="00F67CB4">
              <w:t xml:space="preserve"> des mesures suivantes:</w:t>
            </w:r>
          </w:p>
        </w:tc>
        <w:tc>
          <w:tcPr>
            <w:tcW w:w="4876" w:type="dxa"/>
            <w:tcBorders>
              <w:top w:val="nil"/>
              <w:left w:val="nil"/>
              <w:bottom w:val="nil"/>
              <w:right w:val="nil"/>
            </w:tcBorders>
          </w:tcPr>
          <w:p w14:paraId="4FD88BB7" w14:textId="77777777" w:rsidR="009021A7" w:rsidRPr="00F67CB4" w:rsidRDefault="00B6713F">
            <w:pPr>
              <w:pStyle w:val="Normal6a"/>
            </w:pPr>
            <w:r w:rsidRPr="00F67CB4">
              <w:t>2.</w:t>
            </w:r>
            <w:r w:rsidRPr="00F67CB4">
              <w:tab/>
              <w:t xml:space="preserve">À cette fin, les États membres prévoient </w:t>
            </w:r>
            <w:r w:rsidRPr="00F67CB4">
              <w:rPr>
                <w:b/>
                <w:bCs/>
                <w:i/>
                <w:iCs/>
              </w:rPr>
              <w:t>une ou plusieurs</w:t>
            </w:r>
            <w:r w:rsidRPr="00F67CB4">
              <w:t xml:space="preserve"> des mesures suivantes:</w:t>
            </w:r>
          </w:p>
        </w:tc>
      </w:tr>
    </w:tbl>
    <w:p w14:paraId="3AA28B5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8C8E845" w14:textId="77777777" w:rsidR="009021A7" w:rsidRPr="00F67CB4" w:rsidRDefault="00B6713F">
      <w:r w:rsidRPr="00F67CB4">
        <w:rPr>
          <w:rStyle w:val="HideTWBExt"/>
        </w:rPr>
        <w:t>&lt;/Amend&gt;</w:t>
      </w:r>
    </w:p>
    <w:p w14:paraId="1E835A1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1915</w:t>
      </w:r>
      <w:r w:rsidRPr="00F67CB4">
        <w:rPr>
          <w:rStyle w:val="HideTWBExt"/>
        </w:rPr>
        <w:t>&lt;/NumAm&gt;</w:t>
      </w:r>
    </w:p>
    <w:p w14:paraId="3024C31B"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0D5DC1F9" w14:textId="77777777" w:rsidR="009021A7" w:rsidRPr="00F67CB4" w:rsidRDefault="00B6713F">
      <w:pPr>
        <w:pStyle w:val="NormalBold"/>
      </w:pPr>
      <w:r w:rsidRPr="00F67CB4">
        <w:rPr>
          <w:rStyle w:val="HideTWBExt"/>
          <w:b w:val="0"/>
        </w:rPr>
        <w:t>&lt;/RepeatBlock-By&gt;</w:t>
      </w:r>
    </w:p>
    <w:p w14:paraId="60E714C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C159773" w14:textId="77777777" w:rsidR="009021A7" w:rsidRPr="00F67CB4" w:rsidRDefault="00B6713F">
      <w:pPr>
        <w:pStyle w:val="NormalBold"/>
      </w:pPr>
      <w:r w:rsidRPr="00F67CB4">
        <w:rPr>
          <w:rStyle w:val="HideTWBExt"/>
        </w:rPr>
        <w:t>&lt;Article&gt;</w:t>
      </w:r>
      <w:r w:rsidRPr="00F67CB4">
        <w:t>Article 31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F1DD76C" w14:textId="77777777">
        <w:trPr>
          <w:trHeight w:hRule="exact" w:val="240"/>
          <w:jc w:val="center"/>
        </w:trPr>
        <w:tc>
          <w:tcPr>
            <w:tcW w:w="9752" w:type="dxa"/>
            <w:gridSpan w:val="2"/>
            <w:tcBorders>
              <w:top w:val="nil"/>
              <w:left w:val="nil"/>
              <w:bottom w:val="nil"/>
              <w:right w:val="nil"/>
            </w:tcBorders>
          </w:tcPr>
          <w:p w14:paraId="035FD93E" w14:textId="77777777" w:rsidR="009021A7" w:rsidRPr="00F67CB4" w:rsidRDefault="009021A7"/>
        </w:tc>
      </w:tr>
      <w:tr w:rsidR="009021A7" w:rsidRPr="00F67CB4" w14:paraId="1A30D691" w14:textId="77777777">
        <w:trPr>
          <w:trHeight w:val="240"/>
          <w:jc w:val="center"/>
        </w:trPr>
        <w:tc>
          <w:tcPr>
            <w:tcW w:w="4876" w:type="dxa"/>
            <w:tcBorders>
              <w:top w:val="nil"/>
              <w:left w:val="nil"/>
              <w:bottom w:val="nil"/>
              <w:right w:val="nil"/>
            </w:tcBorders>
          </w:tcPr>
          <w:p w14:paraId="06DE110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0409F6D" w14:textId="77777777" w:rsidR="009021A7" w:rsidRPr="00F67CB4" w:rsidRDefault="00B6713F">
            <w:pPr>
              <w:pStyle w:val="AmColumnHeading"/>
            </w:pPr>
            <w:r w:rsidRPr="00F67CB4">
              <w:t>Amendement</w:t>
            </w:r>
          </w:p>
        </w:tc>
      </w:tr>
      <w:tr w:rsidR="009021A7" w:rsidRPr="00F67CB4" w14:paraId="5DF4EC5B" w14:textId="77777777">
        <w:trPr>
          <w:jc w:val="center"/>
        </w:trPr>
        <w:tc>
          <w:tcPr>
            <w:tcW w:w="4876" w:type="dxa"/>
            <w:tcBorders>
              <w:top w:val="nil"/>
              <w:left w:val="nil"/>
              <w:bottom w:val="nil"/>
              <w:right w:val="nil"/>
            </w:tcBorders>
          </w:tcPr>
          <w:p w14:paraId="5EA43478" w14:textId="77777777" w:rsidR="009021A7" w:rsidRPr="00F67CB4" w:rsidRDefault="00B6713F">
            <w:pPr>
              <w:pStyle w:val="Normal6a"/>
            </w:pPr>
            <w:r w:rsidRPr="00F67CB4">
              <w:t>2.</w:t>
            </w:r>
            <w:r w:rsidRPr="00F67CB4">
              <w:tab/>
              <w:t xml:space="preserve">À cette fin, les États membres prévoient </w:t>
            </w:r>
            <w:r w:rsidRPr="00F67CB4">
              <w:rPr>
                <w:b/>
                <w:bCs/>
                <w:i/>
                <w:iCs/>
              </w:rPr>
              <w:t>l’une</w:t>
            </w:r>
            <w:r w:rsidRPr="00F67CB4">
              <w:t xml:space="preserve"> des mesures suivantes:</w:t>
            </w:r>
          </w:p>
        </w:tc>
        <w:tc>
          <w:tcPr>
            <w:tcW w:w="4876" w:type="dxa"/>
            <w:tcBorders>
              <w:top w:val="nil"/>
              <w:left w:val="nil"/>
              <w:bottom w:val="nil"/>
              <w:right w:val="nil"/>
            </w:tcBorders>
          </w:tcPr>
          <w:p w14:paraId="5C7DB77C" w14:textId="77777777" w:rsidR="009021A7" w:rsidRPr="00F67CB4" w:rsidRDefault="00B6713F">
            <w:pPr>
              <w:pStyle w:val="Normal6a"/>
            </w:pPr>
            <w:r w:rsidRPr="00F67CB4">
              <w:t>2.</w:t>
            </w:r>
            <w:r w:rsidRPr="00F67CB4">
              <w:tab/>
            </w:r>
            <w:r w:rsidRPr="00F67CB4">
              <w:t xml:space="preserve">À cette fin, les États membres prévoient </w:t>
            </w:r>
            <w:r w:rsidRPr="00F67CB4">
              <w:rPr>
                <w:b/>
                <w:bCs/>
                <w:i/>
                <w:iCs/>
              </w:rPr>
              <w:t>une ou plusieurs</w:t>
            </w:r>
            <w:r w:rsidRPr="00F67CB4">
              <w:t xml:space="preserve"> des mesures suivantes:</w:t>
            </w:r>
          </w:p>
        </w:tc>
      </w:tr>
    </w:tbl>
    <w:p w14:paraId="181C56D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23D6D80" w14:textId="77777777" w:rsidR="009021A7" w:rsidRPr="00F67CB4" w:rsidRDefault="00B6713F">
      <w:r w:rsidRPr="00F67CB4">
        <w:rPr>
          <w:rStyle w:val="HideTWBExt"/>
        </w:rPr>
        <w:t>&lt;/Amend&gt;</w:t>
      </w:r>
    </w:p>
    <w:p w14:paraId="599E7BB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1916</w:t>
      </w:r>
      <w:r w:rsidRPr="00F67CB4">
        <w:rPr>
          <w:rStyle w:val="HideTWBExt"/>
        </w:rPr>
        <w:t>&lt;/NumAm&gt;</w:t>
      </w:r>
    </w:p>
    <w:p w14:paraId="2FFD5933"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553D012"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1B621483" w14:textId="77777777" w:rsidR="009021A7" w:rsidRPr="00F67CB4" w:rsidRDefault="00B6713F">
      <w:pPr>
        <w:pStyle w:val="NormalBold"/>
      </w:pPr>
      <w:r w:rsidRPr="00F67CB4">
        <w:rPr>
          <w:rStyle w:val="HideTWBExt"/>
          <w:b w:val="0"/>
        </w:rPr>
        <w:t>&lt;/RepeatBlock-By&gt;</w:t>
      </w:r>
    </w:p>
    <w:p w14:paraId="1CB9B47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B4E0384" w14:textId="77777777" w:rsidR="009021A7" w:rsidRPr="00F67CB4" w:rsidRDefault="00B6713F">
      <w:pPr>
        <w:pStyle w:val="NormalBold"/>
      </w:pPr>
      <w:r w:rsidRPr="00F67CB4">
        <w:rPr>
          <w:rStyle w:val="HideTWBExt"/>
        </w:rPr>
        <w:t>&lt;Article&gt;</w:t>
      </w:r>
      <w:r w:rsidRPr="00F67CB4">
        <w:t>Article 31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1802B26" w14:textId="77777777">
        <w:trPr>
          <w:trHeight w:hRule="exact" w:val="240"/>
          <w:jc w:val="center"/>
        </w:trPr>
        <w:tc>
          <w:tcPr>
            <w:tcW w:w="9752" w:type="dxa"/>
            <w:gridSpan w:val="2"/>
            <w:tcBorders>
              <w:top w:val="nil"/>
              <w:left w:val="nil"/>
              <w:bottom w:val="nil"/>
              <w:right w:val="nil"/>
            </w:tcBorders>
          </w:tcPr>
          <w:p w14:paraId="1AE9AC35" w14:textId="77777777" w:rsidR="009021A7" w:rsidRPr="00F67CB4" w:rsidRDefault="009021A7"/>
        </w:tc>
      </w:tr>
      <w:tr w:rsidR="009021A7" w:rsidRPr="00F67CB4" w14:paraId="4FD08370" w14:textId="77777777">
        <w:trPr>
          <w:trHeight w:val="240"/>
          <w:jc w:val="center"/>
        </w:trPr>
        <w:tc>
          <w:tcPr>
            <w:tcW w:w="4876" w:type="dxa"/>
            <w:tcBorders>
              <w:top w:val="nil"/>
              <w:left w:val="nil"/>
              <w:bottom w:val="nil"/>
              <w:right w:val="nil"/>
            </w:tcBorders>
          </w:tcPr>
          <w:p w14:paraId="7D0405A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E58CD81" w14:textId="77777777" w:rsidR="009021A7" w:rsidRPr="00F67CB4" w:rsidRDefault="00B6713F">
            <w:pPr>
              <w:pStyle w:val="AmColumnHeading"/>
            </w:pPr>
            <w:r w:rsidRPr="00F67CB4">
              <w:t>Amendement</w:t>
            </w:r>
          </w:p>
        </w:tc>
      </w:tr>
      <w:tr w:rsidR="009021A7" w:rsidRPr="00F67CB4" w14:paraId="55597FFA" w14:textId="77777777">
        <w:trPr>
          <w:jc w:val="center"/>
        </w:trPr>
        <w:tc>
          <w:tcPr>
            <w:tcW w:w="4876" w:type="dxa"/>
            <w:tcBorders>
              <w:top w:val="nil"/>
              <w:left w:val="nil"/>
              <w:bottom w:val="nil"/>
              <w:right w:val="nil"/>
            </w:tcBorders>
          </w:tcPr>
          <w:p w14:paraId="0D4F34A9" w14:textId="77777777" w:rsidR="009021A7" w:rsidRPr="00F67CB4" w:rsidRDefault="00B6713F">
            <w:pPr>
              <w:pStyle w:val="Normal6a"/>
            </w:pPr>
            <w:r w:rsidRPr="00F67CB4">
              <w:t>2.</w:t>
            </w:r>
            <w:r w:rsidRPr="00F67CB4">
              <w:tab/>
            </w:r>
            <w:r w:rsidRPr="00F67CB4">
              <w:t xml:space="preserve">À cette fin, les États membres prévoient </w:t>
            </w:r>
            <w:r w:rsidRPr="00F67CB4">
              <w:rPr>
                <w:b/>
                <w:bCs/>
                <w:i/>
                <w:iCs/>
              </w:rPr>
              <w:t>l’une des</w:t>
            </w:r>
            <w:r w:rsidRPr="00F67CB4">
              <w:t xml:space="preserve"> mesures suivantes:</w:t>
            </w:r>
          </w:p>
        </w:tc>
        <w:tc>
          <w:tcPr>
            <w:tcW w:w="4876" w:type="dxa"/>
            <w:tcBorders>
              <w:top w:val="nil"/>
              <w:left w:val="nil"/>
              <w:bottom w:val="nil"/>
              <w:right w:val="nil"/>
            </w:tcBorders>
          </w:tcPr>
          <w:p w14:paraId="32A3EA1F" w14:textId="77777777" w:rsidR="009021A7" w:rsidRPr="00F67CB4" w:rsidRDefault="00B6713F">
            <w:pPr>
              <w:pStyle w:val="Normal6a"/>
            </w:pPr>
            <w:r w:rsidRPr="00F67CB4">
              <w:t>2.</w:t>
            </w:r>
            <w:r w:rsidRPr="00F67CB4">
              <w:tab/>
              <w:t>À cette fin, les États membres prévoient</w:t>
            </w:r>
            <w:r w:rsidRPr="00F67CB4">
              <w:rPr>
                <w:b/>
                <w:bCs/>
                <w:i/>
                <w:iCs/>
              </w:rPr>
              <w:t xml:space="preserve"> au minimum les</w:t>
            </w:r>
            <w:r w:rsidRPr="00F67CB4">
              <w:t xml:space="preserve"> mesures suivantes:</w:t>
            </w:r>
          </w:p>
        </w:tc>
      </w:tr>
    </w:tbl>
    <w:p w14:paraId="658F760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B0E7ED" w14:textId="77777777" w:rsidR="009021A7" w:rsidRPr="00F67CB4" w:rsidRDefault="00B6713F">
      <w:r w:rsidRPr="00F67CB4">
        <w:rPr>
          <w:rStyle w:val="HideTWBExt"/>
        </w:rPr>
        <w:t>&lt;/Amend&gt;</w:t>
      </w:r>
    </w:p>
    <w:p w14:paraId="5CBE5E1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1917</w:t>
      </w:r>
      <w:r w:rsidRPr="00F67CB4">
        <w:rPr>
          <w:rStyle w:val="HideTWBExt"/>
        </w:rPr>
        <w:t>&lt;/NumAm&gt;</w:t>
      </w:r>
    </w:p>
    <w:p w14:paraId="0E2B8C6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37B5A67B" w14:textId="77777777" w:rsidR="009021A7" w:rsidRPr="00F67CB4" w:rsidRDefault="00B6713F">
      <w:pPr>
        <w:pStyle w:val="NormalBold"/>
      </w:pPr>
      <w:r w:rsidRPr="00F67CB4">
        <w:rPr>
          <w:rStyle w:val="HideTWBExt"/>
          <w:b w:val="0"/>
        </w:rPr>
        <w:t>&lt;/RepeatBlock-By&gt;</w:t>
      </w:r>
    </w:p>
    <w:p w14:paraId="4EC0817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A33A8B1" w14:textId="77777777" w:rsidR="009021A7" w:rsidRPr="00F67CB4" w:rsidRDefault="00B6713F">
      <w:pPr>
        <w:pStyle w:val="NormalBold"/>
      </w:pPr>
      <w:r w:rsidRPr="00F67CB4">
        <w:rPr>
          <w:rStyle w:val="HideTWBExt"/>
        </w:rPr>
        <w:t>&lt;Article&gt;</w:t>
      </w:r>
      <w:r w:rsidRPr="00F67CB4">
        <w:t xml:space="preserve">Article 31 – paragraphe 2 – partie </w:t>
      </w:r>
      <w:r w:rsidRPr="00F67CB4">
        <w:t>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F36D33E" w14:textId="77777777">
        <w:trPr>
          <w:trHeight w:hRule="exact" w:val="240"/>
          <w:jc w:val="center"/>
        </w:trPr>
        <w:tc>
          <w:tcPr>
            <w:tcW w:w="9752" w:type="dxa"/>
            <w:gridSpan w:val="2"/>
            <w:tcBorders>
              <w:top w:val="nil"/>
              <w:left w:val="nil"/>
              <w:bottom w:val="nil"/>
              <w:right w:val="nil"/>
            </w:tcBorders>
          </w:tcPr>
          <w:p w14:paraId="3ADB6ECF" w14:textId="77777777" w:rsidR="009021A7" w:rsidRPr="00F67CB4" w:rsidRDefault="009021A7"/>
        </w:tc>
      </w:tr>
      <w:tr w:rsidR="009021A7" w:rsidRPr="00F67CB4" w14:paraId="38C5AFEE" w14:textId="77777777">
        <w:trPr>
          <w:trHeight w:val="240"/>
          <w:jc w:val="center"/>
        </w:trPr>
        <w:tc>
          <w:tcPr>
            <w:tcW w:w="4876" w:type="dxa"/>
            <w:tcBorders>
              <w:top w:val="nil"/>
              <w:left w:val="nil"/>
              <w:bottom w:val="nil"/>
              <w:right w:val="nil"/>
            </w:tcBorders>
          </w:tcPr>
          <w:p w14:paraId="4552B56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106465A" w14:textId="77777777" w:rsidR="009021A7" w:rsidRPr="00F67CB4" w:rsidRDefault="00B6713F">
            <w:pPr>
              <w:pStyle w:val="AmColumnHeading"/>
            </w:pPr>
            <w:r w:rsidRPr="00F67CB4">
              <w:t>Amendement</w:t>
            </w:r>
          </w:p>
        </w:tc>
      </w:tr>
      <w:tr w:rsidR="009021A7" w:rsidRPr="00F67CB4" w14:paraId="5185F284" w14:textId="77777777">
        <w:trPr>
          <w:jc w:val="center"/>
        </w:trPr>
        <w:tc>
          <w:tcPr>
            <w:tcW w:w="4876" w:type="dxa"/>
            <w:tcBorders>
              <w:top w:val="nil"/>
              <w:left w:val="nil"/>
              <w:bottom w:val="nil"/>
              <w:right w:val="nil"/>
            </w:tcBorders>
          </w:tcPr>
          <w:p w14:paraId="12FB1102" w14:textId="77777777" w:rsidR="009021A7" w:rsidRPr="00F67CB4" w:rsidRDefault="00B6713F">
            <w:pPr>
              <w:pStyle w:val="Normal6a"/>
            </w:pPr>
            <w:r w:rsidRPr="00F67CB4">
              <w:t>2.</w:t>
            </w:r>
            <w:r w:rsidRPr="00F67CB4">
              <w:tab/>
              <w:t xml:space="preserve">À cette fin, les États membres </w:t>
            </w:r>
            <w:r w:rsidRPr="00F67CB4">
              <w:rPr>
                <w:b/>
                <w:bCs/>
                <w:i/>
                <w:iCs/>
              </w:rPr>
              <w:t>prévoient</w:t>
            </w:r>
            <w:r w:rsidRPr="00F67CB4">
              <w:t xml:space="preserve"> l’une des mesures suivantes:</w:t>
            </w:r>
          </w:p>
        </w:tc>
        <w:tc>
          <w:tcPr>
            <w:tcW w:w="4876" w:type="dxa"/>
            <w:tcBorders>
              <w:top w:val="nil"/>
              <w:left w:val="nil"/>
              <w:bottom w:val="nil"/>
              <w:right w:val="nil"/>
            </w:tcBorders>
          </w:tcPr>
          <w:p w14:paraId="44C84182" w14:textId="77777777" w:rsidR="009021A7" w:rsidRPr="00F67CB4" w:rsidRDefault="00B6713F">
            <w:pPr>
              <w:pStyle w:val="Normal6a"/>
            </w:pPr>
            <w:r w:rsidRPr="00F67CB4">
              <w:t>2.</w:t>
            </w:r>
            <w:r w:rsidRPr="00F67CB4">
              <w:tab/>
              <w:t xml:space="preserve">À cette fin, les États membres </w:t>
            </w:r>
            <w:r w:rsidRPr="00F67CB4">
              <w:rPr>
                <w:b/>
                <w:bCs/>
                <w:i/>
                <w:iCs/>
              </w:rPr>
              <w:t>peuvent ordonner</w:t>
            </w:r>
            <w:r w:rsidRPr="00F67CB4">
              <w:t xml:space="preserve"> l’une des mesures suivantes:</w:t>
            </w:r>
          </w:p>
        </w:tc>
      </w:tr>
    </w:tbl>
    <w:p w14:paraId="1AB5871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10BA491" w14:textId="77777777" w:rsidR="009021A7" w:rsidRPr="00F67CB4" w:rsidRDefault="00B6713F">
      <w:r w:rsidRPr="00F67CB4">
        <w:rPr>
          <w:rStyle w:val="HideTWBExt"/>
        </w:rPr>
        <w:t>&lt;/Amend&gt;</w:t>
      </w:r>
    </w:p>
    <w:p w14:paraId="76B51F2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1918</w:t>
      </w:r>
      <w:r w:rsidRPr="00F67CB4">
        <w:rPr>
          <w:rStyle w:val="HideTWBExt"/>
        </w:rPr>
        <w:t>&lt;/NumAm&gt;</w:t>
      </w:r>
    </w:p>
    <w:p w14:paraId="1D78D1CB"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3F151C42" w14:textId="77777777" w:rsidR="009021A7" w:rsidRPr="00F67CB4" w:rsidRDefault="00B6713F">
      <w:pPr>
        <w:pStyle w:val="NormalBold"/>
      </w:pPr>
      <w:r w:rsidRPr="00F67CB4">
        <w:rPr>
          <w:rStyle w:val="HideTWBExt"/>
          <w:b w:val="0"/>
        </w:rPr>
        <w:t>&lt;/RepeatBlock-By&gt;</w:t>
      </w:r>
    </w:p>
    <w:p w14:paraId="27E9DCB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1C4BF3B" w14:textId="77777777" w:rsidR="009021A7" w:rsidRPr="00F67CB4" w:rsidRDefault="00B6713F">
      <w:pPr>
        <w:pStyle w:val="NormalBold"/>
      </w:pPr>
      <w:r w:rsidRPr="00F67CB4">
        <w:rPr>
          <w:rStyle w:val="HideTWBExt"/>
        </w:rPr>
        <w:t>&lt;Article&gt;</w:t>
      </w:r>
      <w:r w:rsidRPr="00F67CB4">
        <w:t>Article 31 – paragraphe 2 – partie introductive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E824133" w14:textId="77777777">
        <w:trPr>
          <w:trHeight w:hRule="exact" w:val="240"/>
          <w:jc w:val="center"/>
        </w:trPr>
        <w:tc>
          <w:tcPr>
            <w:tcW w:w="9752" w:type="dxa"/>
            <w:gridSpan w:val="2"/>
            <w:tcBorders>
              <w:top w:val="nil"/>
              <w:left w:val="nil"/>
              <w:bottom w:val="nil"/>
              <w:right w:val="nil"/>
            </w:tcBorders>
          </w:tcPr>
          <w:p w14:paraId="03E90C1C" w14:textId="77777777" w:rsidR="009021A7" w:rsidRPr="00F67CB4" w:rsidRDefault="009021A7"/>
        </w:tc>
      </w:tr>
      <w:tr w:rsidR="009021A7" w:rsidRPr="00F67CB4" w14:paraId="020A52A1" w14:textId="77777777">
        <w:trPr>
          <w:trHeight w:val="240"/>
          <w:jc w:val="center"/>
        </w:trPr>
        <w:tc>
          <w:tcPr>
            <w:tcW w:w="4876" w:type="dxa"/>
            <w:tcBorders>
              <w:top w:val="nil"/>
              <w:left w:val="nil"/>
              <w:bottom w:val="nil"/>
              <w:right w:val="nil"/>
            </w:tcBorders>
          </w:tcPr>
          <w:p w14:paraId="060C0FC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7C52ADE" w14:textId="77777777" w:rsidR="009021A7" w:rsidRPr="00F67CB4" w:rsidRDefault="00B6713F">
            <w:pPr>
              <w:pStyle w:val="AmColumnHeading"/>
            </w:pPr>
            <w:r w:rsidRPr="00F67CB4">
              <w:t>Amendement</w:t>
            </w:r>
          </w:p>
        </w:tc>
      </w:tr>
      <w:tr w:rsidR="009021A7" w:rsidRPr="00F67CB4" w14:paraId="7CA3E788" w14:textId="77777777">
        <w:trPr>
          <w:jc w:val="center"/>
        </w:trPr>
        <w:tc>
          <w:tcPr>
            <w:tcW w:w="4876" w:type="dxa"/>
            <w:tcBorders>
              <w:top w:val="nil"/>
              <w:left w:val="nil"/>
              <w:bottom w:val="nil"/>
              <w:right w:val="nil"/>
            </w:tcBorders>
          </w:tcPr>
          <w:p w14:paraId="6110A501" w14:textId="77777777" w:rsidR="009021A7" w:rsidRPr="00F67CB4" w:rsidRDefault="00B6713F">
            <w:pPr>
              <w:pStyle w:val="Normal6a"/>
            </w:pPr>
            <w:r w:rsidRPr="00F67CB4">
              <w:t>2.</w:t>
            </w:r>
            <w:r w:rsidRPr="00F67CB4">
              <w:tab/>
              <w:t xml:space="preserve">À cette fin, les États membres prévoient </w:t>
            </w:r>
            <w:r w:rsidRPr="00F67CB4">
              <w:rPr>
                <w:b/>
                <w:bCs/>
                <w:i/>
                <w:iCs/>
              </w:rPr>
              <w:t>l’une des</w:t>
            </w:r>
            <w:r w:rsidRPr="00F67CB4">
              <w:t xml:space="preserve"> mesures suivantes:</w:t>
            </w:r>
          </w:p>
        </w:tc>
        <w:tc>
          <w:tcPr>
            <w:tcW w:w="4876" w:type="dxa"/>
            <w:tcBorders>
              <w:top w:val="nil"/>
              <w:left w:val="nil"/>
              <w:bottom w:val="nil"/>
              <w:right w:val="nil"/>
            </w:tcBorders>
          </w:tcPr>
          <w:p w14:paraId="5697123F" w14:textId="77777777" w:rsidR="009021A7" w:rsidRPr="00F67CB4" w:rsidRDefault="00B6713F">
            <w:pPr>
              <w:pStyle w:val="Normal6a"/>
            </w:pPr>
            <w:r w:rsidRPr="00F67CB4">
              <w:t>2.</w:t>
            </w:r>
            <w:r w:rsidRPr="00F67CB4">
              <w:tab/>
              <w:t>À cette fin, les États membres prévoient</w:t>
            </w:r>
            <w:r w:rsidRPr="00F67CB4">
              <w:rPr>
                <w:b/>
                <w:bCs/>
                <w:i/>
                <w:iCs/>
              </w:rPr>
              <w:t xml:space="preserve"> les</w:t>
            </w:r>
            <w:r w:rsidRPr="00F67CB4">
              <w:t xml:space="preserve"> mesures suivantes:</w:t>
            </w:r>
          </w:p>
        </w:tc>
      </w:tr>
    </w:tbl>
    <w:p w14:paraId="36F634C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E53B78C" w14:textId="77777777" w:rsidR="009021A7" w:rsidRPr="00F67CB4" w:rsidRDefault="00B6713F">
      <w:r w:rsidRPr="00F67CB4">
        <w:rPr>
          <w:rStyle w:val="HideTWBExt"/>
        </w:rPr>
        <w:t>&lt;/Amend&gt;</w:t>
      </w:r>
    </w:p>
    <w:p w14:paraId="0CB5360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1919</w:t>
      </w:r>
      <w:r w:rsidRPr="00F67CB4">
        <w:rPr>
          <w:rStyle w:val="HideTWBExt"/>
        </w:rPr>
        <w:t>&lt;/NumAm&gt;</w:t>
      </w:r>
    </w:p>
    <w:p w14:paraId="1EE5640F"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613C66EB" w14:textId="77777777" w:rsidR="009021A7" w:rsidRPr="00F67CB4" w:rsidRDefault="00B6713F">
      <w:pPr>
        <w:pStyle w:val="NormalBold"/>
      </w:pPr>
      <w:r w:rsidRPr="00F67CB4">
        <w:rPr>
          <w:rStyle w:val="HideTWBExt"/>
          <w:b w:val="0"/>
        </w:rPr>
        <w:t>&lt;/RepeatBlock-By&gt;</w:t>
      </w:r>
    </w:p>
    <w:p w14:paraId="65452C8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9CAD545"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D7ACBBF" w14:textId="77777777">
        <w:trPr>
          <w:trHeight w:hRule="exact" w:val="240"/>
          <w:jc w:val="center"/>
        </w:trPr>
        <w:tc>
          <w:tcPr>
            <w:tcW w:w="9752" w:type="dxa"/>
            <w:gridSpan w:val="2"/>
            <w:tcBorders>
              <w:top w:val="nil"/>
              <w:left w:val="nil"/>
              <w:bottom w:val="nil"/>
              <w:right w:val="nil"/>
            </w:tcBorders>
          </w:tcPr>
          <w:p w14:paraId="65648CCF" w14:textId="77777777" w:rsidR="009021A7" w:rsidRPr="00F67CB4" w:rsidRDefault="009021A7"/>
        </w:tc>
      </w:tr>
      <w:tr w:rsidR="009021A7" w:rsidRPr="00F67CB4" w14:paraId="0C6A9004" w14:textId="77777777">
        <w:trPr>
          <w:trHeight w:val="240"/>
          <w:jc w:val="center"/>
        </w:trPr>
        <w:tc>
          <w:tcPr>
            <w:tcW w:w="4876" w:type="dxa"/>
            <w:tcBorders>
              <w:top w:val="nil"/>
              <w:left w:val="nil"/>
              <w:bottom w:val="nil"/>
              <w:right w:val="nil"/>
            </w:tcBorders>
          </w:tcPr>
          <w:p w14:paraId="4AE74377"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25140758" w14:textId="77777777" w:rsidR="009021A7" w:rsidRPr="00F67CB4" w:rsidRDefault="00B6713F">
            <w:pPr>
              <w:pStyle w:val="AmColumnHeading"/>
            </w:pPr>
            <w:r w:rsidRPr="00F67CB4">
              <w:t>Amendement</w:t>
            </w:r>
          </w:p>
        </w:tc>
      </w:tr>
      <w:tr w:rsidR="009021A7" w:rsidRPr="00F67CB4" w14:paraId="600CCEBD" w14:textId="77777777">
        <w:trPr>
          <w:jc w:val="center"/>
        </w:trPr>
        <w:tc>
          <w:tcPr>
            <w:tcW w:w="4876" w:type="dxa"/>
            <w:tcBorders>
              <w:top w:val="nil"/>
              <w:left w:val="nil"/>
              <w:bottom w:val="nil"/>
              <w:right w:val="nil"/>
            </w:tcBorders>
          </w:tcPr>
          <w:p w14:paraId="6F23A325" w14:textId="77777777" w:rsidR="009021A7" w:rsidRPr="00F67CB4" w:rsidRDefault="00B6713F">
            <w:pPr>
              <w:pStyle w:val="Normal6a"/>
            </w:pPr>
            <w:r w:rsidRPr="00F67CB4">
              <w:t>a.</w:t>
            </w:r>
            <w:r w:rsidRPr="00F67CB4">
              <w:tab/>
              <w:t xml:space="preserve">l’obligation de se présenter </w:t>
            </w:r>
            <w:r w:rsidRPr="00F67CB4">
              <w:rPr>
                <w:b/>
                <w:bCs/>
                <w:i/>
                <w:iCs/>
              </w:rPr>
              <w:t>régulièrement</w:t>
            </w:r>
            <w:r w:rsidRPr="00F67CB4">
              <w:t xml:space="preserve"> aux autorités compétentes</w:t>
            </w:r>
            <w:r w:rsidRPr="00F67CB4">
              <w:rPr>
                <w:b/>
                <w:bCs/>
                <w:i/>
                <w:iCs/>
              </w:rPr>
              <w:t>, la fréquence pouvant aller jusqu’à 3 jours, en fonction des circonstances propres à chaque cas</w:t>
            </w:r>
            <w:r w:rsidRPr="00F67CB4">
              <w:t>;</w:t>
            </w:r>
          </w:p>
        </w:tc>
        <w:tc>
          <w:tcPr>
            <w:tcW w:w="4876" w:type="dxa"/>
            <w:tcBorders>
              <w:top w:val="nil"/>
              <w:left w:val="nil"/>
              <w:bottom w:val="nil"/>
              <w:right w:val="nil"/>
            </w:tcBorders>
          </w:tcPr>
          <w:p w14:paraId="4536BD66" w14:textId="77777777" w:rsidR="009021A7" w:rsidRPr="00F67CB4" w:rsidRDefault="00B6713F">
            <w:pPr>
              <w:pStyle w:val="Normal6a"/>
            </w:pPr>
            <w:r w:rsidRPr="00F67CB4">
              <w:t>a.</w:t>
            </w:r>
            <w:r w:rsidRPr="00F67CB4">
              <w:tab/>
              <w:t xml:space="preserve">l’obligation de se présenter </w:t>
            </w:r>
            <w:r w:rsidRPr="00F67CB4">
              <w:rPr>
                <w:b/>
                <w:bCs/>
                <w:i/>
                <w:iCs/>
              </w:rPr>
              <w:t>quotidiennement</w:t>
            </w:r>
            <w:r w:rsidRPr="00F67CB4">
              <w:t xml:space="preserve"> aux autorités compétentes;</w:t>
            </w:r>
          </w:p>
        </w:tc>
      </w:tr>
    </w:tbl>
    <w:p w14:paraId="66641CF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9B76C86" w14:textId="77777777" w:rsidR="009021A7" w:rsidRPr="00F67CB4" w:rsidRDefault="00B6713F">
      <w:r w:rsidRPr="00F67CB4">
        <w:rPr>
          <w:rStyle w:val="HideTWBExt"/>
        </w:rPr>
        <w:t>&lt;/Amend&gt;</w:t>
      </w:r>
    </w:p>
    <w:p w14:paraId="7CCB06C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1920</w:t>
      </w:r>
      <w:r w:rsidRPr="00F67CB4">
        <w:rPr>
          <w:rStyle w:val="HideTWBExt"/>
        </w:rPr>
        <w:t>&lt;/NumAm&gt;</w:t>
      </w:r>
    </w:p>
    <w:p w14:paraId="13CFDFAE"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28C4D288" w14:textId="77777777" w:rsidR="009021A7" w:rsidRPr="00F67CB4" w:rsidRDefault="00B6713F">
      <w:pPr>
        <w:pStyle w:val="NormalBold"/>
      </w:pPr>
      <w:r w:rsidRPr="00F67CB4">
        <w:rPr>
          <w:rStyle w:val="HideTWBExt"/>
          <w:b w:val="0"/>
        </w:rPr>
        <w:t>&lt;/RepeatBlock-By&gt;</w:t>
      </w:r>
    </w:p>
    <w:p w14:paraId="21CD675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002A728"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2460CEE" w14:textId="77777777">
        <w:trPr>
          <w:trHeight w:hRule="exact" w:val="240"/>
          <w:jc w:val="center"/>
        </w:trPr>
        <w:tc>
          <w:tcPr>
            <w:tcW w:w="9752" w:type="dxa"/>
            <w:gridSpan w:val="2"/>
            <w:tcBorders>
              <w:top w:val="nil"/>
              <w:left w:val="nil"/>
              <w:bottom w:val="nil"/>
              <w:right w:val="nil"/>
            </w:tcBorders>
          </w:tcPr>
          <w:p w14:paraId="60D3A3F6" w14:textId="77777777" w:rsidR="009021A7" w:rsidRPr="00F67CB4" w:rsidRDefault="009021A7"/>
        </w:tc>
      </w:tr>
      <w:tr w:rsidR="009021A7" w:rsidRPr="00F67CB4" w14:paraId="0D8BBDC6" w14:textId="77777777">
        <w:trPr>
          <w:trHeight w:val="240"/>
          <w:jc w:val="center"/>
        </w:trPr>
        <w:tc>
          <w:tcPr>
            <w:tcW w:w="4876" w:type="dxa"/>
            <w:tcBorders>
              <w:top w:val="nil"/>
              <w:left w:val="nil"/>
              <w:bottom w:val="nil"/>
              <w:right w:val="nil"/>
            </w:tcBorders>
          </w:tcPr>
          <w:p w14:paraId="446AC3E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EEA4CA9" w14:textId="77777777" w:rsidR="009021A7" w:rsidRPr="00F67CB4" w:rsidRDefault="00B6713F">
            <w:pPr>
              <w:pStyle w:val="AmColumnHeading"/>
            </w:pPr>
            <w:r w:rsidRPr="00F67CB4">
              <w:t>Amendement</w:t>
            </w:r>
          </w:p>
        </w:tc>
      </w:tr>
      <w:tr w:rsidR="009021A7" w:rsidRPr="00F67CB4" w14:paraId="02F71AC1" w14:textId="77777777">
        <w:trPr>
          <w:jc w:val="center"/>
        </w:trPr>
        <w:tc>
          <w:tcPr>
            <w:tcW w:w="4876" w:type="dxa"/>
            <w:tcBorders>
              <w:top w:val="nil"/>
              <w:left w:val="nil"/>
              <w:bottom w:val="nil"/>
              <w:right w:val="nil"/>
            </w:tcBorders>
          </w:tcPr>
          <w:p w14:paraId="44FC0841" w14:textId="77777777" w:rsidR="009021A7" w:rsidRPr="00F67CB4" w:rsidRDefault="00B6713F">
            <w:pPr>
              <w:pStyle w:val="Normal6a"/>
            </w:pPr>
            <w:r w:rsidRPr="00F67CB4">
              <w:t>a.</w:t>
            </w:r>
            <w:r w:rsidRPr="00F67CB4">
              <w:tab/>
              <w:t>l’obligation de se présenter régulièrement aux autorités compétentes</w:t>
            </w:r>
            <w:r w:rsidRPr="00F67CB4">
              <w:rPr>
                <w:b/>
                <w:bCs/>
                <w:i/>
                <w:iCs/>
              </w:rPr>
              <w:t>, la fréquence pouvant aller jusqu’à 3 jours, en fonction des circonstances propres à chaque cas</w:t>
            </w:r>
            <w:r w:rsidRPr="00F67CB4">
              <w:t>;</w:t>
            </w:r>
          </w:p>
        </w:tc>
        <w:tc>
          <w:tcPr>
            <w:tcW w:w="4876" w:type="dxa"/>
            <w:tcBorders>
              <w:top w:val="nil"/>
              <w:left w:val="nil"/>
              <w:bottom w:val="nil"/>
              <w:right w:val="nil"/>
            </w:tcBorders>
          </w:tcPr>
          <w:p w14:paraId="13D58FB7" w14:textId="77777777" w:rsidR="009021A7" w:rsidRPr="00F67CB4" w:rsidRDefault="00B6713F">
            <w:pPr>
              <w:pStyle w:val="Normal6a"/>
            </w:pPr>
            <w:r w:rsidRPr="00F67CB4">
              <w:t>a.</w:t>
            </w:r>
            <w:r w:rsidRPr="00F67CB4">
              <w:tab/>
              <w:t>l’obligation de se présenter régulièrement aux autorités compétentes</w:t>
            </w:r>
            <w:r w:rsidRPr="00F67CB4">
              <w:rPr>
                <w:b/>
                <w:bCs/>
                <w:i/>
                <w:iCs/>
              </w:rPr>
              <w:t xml:space="preserve"> conformément au droit national</w:t>
            </w:r>
            <w:r w:rsidRPr="00F67CB4">
              <w:t>;</w:t>
            </w:r>
          </w:p>
        </w:tc>
      </w:tr>
    </w:tbl>
    <w:p w14:paraId="5CCA053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D3754DE" w14:textId="77777777" w:rsidR="009021A7" w:rsidRPr="00F67CB4" w:rsidRDefault="00B6713F">
      <w:r w:rsidRPr="00F67CB4">
        <w:rPr>
          <w:rStyle w:val="HideTWBExt"/>
        </w:rPr>
        <w:t>&lt;/Amend&gt;</w:t>
      </w:r>
    </w:p>
    <w:p w14:paraId="5EBFAE7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1921</w:t>
      </w:r>
      <w:r w:rsidRPr="00F67CB4">
        <w:rPr>
          <w:rStyle w:val="HideTWBExt"/>
        </w:rPr>
        <w:t>&lt;/NumAm&gt;</w:t>
      </w:r>
    </w:p>
    <w:p w14:paraId="7A955263"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4D869886" w14:textId="77777777" w:rsidR="009021A7" w:rsidRPr="00F67CB4" w:rsidRDefault="00B6713F">
      <w:pPr>
        <w:pStyle w:val="NormalBold"/>
      </w:pPr>
      <w:r w:rsidRPr="00F67CB4">
        <w:rPr>
          <w:rStyle w:val="HideTWBExt"/>
          <w:b w:val="0"/>
        </w:rPr>
        <w:t>&lt;/RepeatBlock-By&gt;</w:t>
      </w:r>
    </w:p>
    <w:p w14:paraId="3F96308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FD1BCA8"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7C4DF72" w14:textId="77777777">
        <w:trPr>
          <w:trHeight w:hRule="exact" w:val="240"/>
          <w:jc w:val="center"/>
        </w:trPr>
        <w:tc>
          <w:tcPr>
            <w:tcW w:w="9752" w:type="dxa"/>
            <w:gridSpan w:val="2"/>
            <w:tcBorders>
              <w:top w:val="nil"/>
              <w:left w:val="nil"/>
              <w:bottom w:val="nil"/>
              <w:right w:val="nil"/>
            </w:tcBorders>
          </w:tcPr>
          <w:p w14:paraId="2C3F69A6" w14:textId="77777777" w:rsidR="009021A7" w:rsidRPr="00F67CB4" w:rsidRDefault="009021A7"/>
        </w:tc>
      </w:tr>
      <w:tr w:rsidR="009021A7" w:rsidRPr="00F67CB4" w14:paraId="500AC035" w14:textId="77777777">
        <w:trPr>
          <w:trHeight w:val="240"/>
          <w:jc w:val="center"/>
        </w:trPr>
        <w:tc>
          <w:tcPr>
            <w:tcW w:w="4876" w:type="dxa"/>
            <w:tcBorders>
              <w:top w:val="nil"/>
              <w:left w:val="nil"/>
              <w:bottom w:val="nil"/>
              <w:right w:val="nil"/>
            </w:tcBorders>
          </w:tcPr>
          <w:p w14:paraId="76BCDF9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6DAB97D" w14:textId="77777777" w:rsidR="009021A7" w:rsidRPr="00F67CB4" w:rsidRDefault="00B6713F">
            <w:pPr>
              <w:pStyle w:val="AmColumnHeading"/>
            </w:pPr>
            <w:r w:rsidRPr="00F67CB4">
              <w:t>Amendement</w:t>
            </w:r>
          </w:p>
        </w:tc>
      </w:tr>
      <w:tr w:rsidR="009021A7" w:rsidRPr="00F67CB4" w14:paraId="4D3333AE" w14:textId="77777777">
        <w:trPr>
          <w:jc w:val="center"/>
        </w:trPr>
        <w:tc>
          <w:tcPr>
            <w:tcW w:w="4876" w:type="dxa"/>
            <w:tcBorders>
              <w:top w:val="nil"/>
              <w:left w:val="nil"/>
              <w:bottom w:val="nil"/>
              <w:right w:val="nil"/>
            </w:tcBorders>
          </w:tcPr>
          <w:p w14:paraId="477C9C40" w14:textId="77777777" w:rsidR="009021A7" w:rsidRPr="00F67CB4" w:rsidRDefault="00B6713F">
            <w:pPr>
              <w:pStyle w:val="Normal6a"/>
            </w:pPr>
            <w:r w:rsidRPr="00F67CB4">
              <w:t>a.</w:t>
            </w:r>
            <w:r w:rsidRPr="00F67CB4">
              <w:tab/>
            </w:r>
            <w:r w:rsidRPr="00F67CB4">
              <w:t xml:space="preserve">l’obligation de se présenter régulièrement aux autorités compétentes, </w:t>
            </w:r>
            <w:r w:rsidRPr="00F67CB4">
              <w:rPr>
                <w:b/>
                <w:i/>
              </w:rPr>
              <w:t>la fréquence pouvant aller jusqu’à 3 jours,</w:t>
            </w:r>
            <w:r w:rsidRPr="00F67CB4">
              <w:t xml:space="preserve"> en fonction des circonstances propres à chaque cas;</w:t>
            </w:r>
          </w:p>
        </w:tc>
        <w:tc>
          <w:tcPr>
            <w:tcW w:w="4876" w:type="dxa"/>
            <w:tcBorders>
              <w:top w:val="nil"/>
              <w:left w:val="nil"/>
              <w:bottom w:val="nil"/>
              <w:right w:val="nil"/>
            </w:tcBorders>
          </w:tcPr>
          <w:p w14:paraId="12832BC7" w14:textId="77777777" w:rsidR="009021A7" w:rsidRPr="00F67CB4" w:rsidRDefault="00B6713F">
            <w:pPr>
              <w:pStyle w:val="Normal6a"/>
            </w:pPr>
            <w:r w:rsidRPr="00F67CB4">
              <w:t>a.</w:t>
            </w:r>
            <w:r w:rsidRPr="00F67CB4">
              <w:tab/>
              <w:t>l’obligation de se présenter régulièrement aux autorités compétentes, en fonction des circonstances propres à chaque cas;</w:t>
            </w:r>
          </w:p>
        </w:tc>
      </w:tr>
    </w:tbl>
    <w:p w14:paraId="4052718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35D92CCB" w14:textId="77777777" w:rsidR="009021A7" w:rsidRPr="00F67CB4" w:rsidRDefault="00B6713F">
      <w:r w:rsidRPr="00F67CB4">
        <w:rPr>
          <w:rStyle w:val="HideTWBExt"/>
        </w:rPr>
        <w:t>&lt;/Amend&gt;</w:t>
      </w:r>
    </w:p>
    <w:p w14:paraId="679833C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1922</w:t>
      </w:r>
      <w:r w:rsidRPr="00F67CB4">
        <w:rPr>
          <w:rStyle w:val="HideTWBExt"/>
        </w:rPr>
        <w:t>&lt;/NumAm&gt;</w:t>
      </w:r>
    </w:p>
    <w:p w14:paraId="550800F6" w14:textId="77777777" w:rsidR="009021A7" w:rsidRPr="00F67CB4" w:rsidRDefault="00B6713F">
      <w:pPr>
        <w:pStyle w:val="NormalBold"/>
      </w:pPr>
      <w:r w:rsidRPr="00F67CB4">
        <w:rPr>
          <w:rStyle w:val="HideTWBExt"/>
          <w:b w:val="0"/>
        </w:rPr>
        <w:t>&lt;RepeatBlock-By&gt;&lt;Members&gt;</w:t>
      </w:r>
      <w:r w:rsidRPr="00F67CB4">
        <w:t xml:space="preserve">Murielle Laurent, Ana Catarina Mendes, Emma Rafowicz, Matjaž Nemec, Marco Tarquinio, Francisco Assis, Birgit </w:t>
      </w:r>
      <w:r w:rsidRPr="00F67CB4">
        <w:t>Sippel, Cecilia Strada</w:t>
      </w:r>
      <w:r w:rsidRPr="00F67CB4">
        <w:rPr>
          <w:rStyle w:val="HideTWBExt"/>
          <w:b w:val="0"/>
        </w:rPr>
        <w:t>&lt;/Members&gt;</w:t>
      </w:r>
    </w:p>
    <w:p w14:paraId="2F19ADC4" w14:textId="77777777" w:rsidR="009021A7" w:rsidRPr="00F67CB4" w:rsidRDefault="00B6713F">
      <w:pPr>
        <w:pStyle w:val="NormalBold"/>
      </w:pPr>
      <w:r w:rsidRPr="00F67CB4">
        <w:rPr>
          <w:rStyle w:val="HideTWBExt"/>
          <w:b w:val="0"/>
        </w:rPr>
        <w:t>&lt;/RepeatBlock-By&gt;</w:t>
      </w:r>
    </w:p>
    <w:p w14:paraId="072C0E3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02A6844"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2FF337A" w14:textId="77777777">
        <w:trPr>
          <w:trHeight w:hRule="exact" w:val="240"/>
          <w:jc w:val="center"/>
        </w:trPr>
        <w:tc>
          <w:tcPr>
            <w:tcW w:w="9752" w:type="dxa"/>
            <w:gridSpan w:val="2"/>
            <w:tcBorders>
              <w:top w:val="nil"/>
              <w:left w:val="nil"/>
              <w:bottom w:val="nil"/>
              <w:right w:val="nil"/>
            </w:tcBorders>
          </w:tcPr>
          <w:p w14:paraId="35EEBE16" w14:textId="77777777" w:rsidR="009021A7" w:rsidRPr="00F67CB4" w:rsidRDefault="009021A7"/>
        </w:tc>
      </w:tr>
      <w:tr w:rsidR="009021A7" w:rsidRPr="00F67CB4" w14:paraId="4C5E7371" w14:textId="77777777">
        <w:trPr>
          <w:trHeight w:val="240"/>
          <w:jc w:val="center"/>
        </w:trPr>
        <w:tc>
          <w:tcPr>
            <w:tcW w:w="4876" w:type="dxa"/>
            <w:tcBorders>
              <w:top w:val="nil"/>
              <w:left w:val="nil"/>
              <w:bottom w:val="nil"/>
              <w:right w:val="nil"/>
            </w:tcBorders>
          </w:tcPr>
          <w:p w14:paraId="33668ED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08368F7" w14:textId="77777777" w:rsidR="009021A7" w:rsidRPr="00F67CB4" w:rsidRDefault="00B6713F">
            <w:pPr>
              <w:pStyle w:val="AmColumnHeading"/>
            </w:pPr>
            <w:r w:rsidRPr="00F67CB4">
              <w:t>Amendement</w:t>
            </w:r>
          </w:p>
        </w:tc>
      </w:tr>
      <w:tr w:rsidR="009021A7" w:rsidRPr="00F67CB4" w14:paraId="7800BC03" w14:textId="77777777">
        <w:trPr>
          <w:jc w:val="center"/>
        </w:trPr>
        <w:tc>
          <w:tcPr>
            <w:tcW w:w="4876" w:type="dxa"/>
            <w:tcBorders>
              <w:top w:val="nil"/>
              <w:left w:val="nil"/>
              <w:bottom w:val="nil"/>
              <w:right w:val="nil"/>
            </w:tcBorders>
          </w:tcPr>
          <w:p w14:paraId="5E7F9A3B" w14:textId="77777777" w:rsidR="009021A7" w:rsidRPr="00F67CB4" w:rsidRDefault="00B6713F">
            <w:pPr>
              <w:pStyle w:val="Normal6a"/>
            </w:pPr>
            <w:r w:rsidRPr="00F67CB4">
              <w:t>a.</w:t>
            </w:r>
            <w:r w:rsidRPr="00F67CB4">
              <w:tab/>
            </w:r>
            <w:r w:rsidRPr="00F67CB4">
              <w:t xml:space="preserve">l’obligation de se présenter régulièrement aux autorités compétentes, la fréquence pouvant aller jusqu’à </w:t>
            </w:r>
            <w:r w:rsidRPr="00F67CB4">
              <w:rPr>
                <w:b/>
                <w:bCs/>
                <w:i/>
                <w:iCs/>
              </w:rPr>
              <w:t>3</w:t>
            </w:r>
            <w:r w:rsidRPr="00F67CB4">
              <w:t> jours, en fonction des circonstances propres à chaque cas;</w:t>
            </w:r>
          </w:p>
        </w:tc>
        <w:tc>
          <w:tcPr>
            <w:tcW w:w="4876" w:type="dxa"/>
            <w:tcBorders>
              <w:top w:val="nil"/>
              <w:left w:val="nil"/>
              <w:bottom w:val="nil"/>
              <w:right w:val="nil"/>
            </w:tcBorders>
          </w:tcPr>
          <w:p w14:paraId="604CA91E" w14:textId="77777777" w:rsidR="009021A7" w:rsidRPr="00F67CB4" w:rsidRDefault="00B6713F">
            <w:pPr>
              <w:pStyle w:val="Normal6a"/>
            </w:pPr>
            <w:r w:rsidRPr="00F67CB4">
              <w:t>a.</w:t>
            </w:r>
            <w:r w:rsidRPr="00F67CB4">
              <w:tab/>
              <w:t xml:space="preserve">l’obligation de se présenter régulièrement aux autorités compétentes, la fréquence pouvant aller jusqu’à </w:t>
            </w:r>
            <w:r w:rsidRPr="00F67CB4">
              <w:rPr>
                <w:b/>
                <w:bCs/>
                <w:i/>
                <w:iCs/>
              </w:rPr>
              <w:t>7</w:t>
            </w:r>
            <w:r w:rsidRPr="00F67CB4">
              <w:t> jours, en fonction des circonstances propres à chaque cas;</w:t>
            </w:r>
          </w:p>
        </w:tc>
      </w:tr>
    </w:tbl>
    <w:p w14:paraId="4F39B04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32D8BDB"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355B4380" w14:textId="77777777" w:rsidR="009021A7" w:rsidRPr="00F67CB4" w:rsidRDefault="00B6713F">
      <w:pPr>
        <w:pStyle w:val="AmJustText"/>
      </w:pPr>
      <w:r w:rsidRPr="00F67CB4">
        <w:t>L’obligation de se présenter aux autorités étant censée dépendre de la situation individuelle de la personne faisant l’objet d’une décision de retour, il n’est pas proportionné d’exiger qu’elle ait lieu au moins tous les trois jours.</w:t>
      </w:r>
    </w:p>
    <w:p w14:paraId="0939518E" w14:textId="77777777" w:rsidR="009021A7" w:rsidRPr="00F67CB4" w:rsidRDefault="00B6713F">
      <w:r w:rsidRPr="00F67CB4">
        <w:rPr>
          <w:rStyle w:val="HideTWBExt"/>
        </w:rPr>
        <w:t>&lt;/Amend&gt;</w:t>
      </w:r>
    </w:p>
    <w:p w14:paraId="76FA761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1923</w:t>
      </w:r>
      <w:r w:rsidRPr="00F67CB4">
        <w:rPr>
          <w:rStyle w:val="HideTWBExt"/>
        </w:rPr>
        <w:t>&lt;/NumAm&gt;</w:t>
      </w:r>
    </w:p>
    <w:p w14:paraId="0190874E" w14:textId="77777777" w:rsidR="009021A7" w:rsidRPr="00F67CB4" w:rsidRDefault="00B6713F">
      <w:pPr>
        <w:pStyle w:val="NormalBold"/>
      </w:pPr>
      <w:r w:rsidRPr="00F67CB4">
        <w:rPr>
          <w:rStyle w:val="HideTWBExt"/>
          <w:b w:val="0"/>
        </w:rPr>
        <w:t>&lt;RepeatBlock-By&gt;&lt;Members&gt;</w:t>
      </w:r>
      <w:r w:rsidRPr="00F67CB4">
        <w:t>Ana Miguel Pedro</w:t>
      </w:r>
      <w:r w:rsidRPr="00F67CB4">
        <w:rPr>
          <w:rStyle w:val="HideTWBExt"/>
          <w:b w:val="0"/>
        </w:rPr>
        <w:t>&lt;/Members&gt;</w:t>
      </w:r>
    </w:p>
    <w:p w14:paraId="20A36B11" w14:textId="77777777" w:rsidR="009021A7" w:rsidRPr="00F67CB4" w:rsidRDefault="00B6713F">
      <w:pPr>
        <w:pStyle w:val="NormalBold"/>
      </w:pPr>
      <w:r w:rsidRPr="00F67CB4">
        <w:rPr>
          <w:rStyle w:val="HideTWBExt"/>
          <w:b w:val="0"/>
        </w:rPr>
        <w:t>&lt;/RepeatBlock-By&gt;</w:t>
      </w:r>
    </w:p>
    <w:p w14:paraId="384F39B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2657B27"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D275437" w14:textId="77777777">
        <w:trPr>
          <w:trHeight w:hRule="exact" w:val="240"/>
          <w:jc w:val="center"/>
        </w:trPr>
        <w:tc>
          <w:tcPr>
            <w:tcW w:w="9752" w:type="dxa"/>
            <w:gridSpan w:val="2"/>
            <w:tcBorders>
              <w:top w:val="nil"/>
              <w:left w:val="nil"/>
              <w:bottom w:val="nil"/>
              <w:right w:val="nil"/>
            </w:tcBorders>
          </w:tcPr>
          <w:p w14:paraId="1A3277B7" w14:textId="77777777" w:rsidR="009021A7" w:rsidRPr="00F67CB4" w:rsidRDefault="009021A7"/>
        </w:tc>
      </w:tr>
      <w:tr w:rsidR="009021A7" w:rsidRPr="00F67CB4" w14:paraId="721C3822" w14:textId="77777777">
        <w:trPr>
          <w:trHeight w:val="240"/>
          <w:jc w:val="center"/>
        </w:trPr>
        <w:tc>
          <w:tcPr>
            <w:tcW w:w="4876" w:type="dxa"/>
            <w:tcBorders>
              <w:top w:val="nil"/>
              <w:left w:val="nil"/>
              <w:bottom w:val="nil"/>
              <w:right w:val="nil"/>
            </w:tcBorders>
          </w:tcPr>
          <w:p w14:paraId="08D6865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8EB9E14" w14:textId="77777777" w:rsidR="009021A7" w:rsidRPr="00F67CB4" w:rsidRDefault="00B6713F">
            <w:pPr>
              <w:pStyle w:val="AmColumnHeading"/>
            </w:pPr>
            <w:r w:rsidRPr="00F67CB4">
              <w:t>Amendement</w:t>
            </w:r>
          </w:p>
        </w:tc>
      </w:tr>
      <w:tr w:rsidR="009021A7" w:rsidRPr="00F67CB4" w14:paraId="36924C24" w14:textId="77777777">
        <w:trPr>
          <w:jc w:val="center"/>
        </w:trPr>
        <w:tc>
          <w:tcPr>
            <w:tcW w:w="4876" w:type="dxa"/>
            <w:tcBorders>
              <w:top w:val="nil"/>
              <w:left w:val="nil"/>
              <w:bottom w:val="nil"/>
              <w:right w:val="nil"/>
            </w:tcBorders>
          </w:tcPr>
          <w:p w14:paraId="3FA26C82" w14:textId="77777777" w:rsidR="009021A7" w:rsidRPr="00F67CB4" w:rsidRDefault="00B6713F">
            <w:pPr>
              <w:pStyle w:val="Normal6a"/>
            </w:pPr>
            <w:r w:rsidRPr="00F67CB4">
              <w:t>a.</w:t>
            </w:r>
            <w:r w:rsidRPr="00F67CB4">
              <w:tab/>
              <w:t>l’obligation de se présenter régulièrement aux autorités compétentes</w:t>
            </w:r>
            <w:r w:rsidRPr="00F67CB4">
              <w:rPr>
                <w:b/>
                <w:bCs/>
                <w:i/>
                <w:iCs/>
              </w:rPr>
              <w:t xml:space="preserve">, la </w:t>
            </w:r>
            <w:r w:rsidRPr="00F67CB4">
              <w:rPr>
                <w:b/>
                <w:bCs/>
                <w:i/>
                <w:iCs/>
              </w:rPr>
              <w:t>fréquence pouvant aller jusqu’à 3 jours, en fonction des circonstances propres à chaque cas</w:t>
            </w:r>
            <w:r w:rsidRPr="00F67CB4">
              <w:t>;</w:t>
            </w:r>
          </w:p>
        </w:tc>
        <w:tc>
          <w:tcPr>
            <w:tcW w:w="4876" w:type="dxa"/>
            <w:tcBorders>
              <w:top w:val="nil"/>
              <w:left w:val="nil"/>
              <w:bottom w:val="nil"/>
              <w:right w:val="nil"/>
            </w:tcBorders>
          </w:tcPr>
          <w:p w14:paraId="55299051" w14:textId="77777777" w:rsidR="009021A7" w:rsidRPr="00F67CB4" w:rsidRDefault="00B6713F">
            <w:pPr>
              <w:pStyle w:val="Normal6a"/>
            </w:pPr>
            <w:r w:rsidRPr="00F67CB4">
              <w:t>a.</w:t>
            </w:r>
            <w:r w:rsidRPr="00F67CB4">
              <w:tab/>
              <w:t>l’obligation</w:t>
            </w:r>
            <w:r w:rsidRPr="00F67CB4">
              <w:rPr>
                <w:b/>
                <w:i/>
              </w:rPr>
              <w:t>, conformément au droit national,</w:t>
            </w:r>
            <w:r w:rsidRPr="00F67CB4">
              <w:t xml:space="preserve"> de se présenter régulièrement aux autorités compétentes;</w:t>
            </w:r>
          </w:p>
        </w:tc>
      </w:tr>
    </w:tbl>
    <w:p w14:paraId="257FDD5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5A36E8" w14:textId="77777777" w:rsidR="009021A7" w:rsidRPr="00F67CB4" w:rsidRDefault="00B6713F">
      <w:r w:rsidRPr="00F67CB4">
        <w:rPr>
          <w:rStyle w:val="HideTWBExt"/>
        </w:rPr>
        <w:t>&lt;/Amend&gt;</w:t>
      </w:r>
    </w:p>
    <w:p w14:paraId="60F92AE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1924</w:t>
      </w:r>
      <w:r w:rsidRPr="00F67CB4">
        <w:rPr>
          <w:rStyle w:val="HideTWBExt"/>
        </w:rPr>
        <w:t>&lt;/NumAm&gt;</w:t>
      </w:r>
    </w:p>
    <w:p w14:paraId="51EF20AE"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5DC5815C"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7D009191" w14:textId="77777777" w:rsidR="009021A7" w:rsidRPr="00F67CB4" w:rsidRDefault="00B6713F">
      <w:pPr>
        <w:pStyle w:val="NormalBold"/>
      </w:pPr>
      <w:r w:rsidRPr="00F67CB4">
        <w:rPr>
          <w:rStyle w:val="HideTWBExt"/>
          <w:b w:val="0"/>
        </w:rPr>
        <w:t>&lt;/RepeatBlock-By&gt;</w:t>
      </w:r>
    </w:p>
    <w:p w14:paraId="19DD5E2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C71454C"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CA0BA87" w14:textId="77777777">
        <w:trPr>
          <w:trHeight w:hRule="exact" w:val="240"/>
          <w:jc w:val="center"/>
        </w:trPr>
        <w:tc>
          <w:tcPr>
            <w:tcW w:w="9752" w:type="dxa"/>
            <w:gridSpan w:val="2"/>
            <w:tcBorders>
              <w:top w:val="nil"/>
              <w:left w:val="nil"/>
              <w:bottom w:val="nil"/>
              <w:right w:val="nil"/>
            </w:tcBorders>
          </w:tcPr>
          <w:p w14:paraId="007C539F" w14:textId="77777777" w:rsidR="009021A7" w:rsidRPr="00F67CB4" w:rsidRDefault="009021A7"/>
        </w:tc>
      </w:tr>
      <w:tr w:rsidR="009021A7" w:rsidRPr="00F67CB4" w14:paraId="24527869" w14:textId="77777777">
        <w:trPr>
          <w:trHeight w:val="240"/>
          <w:jc w:val="center"/>
        </w:trPr>
        <w:tc>
          <w:tcPr>
            <w:tcW w:w="4876" w:type="dxa"/>
            <w:tcBorders>
              <w:top w:val="nil"/>
              <w:left w:val="nil"/>
              <w:bottom w:val="nil"/>
              <w:right w:val="nil"/>
            </w:tcBorders>
          </w:tcPr>
          <w:p w14:paraId="7D20969F"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663F454D" w14:textId="77777777" w:rsidR="009021A7" w:rsidRPr="00F67CB4" w:rsidRDefault="00B6713F">
            <w:pPr>
              <w:pStyle w:val="AmColumnHeading"/>
            </w:pPr>
            <w:r w:rsidRPr="00F67CB4">
              <w:t>Amendement</w:t>
            </w:r>
          </w:p>
        </w:tc>
      </w:tr>
      <w:tr w:rsidR="009021A7" w:rsidRPr="00F67CB4" w14:paraId="1CCB0D66" w14:textId="77777777">
        <w:trPr>
          <w:jc w:val="center"/>
        </w:trPr>
        <w:tc>
          <w:tcPr>
            <w:tcW w:w="4876" w:type="dxa"/>
            <w:tcBorders>
              <w:top w:val="nil"/>
              <w:left w:val="nil"/>
              <w:bottom w:val="nil"/>
              <w:right w:val="nil"/>
            </w:tcBorders>
          </w:tcPr>
          <w:p w14:paraId="0AE21B08" w14:textId="77777777" w:rsidR="009021A7" w:rsidRPr="00F67CB4" w:rsidRDefault="00B6713F">
            <w:pPr>
              <w:pStyle w:val="Normal6a"/>
            </w:pPr>
            <w:r w:rsidRPr="00F67CB4">
              <w:t>a.</w:t>
            </w:r>
            <w:r w:rsidRPr="00F67CB4">
              <w:tab/>
              <w:t xml:space="preserve">l’obligation de se présenter </w:t>
            </w:r>
            <w:r w:rsidRPr="00F67CB4">
              <w:rPr>
                <w:b/>
                <w:bCs/>
                <w:i/>
                <w:iCs/>
              </w:rPr>
              <w:t>régulièrement</w:t>
            </w:r>
            <w:r w:rsidRPr="00F67CB4">
              <w:t xml:space="preserve"> aux autorités compétentes</w:t>
            </w:r>
            <w:r w:rsidRPr="00F67CB4">
              <w:rPr>
                <w:b/>
                <w:bCs/>
                <w:i/>
                <w:iCs/>
              </w:rPr>
              <w:t>, la fréquence pouvant aller jusqu’à 3 jours, en fonction des circonstances propres à chaque cas</w:t>
            </w:r>
            <w:r w:rsidRPr="00F67CB4">
              <w:t>;</w:t>
            </w:r>
          </w:p>
        </w:tc>
        <w:tc>
          <w:tcPr>
            <w:tcW w:w="4876" w:type="dxa"/>
            <w:tcBorders>
              <w:top w:val="nil"/>
              <w:left w:val="nil"/>
              <w:bottom w:val="nil"/>
              <w:right w:val="nil"/>
            </w:tcBorders>
          </w:tcPr>
          <w:p w14:paraId="1F33AEF1" w14:textId="77777777" w:rsidR="009021A7" w:rsidRPr="00F67CB4" w:rsidRDefault="00B6713F">
            <w:pPr>
              <w:pStyle w:val="Normal6a"/>
            </w:pPr>
            <w:r w:rsidRPr="00F67CB4">
              <w:t>a.</w:t>
            </w:r>
            <w:r w:rsidRPr="00F67CB4">
              <w:tab/>
              <w:t>l’obligation de se présenter aux autorités compétentes</w:t>
            </w:r>
            <w:r w:rsidRPr="00F67CB4">
              <w:rPr>
                <w:b/>
                <w:bCs/>
                <w:i/>
                <w:iCs/>
              </w:rPr>
              <w:t xml:space="preserve"> à intervalles réguliers et, au minimum, quotidiennement</w:t>
            </w:r>
            <w:r w:rsidRPr="00F67CB4">
              <w:t>;</w:t>
            </w:r>
          </w:p>
        </w:tc>
      </w:tr>
    </w:tbl>
    <w:p w14:paraId="34CDBE3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4076513" w14:textId="77777777" w:rsidR="009021A7" w:rsidRPr="00F67CB4" w:rsidRDefault="00B6713F">
      <w:r w:rsidRPr="00F67CB4">
        <w:rPr>
          <w:rStyle w:val="HideTWBExt"/>
        </w:rPr>
        <w:t>&lt;/Amend&gt;</w:t>
      </w:r>
    </w:p>
    <w:p w14:paraId="3ABD77F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1925</w:t>
      </w:r>
      <w:r w:rsidRPr="00F67CB4">
        <w:rPr>
          <w:rStyle w:val="HideTWBExt"/>
        </w:rPr>
        <w:t>&lt;/NumAm&gt;</w:t>
      </w:r>
    </w:p>
    <w:p w14:paraId="11B05EC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630D189" w14:textId="77777777" w:rsidR="009021A7" w:rsidRPr="00F67CB4" w:rsidRDefault="00B6713F">
      <w:pPr>
        <w:pStyle w:val="NormalBold"/>
      </w:pPr>
      <w:r w:rsidRPr="00F67CB4">
        <w:rPr>
          <w:rStyle w:val="HideTWBExt"/>
          <w:b w:val="0"/>
        </w:rPr>
        <w:t>&lt;/RepeatBlock-By&gt;</w:t>
      </w:r>
    </w:p>
    <w:p w14:paraId="09E33510"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6C775471"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2F4CF81" w14:textId="77777777">
        <w:trPr>
          <w:trHeight w:hRule="exact" w:val="240"/>
          <w:jc w:val="center"/>
        </w:trPr>
        <w:tc>
          <w:tcPr>
            <w:tcW w:w="9752" w:type="dxa"/>
            <w:gridSpan w:val="2"/>
            <w:tcBorders>
              <w:top w:val="nil"/>
              <w:left w:val="nil"/>
              <w:bottom w:val="nil"/>
              <w:right w:val="nil"/>
            </w:tcBorders>
          </w:tcPr>
          <w:p w14:paraId="38EF64A5" w14:textId="77777777" w:rsidR="009021A7" w:rsidRPr="00F67CB4" w:rsidRDefault="009021A7"/>
        </w:tc>
      </w:tr>
      <w:tr w:rsidR="009021A7" w:rsidRPr="00F67CB4" w14:paraId="074C80D0" w14:textId="77777777">
        <w:trPr>
          <w:trHeight w:val="240"/>
          <w:jc w:val="center"/>
        </w:trPr>
        <w:tc>
          <w:tcPr>
            <w:tcW w:w="4876" w:type="dxa"/>
            <w:tcBorders>
              <w:top w:val="nil"/>
              <w:left w:val="nil"/>
              <w:bottom w:val="nil"/>
              <w:right w:val="nil"/>
            </w:tcBorders>
          </w:tcPr>
          <w:p w14:paraId="14C95F3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C572C55" w14:textId="77777777" w:rsidR="009021A7" w:rsidRPr="00F67CB4" w:rsidRDefault="00B6713F">
            <w:pPr>
              <w:pStyle w:val="AmColumnHeading"/>
            </w:pPr>
            <w:r w:rsidRPr="00F67CB4">
              <w:t>Amendement</w:t>
            </w:r>
          </w:p>
        </w:tc>
      </w:tr>
      <w:tr w:rsidR="009021A7" w:rsidRPr="00F67CB4" w14:paraId="46B4F8BC" w14:textId="77777777">
        <w:trPr>
          <w:jc w:val="center"/>
        </w:trPr>
        <w:tc>
          <w:tcPr>
            <w:tcW w:w="4876" w:type="dxa"/>
            <w:tcBorders>
              <w:top w:val="nil"/>
              <w:left w:val="nil"/>
              <w:bottom w:val="nil"/>
              <w:right w:val="nil"/>
            </w:tcBorders>
          </w:tcPr>
          <w:p w14:paraId="1CF66D6D" w14:textId="77777777" w:rsidR="009021A7" w:rsidRPr="00F67CB4" w:rsidRDefault="00B6713F">
            <w:pPr>
              <w:pStyle w:val="Normal6a"/>
            </w:pPr>
            <w:r w:rsidRPr="00F67CB4">
              <w:t>a.</w:t>
            </w:r>
            <w:r w:rsidRPr="00F67CB4">
              <w:tab/>
            </w:r>
            <w:r w:rsidRPr="00F67CB4">
              <w:t xml:space="preserve">l’obligation de se présenter régulièrement aux autorités compétentes, </w:t>
            </w:r>
            <w:r w:rsidRPr="00F67CB4">
              <w:rPr>
                <w:b/>
                <w:bCs/>
                <w:i/>
                <w:iCs/>
              </w:rPr>
              <w:t>la</w:t>
            </w:r>
            <w:r w:rsidRPr="00F67CB4">
              <w:t xml:space="preserve"> fréquence </w:t>
            </w:r>
            <w:r w:rsidRPr="00F67CB4">
              <w:rPr>
                <w:b/>
                <w:bCs/>
                <w:i/>
                <w:iCs/>
              </w:rPr>
              <w:t>pouvant aller jusqu’à 3 jours,</w:t>
            </w:r>
            <w:r w:rsidRPr="00F67CB4">
              <w:t xml:space="preserve"> en fonction des circonstances propres à chaque cas;</w:t>
            </w:r>
          </w:p>
        </w:tc>
        <w:tc>
          <w:tcPr>
            <w:tcW w:w="4876" w:type="dxa"/>
            <w:tcBorders>
              <w:top w:val="nil"/>
              <w:left w:val="nil"/>
              <w:bottom w:val="nil"/>
              <w:right w:val="nil"/>
            </w:tcBorders>
          </w:tcPr>
          <w:p w14:paraId="34D0BB7A" w14:textId="77777777" w:rsidR="009021A7" w:rsidRPr="00F67CB4" w:rsidRDefault="00B6713F">
            <w:pPr>
              <w:pStyle w:val="Normal6a"/>
            </w:pPr>
            <w:r w:rsidRPr="00F67CB4">
              <w:t>a.</w:t>
            </w:r>
            <w:r w:rsidRPr="00F67CB4">
              <w:tab/>
              <w:t xml:space="preserve">l’obligation de se présenter régulièrement aux autorités compétentes, </w:t>
            </w:r>
            <w:r w:rsidRPr="00F67CB4">
              <w:rPr>
                <w:b/>
                <w:bCs/>
                <w:i/>
                <w:iCs/>
              </w:rPr>
              <w:t>à une</w:t>
            </w:r>
            <w:r w:rsidRPr="00F67CB4">
              <w:t xml:space="preserve"> fréquence </w:t>
            </w:r>
            <w:r w:rsidRPr="00F67CB4">
              <w:rPr>
                <w:b/>
                <w:bCs/>
                <w:i/>
                <w:iCs/>
              </w:rPr>
              <w:t>raisonnable</w:t>
            </w:r>
            <w:r w:rsidRPr="00F67CB4">
              <w:t xml:space="preserve"> en fonction des circonstances propres à chaque cas;</w:t>
            </w:r>
          </w:p>
        </w:tc>
      </w:tr>
    </w:tbl>
    <w:p w14:paraId="27B70DB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49672B6" w14:textId="77777777" w:rsidR="009021A7" w:rsidRPr="00F67CB4" w:rsidRDefault="00B6713F">
      <w:r w:rsidRPr="00F67CB4">
        <w:rPr>
          <w:rStyle w:val="HideTWBExt"/>
        </w:rPr>
        <w:t>&lt;/Amend&gt;</w:t>
      </w:r>
    </w:p>
    <w:p w14:paraId="0ABB774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1926</w:t>
      </w:r>
      <w:r w:rsidRPr="00F67CB4">
        <w:rPr>
          <w:rStyle w:val="HideTWBExt"/>
        </w:rPr>
        <w:t>&lt;/NumAm&gt;</w:t>
      </w:r>
    </w:p>
    <w:p w14:paraId="54DC8DE0"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2C3BC077" w14:textId="77777777" w:rsidR="009021A7" w:rsidRPr="00F67CB4" w:rsidRDefault="00B6713F">
      <w:pPr>
        <w:pStyle w:val="NormalBold"/>
      </w:pPr>
      <w:r w:rsidRPr="00F67CB4">
        <w:rPr>
          <w:rStyle w:val="HideTWBExt"/>
          <w:b w:val="0"/>
        </w:rPr>
        <w:t>&lt;/RepeatBlock-By&gt;</w:t>
      </w:r>
    </w:p>
    <w:p w14:paraId="0B5352E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6A007D7" w14:textId="77777777" w:rsidR="009021A7" w:rsidRPr="00F67CB4" w:rsidRDefault="00B6713F">
      <w:pPr>
        <w:pStyle w:val="NormalBold"/>
      </w:pPr>
      <w:r w:rsidRPr="00F67CB4">
        <w:rPr>
          <w:rStyle w:val="HideTWBExt"/>
        </w:rPr>
        <w:t>&lt;Article&gt;</w:t>
      </w:r>
      <w:r w:rsidRPr="00F67CB4">
        <w:t>Article 31 – paragraphe 2 – point a</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954AAB6" w14:textId="77777777">
        <w:trPr>
          <w:trHeight w:hRule="exact" w:val="240"/>
          <w:jc w:val="center"/>
        </w:trPr>
        <w:tc>
          <w:tcPr>
            <w:tcW w:w="9752" w:type="dxa"/>
            <w:gridSpan w:val="2"/>
            <w:tcBorders>
              <w:top w:val="nil"/>
              <w:left w:val="nil"/>
              <w:bottom w:val="nil"/>
              <w:right w:val="nil"/>
            </w:tcBorders>
          </w:tcPr>
          <w:p w14:paraId="1459851F" w14:textId="77777777" w:rsidR="009021A7" w:rsidRPr="00F67CB4" w:rsidRDefault="009021A7"/>
        </w:tc>
      </w:tr>
      <w:tr w:rsidR="009021A7" w:rsidRPr="00F67CB4" w14:paraId="571746ED" w14:textId="77777777">
        <w:trPr>
          <w:trHeight w:val="240"/>
          <w:jc w:val="center"/>
        </w:trPr>
        <w:tc>
          <w:tcPr>
            <w:tcW w:w="4876" w:type="dxa"/>
            <w:tcBorders>
              <w:top w:val="nil"/>
              <w:left w:val="nil"/>
              <w:bottom w:val="nil"/>
              <w:right w:val="nil"/>
            </w:tcBorders>
          </w:tcPr>
          <w:p w14:paraId="5025E7A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934BBD9" w14:textId="77777777" w:rsidR="009021A7" w:rsidRPr="00F67CB4" w:rsidRDefault="00B6713F">
            <w:pPr>
              <w:pStyle w:val="AmColumnHeading"/>
            </w:pPr>
            <w:r w:rsidRPr="00F67CB4">
              <w:t>Amendement</w:t>
            </w:r>
          </w:p>
        </w:tc>
      </w:tr>
      <w:tr w:rsidR="009021A7" w:rsidRPr="00F67CB4" w14:paraId="2A3FEDB6" w14:textId="77777777">
        <w:trPr>
          <w:jc w:val="center"/>
        </w:trPr>
        <w:tc>
          <w:tcPr>
            <w:tcW w:w="4876" w:type="dxa"/>
            <w:tcBorders>
              <w:top w:val="nil"/>
              <w:left w:val="nil"/>
              <w:bottom w:val="nil"/>
              <w:right w:val="nil"/>
            </w:tcBorders>
          </w:tcPr>
          <w:p w14:paraId="3308DCCC" w14:textId="77777777" w:rsidR="009021A7" w:rsidRPr="00F67CB4" w:rsidRDefault="00B6713F">
            <w:pPr>
              <w:pStyle w:val="Normal6a"/>
            </w:pPr>
            <w:r w:rsidRPr="00F67CB4">
              <w:t>a.</w:t>
            </w:r>
            <w:r w:rsidRPr="00F67CB4">
              <w:tab/>
              <w:t xml:space="preserve">l’obligation de se présenter régulièrement aux autorités compétentes, </w:t>
            </w:r>
            <w:r w:rsidRPr="00F67CB4">
              <w:rPr>
                <w:b/>
                <w:bCs/>
                <w:i/>
                <w:iCs/>
              </w:rPr>
              <w:t>la</w:t>
            </w:r>
            <w:r w:rsidRPr="00F67CB4">
              <w:t xml:space="preserve"> fréquence </w:t>
            </w:r>
            <w:r w:rsidRPr="00F67CB4">
              <w:rPr>
                <w:b/>
                <w:bCs/>
                <w:i/>
                <w:iCs/>
              </w:rPr>
              <w:t>pouvant aller jusqu’à 3 jours, en fonction des circonstances propres à chaque cas</w:t>
            </w:r>
            <w:r w:rsidRPr="00F67CB4">
              <w:t>;</w:t>
            </w:r>
          </w:p>
        </w:tc>
        <w:tc>
          <w:tcPr>
            <w:tcW w:w="4876" w:type="dxa"/>
            <w:tcBorders>
              <w:top w:val="nil"/>
              <w:left w:val="nil"/>
              <w:bottom w:val="nil"/>
              <w:right w:val="nil"/>
            </w:tcBorders>
          </w:tcPr>
          <w:p w14:paraId="760B4AC2" w14:textId="77777777" w:rsidR="009021A7" w:rsidRPr="00F67CB4" w:rsidRDefault="00B6713F">
            <w:pPr>
              <w:pStyle w:val="Normal6a"/>
            </w:pPr>
            <w:r w:rsidRPr="00F67CB4">
              <w:t>a.</w:t>
            </w:r>
            <w:r w:rsidRPr="00F67CB4">
              <w:tab/>
              <w:t>l’obligation de se présenter régulièrement aux autorités compétentes</w:t>
            </w:r>
            <w:r w:rsidRPr="00F67CB4">
              <w:rPr>
                <w:b/>
                <w:bCs/>
                <w:i/>
                <w:iCs/>
              </w:rPr>
              <w:t xml:space="preserve"> à une</w:t>
            </w:r>
            <w:r w:rsidRPr="00F67CB4">
              <w:rPr>
                <w:b/>
                <w:bCs/>
              </w:rPr>
              <w:t xml:space="preserve"> </w:t>
            </w:r>
            <w:r w:rsidRPr="00F67CB4">
              <w:t>fréquence</w:t>
            </w:r>
            <w:r w:rsidRPr="00F67CB4">
              <w:rPr>
                <w:b/>
                <w:bCs/>
                <w:i/>
                <w:iCs/>
              </w:rPr>
              <w:t xml:space="preserve"> conforme au droit national</w:t>
            </w:r>
            <w:r w:rsidRPr="00F67CB4">
              <w:t>;</w:t>
            </w:r>
          </w:p>
        </w:tc>
      </w:tr>
    </w:tbl>
    <w:p w14:paraId="718F350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DF36767" w14:textId="77777777" w:rsidR="009021A7" w:rsidRPr="00F67CB4" w:rsidRDefault="00B6713F">
      <w:r w:rsidRPr="00F67CB4">
        <w:rPr>
          <w:rStyle w:val="HideTWBExt"/>
        </w:rPr>
        <w:t>&lt;/Amend&gt;</w:t>
      </w:r>
    </w:p>
    <w:p w14:paraId="1DD2A41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1927</w:t>
      </w:r>
      <w:r w:rsidRPr="00F67CB4">
        <w:rPr>
          <w:rStyle w:val="HideTWBExt"/>
        </w:rPr>
        <w:t>&lt;/NumAm&gt;</w:t>
      </w:r>
    </w:p>
    <w:p w14:paraId="34ED359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0B2D7650" w14:textId="77777777" w:rsidR="009021A7" w:rsidRPr="00F67CB4" w:rsidRDefault="00B6713F">
      <w:pPr>
        <w:pStyle w:val="NormalBold"/>
      </w:pPr>
      <w:r w:rsidRPr="00F67CB4">
        <w:rPr>
          <w:rStyle w:val="HideTWBExt"/>
          <w:b w:val="0"/>
        </w:rPr>
        <w:t>&lt;/RepeatBlock-By&gt;</w:t>
      </w:r>
    </w:p>
    <w:p w14:paraId="6A20A51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16A4EE2" w14:textId="77777777" w:rsidR="009021A7" w:rsidRPr="00F67CB4" w:rsidRDefault="00B6713F">
      <w:pPr>
        <w:pStyle w:val="NormalBold"/>
      </w:pPr>
      <w:r w:rsidRPr="00F67CB4">
        <w:rPr>
          <w:rStyle w:val="HideTWBExt"/>
        </w:rPr>
        <w:t>&lt;Article&gt;</w:t>
      </w:r>
      <w:r w:rsidRPr="00F67CB4">
        <w:t>Article 31 – paragraphe 2 – point a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CA42155" w14:textId="77777777">
        <w:trPr>
          <w:trHeight w:hRule="exact" w:val="240"/>
          <w:jc w:val="center"/>
        </w:trPr>
        <w:tc>
          <w:tcPr>
            <w:tcW w:w="9752" w:type="dxa"/>
            <w:gridSpan w:val="2"/>
            <w:tcBorders>
              <w:top w:val="nil"/>
              <w:left w:val="nil"/>
              <w:bottom w:val="nil"/>
              <w:right w:val="nil"/>
            </w:tcBorders>
          </w:tcPr>
          <w:p w14:paraId="6660DA50" w14:textId="77777777" w:rsidR="009021A7" w:rsidRPr="00F67CB4" w:rsidRDefault="009021A7"/>
        </w:tc>
      </w:tr>
      <w:tr w:rsidR="009021A7" w:rsidRPr="00F67CB4" w14:paraId="21FE4B7D" w14:textId="77777777">
        <w:trPr>
          <w:trHeight w:val="240"/>
          <w:jc w:val="center"/>
        </w:trPr>
        <w:tc>
          <w:tcPr>
            <w:tcW w:w="4876" w:type="dxa"/>
            <w:tcBorders>
              <w:top w:val="nil"/>
              <w:left w:val="nil"/>
              <w:bottom w:val="nil"/>
              <w:right w:val="nil"/>
            </w:tcBorders>
          </w:tcPr>
          <w:p w14:paraId="2F9F78E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3EDB9D1" w14:textId="77777777" w:rsidR="009021A7" w:rsidRPr="00F67CB4" w:rsidRDefault="00B6713F">
            <w:pPr>
              <w:pStyle w:val="AmColumnHeading"/>
            </w:pPr>
            <w:r w:rsidRPr="00F67CB4">
              <w:t>Amendement</w:t>
            </w:r>
          </w:p>
        </w:tc>
      </w:tr>
      <w:tr w:rsidR="009021A7" w:rsidRPr="00F67CB4" w14:paraId="04A145D9" w14:textId="77777777">
        <w:trPr>
          <w:jc w:val="center"/>
        </w:trPr>
        <w:tc>
          <w:tcPr>
            <w:tcW w:w="4876" w:type="dxa"/>
            <w:tcBorders>
              <w:top w:val="nil"/>
              <w:left w:val="nil"/>
              <w:bottom w:val="nil"/>
              <w:right w:val="nil"/>
            </w:tcBorders>
          </w:tcPr>
          <w:p w14:paraId="33A2B59B" w14:textId="77777777" w:rsidR="009021A7" w:rsidRPr="00F67CB4" w:rsidRDefault="009021A7">
            <w:pPr>
              <w:pStyle w:val="Normal6a"/>
            </w:pPr>
          </w:p>
        </w:tc>
        <w:tc>
          <w:tcPr>
            <w:tcW w:w="4876" w:type="dxa"/>
            <w:tcBorders>
              <w:top w:val="nil"/>
              <w:left w:val="nil"/>
              <w:bottom w:val="nil"/>
              <w:right w:val="nil"/>
            </w:tcBorders>
          </w:tcPr>
          <w:p w14:paraId="041DC1D2" w14:textId="77777777" w:rsidR="009021A7" w:rsidRPr="00F67CB4" w:rsidRDefault="00B6713F">
            <w:pPr>
              <w:pStyle w:val="Normal6a"/>
            </w:pPr>
            <w:r w:rsidRPr="00F67CB4">
              <w:rPr>
                <w:b/>
                <w:i/>
              </w:rPr>
              <w:t>a bis.</w:t>
            </w:r>
            <w:r w:rsidRPr="00F67CB4">
              <w:tab/>
            </w:r>
            <w:r w:rsidRPr="00F67CB4">
              <w:rPr>
                <w:b/>
                <w:i/>
              </w:rPr>
              <w:t xml:space="preserve">des programmes communautaires de gestion sous la supervision des autorités locales compétentes ou d’autres </w:t>
            </w:r>
            <w:r w:rsidRPr="00F67CB4">
              <w:rPr>
                <w:b/>
                <w:i/>
              </w:rPr>
              <w:t>organismes ou organisations désignés;</w:t>
            </w:r>
          </w:p>
        </w:tc>
      </w:tr>
    </w:tbl>
    <w:p w14:paraId="3A013DE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CB14107"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17188F86" w14:textId="77777777" w:rsidR="009021A7" w:rsidRPr="00F67CB4" w:rsidRDefault="00B6713F">
      <w:pPr>
        <w:pStyle w:val="AmJustText"/>
      </w:pPr>
      <w:r w:rsidRPr="00F67CB4">
        <w:t xml:space="preserve">Lignes directrices de l’Agence de l’Union européenne pour l’asile sur les différentes pratiques relatives aux mesures de substitution à la </w:t>
      </w:r>
      <w:r w:rsidRPr="00F67CB4">
        <w:t>rétention.</w:t>
      </w:r>
    </w:p>
    <w:p w14:paraId="2446C353" w14:textId="77777777" w:rsidR="009021A7" w:rsidRPr="00F67CB4" w:rsidRDefault="00B6713F">
      <w:r w:rsidRPr="00F67CB4">
        <w:rPr>
          <w:rStyle w:val="HideTWBExt"/>
        </w:rPr>
        <w:t>&lt;/Amend&gt;</w:t>
      </w:r>
    </w:p>
    <w:p w14:paraId="49C0111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1928</w:t>
      </w:r>
      <w:r w:rsidRPr="00F67CB4">
        <w:rPr>
          <w:rStyle w:val="HideTWBExt"/>
        </w:rPr>
        <w:t>&lt;/NumAm&gt;</w:t>
      </w:r>
    </w:p>
    <w:p w14:paraId="685D1D5C"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573C497B" w14:textId="77777777" w:rsidR="009021A7" w:rsidRPr="00F67CB4" w:rsidRDefault="00B6713F">
      <w:pPr>
        <w:pStyle w:val="NormalBold"/>
      </w:pPr>
      <w:r w:rsidRPr="00F67CB4">
        <w:rPr>
          <w:rStyle w:val="HideTWBExt"/>
          <w:b w:val="0"/>
        </w:rPr>
        <w:t>&lt;/RepeatBlock-By&gt;</w:t>
      </w:r>
    </w:p>
    <w:p w14:paraId="3EDBE59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50315D7" w14:textId="77777777" w:rsidR="009021A7" w:rsidRPr="00F67CB4" w:rsidRDefault="00B6713F">
      <w:pPr>
        <w:pStyle w:val="NormalBold"/>
      </w:pPr>
      <w:r w:rsidRPr="00F67CB4">
        <w:rPr>
          <w:rStyle w:val="HideTWBExt"/>
        </w:rPr>
        <w:t>&lt;Article&gt;</w:t>
      </w:r>
      <w:r w:rsidRPr="00F67CB4">
        <w:t>Article 31 – paragraphe 2 – point a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92B804F" w14:textId="77777777">
        <w:trPr>
          <w:trHeight w:hRule="exact" w:val="240"/>
          <w:jc w:val="center"/>
        </w:trPr>
        <w:tc>
          <w:tcPr>
            <w:tcW w:w="9752" w:type="dxa"/>
            <w:gridSpan w:val="2"/>
            <w:tcBorders>
              <w:top w:val="nil"/>
              <w:left w:val="nil"/>
              <w:bottom w:val="nil"/>
              <w:right w:val="nil"/>
            </w:tcBorders>
          </w:tcPr>
          <w:p w14:paraId="32699FFD" w14:textId="77777777" w:rsidR="009021A7" w:rsidRPr="00F67CB4" w:rsidRDefault="009021A7"/>
        </w:tc>
      </w:tr>
      <w:tr w:rsidR="009021A7" w:rsidRPr="00F67CB4" w14:paraId="49E9EBE9" w14:textId="77777777">
        <w:trPr>
          <w:trHeight w:val="240"/>
          <w:jc w:val="center"/>
        </w:trPr>
        <w:tc>
          <w:tcPr>
            <w:tcW w:w="4876" w:type="dxa"/>
            <w:tcBorders>
              <w:top w:val="nil"/>
              <w:left w:val="nil"/>
              <w:bottom w:val="nil"/>
              <w:right w:val="nil"/>
            </w:tcBorders>
          </w:tcPr>
          <w:p w14:paraId="34E6108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9158706" w14:textId="77777777" w:rsidR="009021A7" w:rsidRPr="00F67CB4" w:rsidRDefault="00B6713F">
            <w:pPr>
              <w:pStyle w:val="AmColumnHeading"/>
            </w:pPr>
            <w:r w:rsidRPr="00F67CB4">
              <w:t>Amendement</w:t>
            </w:r>
          </w:p>
        </w:tc>
      </w:tr>
      <w:tr w:rsidR="009021A7" w:rsidRPr="00F67CB4" w14:paraId="03E3777F" w14:textId="77777777">
        <w:trPr>
          <w:jc w:val="center"/>
        </w:trPr>
        <w:tc>
          <w:tcPr>
            <w:tcW w:w="4876" w:type="dxa"/>
            <w:tcBorders>
              <w:top w:val="nil"/>
              <w:left w:val="nil"/>
              <w:bottom w:val="nil"/>
              <w:right w:val="nil"/>
            </w:tcBorders>
          </w:tcPr>
          <w:p w14:paraId="2E0C37DE" w14:textId="77777777" w:rsidR="009021A7" w:rsidRPr="00F67CB4" w:rsidRDefault="009021A7">
            <w:pPr>
              <w:pStyle w:val="Normal6a"/>
            </w:pPr>
          </w:p>
        </w:tc>
        <w:tc>
          <w:tcPr>
            <w:tcW w:w="4876" w:type="dxa"/>
            <w:tcBorders>
              <w:top w:val="nil"/>
              <w:left w:val="nil"/>
              <w:bottom w:val="nil"/>
              <w:right w:val="nil"/>
            </w:tcBorders>
          </w:tcPr>
          <w:p w14:paraId="25C7FA8B" w14:textId="77777777" w:rsidR="009021A7" w:rsidRPr="00F67CB4" w:rsidRDefault="00B6713F">
            <w:pPr>
              <w:pStyle w:val="Normal6a"/>
            </w:pPr>
            <w:r w:rsidRPr="00F67CB4">
              <w:rPr>
                <w:b/>
                <w:i/>
              </w:rPr>
              <w:t>a ter.</w:t>
            </w:r>
            <w:r w:rsidRPr="00F67CB4">
              <w:tab/>
            </w:r>
            <w:r w:rsidRPr="00F67CB4">
              <w:rPr>
                <w:b/>
                <w:i/>
              </w:rPr>
              <w:t>le parrainage par un citoyen ou un résident de longue durée;</w:t>
            </w:r>
          </w:p>
        </w:tc>
      </w:tr>
    </w:tbl>
    <w:p w14:paraId="486C042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2E8FF4C"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6F96F55A" w14:textId="77777777" w:rsidR="009021A7" w:rsidRPr="00F67CB4" w:rsidRDefault="00B6713F">
      <w:pPr>
        <w:pStyle w:val="AmJustText"/>
      </w:pPr>
      <w:r w:rsidRPr="00F67CB4">
        <w:t>Lignes directrices de l’Agence de l’Union européenne pour l’asile sur les différentes pratiques relatives aux mesures de substitution à la rétention.</w:t>
      </w:r>
    </w:p>
    <w:p w14:paraId="0D4F6985" w14:textId="77777777" w:rsidR="009021A7" w:rsidRPr="00F67CB4" w:rsidRDefault="00B6713F">
      <w:r w:rsidRPr="00F67CB4">
        <w:rPr>
          <w:rStyle w:val="HideTWBExt"/>
        </w:rPr>
        <w:t>&lt;/Amend&gt;</w:t>
      </w:r>
    </w:p>
    <w:p w14:paraId="3A8FD57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1929</w:t>
      </w:r>
      <w:r w:rsidRPr="00F67CB4">
        <w:rPr>
          <w:rStyle w:val="HideTWBExt"/>
        </w:rPr>
        <w:t>&lt;/NumAm&gt;</w:t>
      </w:r>
    </w:p>
    <w:p w14:paraId="3AFD9212"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CD993D5" w14:textId="77777777" w:rsidR="009021A7" w:rsidRPr="00F67CB4" w:rsidRDefault="00B6713F">
      <w:pPr>
        <w:pStyle w:val="NormalBold"/>
      </w:pPr>
      <w:r w:rsidRPr="00F67CB4">
        <w:rPr>
          <w:rStyle w:val="HideTWBExt"/>
          <w:b w:val="0"/>
        </w:rPr>
        <w:t>&lt;/RepeatBlock-By&gt;</w:t>
      </w:r>
    </w:p>
    <w:p w14:paraId="32091D4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2B62BC1" w14:textId="77777777" w:rsidR="009021A7" w:rsidRPr="00F67CB4" w:rsidRDefault="00B6713F">
      <w:pPr>
        <w:pStyle w:val="NormalBold"/>
      </w:pPr>
      <w:r w:rsidRPr="00F67CB4">
        <w:rPr>
          <w:rStyle w:val="HideTWBExt"/>
        </w:rPr>
        <w:t>&lt;Article&gt;</w:t>
      </w:r>
      <w:r w:rsidRPr="00F67CB4">
        <w:t>Article 31 – paragraphe 2 – point b</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CBC8057" w14:textId="77777777">
        <w:trPr>
          <w:trHeight w:hRule="exact" w:val="240"/>
          <w:jc w:val="center"/>
        </w:trPr>
        <w:tc>
          <w:tcPr>
            <w:tcW w:w="9752" w:type="dxa"/>
            <w:gridSpan w:val="2"/>
            <w:tcBorders>
              <w:top w:val="nil"/>
              <w:left w:val="nil"/>
              <w:bottom w:val="nil"/>
              <w:right w:val="nil"/>
            </w:tcBorders>
          </w:tcPr>
          <w:p w14:paraId="41B94C9A" w14:textId="77777777" w:rsidR="009021A7" w:rsidRPr="00F67CB4" w:rsidRDefault="009021A7"/>
        </w:tc>
      </w:tr>
      <w:tr w:rsidR="009021A7" w:rsidRPr="00F67CB4" w14:paraId="6E9C7AFA" w14:textId="77777777">
        <w:trPr>
          <w:trHeight w:val="240"/>
          <w:jc w:val="center"/>
        </w:trPr>
        <w:tc>
          <w:tcPr>
            <w:tcW w:w="4876" w:type="dxa"/>
            <w:tcBorders>
              <w:top w:val="nil"/>
              <w:left w:val="nil"/>
              <w:bottom w:val="nil"/>
              <w:right w:val="nil"/>
            </w:tcBorders>
          </w:tcPr>
          <w:p w14:paraId="669485F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AE50277" w14:textId="77777777" w:rsidR="009021A7" w:rsidRPr="00F67CB4" w:rsidRDefault="00B6713F">
            <w:pPr>
              <w:pStyle w:val="AmColumnHeading"/>
            </w:pPr>
            <w:r w:rsidRPr="00F67CB4">
              <w:t>Amendement</w:t>
            </w:r>
          </w:p>
        </w:tc>
      </w:tr>
      <w:tr w:rsidR="009021A7" w:rsidRPr="00F67CB4" w14:paraId="13F5ED11" w14:textId="77777777">
        <w:trPr>
          <w:jc w:val="center"/>
        </w:trPr>
        <w:tc>
          <w:tcPr>
            <w:tcW w:w="4876" w:type="dxa"/>
            <w:tcBorders>
              <w:top w:val="nil"/>
              <w:left w:val="nil"/>
              <w:bottom w:val="nil"/>
              <w:right w:val="nil"/>
            </w:tcBorders>
          </w:tcPr>
          <w:p w14:paraId="0426AA75" w14:textId="77777777" w:rsidR="009021A7" w:rsidRPr="00F67CB4" w:rsidRDefault="00B6713F">
            <w:pPr>
              <w:pStyle w:val="Normal6a"/>
            </w:pPr>
            <w:r w:rsidRPr="00F67CB4">
              <w:t>b.</w:t>
            </w:r>
            <w:r w:rsidRPr="00F67CB4">
              <w:tab/>
              <w:t xml:space="preserve">l’obligation de remettre les </w:t>
            </w:r>
            <w:r w:rsidRPr="00F67CB4">
              <w:t>documents d’identité ou de voyage aux autorités compétentes;</w:t>
            </w:r>
          </w:p>
        </w:tc>
        <w:tc>
          <w:tcPr>
            <w:tcW w:w="4876" w:type="dxa"/>
            <w:tcBorders>
              <w:top w:val="nil"/>
              <w:left w:val="nil"/>
              <w:bottom w:val="nil"/>
              <w:right w:val="nil"/>
            </w:tcBorders>
          </w:tcPr>
          <w:p w14:paraId="5A65F1B1" w14:textId="77777777" w:rsidR="009021A7" w:rsidRPr="00F67CB4" w:rsidRDefault="00B6713F">
            <w:pPr>
              <w:pStyle w:val="Normal6a"/>
            </w:pPr>
            <w:r w:rsidRPr="00F67CB4">
              <w:t>b.</w:t>
            </w:r>
            <w:r w:rsidRPr="00F67CB4">
              <w:tab/>
            </w:r>
            <w:r w:rsidRPr="00F67CB4">
              <w:rPr>
                <w:b/>
                <w:bCs/>
                <w:i/>
                <w:iCs/>
              </w:rPr>
              <w:t xml:space="preserve">lorsque cela est strictement nécessaire, </w:t>
            </w:r>
            <w:r w:rsidRPr="00F67CB4">
              <w:t>l’obligation de remettre les documents d’identité ou de voyage aux autorités compétentes;</w:t>
            </w:r>
          </w:p>
        </w:tc>
      </w:tr>
    </w:tbl>
    <w:p w14:paraId="5C946FE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594E840" w14:textId="77777777" w:rsidR="009021A7" w:rsidRPr="00F67CB4" w:rsidRDefault="00B6713F">
      <w:r w:rsidRPr="00F67CB4">
        <w:rPr>
          <w:rStyle w:val="HideTWBExt"/>
        </w:rPr>
        <w:t>&lt;/Amend&gt;</w:t>
      </w:r>
    </w:p>
    <w:p w14:paraId="7C9EAD1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1930</w:t>
      </w:r>
      <w:r w:rsidRPr="00F67CB4">
        <w:rPr>
          <w:rStyle w:val="HideTWBExt"/>
        </w:rPr>
        <w:t>&lt;/NumAm&gt;</w:t>
      </w:r>
    </w:p>
    <w:p w14:paraId="6E638DB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C40AC93" w14:textId="77777777" w:rsidR="009021A7" w:rsidRPr="00F67CB4" w:rsidRDefault="00B6713F">
      <w:pPr>
        <w:pStyle w:val="NormalBold"/>
      </w:pPr>
      <w:r w:rsidRPr="00F67CB4">
        <w:rPr>
          <w:rStyle w:val="HideTWBExt"/>
          <w:b w:val="0"/>
        </w:rPr>
        <w:t>&lt;/RepeatBlock-By&gt;</w:t>
      </w:r>
    </w:p>
    <w:p w14:paraId="5829706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8CAC42A" w14:textId="77777777" w:rsidR="009021A7" w:rsidRPr="00F67CB4" w:rsidRDefault="00B6713F">
      <w:pPr>
        <w:pStyle w:val="NormalBold"/>
      </w:pPr>
      <w:r w:rsidRPr="00F67CB4">
        <w:rPr>
          <w:rStyle w:val="HideTWBExt"/>
        </w:rPr>
        <w:t>&lt;Article&gt;</w:t>
      </w:r>
      <w:r w:rsidRPr="00F67CB4">
        <w:t>Article 31 – paragraphe 2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C851B9C" w14:textId="77777777">
        <w:trPr>
          <w:trHeight w:hRule="exact" w:val="240"/>
          <w:jc w:val="center"/>
        </w:trPr>
        <w:tc>
          <w:tcPr>
            <w:tcW w:w="9752" w:type="dxa"/>
            <w:gridSpan w:val="2"/>
            <w:tcBorders>
              <w:top w:val="nil"/>
              <w:left w:val="nil"/>
              <w:bottom w:val="nil"/>
              <w:right w:val="nil"/>
            </w:tcBorders>
          </w:tcPr>
          <w:p w14:paraId="25D44C70" w14:textId="77777777" w:rsidR="009021A7" w:rsidRPr="00F67CB4" w:rsidRDefault="009021A7"/>
        </w:tc>
      </w:tr>
      <w:tr w:rsidR="009021A7" w:rsidRPr="00F67CB4" w14:paraId="19FBEDD3" w14:textId="77777777">
        <w:trPr>
          <w:trHeight w:val="240"/>
          <w:jc w:val="center"/>
        </w:trPr>
        <w:tc>
          <w:tcPr>
            <w:tcW w:w="4876" w:type="dxa"/>
            <w:tcBorders>
              <w:top w:val="nil"/>
              <w:left w:val="nil"/>
              <w:bottom w:val="nil"/>
              <w:right w:val="nil"/>
            </w:tcBorders>
          </w:tcPr>
          <w:p w14:paraId="79810EF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7288ED2" w14:textId="77777777" w:rsidR="009021A7" w:rsidRPr="00F67CB4" w:rsidRDefault="00B6713F">
            <w:pPr>
              <w:pStyle w:val="AmColumnHeading"/>
            </w:pPr>
            <w:r w:rsidRPr="00F67CB4">
              <w:t>Amendement</w:t>
            </w:r>
          </w:p>
        </w:tc>
      </w:tr>
      <w:tr w:rsidR="009021A7" w:rsidRPr="00F67CB4" w14:paraId="7F4D5BBA" w14:textId="77777777">
        <w:trPr>
          <w:jc w:val="center"/>
        </w:trPr>
        <w:tc>
          <w:tcPr>
            <w:tcW w:w="4876" w:type="dxa"/>
            <w:tcBorders>
              <w:top w:val="nil"/>
              <w:left w:val="nil"/>
              <w:bottom w:val="nil"/>
              <w:right w:val="nil"/>
            </w:tcBorders>
          </w:tcPr>
          <w:p w14:paraId="70DF81D4" w14:textId="77777777" w:rsidR="009021A7" w:rsidRPr="00F67CB4" w:rsidRDefault="00B6713F">
            <w:pPr>
              <w:pStyle w:val="Normal6a"/>
            </w:pPr>
            <w:r w:rsidRPr="00F67CB4">
              <w:t>d.</w:t>
            </w:r>
            <w:r w:rsidRPr="00F67CB4">
              <w:tab/>
            </w:r>
            <w:r w:rsidRPr="00F67CB4">
              <w:t xml:space="preserve">le dépôt d’une garantie financière </w:t>
            </w:r>
            <w:r w:rsidRPr="00F67CB4">
              <w:rPr>
                <w:b/>
                <w:bCs/>
                <w:i/>
                <w:iCs/>
              </w:rPr>
              <w:t>adéquate</w:t>
            </w:r>
            <w:r w:rsidRPr="00F67CB4">
              <w:t>;</w:t>
            </w:r>
          </w:p>
        </w:tc>
        <w:tc>
          <w:tcPr>
            <w:tcW w:w="4876" w:type="dxa"/>
            <w:tcBorders>
              <w:top w:val="nil"/>
              <w:left w:val="nil"/>
              <w:bottom w:val="nil"/>
              <w:right w:val="nil"/>
            </w:tcBorders>
          </w:tcPr>
          <w:p w14:paraId="49849B79" w14:textId="77777777" w:rsidR="009021A7" w:rsidRPr="00F67CB4" w:rsidRDefault="00B6713F">
            <w:pPr>
              <w:pStyle w:val="Normal6a"/>
            </w:pPr>
            <w:r w:rsidRPr="00F67CB4">
              <w:t>d.</w:t>
            </w:r>
            <w:r w:rsidRPr="00F67CB4">
              <w:tab/>
              <w:t xml:space="preserve">le dépôt d’une garantie financière </w:t>
            </w:r>
            <w:r w:rsidRPr="00F67CB4">
              <w:rPr>
                <w:b/>
                <w:bCs/>
                <w:i/>
                <w:iCs/>
              </w:rPr>
              <w:t>raisonnable et proportionnée</w:t>
            </w:r>
            <w:r w:rsidRPr="00F67CB4">
              <w:t>;</w:t>
            </w:r>
          </w:p>
        </w:tc>
      </w:tr>
    </w:tbl>
    <w:p w14:paraId="55C4E88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E1A5E55" w14:textId="77777777" w:rsidR="009021A7" w:rsidRPr="00F67CB4" w:rsidRDefault="00B6713F">
      <w:r w:rsidRPr="00F67CB4">
        <w:rPr>
          <w:rStyle w:val="HideTWBExt"/>
        </w:rPr>
        <w:t>&lt;/Amend&gt;</w:t>
      </w:r>
    </w:p>
    <w:p w14:paraId="54A1DF6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1931</w:t>
      </w:r>
      <w:r w:rsidRPr="00F67CB4">
        <w:rPr>
          <w:rStyle w:val="HideTWBExt"/>
        </w:rPr>
        <w:t>&lt;/NumAm&gt;</w:t>
      </w:r>
    </w:p>
    <w:p w14:paraId="610494C9"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7CCD477" w14:textId="77777777" w:rsidR="009021A7" w:rsidRPr="00F67CB4" w:rsidRDefault="00B6713F">
      <w:pPr>
        <w:pStyle w:val="NormalBold"/>
      </w:pPr>
      <w:r w:rsidRPr="00F67CB4">
        <w:rPr>
          <w:rStyle w:val="HideTWBExt"/>
          <w:b w:val="0"/>
        </w:rPr>
        <w:t>&lt;/RepeatBlock-By&gt;</w:t>
      </w:r>
    </w:p>
    <w:p w14:paraId="57FF8CD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1CB8D2C" w14:textId="77777777" w:rsidR="009021A7" w:rsidRPr="00F67CB4" w:rsidRDefault="00B6713F">
      <w:pPr>
        <w:pStyle w:val="NormalBold"/>
      </w:pPr>
      <w:r w:rsidRPr="00F67CB4">
        <w:rPr>
          <w:rStyle w:val="HideTWBExt"/>
        </w:rPr>
        <w:t>&lt;Article&gt;</w:t>
      </w:r>
      <w:r w:rsidRPr="00F67CB4">
        <w:t>Article 31 – paragraphe 2 – point d</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FE0038B" w14:textId="77777777">
        <w:trPr>
          <w:trHeight w:hRule="exact" w:val="240"/>
          <w:jc w:val="center"/>
        </w:trPr>
        <w:tc>
          <w:tcPr>
            <w:tcW w:w="9752" w:type="dxa"/>
            <w:gridSpan w:val="2"/>
            <w:tcBorders>
              <w:top w:val="nil"/>
              <w:left w:val="nil"/>
              <w:bottom w:val="nil"/>
              <w:right w:val="nil"/>
            </w:tcBorders>
          </w:tcPr>
          <w:p w14:paraId="78F37BC4" w14:textId="77777777" w:rsidR="009021A7" w:rsidRPr="00F67CB4" w:rsidRDefault="009021A7"/>
        </w:tc>
      </w:tr>
      <w:tr w:rsidR="009021A7" w:rsidRPr="00F67CB4" w14:paraId="5F04BC8E" w14:textId="77777777">
        <w:trPr>
          <w:trHeight w:val="240"/>
          <w:jc w:val="center"/>
        </w:trPr>
        <w:tc>
          <w:tcPr>
            <w:tcW w:w="4876" w:type="dxa"/>
            <w:tcBorders>
              <w:top w:val="nil"/>
              <w:left w:val="nil"/>
              <w:bottom w:val="nil"/>
              <w:right w:val="nil"/>
            </w:tcBorders>
          </w:tcPr>
          <w:p w14:paraId="3FF4C74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C8E028E" w14:textId="77777777" w:rsidR="009021A7" w:rsidRPr="00F67CB4" w:rsidRDefault="00B6713F">
            <w:pPr>
              <w:pStyle w:val="AmColumnHeading"/>
            </w:pPr>
            <w:r w:rsidRPr="00F67CB4">
              <w:t>Amendement</w:t>
            </w:r>
          </w:p>
        </w:tc>
      </w:tr>
      <w:tr w:rsidR="009021A7" w:rsidRPr="00F67CB4" w14:paraId="24B89931" w14:textId="77777777">
        <w:trPr>
          <w:jc w:val="center"/>
        </w:trPr>
        <w:tc>
          <w:tcPr>
            <w:tcW w:w="4876" w:type="dxa"/>
            <w:tcBorders>
              <w:top w:val="nil"/>
              <w:left w:val="nil"/>
              <w:bottom w:val="nil"/>
              <w:right w:val="nil"/>
            </w:tcBorders>
          </w:tcPr>
          <w:p w14:paraId="53C26B8D" w14:textId="77777777" w:rsidR="009021A7" w:rsidRPr="00F67CB4" w:rsidRDefault="00B6713F">
            <w:pPr>
              <w:pStyle w:val="Normal6a"/>
            </w:pPr>
            <w:r w:rsidRPr="00F67CB4">
              <w:t>d.</w:t>
            </w:r>
            <w:r w:rsidRPr="00F67CB4">
              <w:tab/>
              <w:t xml:space="preserve">le dépôt d’une garantie financière </w:t>
            </w:r>
            <w:r w:rsidRPr="00F67CB4">
              <w:rPr>
                <w:b/>
                <w:bCs/>
                <w:i/>
                <w:iCs/>
              </w:rPr>
              <w:t>adéquate</w:t>
            </w:r>
            <w:r w:rsidRPr="00F67CB4">
              <w:t>;</w:t>
            </w:r>
          </w:p>
        </w:tc>
        <w:tc>
          <w:tcPr>
            <w:tcW w:w="4876" w:type="dxa"/>
            <w:tcBorders>
              <w:top w:val="nil"/>
              <w:left w:val="nil"/>
              <w:bottom w:val="nil"/>
              <w:right w:val="nil"/>
            </w:tcBorders>
          </w:tcPr>
          <w:p w14:paraId="64A4E380" w14:textId="77777777" w:rsidR="009021A7" w:rsidRPr="00F67CB4" w:rsidRDefault="00B6713F">
            <w:pPr>
              <w:pStyle w:val="Normal6a"/>
            </w:pPr>
            <w:r w:rsidRPr="00F67CB4">
              <w:t>d.</w:t>
            </w:r>
            <w:r w:rsidRPr="00F67CB4">
              <w:tab/>
            </w:r>
            <w:r w:rsidRPr="00F67CB4">
              <w:t xml:space="preserve">le dépôt d’une garantie financière </w:t>
            </w:r>
            <w:r w:rsidRPr="00F67CB4">
              <w:rPr>
                <w:b/>
                <w:bCs/>
                <w:i/>
                <w:iCs/>
              </w:rPr>
              <w:t>importante</w:t>
            </w:r>
            <w:r w:rsidRPr="00F67CB4">
              <w:t>;</w:t>
            </w:r>
          </w:p>
        </w:tc>
      </w:tr>
    </w:tbl>
    <w:p w14:paraId="58D9B1A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2817776" w14:textId="77777777" w:rsidR="009021A7" w:rsidRPr="00F67CB4" w:rsidRDefault="00B6713F">
      <w:r w:rsidRPr="00F67CB4">
        <w:rPr>
          <w:rStyle w:val="HideTWBExt"/>
        </w:rPr>
        <w:t>&lt;/Amend&gt;</w:t>
      </w:r>
    </w:p>
    <w:p w14:paraId="2BD0C64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1932</w:t>
      </w:r>
      <w:r w:rsidRPr="00F67CB4">
        <w:rPr>
          <w:rStyle w:val="HideTWBExt"/>
        </w:rPr>
        <w:t>&lt;/NumAm&gt;</w:t>
      </w:r>
    </w:p>
    <w:p w14:paraId="03528408"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0F9FE746" w14:textId="77777777" w:rsidR="009021A7" w:rsidRPr="00F67CB4" w:rsidRDefault="00B6713F">
      <w:pPr>
        <w:pStyle w:val="NormalBold"/>
      </w:pPr>
      <w:r w:rsidRPr="00F67CB4">
        <w:rPr>
          <w:rStyle w:val="HideTWBExt"/>
          <w:b w:val="0"/>
        </w:rPr>
        <w:t>&lt;/RepeatBlock-By&gt;</w:t>
      </w:r>
    </w:p>
    <w:p w14:paraId="04781D0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EFE9A05" w14:textId="77777777" w:rsidR="009021A7" w:rsidRPr="00F67CB4" w:rsidRDefault="00B6713F">
      <w:pPr>
        <w:pStyle w:val="NormalBold"/>
      </w:pPr>
      <w:r w:rsidRPr="00F67CB4">
        <w:rPr>
          <w:rStyle w:val="HideTWBExt"/>
        </w:rPr>
        <w:t>&lt;Article&gt;</w:t>
      </w:r>
      <w:r w:rsidRPr="00F67CB4">
        <w:t>Article 31 – paragraphe 2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274B69C" w14:textId="77777777">
        <w:trPr>
          <w:trHeight w:hRule="exact" w:val="240"/>
          <w:jc w:val="center"/>
        </w:trPr>
        <w:tc>
          <w:tcPr>
            <w:tcW w:w="9752" w:type="dxa"/>
            <w:gridSpan w:val="2"/>
            <w:tcBorders>
              <w:top w:val="nil"/>
              <w:left w:val="nil"/>
              <w:bottom w:val="nil"/>
              <w:right w:val="nil"/>
            </w:tcBorders>
          </w:tcPr>
          <w:p w14:paraId="58676AB0" w14:textId="77777777" w:rsidR="009021A7" w:rsidRPr="00F67CB4" w:rsidRDefault="009021A7"/>
        </w:tc>
      </w:tr>
      <w:tr w:rsidR="009021A7" w:rsidRPr="00F67CB4" w14:paraId="1A9BC080" w14:textId="77777777">
        <w:trPr>
          <w:trHeight w:val="240"/>
          <w:jc w:val="center"/>
        </w:trPr>
        <w:tc>
          <w:tcPr>
            <w:tcW w:w="4876" w:type="dxa"/>
            <w:tcBorders>
              <w:top w:val="nil"/>
              <w:left w:val="nil"/>
              <w:bottom w:val="nil"/>
              <w:right w:val="nil"/>
            </w:tcBorders>
          </w:tcPr>
          <w:p w14:paraId="228E3BE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59C5CAA" w14:textId="77777777" w:rsidR="009021A7" w:rsidRPr="00F67CB4" w:rsidRDefault="00B6713F">
            <w:pPr>
              <w:pStyle w:val="AmColumnHeading"/>
            </w:pPr>
            <w:r w:rsidRPr="00F67CB4">
              <w:t>Amendement</w:t>
            </w:r>
          </w:p>
        </w:tc>
      </w:tr>
      <w:tr w:rsidR="009021A7" w:rsidRPr="00F67CB4" w14:paraId="47964405" w14:textId="77777777">
        <w:trPr>
          <w:jc w:val="center"/>
        </w:trPr>
        <w:tc>
          <w:tcPr>
            <w:tcW w:w="4876" w:type="dxa"/>
            <w:tcBorders>
              <w:top w:val="nil"/>
              <w:left w:val="nil"/>
              <w:bottom w:val="nil"/>
              <w:right w:val="nil"/>
            </w:tcBorders>
          </w:tcPr>
          <w:p w14:paraId="6434A0B3" w14:textId="77777777" w:rsidR="009021A7" w:rsidRPr="00F67CB4" w:rsidRDefault="00B6713F">
            <w:pPr>
              <w:pStyle w:val="Normal6a"/>
            </w:pPr>
            <w:r w:rsidRPr="00F67CB4">
              <w:rPr>
                <w:b/>
                <w:i/>
              </w:rPr>
              <w:t>e.</w:t>
            </w:r>
            <w:r w:rsidRPr="00F67CB4">
              <w:tab/>
            </w:r>
            <w:r w:rsidRPr="00F67CB4">
              <w:rPr>
                <w:b/>
                <w:i/>
              </w:rPr>
              <w:t>le recours à la surveillance électronique, en appliquant les garanties et procédures prévues par le droit national.</w:t>
            </w:r>
          </w:p>
        </w:tc>
        <w:tc>
          <w:tcPr>
            <w:tcW w:w="4876" w:type="dxa"/>
            <w:tcBorders>
              <w:top w:val="nil"/>
              <w:left w:val="nil"/>
              <w:bottom w:val="nil"/>
              <w:right w:val="nil"/>
            </w:tcBorders>
          </w:tcPr>
          <w:p w14:paraId="5205E7B1" w14:textId="77777777" w:rsidR="009021A7" w:rsidRPr="00F67CB4" w:rsidRDefault="00B6713F">
            <w:pPr>
              <w:pStyle w:val="Normal6a"/>
            </w:pPr>
            <w:r w:rsidRPr="00F67CB4">
              <w:rPr>
                <w:b/>
                <w:i/>
              </w:rPr>
              <w:t>supprimé</w:t>
            </w:r>
          </w:p>
        </w:tc>
      </w:tr>
    </w:tbl>
    <w:p w14:paraId="6ABC620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09D486" w14:textId="77777777" w:rsidR="009021A7" w:rsidRPr="00F67CB4" w:rsidRDefault="00B6713F">
      <w:r w:rsidRPr="00F67CB4">
        <w:rPr>
          <w:rStyle w:val="HideTWBExt"/>
        </w:rPr>
        <w:t>&lt;/Amend&gt;</w:t>
      </w:r>
    </w:p>
    <w:p w14:paraId="0C2B100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1933</w:t>
      </w:r>
      <w:r w:rsidRPr="00F67CB4">
        <w:rPr>
          <w:rStyle w:val="HideTWBExt"/>
        </w:rPr>
        <w:t>&lt;/NumAm&gt;</w:t>
      </w:r>
    </w:p>
    <w:p w14:paraId="6B13370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B332138" w14:textId="77777777" w:rsidR="009021A7" w:rsidRPr="00F67CB4" w:rsidRDefault="00B6713F">
      <w:pPr>
        <w:pStyle w:val="NormalBold"/>
      </w:pPr>
      <w:r w:rsidRPr="00F67CB4">
        <w:rPr>
          <w:rStyle w:val="HideTWBExt"/>
          <w:b w:val="0"/>
        </w:rPr>
        <w:t>&lt;/RepeatBlock-By&gt;</w:t>
      </w:r>
    </w:p>
    <w:p w14:paraId="538E502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5A6278A" w14:textId="77777777" w:rsidR="009021A7" w:rsidRPr="00F67CB4" w:rsidRDefault="00B6713F">
      <w:pPr>
        <w:pStyle w:val="NormalBold"/>
      </w:pPr>
      <w:r w:rsidRPr="00F67CB4">
        <w:rPr>
          <w:rStyle w:val="HideTWBExt"/>
        </w:rPr>
        <w:t>&lt;Article&gt;</w:t>
      </w:r>
      <w:r w:rsidRPr="00F67CB4">
        <w:t>Article 31 – paragraphe 2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D65D44B" w14:textId="77777777">
        <w:trPr>
          <w:trHeight w:hRule="exact" w:val="240"/>
          <w:jc w:val="center"/>
        </w:trPr>
        <w:tc>
          <w:tcPr>
            <w:tcW w:w="9752" w:type="dxa"/>
            <w:gridSpan w:val="2"/>
            <w:tcBorders>
              <w:top w:val="nil"/>
              <w:left w:val="nil"/>
              <w:bottom w:val="nil"/>
              <w:right w:val="nil"/>
            </w:tcBorders>
          </w:tcPr>
          <w:p w14:paraId="2247892A" w14:textId="77777777" w:rsidR="009021A7" w:rsidRPr="00F67CB4" w:rsidRDefault="009021A7"/>
        </w:tc>
      </w:tr>
      <w:tr w:rsidR="009021A7" w:rsidRPr="00F67CB4" w14:paraId="36EA2B16" w14:textId="77777777">
        <w:trPr>
          <w:trHeight w:val="240"/>
          <w:jc w:val="center"/>
        </w:trPr>
        <w:tc>
          <w:tcPr>
            <w:tcW w:w="4876" w:type="dxa"/>
            <w:tcBorders>
              <w:top w:val="nil"/>
              <w:left w:val="nil"/>
              <w:bottom w:val="nil"/>
              <w:right w:val="nil"/>
            </w:tcBorders>
          </w:tcPr>
          <w:p w14:paraId="368E1863"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044A7153" w14:textId="77777777" w:rsidR="009021A7" w:rsidRPr="00F67CB4" w:rsidRDefault="00B6713F">
            <w:pPr>
              <w:pStyle w:val="AmColumnHeading"/>
            </w:pPr>
            <w:r w:rsidRPr="00F67CB4">
              <w:t>Amendement</w:t>
            </w:r>
          </w:p>
        </w:tc>
      </w:tr>
      <w:tr w:rsidR="009021A7" w:rsidRPr="00F67CB4" w14:paraId="0B61C7BE" w14:textId="77777777">
        <w:trPr>
          <w:jc w:val="center"/>
        </w:trPr>
        <w:tc>
          <w:tcPr>
            <w:tcW w:w="4876" w:type="dxa"/>
            <w:tcBorders>
              <w:top w:val="nil"/>
              <w:left w:val="nil"/>
              <w:bottom w:val="nil"/>
              <w:right w:val="nil"/>
            </w:tcBorders>
          </w:tcPr>
          <w:p w14:paraId="5083ABBB" w14:textId="77777777" w:rsidR="009021A7" w:rsidRPr="00F67CB4" w:rsidRDefault="00B6713F">
            <w:pPr>
              <w:pStyle w:val="Normal6a"/>
            </w:pPr>
            <w:r w:rsidRPr="00F67CB4">
              <w:rPr>
                <w:b/>
                <w:i/>
              </w:rPr>
              <w:t>e.</w:t>
            </w:r>
            <w:r w:rsidRPr="00F67CB4">
              <w:tab/>
            </w:r>
            <w:r w:rsidRPr="00F67CB4">
              <w:rPr>
                <w:b/>
                <w:i/>
              </w:rPr>
              <w:t>le recours à la surveillance électronique, en appliquant les garanties et procédures prévues par le droit national.</w:t>
            </w:r>
          </w:p>
        </w:tc>
        <w:tc>
          <w:tcPr>
            <w:tcW w:w="4876" w:type="dxa"/>
            <w:tcBorders>
              <w:top w:val="nil"/>
              <w:left w:val="nil"/>
              <w:bottom w:val="nil"/>
              <w:right w:val="nil"/>
            </w:tcBorders>
          </w:tcPr>
          <w:p w14:paraId="665FFC5F" w14:textId="77777777" w:rsidR="009021A7" w:rsidRPr="00F67CB4" w:rsidRDefault="00B6713F">
            <w:pPr>
              <w:pStyle w:val="Normal6a"/>
            </w:pPr>
            <w:r w:rsidRPr="00F67CB4">
              <w:rPr>
                <w:b/>
                <w:i/>
              </w:rPr>
              <w:t>supprimé</w:t>
            </w:r>
          </w:p>
        </w:tc>
      </w:tr>
    </w:tbl>
    <w:p w14:paraId="413887D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0BFDEFB" w14:textId="77777777" w:rsidR="009021A7" w:rsidRPr="00F67CB4" w:rsidRDefault="00B6713F">
      <w:r w:rsidRPr="00F67CB4">
        <w:rPr>
          <w:rStyle w:val="HideTWBExt"/>
        </w:rPr>
        <w:t>&lt;/Amend&gt;</w:t>
      </w:r>
    </w:p>
    <w:p w14:paraId="4BDA0C8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1934</w:t>
      </w:r>
      <w:r w:rsidRPr="00F67CB4">
        <w:rPr>
          <w:rStyle w:val="HideTWBExt"/>
        </w:rPr>
        <w:t>&lt;/NumAm&gt;</w:t>
      </w:r>
    </w:p>
    <w:p w14:paraId="071FDD4F" w14:textId="77777777" w:rsidR="009021A7" w:rsidRPr="00F67CB4" w:rsidRDefault="00B6713F">
      <w:pPr>
        <w:pStyle w:val="NormalBold"/>
      </w:pPr>
      <w:r w:rsidRPr="00F67CB4">
        <w:rPr>
          <w:rStyle w:val="HideTWBExt"/>
          <w:b w:val="0"/>
        </w:rPr>
        <w:t>&lt;RepeatBlock-By&gt;&lt;Members&gt;</w:t>
      </w:r>
      <w:r w:rsidRPr="00F67CB4">
        <w:t>Cecilia Strada, Marco Tarquinio, Alessandro Zan</w:t>
      </w:r>
      <w:r w:rsidRPr="00F67CB4">
        <w:rPr>
          <w:rStyle w:val="HideTWBExt"/>
          <w:b w:val="0"/>
        </w:rPr>
        <w:t>&lt;/Members&gt;</w:t>
      </w:r>
    </w:p>
    <w:p w14:paraId="6C79C4A3" w14:textId="77777777" w:rsidR="009021A7" w:rsidRPr="00F67CB4" w:rsidRDefault="00B6713F">
      <w:pPr>
        <w:pStyle w:val="NormalBold"/>
      </w:pPr>
      <w:r w:rsidRPr="00F67CB4">
        <w:rPr>
          <w:rStyle w:val="HideTWBExt"/>
          <w:b w:val="0"/>
        </w:rPr>
        <w:t>&lt;/RepeatBlock-By&gt;</w:t>
      </w:r>
    </w:p>
    <w:p w14:paraId="1679901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09A556B" w14:textId="77777777" w:rsidR="009021A7" w:rsidRPr="00F67CB4" w:rsidRDefault="00B6713F">
      <w:pPr>
        <w:pStyle w:val="NormalBold"/>
      </w:pPr>
      <w:r w:rsidRPr="00F67CB4">
        <w:rPr>
          <w:rStyle w:val="HideTWBExt"/>
        </w:rPr>
        <w:t>&lt;Article&gt;</w:t>
      </w:r>
      <w:r w:rsidRPr="00F67CB4">
        <w:t>Article 31 – paragraphe 2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1FD9BD9" w14:textId="77777777">
        <w:trPr>
          <w:trHeight w:hRule="exact" w:val="240"/>
          <w:jc w:val="center"/>
        </w:trPr>
        <w:tc>
          <w:tcPr>
            <w:tcW w:w="9752" w:type="dxa"/>
            <w:gridSpan w:val="2"/>
            <w:tcBorders>
              <w:top w:val="nil"/>
              <w:left w:val="nil"/>
              <w:bottom w:val="nil"/>
              <w:right w:val="nil"/>
            </w:tcBorders>
          </w:tcPr>
          <w:p w14:paraId="4BCBBC24" w14:textId="77777777" w:rsidR="009021A7" w:rsidRPr="00F67CB4" w:rsidRDefault="009021A7"/>
        </w:tc>
      </w:tr>
      <w:tr w:rsidR="009021A7" w:rsidRPr="00F67CB4" w14:paraId="41B85804" w14:textId="77777777">
        <w:trPr>
          <w:trHeight w:val="240"/>
          <w:jc w:val="center"/>
        </w:trPr>
        <w:tc>
          <w:tcPr>
            <w:tcW w:w="4876" w:type="dxa"/>
            <w:tcBorders>
              <w:top w:val="nil"/>
              <w:left w:val="nil"/>
              <w:bottom w:val="nil"/>
              <w:right w:val="nil"/>
            </w:tcBorders>
          </w:tcPr>
          <w:p w14:paraId="5950CDD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BF499AE" w14:textId="77777777" w:rsidR="009021A7" w:rsidRPr="00F67CB4" w:rsidRDefault="00B6713F">
            <w:pPr>
              <w:pStyle w:val="AmColumnHeading"/>
            </w:pPr>
            <w:r w:rsidRPr="00F67CB4">
              <w:t>Amendement</w:t>
            </w:r>
          </w:p>
        </w:tc>
      </w:tr>
      <w:tr w:rsidR="009021A7" w:rsidRPr="00F67CB4" w14:paraId="56DD2C1A" w14:textId="77777777">
        <w:trPr>
          <w:jc w:val="center"/>
        </w:trPr>
        <w:tc>
          <w:tcPr>
            <w:tcW w:w="4876" w:type="dxa"/>
            <w:tcBorders>
              <w:top w:val="nil"/>
              <w:left w:val="nil"/>
              <w:bottom w:val="nil"/>
              <w:right w:val="nil"/>
            </w:tcBorders>
          </w:tcPr>
          <w:p w14:paraId="581566F2" w14:textId="77777777" w:rsidR="009021A7" w:rsidRPr="00F67CB4" w:rsidRDefault="00B6713F">
            <w:pPr>
              <w:pStyle w:val="Normal6a"/>
            </w:pPr>
            <w:r w:rsidRPr="00F67CB4">
              <w:rPr>
                <w:b/>
                <w:i/>
              </w:rPr>
              <w:t>e.</w:t>
            </w:r>
            <w:r w:rsidRPr="00F67CB4">
              <w:tab/>
            </w:r>
            <w:r w:rsidRPr="00F67CB4">
              <w:rPr>
                <w:b/>
                <w:i/>
              </w:rPr>
              <w:t xml:space="preserve">le recours à la </w:t>
            </w:r>
            <w:r w:rsidRPr="00F67CB4">
              <w:rPr>
                <w:b/>
                <w:i/>
              </w:rPr>
              <w:t>surveillance électronique, en appliquant les garanties et procédures prévues par le droit national.</w:t>
            </w:r>
          </w:p>
        </w:tc>
        <w:tc>
          <w:tcPr>
            <w:tcW w:w="4876" w:type="dxa"/>
            <w:tcBorders>
              <w:top w:val="nil"/>
              <w:left w:val="nil"/>
              <w:bottom w:val="nil"/>
              <w:right w:val="nil"/>
            </w:tcBorders>
          </w:tcPr>
          <w:p w14:paraId="481B356B" w14:textId="77777777" w:rsidR="009021A7" w:rsidRPr="00F67CB4" w:rsidRDefault="00B6713F">
            <w:pPr>
              <w:pStyle w:val="Normal6a"/>
            </w:pPr>
            <w:r w:rsidRPr="00F67CB4">
              <w:rPr>
                <w:b/>
                <w:i/>
              </w:rPr>
              <w:t>supprimé</w:t>
            </w:r>
          </w:p>
        </w:tc>
      </w:tr>
    </w:tbl>
    <w:p w14:paraId="7DF1C04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E6B4887" w14:textId="77777777" w:rsidR="009021A7" w:rsidRPr="00F67CB4" w:rsidRDefault="00B6713F">
      <w:r w:rsidRPr="00F67CB4">
        <w:rPr>
          <w:rStyle w:val="HideTWBExt"/>
        </w:rPr>
        <w:t>&lt;/Amend&gt;</w:t>
      </w:r>
    </w:p>
    <w:p w14:paraId="34CA34F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1935</w:t>
      </w:r>
      <w:r w:rsidRPr="00F67CB4">
        <w:rPr>
          <w:rStyle w:val="HideTWBExt"/>
        </w:rPr>
        <w:t>&lt;/NumAm&gt;</w:t>
      </w:r>
    </w:p>
    <w:p w14:paraId="4C5DC97B" w14:textId="77777777" w:rsidR="009021A7" w:rsidRPr="00F67CB4" w:rsidRDefault="00B6713F">
      <w:pPr>
        <w:pStyle w:val="NormalBold"/>
      </w:pPr>
      <w:r w:rsidRPr="00F67CB4">
        <w:rPr>
          <w:rStyle w:val="HideTWBExt"/>
          <w:b w:val="0"/>
        </w:rPr>
        <w:t>&lt;RepeatBlock-By&gt;&lt;Members&gt;</w:t>
      </w:r>
      <w:r w:rsidRPr="00F67CB4">
        <w:t xml:space="preserve">Charlie Weimers, Alessandro </w:t>
      </w:r>
      <w:r w:rsidRPr="00F67CB4">
        <w:t>Ciriani, Assita Kanko</w:t>
      </w:r>
      <w:r w:rsidRPr="00F67CB4">
        <w:rPr>
          <w:rStyle w:val="HideTWBExt"/>
          <w:b w:val="0"/>
        </w:rPr>
        <w:t>&lt;/Members&gt;</w:t>
      </w:r>
    </w:p>
    <w:p w14:paraId="45075BE9" w14:textId="77777777" w:rsidR="009021A7" w:rsidRPr="00F67CB4" w:rsidRDefault="00B6713F">
      <w:pPr>
        <w:pStyle w:val="NormalBold"/>
      </w:pPr>
      <w:r w:rsidRPr="00F67CB4">
        <w:rPr>
          <w:rStyle w:val="HideTWBExt"/>
          <w:b w:val="0"/>
        </w:rPr>
        <w:t>&lt;/RepeatBlock-By&gt;</w:t>
      </w:r>
    </w:p>
    <w:p w14:paraId="465DC68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695C418" w14:textId="77777777" w:rsidR="009021A7" w:rsidRPr="00F67CB4" w:rsidRDefault="00B6713F">
      <w:pPr>
        <w:pStyle w:val="NormalBold"/>
      </w:pPr>
      <w:r w:rsidRPr="00F67CB4">
        <w:rPr>
          <w:rStyle w:val="HideTWBExt"/>
        </w:rPr>
        <w:t>&lt;Article&gt;</w:t>
      </w:r>
      <w:r w:rsidRPr="00F67CB4">
        <w:t>Article 31 – paragraphe 2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7DD09F1" w14:textId="77777777">
        <w:trPr>
          <w:trHeight w:hRule="exact" w:val="240"/>
          <w:jc w:val="center"/>
        </w:trPr>
        <w:tc>
          <w:tcPr>
            <w:tcW w:w="9752" w:type="dxa"/>
            <w:gridSpan w:val="2"/>
            <w:tcBorders>
              <w:top w:val="nil"/>
              <w:left w:val="nil"/>
              <w:bottom w:val="nil"/>
              <w:right w:val="nil"/>
            </w:tcBorders>
          </w:tcPr>
          <w:p w14:paraId="0A909627" w14:textId="77777777" w:rsidR="009021A7" w:rsidRPr="00F67CB4" w:rsidRDefault="009021A7"/>
        </w:tc>
      </w:tr>
      <w:tr w:rsidR="009021A7" w:rsidRPr="00F67CB4" w14:paraId="493794A2" w14:textId="77777777">
        <w:trPr>
          <w:trHeight w:val="240"/>
          <w:jc w:val="center"/>
        </w:trPr>
        <w:tc>
          <w:tcPr>
            <w:tcW w:w="4876" w:type="dxa"/>
            <w:tcBorders>
              <w:top w:val="nil"/>
              <w:left w:val="nil"/>
              <w:bottom w:val="nil"/>
              <w:right w:val="nil"/>
            </w:tcBorders>
          </w:tcPr>
          <w:p w14:paraId="25D3501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6B497FD" w14:textId="77777777" w:rsidR="009021A7" w:rsidRPr="00F67CB4" w:rsidRDefault="00B6713F">
            <w:pPr>
              <w:pStyle w:val="AmColumnHeading"/>
            </w:pPr>
            <w:r w:rsidRPr="00F67CB4">
              <w:t>Amendement</w:t>
            </w:r>
          </w:p>
        </w:tc>
      </w:tr>
      <w:tr w:rsidR="009021A7" w:rsidRPr="00F67CB4" w14:paraId="534B0A20" w14:textId="77777777">
        <w:trPr>
          <w:jc w:val="center"/>
        </w:trPr>
        <w:tc>
          <w:tcPr>
            <w:tcW w:w="4876" w:type="dxa"/>
            <w:tcBorders>
              <w:top w:val="nil"/>
              <w:left w:val="nil"/>
              <w:bottom w:val="nil"/>
              <w:right w:val="nil"/>
            </w:tcBorders>
          </w:tcPr>
          <w:p w14:paraId="744DEEE1" w14:textId="77777777" w:rsidR="009021A7" w:rsidRPr="00F67CB4" w:rsidRDefault="00B6713F">
            <w:pPr>
              <w:pStyle w:val="Normal6a"/>
            </w:pPr>
            <w:r w:rsidRPr="00F67CB4">
              <w:t>e.</w:t>
            </w:r>
            <w:r w:rsidRPr="00F67CB4">
              <w:tab/>
              <w:t>le recours à la surveillance électronique</w:t>
            </w:r>
            <w:r w:rsidRPr="00F67CB4">
              <w:rPr>
                <w:b/>
                <w:bCs/>
                <w:i/>
                <w:iCs/>
              </w:rPr>
              <w:t xml:space="preserve">, en </w:t>
            </w:r>
            <w:r w:rsidRPr="00F67CB4">
              <w:rPr>
                <w:b/>
                <w:bCs/>
                <w:i/>
                <w:iCs/>
              </w:rPr>
              <w:t>appliquant les garanties et procédures prévues par le droit national</w:t>
            </w:r>
            <w:r w:rsidRPr="00F67CB4">
              <w:t>.</w:t>
            </w:r>
          </w:p>
        </w:tc>
        <w:tc>
          <w:tcPr>
            <w:tcW w:w="4876" w:type="dxa"/>
            <w:tcBorders>
              <w:top w:val="nil"/>
              <w:left w:val="nil"/>
              <w:bottom w:val="nil"/>
              <w:right w:val="nil"/>
            </w:tcBorders>
          </w:tcPr>
          <w:p w14:paraId="6CD21A62" w14:textId="77777777" w:rsidR="009021A7" w:rsidRPr="00F67CB4" w:rsidRDefault="00B6713F">
            <w:pPr>
              <w:pStyle w:val="Normal6a"/>
            </w:pPr>
            <w:r w:rsidRPr="00F67CB4">
              <w:t>e.</w:t>
            </w:r>
            <w:r w:rsidRPr="00F67CB4">
              <w:tab/>
              <w:t>le recours à la surveillance électronique.</w:t>
            </w:r>
          </w:p>
        </w:tc>
      </w:tr>
    </w:tbl>
    <w:p w14:paraId="00D0567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3915809" w14:textId="77777777" w:rsidR="009021A7" w:rsidRPr="00F67CB4" w:rsidRDefault="00B6713F">
      <w:r w:rsidRPr="00F67CB4">
        <w:rPr>
          <w:rStyle w:val="HideTWBExt"/>
        </w:rPr>
        <w:t>&lt;/Amend&gt;</w:t>
      </w:r>
    </w:p>
    <w:p w14:paraId="09EB3E7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1936</w:t>
      </w:r>
      <w:r w:rsidRPr="00F67CB4">
        <w:rPr>
          <w:rStyle w:val="HideTWBExt"/>
        </w:rPr>
        <w:t>&lt;/NumAm&gt;</w:t>
      </w:r>
    </w:p>
    <w:p w14:paraId="20C74CF2"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18DF95DD"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548510BB" w14:textId="77777777" w:rsidR="009021A7" w:rsidRPr="00F67CB4" w:rsidRDefault="00B6713F">
      <w:pPr>
        <w:pStyle w:val="NormalBold"/>
      </w:pPr>
      <w:r w:rsidRPr="00F67CB4">
        <w:rPr>
          <w:rStyle w:val="HideTWBExt"/>
          <w:b w:val="0"/>
        </w:rPr>
        <w:t>&lt;/RepeatBlock-By&gt;</w:t>
      </w:r>
    </w:p>
    <w:p w14:paraId="0FDFC0C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5F3933F" w14:textId="77777777" w:rsidR="009021A7" w:rsidRPr="00F67CB4" w:rsidRDefault="00B6713F">
      <w:pPr>
        <w:pStyle w:val="NormalBold"/>
      </w:pPr>
      <w:r w:rsidRPr="00F67CB4">
        <w:rPr>
          <w:rStyle w:val="HideTWBExt"/>
        </w:rPr>
        <w:t>&lt;Article&gt;</w:t>
      </w:r>
      <w:r w:rsidRPr="00F67CB4">
        <w:t>Article 31 – paragraphe 2 – point 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BBB787E" w14:textId="77777777">
        <w:trPr>
          <w:trHeight w:hRule="exact" w:val="240"/>
          <w:jc w:val="center"/>
        </w:trPr>
        <w:tc>
          <w:tcPr>
            <w:tcW w:w="9752" w:type="dxa"/>
            <w:gridSpan w:val="2"/>
            <w:tcBorders>
              <w:top w:val="nil"/>
              <w:left w:val="nil"/>
              <w:bottom w:val="nil"/>
              <w:right w:val="nil"/>
            </w:tcBorders>
          </w:tcPr>
          <w:p w14:paraId="3C64A284" w14:textId="77777777" w:rsidR="009021A7" w:rsidRPr="00F67CB4" w:rsidRDefault="009021A7"/>
        </w:tc>
      </w:tr>
      <w:tr w:rsidR="009021A7" w:rsidRPr="00F67CB4" w14:paraId="34C63563" w14:textId="77777777">
        <w:trPr>
          <w:trHeight w:val="240"/>
          <w:jc w:val="center"/>
        </w:trPr>
        <w:tc>
          <w:tcPr>
            <w:tcW w:w="4876" w:type="dxa"/>
            <w:tcBorders>
              <w:top w:val="nil"/>
              <w:left w:val="nil"/>
              <w:bottom w:val="nil"/>
              <w:right w:val="nil"/>
            </w:tcBorders>
          </w:tcPr>
          <w:p w14:paraId="620A721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5C86B39" w14:textId="77777777" w:rsidR="009021A7" w:rsidRPr="00F67CB4" w:rsidRDefault="00B6713F">
            <w:pPr>
              <w:pStyle w:val="AmColumnHeading"/>
            </w:pPr>
            <w:r w:rsidRPr="00F67CB4">
              <w:t>Amendement</w:t>
            </w:r>
          </w:p>
        </w:tc>
      </w:tr>
      <w:tr w:rsidR="009021A7" w:rsidRPr="00F67CB4" w14:paraId="0FDEB704" w14:textId="77777777">
        <w:trPr>
          <w:jc w:val="center"/>
        </w:trPr>
        <w:tc>
          <w:tcPr>
            <w:tcW w:w="4876" w:type="dxa"/>
            <w:tcBorders>
              <w:top w:val="nil"/>
              <w:left w:val="nil"/>
              <w:bottom w:val="nil"/>
              <w:right w:val="nil"/>
            </w:tcBorders>
          </w:tcPr>
          <w:p w14:paraId="32FADBFA" w14:textId="77777777" w:rsidR="009021A7" w:rsidRPr="00F67CB4" w:rsidRDefault="00B6713F">
            <w:pPr>
              <w:pStyle w:val="Normal6a"/>
            </w:pPr>
            <w:r w:rsidRPr="00F67CB4">
              <w:t>e.</w:t>
            </w:r>
            <w:r w:rsidRPr="00F67CB4">
              <w:tab/>
              <w:t xml:space="preserve">le recours à la surveillance </w:t>
            </w:r>
            <w:r w:rsidRPr="00F67CB4">
              <w:t>électronique</w:t>
            </w:r>
            <w:r w:rsidRPr="00F67CB4">
              <w:rPr>
                <w:b/>
                <w:bCs/>
                <w:i/>
                <w:iCs/>
              </w:rPr>
              <w:t>, en appliquant les garanties et procédures prévues par le droit national</w:t>
            </w:r>
            <w:r w:rsidRPr="00F67CB4">
              <w:t>.</w:t>
            </w:r>
          </w:p>
        </w:tc>
        <w:tc>
          <w:tcPr>
            <w:tcW w:w="4876" w:type="dxa"/>
            <w:tcBorders>
              <w:top w:val="nil"/>
              <w:left w:val="nil"/>
              <w:bottom w:val="nil"/>
              <w:right w:val="nil"/>
            </w:tcBorders>
          </w:tcPr>
          <w:p w14:paraId="5CD5C475" w14:textId="77777777" w:rsidR="009021A7" w:rsidRPr="00F67CB4" w:rsidRDefault="00B6713F">
            <w:pPr>
              <w:pStyle w:val="Normal6a"/>
            </w:pPr>
            <w:r w:rsidRPr="00F67CB4">
              <w:t>e.</w:t>
            </w:r>
            <w:r w:rsidRPr="00F67CB4">
              <w:tab/>
              <w:t>le recours à la surveillance électronique.</w:t>
            </w:r>
          </w:p>
        </w:tc>
      </w:tr>
    </w:tbl>
    <w:p w14:paraId="6E1FC74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42BE84C" w14:textId="77777777" w:rsidR="009021A7" w:rsidRPr="00F67CB4" w:rsidRDefault="00B6713F">
      <w:r w:rsidRPr="00F67CB4">
        <w:rPr>
          <w:rStyle w:val="HideTWBExt"/>
        </w:rPr>
        <w:t>&lt;/Amend&gt;</w:t>
      </w:r>
    </w:p>
    <w:p w14:paraId="337B83C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1937</w:t>
      </w:r>
      <w:r w:rsidRPr="00F67CB4">
        <w:rPr>
          <w:rStyle w:val="HideTWBExt"/>
        </w:rPr>
        <w:t>&lt;/NumAm&gt;</w:t>
      </w:r>
    </w:p>
    <w:p w14:paraId="247C214C"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49162192" w14:textId="77777777" w:rsidR="009021A7" w:rsidRPr="00F67CB4" w:rsidRDefault="00B6713F">
      <w:pPr>
        <w:pStyle w:val="NormalBold"/>
      </w:pPr>
      <w:r w:rsidRPr="00F67CB4">
        <w:rPr>
          <w:rStyle w:val="HideTWBExt"/>
          <w:b w:val="0"/>
        </w:rPr>
        <w:t>&lt;/RepeatBlock-By&gt;</w:t>
      </w:r>
    </w:p>
    <w:p w14:paraId="7112CA6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8EB0477" w14:textId="77777777" w:rsidR="009021A7" w:rsidRPr="00F67CB4" w:rsidRDefault="00B6713F">
      <w:pPr>
        <w:pStyle w:val="NormalBold"/>
      </w:pPr>
      <w:r w:rsidRPr="00F67CB4">
        <w:rPr>
          <w:rStyle w:val="HideTWBExt"/>
        </w:rPr>
        <w:t>&lt;Article&gt;</w:t>
      </w:r>
      <w:r w:rsidRPr="00F67CB4">
        <w:t>Article 31 – paragraphe 2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449DD05" w14:textId="77777777">
        <w:trPr>
          <w:trHeight w:hRule="exact" w:val="240"/>
          <w:jc w:val="center"/>
        </w:trPr>
        <w:tc>
          <w:tcPr>
            <w:tcW w:w="9752" w:type="dxa"/>
            <w:gridSpan w:val="2"/>
            <w:tcBorders>
              <w:top w:val="nil"/>
              <w:left w:val="nil"/>
              <w:bottom w:val="nil"/>
              <w:right w:val="nil"/>
            </w:tcBorders>
          </w:tcPr>
          <w:p w14:paraId="6B17349A" w14:textId="77777777" w:rsidR="009021A7" w:rsidRPr="00F67CB4" w:rsidRDefault="009021A7"/>
        </w:tc>
      </w:tr>
      <w:tr w:rsidR="009021A7" w:rsidRPr="00F67CB4" w14:paraId="792EA4B3" w14:textId="77777777">
        <w:trPr>
          <w:trHeight w:val="240"/>
          <w:jc w:val="center"/>
        </w:trPr>
        <w:tc>
          <w:tcPr>
            <w:tcW w:w="4876" w:type="dxa"/>
            <w:tcBorders>
              <w:top w:val="nil"/>
              <w:left w:val="nil"/>
              <w:bottom w:val="nil"/>
              <w:right w:val="nil"/>
            </w:tcBorders>
          </w:tcPr>
          <w:p w14:paraId="50B10A5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2E7943D" w14:textId="77777777" w:rsidR="009021A7" w:rsidRPr="00F67CB4" w:rsidRDefault="00B6713F">
            <w:pPr>
              <w:pStyle w:val="AmColumnHeading"/>
            </w:pPr>
            <w:r w:rsidRPr="00F67CB4">
              <w:t>Amendement</w:t>
            </w:r>
          </w:p>
        </w:tc>
      </w:tr>
      <w:tr w:rsidR="009021A7" w:rsidRPr="00F67CB4" w14:paraId="181B6631" w14:textId="77777777">
        <w:trPr>
          <w:jc w:val="center"/>
        </w:trPr>
        <w:tc>
          <w:tcPr>
            <w:tcW w:w="4876" w:type="dxa"/>
            <w:tcBorders>
              <w:top w:val="nil"/>
              <w:left w:val="nil"/>
              <w:bottom w:val="nil"/>
              <w:right w:val="nil"/>
            </w:tcBorders>
          </w:tcPr>
          <w:p w14:paraId="0D715E3E" w14:textId="77777777" w:rsidR="009021A7" w:rsidRPr="00F67CB4" w:rsidRDefault="009021A7">
            <w:pPr>
              <w:pStyle w:val="Normal6a"/>
            </w:pPr>
          </w:p>
        </w:tc>
        <w:tc>
          <w:tcPr>
            <w:tcW w:w="4876" w:type="dxa"/>
            <w:tcBorders>
              <w:top w:val="nil"/>
              <w:left w:val="nil"/>
              <w:bottom w:val="nil"/>
              <w:right w:val="nil"/>
            </w:tcBorders>
          </w:tcPr>
          <w:p w14:paraId="513923B3" w14:textId="77777777" w:rsidR="009021A7" w:rsidRPr="00F67CB4" w:rsidRDefault="00B6713F">
            <w:pPr>
              <w:pStyle w:val="Normal6a"/>
            </w:pPr>
            <w:r w:rsidRPr="00F67CB4">
              <w:rPr>
                <w:b/>
                <w:i/>
              </w:rPr>
              <w:t>e bis.</w:t>
            </w:r>
            <w:r w:rsidRPr="00F67CB4">
              <w:tab/>
            </w:r>
            <w:r w:rsidRPr="00F67CB4">
              <w:rPr>
                <w:b/>
                <w:i/>
              </w:rPr>
              <w:t xml:space="preserve">l’orientation vers des services spécialisés pour les </w:t>
            </w:r>
            <w:r w:rsidRPr="00F67CB4">
              <w:rPr>
                <w:b/>
                <w:i/>
              </w:rPr>
              <w:t>victimes de la traite, de la violence fondée sur le genre et de la violence sexuelle, les personnes LGBTIQ+ et les familles avec enfants.</w:t>
            </w:r>
          </w:p>
        </w:tc>
      </w:tr>
    </w:tbl>
    <w:p w14:paraId="6E2C294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F39AECA" w14:textId="77777777" w:rsidR="009021A7" w:rsidRPr="00F67CB4" w:rsidRDefault="00B6713F">
      <w:r w:rsidRPr="00F67CB4">
        <w:rPr>
          <w:rStyle w:val="HideTWBExt"/>
        </w:rPr>
        <w:t>&lt;/Amend&gt;</w:t>
      </w:r>
    </w:p>
    <w:p w14:paraId="52F3553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1938</w:t>
      </w:r>
      <w:r w:rsidRPr="00F67CB4">
        <w:rPr>
          <w:rStyle w:val="HideTWBExt"/>
        </w:rPr>
        <w:t>&lt;/NumAm&gt;</w:t>
      </w:r>
    </w:p>
    <w:p w14:paraId="5C193D61" w14:textId="77777777" w:rsidR="009021A7" w:rsidRPr="00F67CB4" w:rsidRDefault="00B6713F">
      <w:pPr>
        <w:pStyle w:val="NormalBold"/>
      </w:pPr>
      <w:r w:rsidRPr="00F67CB4">
        <w:rPr>
          <w:rStyle w:val="HideTWBExt"/>
          <w:b w:val="0"/>
        </w:rPr>
        <w:t>&lt;RepeatBlock-By&gt;&lt;Members&gt;</w:t>
      </w:r>
      <w:r w:rsidRPr="00F67CB4">
        <w:t>Rasa Juknevičienė</w:t>
      </w:r>
      <w:r w:rsidRPr="00F67CB4">
        <w:rPr>
          <w:rStyle w:val="HideTWBExt"/>
          <w:b w:val="0"/>
        </w:rPr>
        <w:t>&lt;/Members&gt;</w:t>
      </w:r>
    </w:p>
    <w:p w14:paraId="4F548BA1" w14:textId="77777777" w:rsidR="009021A7" w:rsidRPr="00F67CB4" w:rsidRDefault="00B6713F">
      <w:pPr>
        <w:pStyle w:val="NormalBold"/>
      </w:pPr>
      <w:r w:rsidRPr="00F67CB4">
        <w:rPr>
          <w:rStyle w:val="HideTWBExt"/>
          <w:b w:val="0"/>
        </w:rPr>
        <w:t>&lt;/RepeatBlock-By&gt;</w:t>
      </w:r>
    </w:p>
    <w:p w14:paraId="797D6DB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BE6D13B" w14:textId="77777777" w:rsidR="009021A7" w:rsidRPr="00F67CB4" w:rsidRDefault="00B6713F">
      <w:pPr>
        <w:pStyle w:val="NormalBold"/>
      </w:pPr>
      <w:r w:rsidRPr="00F67CB4">
        <w:rPr>
          <w:rStyle w:val="HideTWBExt"/>
        </w:rPr>
        <w:t>&lt;Article&gt;</w:t>
      </w:r>
      <w:r w:rsidRPr="00F67CB4">
        <w:t>Article 31 – paragraphe 2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D748AAF" w14:textId="77777777">
        <w:trPr>
          <w:trHeight w:hRule="exact" w:val="240"/>
          <w:jc w:val="center"/>
        </w:trPr>
        <w:tc>
          <w:tcPr>
            <w:tcW w:w="9752" w:type="dxa"/>
            <w:gridSpan w:val="2"/>
            <w:tcBorders>
              <w:top w:val="nil"/>
              <w:left w:val="nil"/>
              <w:bottom w:val="nil"/>
              <w:right w:val="nil"/>
            </w:tcBorders>
          </w:tcPr>
          <w:p w14:paraId="40F5B6D9" w14:textId="77777777" w:rsidR="009021A7" w:rsidRPr="00F67CB4" w:rsidRDefault="009021A7"/>
        </w:tc>
      </w:tr>
      <w:tr w:rsidR="009021A7" w:rsidRPr="00F67CB4" w14:paraId="755CA0E0" w14:textId="77777777">
        <w:trPr>
          <w:trHeight w:val="240"/>
          <w:jc w:val="center"/>
        </w:trPr>
        <w:tc>
          <w:tcPr>
            <w:tcW w:w="4876" w:type="dxa"/>
            <w:tcBorders>
              <w:top w:val="nil"/>
              <w:left w:val="nil"/>
              <w:bottom w:val="nil"/>
              <w:right w:val="nil"/>
            </w:tcBorders>
          </w:tcPr>
          <w:p w14:paraId="6AF92BF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418C579" w14:textId="77777777" w:rsidR="009021A7" w:rsidRPr="00F67CB4" w:rsidRDefault="00B6713F">
            <w:pPr>
              <w:pStyle w:val="AmColumnHeading"/>
            </w:pPr>
            <w:r w:rsidRPr="00F67CB4">
              <w:t>Amendement</w:t>
            </w:r>
          </w:p>
        </w:tc>
      </w:tr>
      <w:tr w:rsidR="009021A7" w:rsidRPr="00F67CB4" w14:paraId="6D4C9BC2" w14:textId="77777777">
        <w:trPr>
          <w:jc w:val="center"/>
        </w:trPr>
        <w:tc>
          <w:tcPr>
            <w:tcW w:w="4876" w:type="dxa"/>
            <w:tcBorders>
              <w:top w:val="nil"/>
              <w:left w:val="nil"/>
              <w:bottom w:val="nil"/>
              <w:right w:val="nil"/>
            </w:tcBorders>
          </w:tcPr>
          <w:p w14:paraId="7D949D32" w14:textId="77777777" w:rsidR="009021A7" w:rsidRPr="00F67CB4" w:rsidRDefault="009021A7">
            <w:pPr>
              <w:pStyle w:val="Normal6a"/>
            </w:pPr>
          </w:p>
        </w:tc>
        <w:tc>
          <w:tcPr>
            <w:tcW w:w="4876" w:type="dxa"/>
            <w:tcBorders>
              <w:top w:val="nil"/>
              <w:left w:val="nil"/>
              <w:bottom w:val="nil"/>
              <w:right w:val="nil"/>
            </w:tcBorders>
          </w:tcPr>
          <w:p w14:paraId="495F6FB0" w14:textId="77777777" w:rsidR="009021A7" w:rsidRPr="00F67CB4" w:rsidRDefault="00B6713F">
            <w:pPr>
              <w:pStyle w:val="Normal6a"/>
            </w:pPr>
            <w:r w:rsidRPr="00F67CB4">
              <w:rPr>
                <w:b/>
                <w:i/>
              </w:rPr>
              <w:t>e bis.</w:t>
            </w:r>
            <w:r w:rsidRPr="00F67CB4">
              <w:tab/>
            </w:r>
            <w:r w:rsidRPr="00F67CB4">
              <w:rPr>
                <w:b/>
                <w:i/>
              </w:rPr>
              <w:t>l’hébergement du ressortissant de pays tiers dans un centre avec autorisation de le quitter uniquement si le risque de fuite est maîtrisé.</w:t>
            </w:r>
          </w:p>
        </w:tc>
      </w:tr>
    </w:tbl>
    <w:p w14:paraId="2F00661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D59BA67"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3650DBC8" w14:textId="77777777" w:rsidR="009021A7" w:rsidRPr="00F67CB4" w:rsidRDefault="00B6713F">
      <w:pPr>
        <w:pStyle w:val="AmJustText"/>
      </w:pPr>
      <w:r w:rsidRPr="00F67CB4">
        <w:t xml:space="preserve">La liste exhaustive des mesures </w:t>
      </w:r>
      <w:r w:rsidRPr="00F67CB4">
        <w:t>alternatives à la rétention figurant à l’article 31, paragraphe 2, n’est pas suffisante. Nous proposons donc d’élargir cette liste en y incluant des mesures qui permettraient aux États membres de transit de prévenir efficacement les mouvements secondaires, comme la possibilité d’héberger le ressortissant de pays tiers dans un centre et de ne l’autoriser à quitter les lieux que lorsque le risque de fuite est dûment maîtrisé ou en donnant aux États membres la possibilité d’établir d’autres mesures alternative</w:t>
      </w:r>
      <w:r w:rsidRPr="00F67CB4">
        <w:t>s dans le droit national.</w:t>
      </w:r>
    </w:p>
    <w:p w14:paraId="570C63BE" w14:textId="77777777" w:rsidR="009021A7" w:rsidRPr="00F67CB4" w:rsidRDefault="00B6713F">
      <w:r w:rsidRPr="00F67CB4">
        <w:rPr>
          <w:rStyle w:val="HideTWBExt"/>
        </w:rPr>
        <w:t>&lt;/Amend&gt;</w:t>
      </w:r>
    </w:p>
    <w:p w14:paraId="115B52E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1939</w:t>
      </w:r>
      <w:r w:rsidRPr="00F67CB4">
        <w:rPr>
          <w:rStyle w:val="HideTWBExt"/>
        </w:rPr>
        <w:t>&lt;/NumAm&gt;</w:t>
      </w:r>
    </w:p>
    <w:p w14:paraId="7789454E"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6834C129" w14:textId="77777777" w:rsidR="009021A7" w:rsidRPr="00F67CB4" w:rsidRDefault="00B6713F">
      <w:pPr>
        <w:pStyle w:val="NormalBold"/>
      </w:pPr>
      <w:r w:rsidRPr="00F67CB4">
        <w:rPr>
          <w:rStyle w:val="HideTWBExt"/>
          <w:b w:val="0"/>
        </w:rPr>
        <w:t>&lt;/RepeatBlock-By&gt;</w:t>
      </w:r>
    </w:p>
    <w:p w14:paraId="4AE33D9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ABF1284" w14:textId="77777777" w:rsidR="009021A7" w:rsidRPr="00F67CB4" w:rsidRDefault="00B6713F">
      <w:pPr>
        <w:pStyle w:val="NormalBold"/>
      </w:pPr>
      <w:r w:rsidRPr="00F67CB4">
        <w:rPr>
          <w:rStyle w:val="HideTWBExt"/>
        </w:rPr>
        <w:t>&lt;Article&gt;</w:t>
      </w:r>
      <w:r w:rsidRPr="00F67CB4">
        <w:t>Article 31 – paragraphe 2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8F941EC" w14:textId="77777777">
        <w:trPr>
          <w:trHeight w:hRule="exact" w:val="240"/>
          <w:jc w:val="center"/>
        </w:trPr>
        <w:tc>
          <w:tcPr>
            <w:tcW w:w="9752" w:type="dxa"/>
            <w:gridSpan w:val="2"/>
            <w:tcBorders>
              <w:top w:val="nil"/>
              <w:left w:val="nil"/>
              <w:bottom w:val="nil"/>
              <w:right w:val="nil"/>
            </w:tcBorders>
          </w:tcPr>
          <w:p w14:paraId="5F361610" w14:textId="77777777" w:rsidR="009021A7" w:rsidRPr="00F67CB4" w:rsidRDefault="009021A7"/>
        </w:tc>
      </w:tr>
      <w:tr w:rsidR="009021A7" w:rsidRPr="00F67CB4" w14:paraId="0BD8C36C" w14:textId="77777777">
        <w:trPr>
          <w:trHeight w:val="240"/>
          <w:jc w:val="center"/>
        </w:trPr>
        <w:tc>
          <w:tcPr>
            <w:tcW w:w="4876" w:type="dxa"/>
            <w:tcBorders>
              <w:top w:val="nil"/>
              <w:left w:val="nil"/>
              <w:bottom w:val="nil"/>
              <w:right w:val="nil"/>
            </w:tcBorders>
          </w:tcPr>
          <w:p w14:paraId="4D62D9F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450D3C3" w14:textId="77777777" w:rsidR="009021A7" w:rsidRPr="00F67CB4" w:rsidRDefault="00B6713F">
            <w:pPr>
              <w:pStyle w:val="AmColumnHeading"/>
            </w:pPr>
            <w:r w:rsidRPr="00F67CB4">
              <w:t>Amendement</w:t>
            </w:r>
          </w:p>
        </w:tc>
      </w:tr>
      <w:tr w:rsidR="009021A7" w:rsidRPr="00F67CB4" w14:paraId="41A3865C" w14:textId="77777777">
        <w:trPr>
          <w:jc w:val="center"/>
        </w:trPr>
        <w:tc>
          <w:tcPr>
            <w:tcW w:w="4876" w:type="dxa"/>
            <w:tcBorders>
              <w:top w:val="nil"/>
              <w:left w:val="nil"/>
              <w:bottom w:val="nil"/>
              <w:right w:val="nil"/>
            </w:tcBorders>
          </w:tcPr>
          <w:p w14:paraId="15CDC913" w14:textId="77777777" w:rsidR="009021A7" w:rsidRPr="00F67CB4" w:rsidRDefault="009021A7">
            <w:pPr>
              <w:pStyle w:val="Normal6a"/>
            </w:pPr>
          </w:p>
        </w:tc>
        <w:tc>
          <w:tcPr>
            <w:tcW w:w="4876" w:type="dxa"/>
            <w:tcBorders>
              <w:top w:val="nil"/>
              <w:left w:val="nil"/>
              <w:bottom w:val="nil"/>
              <w:right w:val="nil"/>
            </w:tcBorders>
          </w:tcPr>
          <w:p w14:paraId="12A79248" w14:textId="77777777" w:rsidR="009021A7" w:rsidRPr="00F67CB4" w:rsidRDefault="00B6713F">
            <w:pPr>
              <w:pStyle w:val="Normal6a"/>
            </w:pPr>
            <w:r w:rsidRPr="00F67CB4">
              <w:rPr>
                <w:b/>
                <w:i/>
              </w:rPr>
              <w:t>e bis.</w:t>
            </w:r>
            <w:r w:rsidRPr="00F67CB4">
              <w:tab/>
            </w:r>
            <w:r w:rsidRPr="00F67CB4">
              <w:rPr>
                <w:b/>
                <w:i/>
              </w:rPr>
              <w:t xml:space="preserve">la restriction des déplacements à des zones désignées ou un </w:t>
            </w:r>
            <w:r w:rsidRPr="00F67CB4">
              <w:rPr>
                <w:b/>
                <w:i/>
              </w:rPr>
              <w:t>couvre-feu pour les personnes à haut risque.</w:t>
            </w:r>
          </w:p>
        </w:tc>
      </w:tr>
    </w:tbl>
    <w:p w14:paraId="396645B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38D9CEE" w14:textId="77777777" w:rsidR="009021A7" w:rsidRPr="00F67CB4" w:rsidRDefault="00B6713F">
      <w:r w:rsidRPr="00F67CB4">
        <w:rPr>
          <w:rStyle w:val="HideTWBExt"/>
        </w:rPr>
        <w:t>&lt;/Amend&gt;</w:t>
      </w:r>
    </w:p>
    <w:p w14:paraId="0ACA1E5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1940</w:t>
      </w:r>
      <w:r w:rsidRPr="00F67CB4">
        <w:rPr>
          <w:rStyle w:val="HideTWBExt"/>
        </w:rPr>
        <w:t>&lt;/NumAm&gt;</w:t>
      </w:r>
    </w:p>
    <w:p w14:paraId="06F9EAB0"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CAD0C92" w14:textId="77777777" w:rsidR="009021A7" w:rsidRPr="00F67CB4" w:rsidRDefault="00B6713F">
      <w:pPr>
        <w:pStyle w:val="NormalBold"/>
      </w:pPr>
      <w:r w:rsidRPr="00F67CB4">
        <w:rPr>
          <w:rStyle w:val="HideTWBExt"/>
          <w:b w:val="0"/>
        </w:rPr>
        <w:t>&lt;/RepeatBlock-By&gt;</w:t>
      </w:r>
    </w:p>
    <w:p w14:paraId="55C8247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A2AD000" w14:textId="77777777" w:rsidR="009021A7" w:rsidRPr="00F67CB4" w:rsidRDefault="00B6713F">
      <w:pPr>
        <w:pStyle w:val="NormalBold"/>
      </w:pPr>
      <w:r w:rsidRPr="00F67CB4">
        <w:rPr>
          <w:rStyle w:val="HideTWBExt"/>
        </w:rPr>
        <w:t>&lt;Article&gt;</w:t>
      </w:r>
      <w:r w:rsidRPr="00F67CB4">
        <w:t>Article 31 – paragraphe 2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15D2AD9" w14:textId="77777777">
        <w:trPr>
          <w:trHeight w:hRule="exact" w:val="240"/>
          <w:jc w:val="center"/>
        </w:trPr>
        <w:tc>
          <w:tcPr>
            <w:tcW w:w="9752" w:type="dxa"/>
            <w:gridSpan w:val="2"/>
            <w:tcBorders>
              <w:top w:val="nil"/>
              <w:left w:val="nil"/>
              <w:bottom w:val="nil"/>
              <w:right w:val="nil"/>
            </w:tcBorders>
          </w:tcPr>
          <w:p w14:paraId="577A7EBE" w14:textId="77777777" w:rsidR="009021A7" w:rsidRPr="00F67CB4" w:rsidRDefault="009021A7"/>
        </w:tc>
      </w:tr>
      <w:tr w:rsidR="009021A7" w:rsidRPr="00F67CB4" w14:paraId="5A1D9094" w14:textId="77777777">
        <w:trPr>
          <w:trHeight w:val="240"/>
          <w:jc w:val="center"/>
        </w:trPr>
        <w:tc>
          <w:tcPr>
            <w:tcW w:w="4876" w:type="dxa"/>
            <w:tcBorders>
              <w:top w:val="nil"/>
              <w:left w:val="nil"/>
              <w:bottom w:val="nil"/>
              <w:right w:val="nil"/>
            </w:tcBorders>
          </w:tcPr>
          <w:p w14:paraId="3E4188E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32E8126" w14:textId="77777777" w:rsidR="009021A7" w:rsidRPr="00F67CB4" w:rsidRDefault="00B6713F">
            <w:pPr>
              <w:pStyle w:val="AmColumnHeading"/>
            </w:pPr>
            <w:r w:rsidRPr="00F67CB4">
              <w:t>Amendement</w:t>
            </w:r>
          </w:p>
        </w:tc>
      </w:tr>
      <w:tr w:rsidR="009021A7" w:rsidRPr="00F67CB4" w14:paraId="6C632AE5" w14:textId="77777777">
        <w:trPr>
          <w:jc w:val="center"/>
        </w:trPr>
        <w:tc>
          <w:tcPr>
            <w:tcW w:w="4876" w:type="dxa"/>
            <w:tcBorders>
              <w:top w:val="nil"/>
              <w:left w:val="nil"/>
              <w:bottom w:val="nil"/>
              <w:right w:val="nil"/>
            </w:tcBorders>
          </w:tcPr>
          <w:p w14:paraId="3B406EAF" w14:textId="77777777" w:rsidR="009021A7" w:rsidRPr="00F67CB4" w:rsidRDefault="009021A7">
            <w:pPr>
              <w:pStyle w:val="Normal6a"/>
            </w:pPr>
          </w:p>
        </w:tc>
        <w:tc>
          <w:tcPr>
            <w:tcW w:w="4876" w:type="dxa"/>
            <w:tcBorders>
              <w:top w:val="nil"/>
              <w:left w:val="nil"/>
              <w:bottom w:val="nil"/>
              <w:right w:val="nil"/>
            </w:tcBorders>
          </w:tcPr>
          <w:p w14:paraId="31E2FF26" w14:textId="77777777" w:rsidR="009021A7" w:rsidRPr="00F67CB4" w:rsidRDefault="00B6713F">
            <w:pPr>
              <w:pStyle w:val="Normal6a"/>
            </w:pPr>
            <w:r w:rsidRPr="00F67CB4">
              <w:rPr>
                <w:b/>
                <w:i/>
              </w:rPr>
              <w:t>e bis.</w:t>
            </w:r>
            <w:r w:rsidRPr="00F67CB4">
              <w:tab/>
            </w:r>
            <w:r w:rsidRPr="00F67CB4">
              <w:rPr>
                <w:b/>
                <w:i/>
              </w:rPr>
              <w:t>l’obligation de communiquer, lorsqu’elle existe, une adresse;</w:t>
            </w:r>
          </w:p>
        </w:tc>
      </w:tr>
    </w:tbl>
    <w:p w14:paraId="3371881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57E4EE5" w14:textId="77777777" w:rsidR="009021A7" w:rsidRPr="00F67CB4" w:rsidRDefault="00B6713F">
      <w:r w:rsidRPr="00F67CB4">
        <w:rPr>
          <w:rStyle w:val="HideTWBExt"/>
        </w:rPr>
        <w:t>&lt;/Amend&gt;</w:t>
      </w:r>
    </w:p>
    <w:p w14:paraId="79A562A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1941</w:t>
      </w:r>
      <w:r w:rsidRPr="00F67CB4">
        <w:rPr>
          <w:rStyle w:val="HideTWBExt"/>
        </w:rPr>
        <w:t>&lt;/NumAm&gt;</w:t>
      </w:r>
    </w:p>
    <w:p w14:paraId="58C7B5F4"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009C3E84" w14:textId="77777777" w:rsidR="009021A7" w:rsidRPr="00F67CB4" w:rsidRDefault="00B6713F">
      <w:pPr>
        <w:pStyle w:val="NormalBold"/>
      </w:pPr>
      <w:r w:rsidRPr="00F67CB4">
        <w:rPr>
          <w:rStyle w:val="HideTWBExt"/>
          <w:b w:val="0"/>
        </w:rPr>
        <w:t>&lt;/RepeatBlock-By&gt;</w:t>
      </w:r>
    </w:p>
    <w:p w14:paraId="0516FE8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E2E8FAD" w14:textId="77777777" w:rsidR="009021A7" w:rsidRPr="00F67CB4" w:rsidRDefault="00B6713F">
      <w:pPr>
        <w:pStyle w:val="NormalBold"/>
      </w:pPr>
      <w:r w:rsidRPr="00F67CB4">
        <w:rPr>
          <w:rStyle w:val="HideTWBExt"/>
        </w:rPr>
        <w:t>&lt;Article&gt;</w:t>
      </w:r>
      <w:r w:rsidRPr="00F67CB4">
        <w:t>Article 31 – paragraphe 2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F810905" w14:textId="77777777">
        <w:trPr>
          <w:trHeight w:hRule="exact" w:val="240"/>
          <w:jc w:val="center"/>
        </w:trPr>
        <w:tc>
          <w:tcPr>
            <w:tcW w:w="9752" w:type="dxa"/>
            <w:gridSpan w:val="2"/>
            <w:tcBorders>
              <w:top w:val="nil"/>
              <w:left w:val="nil"/>
              <w:bottom w:val="nil"/>
              <w:right w:val="nil"/>
            </w:tcBorders>
          </w:tcPr>
          <w:p w14:paraId="3B4ACC01" w14:textId="77777777" w:rsidR="009021A7" w:rsidRPr="00F67CB4" w:rsidRDefault="009021A7"/>
        </w:tc>
      </w:tr>
      <w:tr w:rsidR="009021A7" w:rsidRPr="00F67CB4" w14:paraId="544734B5" w14:textId="77777777">
        <w:trPr>
          <w:trHeight w:val="240"/>
          <w:jc w:val="center"/>
        </w:trPr>
        <w:tc>
          <w:tcPr>
            <w:tcW w:w="4876" w:type="dxa"/>
            <w:tcBorders>
              <w:top w:val="nil"/>
              <w:left w:val="nil"/>
              <w:bottom w:val="nil"/>
              <w:right w:val="nil"/>
            </w:tcBorders>
          </w:tcPr>
          <w:p w14:paraId="5443E9A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6831B1" w14:textId="77777777" w:rsidR="009021A7" w:rsidRPr="00F67CB4" w:rsidRDefault="00B6713F">
            <w:pPr>
              <w:pStyle w:val="AmColumnHeading"/>
            </w:pPr>
            <w:r w:rsidRPr="00F67CB4">
              <w:t>Amendement</w:t>
            </w:r>
          </w:p>
        </w:tc>
      </w:tr>
      <w:tr w:rsidR="009021A7" w:rsidRPr="00F67CB4" w14:paraId="489CE1C8" w14:textId="77777777">
        <w:trPr>
          <w:jc w:val="center"/>
        </w:trPr>
        <w:tc>
          <w:tcPr>
            <w:tcW w:w="4876" w:type="dxa"/>
            <w:tcBorders>
              <w:top w:val="nil"/>
              <w:left w:val="nil"/>
              <w:bottom w:val="nil"/>
              <w:right w:val="nil"/>
            </w:tcBorders>
          </w:tcPr>
          <w:p w14:paraId="4ABDE2B0" w14:textId="77777777" w:rsidR="009021A7" w:rsidRPr="00F67CB4" w:rsidRDefault="009021A7">
            <w:pPr>
              <w:pStyle w:val="Normal6a"/>
            </w:pPr>
          </w:p>
        </w:tc>
        <w:tc>
          <w:tcPr>
            <w:tcW w:w="4876" w:type="dxa"/>
            <w:tcBorders>
              <w:top w:val="nil"/>
              <w:left w:val="nil"/>
              <w:bottom w:val="nil"/>
              <w:right w:val="nil"/>
            </w:tcBorders>
          </w:tcPr>
          <w:p w14:paraId="71AE5918" w14:textId="77777777" w:rsidR="009021A7" w:rsidRPr="00F67CB4" w:rsidRDefault="00B6713F">
            <w:pPr>
              <w:pStyle w:val="Normal6a"/>
            </w:pPr>
            <w:r w:rsidRPr="00F67CB4">
              <w:rPr>
                <w:b/>
                <w:i/>
              </w:rPr>
              <w:t>e bis.</w:t>
            </w:r>
            <w:r w:rsidRPr="00F67CB4">
              <w:tab/>
            </w:r>
            <w:r w:rsidRPr="00F67CB4">
              <w:rPr>
                <w:b/>
                <w:i/>
              </w:rPr>
              <w:t>d’autres mesures alternatives lorsque le droit national le prévoit.</w:t>
            </w:r>
          </w:p>
        </w:tc>
      </w:tr>
    </w:tbl>
    <w:p w14:paraId="458E9D6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B3A74C2" w14:textId="77777777" w:rsidR="009021A7" w:rsidRPr="00F67CB4" w:rsidRDefault="00B6713F">
      <w:r w:rsidRPr="00F67CB4">
        <w:rPr>
          <w:rStyle w:val="HideTWBExt"/>
        </w:rPr>
        <w:t>&lt;/Amend&gt;</w:t>
      </w:r>
    </w:p>
    <w:p w14:paraId="5C9DEA4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1942</w:t>
      </w:r>
      <w:r w:rsidRPr="00F67CB4">
        <w:rPr>
          <w:rStyle w:val="HideTWBExt"/>
        </w:rPr>
        <w:t>&lt;/NumAm&gt;</w:t>
      </w:r>
    </w:p>
    <w:p w14:paraId="313086CC"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2DB00904" w14:textId="77777777" w:rsidR="009021A7" w:rsidRPr="00F67CB4" w:rsidRDefault="00B6713F">
      <w:pPr>
        <w:pStyle w:val="NormalBold"/>
      </w:pPr>
      <w:r w:rsidRPr="00F67CB4">
        <w:rPr>
          <w:rStyle w:val="HideTWBExt"/>
          <w:b w:val="0"/>
        </w:rPr>
        <w:t>&lt;/RepeatBlock-By&gt;</w:t>
      </w:r>
    </w:p>
    <w:p w14:paraId="5556AE2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964D860" w14:textId="77777777" w:rsidR="009021A7" w:rsidRPr="00F67CB4" w:rsidRDefault="00B6713F">
      <w:pPr>
        <w:pStyle w:val="NormalBold"/>
      </w:pPr>
      <w:r w:rsidRPr="00F67CB4">
        <w:rPr>
          <w:rStyle w:val="HideTWBExt"/>
        </w:rPr>
        <w:t>&lt;Article&gt;</w:t>
      </w:r>
      <w:r w:rsidRPr="00F67CB4">
        <w:t>Article 31 – paragraphe 2 – point e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D6C21D7" w14:textId="77777777">
        <w:trPr>
          <w:trHeight w:hRule="exact" w:val="240"/>
          <w:jc w:val="center"/>
        </w:trPr>
        <w:tc>
          <w:tcPr>
            <w:tcW w:w="9752" w:type="dxa"/>
            <w:gridSpan w:val="2"/>
            <w:tcBorders>
              <w:top w:val="nil"/>
              <w:left w:val="nil"/>
              <w:bottom w:val="nil"/>
              <w:right w:val="nil"/>
            </w:tcBorders>
          </w:tcPr>
          <w:p w14:paraId="2CCDC786" w14:textId="77777777" w:rsidR="009021A7" w:rsidRPr="00F67CB4" w:rsidRDefault="009021A7"/>
        </w:tc>
      </w:tr>
      <w:tr w:rsidR="009021A7" w:rsidRPr="00F67CB4" w14:paraId="18AC02DE" w14:textId="77777777">
        <w:trPr>
          <w:trHeight w:val="240"/>
          <w:jc w:val="center"/>
        </w:trPr>
        <w:tc>
          <w:tcPr>
            <w:tcW w:w="4876" w:type="dxa"/>
            <w:tcBorders>
              <w:top w:val="nil"/>
              <w:left w:val="nil"/>
              <w:bottom w:val="nil"/>
              <w:right w:val="nil"/>
            </w:tcBorders>
          </w:tcPr>
          <w:p w14:paraId="685B1DD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A953201" w14:textId="77777777" w:rsidR="009021A7" w:rsidRPr="00F67CB4" w:rsidRDefault="00B6713F">
            <w:pPr>
              <w:pStyle w:val="AmColumnHeading"/>
            </w:pPr>
            <w:r w:rsidRPr="00F67CB4">
              <w:t>Amendement</w:t>
            </w:r>
          </w:p>
        </w:tc>
      </w:tr>
      <w:tr w:rsidR="009021A7" w:rsidRPr="00F67CB4" w14:paraId="47DE342A" w14:textId="77777777">
        <w:trPr>
          <w:jc w:val="center"/>
        </w:trPr>
        <w:tc>
          <w:tcPr>
            <w:tcW w:w="4876" w:type="dxa"/>
            <w:tcBorders>
              <w:top w:val="nil"/>
              <w:left w:val="nil"/>
              <w:bottom w:val="nil"/>
              <w:right w:val="nil"/>
            </w:tcBorders>
          </w:tcPr>
          <w:p w14:paraId="19F6C276" w14:textId="77777777" w:rsidR="009021A7" w:rsidRPr="00F67CB4" w:rsidRDefault="009021A7">
            <w:pPr>
              <w:pStyle w:val="Normal6a"/>
            </w:pPr>
          </w:p>
        </w:tc>
        <w:tc>
          <w:tcPr>
            <w:tcW w:w="4876" w:type="dxa"/>
            <w:tcBorders>
              <w:top w:val="nil"/>
              <w:left w:val="nil"/>
              <w:bottom w:val="nil"/>
              <w:right w:val="nil"/>
            </w:tcBorders>
          </w:tcPr>
          <w:p w14:paraId="2A8EEB1B" w14:textId="77777777" w:rsidR="009021A7" w:rsidRPr="00F67CB4" w:rsidRDefault="00B6713F">
            <w:pPr>
              <w:pStyle w:val="Normal6a"/>
            </w:pPr>
            <w:r w:rsidRPr="00F67CB4">
              <w:rPr>
                <w:b/>
                <w:i/>
              </w:rPr>
              <w:t>e bis.</w:t>
            </w:r>
            <w:r w:rsidRPr="00F67CB4">
              <w:tab/>
            </w:r>
            <w:r w:rsidRPr="00F67CB4">
              <w:rPr>
                <w:b/>
                <w:i/>
              </w:rPr>
              <w:t>d’autres mesures lorsque le droit national le prévoit.</w:t>
            </w:r>
          </w:p>
        </w:tc>
      </w:tr>
    </w:tbl>
    <w:p w14:paraId="3284026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D5E0144" w14:textId="77777777" w:rsidR="009021A7" w:rsidRPr="00F67CB4" w:rsidRDefault="00B6713F">
      <w:r w:rsidRPr="00F67CB4">
        <w:rPr>
          <w:rStyle w:val="HideTWBExt"/>
        </w:rPr>
        <w:t>&lt;/Amend&gt;</w:t>
      </w:r>
    </w:p>
    <w:p w14:paraId="6A63563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1943</w:t>
      </w:r>
      <w:r w:rsidRPr="00F67CB4">
        <w:rPr>
          <w:rStyle w:val="HideTWBExt"/>
        </w:rPr>
        <w:t>&lt;/NumAm&gt;</w:t>
      </w:r>
    </w:p>
    <w:p w14:paraId="7FF00F0A"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77DEB45" w14:textId="77777777" w:rsidR="009021A7" w:rsidRPr="00F67CB4" w:rsidRDefault="00B6713F">
      <w:pPr>
        <w:pStyle w:val="NormalBold"/>
      </w:pPr>
      <w:r w:rsidRPr="00F67CB4">
        <w:rPr>
          <w:rStyle w:val="HideTWBExt"/>
          <w:b w:val="0"/>
        </w:rPr>
        <w:t>&lt;/RepeatBlock-By&gt;</w:t>
      </w:r>
    </w:p>
    <w:p w14:paraId="74B77A9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DE82DAF" w14:textId="77777777" w:rsidR="009021A7" w:rsidRPr="00F67CB4" w:rsidRDefault="00B6713F">
      <w:pPr>
        <w:pStyle w:val="NormalBold"/>
      </w:pPr>
      <w:r w:rsidRPr="00F67CB4">
        <w:rPr>
          <w:rStyle w:val="HideTWBExt"/>
        </w:rPr>
        <w:t>&lt;Article&gt;</w:t>
      </w:r>
      <w:r w:rsidRPr="00F67CB4">
        <w:t>Article 31 – paragraphe 2 – point e 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C51149" w14:textId="77777777">
        <w:trPr>
          <w:trHeight w:hRule="exact" w:val="240"/>
          <w:jc w:val="center"/>
        </w:trPr>
        <w:tc>
          <w:tcPr>
            <w:tcW w:w="9752" w:type="dxa"/>
            <w:gridSpan w:val="2"/>
            <w:tcBorders>
              <w:top w:val="nil"/>
              <w:left w:val="nil"/>
              <w:bottom w:val="nil"/>
              <w:right w:val="nil"/>
            </w:tcBorders>
          </w:tcPr>
          <w:p w14:paraId="0F2D593C" w14:textId="77777777" w:rsidR="009021A7" w:rsidRPr="00F67CB4" w:rsidRDefault="009021A7"/>
        </w:tc>
      </w:tr>
      <w:tr w:rsidR="009021A7" w:rsidRPr="00F67CB4" w14:paraId="5C7118C6" w14:textId="77777777">
        <w:trPr>
          <w:trHeight w:val="240"/>
          <w:jc w:val="center"/>
        </w:trPr>
        <w:tc>
          <w:tcPr>
            <w:tcW w:w="4876" w:type="dxa"/>
            <w:tcBorders>
              <w:top w:val="nil"/>
              <w:left w:val="nil"/>
              <w:bottom w:val="nil"/>
              <w:right w:val="nil"/>
            </w:tcBorders>
          </w:tcPr>
          <w:p w14:paraId="78350A16"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25D0F5C4" w14:textId="77777777" w:rsidR="009021A7" w:rsidRPr="00F67CB4" w:rsidRDefault="00B6713F">
            <w:pPr>
              <w:pStyle w:val="AmColumnHeading"/>
            </w:pPr>
            <w:r w:rsidRPr="00F67CB4">
              <w:t>Amendement</w:t>
            </w:r>
          </w:p>
        </w:tc>
      </w:tr>
      <w:tr w:rsidR="009021A7" w:rsidRPr="00F67CB4" w14:paraId="3C71DBDD" w14:textId="77777777">
        <w:trPr>
          <w:jc w:val="center"/>
        </w:trPr>
        <w:tc>
          <w:tcPr>
            <w:tcW w:w="4876" w:type="dxa"/>
            <w:tcBorders>
              <w:top w:val="nil"/>
              <w:left w:val="nil"/>
              <w:bottom w:val="nil"/>
              <w:right w:val="nil"/>
            </w:tcBorders>
          </w:tcPr>
          <w:p w14:paraId="79D04316" w14:textId="77777777" w:rsidR="009021A7" w:rsidRPr="00F67CB4" w:rsidRDefault="009021A7">
            <w:pPr>
              <w:pStyle w:val="Normal6a"/>
            </w:pPr>
          </w:p>
        </w:tc>
        <w:tc>
          <w:tcPr>
            <w:tcW w:w="4876" w:type="dxa"/>
            <w:tcBorders>
              <w:top w:val="nil"/>
              <w:left w:val="nil"/>
              <w:bottom w:val="nil"/>
              <w:right w:val="nil"/>
            </w:tcBorders>
          </w:tcPr>
          <w:p w14:paraId="45AA970E" w14:textId="77777777" w:rsidR="009021A7" w:rsidRPr="00F67CB4" w:rsidRDefault="00B6713F">
            <w:pPr>
              <w:pStyle w:val="Normal6a"/>
            </w:pPr>
            <w:r w:rsidRPr="00F67CB4">
              <w:rPr>
                <w:b/>
                <w:i/>
              </w:rPr>
              <w:t>e ter.</w:t>
            </w:r>
            <w:r w:rsidRPr="00F67CB4">
              <w:tab/>
            </w:r>
            <w:r w:rsidRPr="00F67CB4">
              <w:rPr>
                <w:b/>
                <w:i/>
              </w:rPr>
              <w:t>le parrainage par un citoyen ou un résident de longue durée;</w:t>
            </w:r>
          </w:p>
        </w:tc>
      </w:tr>
    </w:tbl>
    <w:p w14:paraId="770C76B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433249F" w14:textId="77777777" w:rsidR="009021A7" w:rsidRPr="00F67CB4" w:rsidRDefault="00B6713F">
      <w:r w:rsidRPr="00F67CB4">
        <w:rPr>
          <w:rStyle w:val="HideTWBExt"/>
        </w:rPr>
        <w:t>&lt;/Amend&gt;</w:t>
      </w:r>
    </w:p>
    <w:p w14:paraId="2910AF0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1944</w:t>
      </w:r>
      <w:r w:rsidRPr="00F67CB4">
        <w:rPr>
          <w:rStyle w:val="HideTWBExt"/>
        </w:rPr>
        <w:t>&lt;/NumAm&gt;</w:t>
      </w:r>
    </w:p>
    <w:p w14:paraId="001722B2"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29AABE8" w14:textId="77777777" w:rsidR="009021A7" w:rsidRPr="00F67CB4" w:rsidRDefault="00B6713F">
      <w:pPr>
        <w:pStyle w:val="NormalBold"/>
      </w:pPr>
      <w:r w:rsidRPr="00F67CB4">
        <w:rPr>
          <w:rStyle w:val="HideTWBExt"/>
          <w:b w:val="0"/>
        </w:rPr>
        <w:t>&lt;/RepeatBlock-By&gt;</w:t>
      </w:r>
    </w:p>
    <w:p w14:paraId="52C1A15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956BD91" w14:textId="77777777" w:rsidR="009021A7" w:rsidRPr="00F67CB4" w:rsidRDefault="00B6713F">
      <w:pPr>
        <w:pStyle w:val="NormalBold"/>
      </w:pPr>
      <w:r w:rsidRPr="00F67CB4">
        <w:rPr>
          <w:rStyle w:val="HideTWBExt"/>
        </w:rPr>
        <w:t>&lt;Article&gt;</w:t>
      </w:r>
      <w:r w:rsidRPr="00F67CB4">
        <w:t>Article 31 – paragraphe 2 – point e quater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E4B1495" w14:textId="77777777">
        <w:trPr>
          <w:trHeight w:hRule="exact" w:val="240"/>
          <w:jc w:val="center"/>
        </w:trPr>
        <w:tc>
          <w:tcPr>
            <w:tcW w:w="9752" w:type="dxa"/>
            <w:gridSpan w:val="2"/>
            <w:tcBorders>
              <w:top w:val="nil"/>
              <w:left w:val="nil"/>
              <w:bottom w:val="nil"/>
              <w:right w:val="nil"/>
            </w:tcBorders>
          </w:tcPr>
          <w:p w14:paraId="3FB35831" w14:textId="77777777" w:rsidR="009021A7" w:rsidRPr="00F67CB4" w:rsidRDefault="009021A7"/>
        </w:tc>
      </w:tr>
      <w:tr w:rsidR="009021A7" w:rsidRPr="00F67CB4" w14:paraId="499522D4" w14:textId="77777777">
        <w:trPr>
          <w:trHeight w:val="240"/>
          <w:jc w:val="center"/>
        </w:trPr>
        <w:tc>
          <w:tcPr>
            <w:tcW w:w="4876" w:type="dxa"/>
            <w:tcBorders>
              <w:top w:val="nil"/>
              <w:left w:val="nil"/>
              <w:bottom w:val="nil"/>
              <w:right w:val="nil"/>
            </w:tcBorders>
          </w:tcPr>
          <w:p w14:paraId="01618E9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6A8175E" w14:textId="77777777" w:rsidR="009021A7" w:rsidRPr="00F67CB4" w:rsidRDefault="00B6713F">
            <w:pPr>
              <w:pStyle w:val="AmColumnHeading"/>
            </w:pPr>
            <w:r w:rsidRPr="00F67CB4">
              <w:t>Amendement</w:t>
            </w:r>
          </w:p>
        </w:tc>
      </w:tr>
      <w:tr w:rsidR="009021A7" w:rsidRPr="00F67CB4" w14:paraId="4AA37C24" w14:textId="77777777">
        <w:trPr>
          <w:jc w:val="center"/>
        </w:trPr>
        <w:tc>
          <w:tcPr>
            <w:tcW w:w="4876" w:type="dxa"/>
            <w:tcBorders>
              <w:top w:val="nil"/>
              <w:left w:val="nil"/>
              <w:bottom w:val="nil"/>
              <w:right w:val="nil"/>
            </w:tcBorders>
          </w:tcPr>
          <w:p w14:paraId="7965EE66" w14:textId="77777777" w:rsidR="009021A7" w:rsidRPr="00F67CB4" w:rsidRDefault="009021A7">
            <w:pPr>
              <w:pStyle w:val="Normal6a"/>
            </w:pPr>
          </w:p>
        </w:tc>
        <w:tc>
          <w:tcPr>
            <w:tcW w:w="4876" w:type="dxa"/>
            <w:tcBorders>
              <w:top w:val="nil"/>
              <w:left w:val="nil"/>
              <w:bottom w:val="nil"/>
              <w:right w:val="nil"/>
            </w:tcBorders>
          </w:tcPr>
          <w:p w14:paraId="5677BD3C" w14:textId="77777777" w:rsidR="009021A7" w:rsidRPr="00F67CB4" w:rsidRDefault="00B6713F">
            <w:pPr>
              <w:pStyle w:val="Normal6a"/>
            </w:pPr>
            <w:r w:rsidRPr="00F67CB4">
              <w:rPr>
                <w:b/>
                <w:i/>
              </w:rPr>
              <w:t>e quater.</w:t>
            </w:r>
            <w:r w:rsidRPr="00F67CB4">
              <w:tab/>
            </w:r>
            <w:r w:rsidRPr="00F67CB4">
              <w:rPr>
                <w:b/>
                <w:i/>
              </w:rPr>
              <w:t xml:space="preserve">des programmes communautaires de gestion ou une </w:t>
            </w:r>
            <w:r w:rsidRPr="00F67CB4">
              <w:rPr>
                <w:b/>
                <w:i/>
              </w:rPr>
              <w:t>supervision sur mesure;</w:t>
            </w:r>
          </w:p>
        </w:tc>
      </w:tr>
    </w:tbl>
    <w:p w14:paraId="7CDE46A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6491269" w14:textId="77777777" w:rsidR="009021A7" w:rsidRPr="00F67CB4" w:rsidRDefault="00B6713F">
      <w:r w:rsidRPr="00F67CB4">
        <w:rPr>
          <w:rStyle w:val="HideTWBExt"/>
        </w:rPr>
        <w:t>&lt;/Amend&gt;</w:t>
      </w:r>
    </w:p>
    <w:p w14:paraId="6C544AB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1945</w:t>
      </w:r>
      <w:r w:rsidRPr="00F67CB4">
        <w:rPr>
          <w:rStyle w:val="HideTWBExt"/>
        </w:rPr>
        <w:t>&lt;/NumAm&gt;</w:t>
      </w:r>
    </w:p>
    <w:p w14:paraId="78C24E93"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14D5B5B" w14:textId="77777777" w:rsidR="009021A7" w:rsidRPr="00F67CB4" w:rsidRDefault="00B6713F">
      <w:pPr>
        <w:pStyle w:val="NormalBold"/>
      </w:pPr>
      <w:r w:rsidRPr="00F67CB4">
        <w:rPr>
          <w:rStyle w:val="HideTWBExt"/>
          <w:b w:val="0"/>
        </w:rPr>
        <w:t>&lt;/RepeatBlock-By&gt;</w:t>
      </w:r>
    </w:p>
    <w:p w14:paraId="1FB698F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B15F1B9" w14:textId="77777777" w:rsidR="009021A7" w:rsidRPr="00F67CB4" w:rsidRDefault="00B6713F">
      <w:pPr>
        <w:pStyle w:val="NormalBold"/>
      </w:pPr>
      <w:r w:rsidRPr="00F67CB4">
        <w:rPr>
          <w:rStyle w:val="HideTWBExt"/>
        </w:rPr>
        <w:t>&lt;Article&gt;</w:t>
      </w:r>
      <w:r w:rsidRPr="00F67CB4">
        <w:t xml:space="preserve">Article 31 – </w:t>
      </w:r>
      <w:r w:rsidRPr="00F67CB4">
        <w:t>paragraphe 2 – point e quinquies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7A2A5F" w14:textId="77777777">
        <w:trPr>
          <w:trHeight w:hRule="exact" w:val="240"/>
          <w:jc w:val="center"/>
        </w:trPr>
        <w:tc>
          <w:tcPr>
            <w:tcW w:w="9752" w:type="dxa"/>
            <w:gridSpan w:val="2"/>
            <w:tcBorders>
              <w:top w:val="nil"/>
              <w:left w:val="nil"/>
              <w:bottom w:val="nil"/>
              <w:right w:val="nil"/>
            </w:tcBorders>
          </w:tcPr>
          <w:p w14:paraId="53E72B6F" w14:textId="77777777" w:rsidR="009021A7" w:rsidRPr="00F67CB4" w:rsidRDefault="009021A7"/>
        </w:tc>
      </w:tr>
      <w:tr w:rsidR="009021A7" w:rsidRPr="00F67CB4" w14:paraId="34EA2C95" w14:textId="77777777">
        <w:trPr>
          <w:trHeight w:val="240"/>
          <w:jc w:val="center"/>
        </w:trPr>
        <w:tc>
          <w:tcPr>
            <w:tcW w:w="4876" w:type="dxa"/>
            <w:tcBorders>
              <w:top w:val="nil"/>
              <w:left w:val="nil"/>
              <w:bottom w:val="nil"/>
              <w:right w:val="nil"/>
            </w:tcBorders>
          </w:tcPr>
          <w:p w14:paraId="77B871A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9EDDAA7" w14:textId="77777777" w:rsidR="009021A7" w:rsidRPr="00F67CB4" w:rsidRDefault="00B6713F">
            <w:pPr>
              <w:pStyle w:val="AmColumnHeading"/>
            </w:pPr>
            <w:r w:rsidRPr="00F67CB4">
              <w:t>Amendement</w:t>
            </w:r>
          </w:p>
        </w:tc>
      </w:tr>
      <w:tr w:rsidR="009021A7" w:rsidRPr="00F67CB4" w14:paraId="005E9899" w14:textId="77777777">
        <w:trPr>
          <w:jc w:val="center"/>
        </w:trPr>
        <w:tc>
          <w:tcPr>
            <w:tcW w:w="4876" w:type="dxa"/>
            <w:tcBorders>
              <w:top w:val="nil"/>
              <w:left w:val="nil"/>
              <w:bottom w:val="nil"/>
              <w:right w:val="nil"/>
            </w:tcBorders>
          </w:tcPr>
          <w:p w14:paraId="16BD29F9" w14:textId="77777777" w:rsidR="009021A7" w:rsidRPr="00F67CB4" w:rsidRDefault="009021A7">
            <w:pPr>
              <w:pStyle w:val="Normal6a"/>
            </w:pPr>
          </w:p>
        </w:tc>
        <w:tc>
          <w:tcPr>
            <w:tcW w:w="4876" w:type="dxa"/>
            <w:tcBorders>
              <w:top w:val="nil"/>
              <w:left w:val="nil"/>
              <w:bottom w:val="nil"/>
              <w:right w:val="nil"/>
            </w:tcBorders>
          </w:tcPr>
          <w:p w14:paraId="71FFE0C3" w14:textId="77777777" w:rsidR="009021A7" w:rsidRPr="00F67CB4" w:rsidRDefault="00B6713F">
            <w:pPr>
              <w:pStyle w:val="Normal6a"/>
            </w:pPr>
            <w:r w:rsidRPr="00F67CB4">
              <w:rPr>
                <w:b/>
                <w:i/>
              </w:rPr>
              <w:t>e quinquies.</w:t>
            </w:r>
            <w:r w:rsidRPr="00F67CB4">
              <w:tab/>
            </w:r>
            <w:r w:rsidRPr="00F67CB4">
              <w:rPr>
                <w:b/>
                <w:i/>
              </w:rPr>
              <w:t>l’orientation vers des programmes de gestion de cas individualisés;</w:t>
            </w:r>
          </w:p>
        </w:tc>
      </w:tr>
    </w:tbl>
    <w:p w14:paraId="4810CD8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7A93A0A" w14:textId="77777777" w:rsidR="009021A7" w:rsidRPr="00F67CB4" w:rsidRDefault="00B6713F">
      <w:r w:rsidRPr="00F67CB4">
        <w:rPr>
          <w:rStyle w:val="HideTWBExt"/>
        </w:rPr>
        <w:t>&lt;/Amend&gt;</w:t>
      </w:r>
    </w:p>
    <w:p w14:paraId="422467E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1946</w:t>
      </w:r>
      <w:r w:rsidRPr="00F67CB4">
        <w:rPr>
          <w:rStyle w:val="HideTWBExt"/>
        </w:rPr>
        <w:t>&lt;/NumAm&gt;</w:t>
      </w:r>
    </w:p>
    <w:p w14:paraId="09B1D8D7"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06D86921" w14:textId="77777777" w:rsidR="009021A7" w:rsidRPr="00F67CB4" w:rsidRDefault="00B6713F">
      <w:pPr>
        <w:pStyle w:val="NormalBold"/>
      </w:pPr>
      <w:r w:rsidRPr="00F67CB4">
        <w:rPr>
          <w:rStyle w:val="HideTWBExt"/>
          <w:b w:val="0"/>
        </w:rPr>
        <w:t>&lt;/RepeatBlock-By&gt;</w:t>
      </w:r>
    </w:p>
    <w:p w14:paraId="3745D33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CC559C6" w14:textId="77777777" w:rsidR="009021A7" w:rsidRPr="00F67CB4" w:rsidRDefault="00B6713F">
      <w:pPr>
        <w:pStyle w:val="NormalBold"/>
      </w:pPr>
      <w:r w:rsidRPr="00F67CB4">
        <w:rPr>
          <w:rStyle w:val="HideTWBExt"/>
        </w:rPr>
        <w:t>&lt;Article&gt;</w:t>
      </w:r>
      <w:r w:rsidRPr="00F67CB4">
        <w:t>Article 31 – paragraphe 2 – point e sexies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ACCFA5" w14:textId="77777777">
        <w:trPr>
          <w:trHeight w:hRule="exact" w:val="240"/>
          <w:jc w:val="center"/>
        </w:trPr>
        <w:tc>
          <w:tcPr>
            <w:tcW w:w="9752" w:type="dxa"/>
            <w:gridSpan w:val="2"/>
            <w:tcBorders>
              <w:top w:val="nil"/>
              <w:left w:val="nil"/>
              <w:bottom w:val="nil"/>
              <w:right w:val="nil"/>
            </w:tcBorders>
          </w:tcPr>
          <w:p w14:paraId="0A11C485" w14:textId="77777777" w:rsidR="009021A7" w:rsidRPr="00F67CB4" w:rsidRDefault="009021A7"/>
        </w:tc>
      </w:tr>
      <w:tr w:rsidR="009021A7" w:rsidRPr="00F67CB4" w14:paraId="0A734FF1" w14:textId="77777777">
        <w:trPr>
          <w:trHeight w:val="240"/>
          <w:jc w:val="center"/>
        </w:trPr>
        <w:tc>
          <w:tcPr>
            <w:tcW w:w="4876" w:type="dxa"/>
            <w:tcBorders>
              <w:top w:val="nil"/>
              <w:left w:val="nil"/>
              <w:bottom w:val="nil"/>
              <w:right w:val="nil"/>
            </w:tcBorders>
          </w:tcPr>
          <w:p w14:paraId="0EA6E90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4465D3A" w14:textId="77777777" w:rsidR="009021A7" w:rsidRPr="00F67CB4" w:rsidRDefault="00B6713F">
            <w:pPr>
              <w:pStyle w:val="AmColumnHeading"/>
            </w:pPr>
            <w:r w:rsidRPr="00F67CB4">
              <w:t>Amendement</w:t>
            </w:r>
          </w:p>
        </w:tc>
      </w:tr>
      <w:tr w:rsidR="009021A7" w:rsidRPr="00F67CB4" w14:paraId="0A3A4C68" w14:textId="77777777">
        <w:trPr>
          <w:jc w:val="center"/>
        </w:trPr>
        <w:tc>
          <w:tcPr>
            <w:tcW w:w="4876" w:type="dxa"/>
            <w:tcBorders>
              <w:top w:val="nil"/>
              <w:left w:val="nil"/>
              <w:bottom w:val="nil"/>
              <w:right w:val="nil"/>
            </w:tcBorders>
          </w:tcPr>
          <w:p w14:paraId="04CE8A2D" w14:textId="77777777" w:rsidR="009021A7" w:rsidRPr="00F67CB4" w:rsidRDefault="009021A7">
            <w:pPr>
              <w:pStyle w:val="Normal6a"/>
            </w:pPr>
          </w:p>
        </w:tc>
        <w:tc>
          <w:tcPr>
            <w:tcW w:w="4876" w:type="dxa"/>
            <w:tcBorders>
              <w:top w:val="nil"/>
              <w:left w:val="nil"/>
              <w:bottom w:val="nil"/>
              <w:right w:val="nil"/>
            </w:tcBorders>
          </w:tcPr>
          <w:p w14:paraId="0297879D" w14:textId="77777777" w:rsidR="009021A7" w:rsidRPr="00F67CB4" w:rsidRDefault="00B6713F">
            <w:pPr>
              <w:pStyle w:val="Normal6a"/>
            </w:pPr>
            <w:r w:rsidRPr="00F67CB4">
              <w:rPr>
                <w:b/>
                <w:i/>
              </w:rPr>
              <w:t>e sexies.</w:t>
            </w:r>
            <w:r w:rsidRPr="00F67CB4">
              <w:tab/>
            </w:r>
            <w:r w:rsidRPr="00F67CB4">
              <w:rPr>
                <w:b/>
                <w:i/>
              </w:rPr>
              <w:t>le placement dans un logement communautaire;</w:t>
            </w:r>
          </w:p>
        </w:tc>
      </w:tr>
    </w:tbl>
    <w:p w14:paraId="7991F85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FF1FCA9" w14:textId="77777777" w:rsidR="009021A7" w:rsidRPr="00F67CB4" w:rsidRDefault="00B6713F">
      <w:r w:rsidRPr="00F67CB4">
        <w:rPr>
          <w:rStyle w:val="HideTWBExt"/>
        </w:rPr>
        <w:t>&lt;/Amend&gt;</w:t>
      </w:r>
    </w:p>
    <w:p w14:paraId="3176DE4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1947</w:t>
      </w:r>
      <w:r w:rsidRPr="00F67CB4">
        <w:rPr>
          <w:rStyle w:val="HideTWBExt"/>
        </w:rPr>
        <w:t>&lt;/NumAm&gt;</w:t>
      </w:r>
    </w:p>
    <w:p w14:paraId="383904A8"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E747ED7" w14:textId="77777777" w:rsidR="009021A7" w:rsidRPr="00F67CB4" w:rsidRDefault="00B6713F">
      <w:pPr>
        <w:pStyle w:val="NormalBold"/>
      </w:pPr>
      <w:r w:rsidRPr="00F67CB4">
        <w:rPr>
          <w:rStyle w:val="HideTWBExt"/>
          <w:b w:val="0"/>
        </w:rPr>
        <w:t>&lt;/RepeatBlock-By&gt;</w:t>
      </w:r>
    </w:p>
    <w:p w14:paraId="5632E7D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9F4953E" w14:textId="77777777" w:rsidR="009021A7" w:rsidRPr="00F67CB4" w:rsidRDefault="00B6713F">
      <w:pPr>
        <w:pStyle w:val="NormalBold"/>
      </w:pPr>
      <w:r w:rsidRPr="00F67CB4">
        <w:rPr>
          <w:rStyle w:val="HideTWBExt"/>
        </w:rPr>
        <w:t>&lt;Article&gt;</w:t>
      </w:r>
      <w:r w:rsidRPr="00F67CB4">
        <w:t>Article 31 – paragraphe 2 – point e septies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BCF585B" w14:textId="77777777">
        <w:trPr>
          <w:trHeight w:hRule="exact" w:val="240"/>
          <w:jc w:val="center"/>
        </w:trPr>
        <w:tc>
          <w:tcPr>
            <w:tcW w:w="9752" w:type="dxa"/>
            <w:gridSpan w:val="2"/>
            <w:tcBorders>
              <w:top w:val="nil"/>
              <w:left w:val="nil"/>
              <w:bottom w:val="nil"/>
              <w:right w:val="nil"/>
            </w:tcBorders>
          </w:tcPr>
          <w:p w14:paraId="370E5493" w14:textId="77777777" w:rsidR="009021A7" w:rsidRPr="00F67CB4" w:rsidRDefault="009021A7"/>
        </w:tc>
      </w:tr>
      <w:tr w:rsidR="009021A7" w:rsidRPr="00F67CB4" w14:paraId="2B26C2F0" w14:textId="77777777">
        <w:trPr>
          <w:trHeight w:val="240"/>
          <w:jc w:val="center"/>
        </w:trPr>
        <w:tc>
          <w:tcPr>
            <w:tcW w:w="4876" w:type="dxa"/>
            <w:tcBorders>
              <w:top w:val="nil"/>
              <w:left w:val="nil"/>
              <w:bottom w:val="nil"/>
              <w:right w:val="nil"/>
            </w:tcBorders>
          </w:tcPr>
          <w:p w14:paraId="1C7D637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15CAB5D" w14:textId="77777777" w:rsidR="009021A7" w:rsidRPr="00F67CB4" w:rsidRDefault="00B6713F">
            <w:pPr>
              <w:pStyle w:val="AmColumnHeading"/>
            </w:pPr>
            <w:r w:rsidRPr="00F67CB4">
              <w:t>Amendement</w:t>
            </w:r>
          </w:p>
        </w:tc>
      </w:tr>
      <w:tr w:rsidR="009021A7" w:rsidRPr="00F67CB4" w14:paraId="549B30BC" w14:textId="77777777">
        <w:trPr>
          <w:jc w:val="center"/>
        </w:trPr>
        <w:tc>
          <w:tcPr>
            <w:tcW w:w="4876" w:type="dxa"/>
            <w:tcBorders>
              <w:top w:val="nil"/>
              <w:left w:val="nil"/>
              <w:bottom w:val="nil"/>
              <w:right w:val="nil"/>
            </w:tcBorders>
          </w:tcPr>
          <w:p w14:paraId="091134DA" w14:textId="77777777" w:rsidR="009021A7" w:rsidRPr="00F67CB4" w:rsidRDefault="009021A7">
            <w:pPr>
              <w:pStyle w:val="Normal6a"/>
            </w:pPr>
          </w:p>
        </w:tc>
        <w:tc>
          <w:tcPr>
            <w:tcW w:w="4876" w:type="dxa"/>
            <w:tcBorders>
              <w:top w:val="nil"/>
              <w:left w:val="nil"/>
              <w:bottom w:val="nil"/>
              <w:right w:val="nil"/>
            </w:tcBorders>
          </w:tcPr>
          <w:p w14:paraId="7425437E" w14:textId="77777777" w:rsidR="009021A7" w:rsidRPr="00F67CB4" w:rsidRDefault="00B6713F">
            <w:pPr>
              <w:pStyle w:val="Normal6a"/>
            </w:pPr>
            <w:r w:rsidRPr="00F67CB4">
              <w:rPr>
                <w:b/>
                <w:i/>
              </w:rPr>
              <w:t>e septies.</w:t>
            </w:r>
            <w:r w:rsidRPr="00F67CB4">
              <w:tab/>
            </w:r>
            <w:r w:rsidRPr="00F67CB4">
              <w:rPr>
                <w:b/>
                <w:i/>
              </w:rPr>
              <w:t>la supervision par des parrains communautaires ou des organisations de la société civile;</w:t>
            </w:r>
          </w:p>
        </w:tc>
      </w:tr>
    </w:tbl>
    <w:p w14:paraId="60A96EC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F0C3B0F" w14:textId="77777777" w:rsidR="009021A7" w:rsidRPr="00F67CB4" w:rsidRDefault="00B6713F">
      <w:r w:rsidRPr="00F67CB4">
        <w:rPr>
          <w:rStyle w:val="HideTWBExt"/>
        </w:rPr>
        <w:t>&lt;/Amend&gt;</w:t>
      </w:r>
    </w:p>
    <w:p w14:paraId="73429C1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1948</w:t>
      </w:r>
      <w:r w:rsidRPr="00F67CB4">
        <w:rPr>
          <w:rStyle w:val="HideTWBExt"/>
        </w:rPr>
        <w:t>&lt;/NumAm&gt;</w:t>
      </w:r>
    </w:p>
    <w:p w14:paraId="5D6A2E69"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D836443" w14:textId="77777777" w:rsidR="009021A7" w:rsidRPr="00F67CB4" w:rsidRDefault="00B6713F">
      <w:pPr>
        <w:pStyle w:val="NormalBold"/>
      </w:pPr>
      <w:r w:rsidRPr="00F67CB4">
        <w:rPr>
          <w:rStyle w:val="HideTWBExt"/>
          <w:b w:val="0"/>
        </w:rPr>
        <w:t>&lt;/RepeatBlock-By&gt;</w:t>
      </w:r>
    </w:p>
    <w:p w14:paraId="44AA2A5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26464F" w14:textId="77777777" w:rsidR="009021A7" w:rsidRPr="00F67CB4" w:rsidRDefault="00B6713F">
      <w:pPr>
        <w:pStyle w:val="NormalBold"/>
      </w:pPr>
      <w:r w:rsidRPr="00F67CB4">
        <w:rPr>
          <w:rStyle w:val="HideTWBExt"/>
        </w:rPr>
        <w:t>&lt;Article&gt;</w:t>
      </w:r>
      <w:r w:rsidRPr="00F67CB4">
        <w:t>Article 31 – paragraphe 2 – point e octies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D284EFD" w14:textId="77777777">
        <w:trPr>
          <w:trHeight w:hRule="exact" w:val="240"/>
          <w:jc w:val="center"/>
        </w:trPr>
        <w:tc>
          <w:tcPr>
            <w:tcW w:w="9752" w:type="dxa"/>
            <w:gridSpan w:val="2"/>
            <w:tcBorders>
              <w:top w:val="nil"/>
              <w:left w:val="nil"/>
              <w:bottom w:val="nil"/>
              <w:right w:val="nil"/>
            </w:tcBorders>
          </w:tcPr>
          <w:p w14:paraId="0A641939" w14:textId="77777777" w:rsidR="009021A7" w:rsidRPr="00F67CB4" w:rsidRDefault="009021A7"/>
        </w:tc>
      </w:tr>
      <w:tr w:rsidR="009021A7" w:rsidRPr="00F67CB4" w14:paraId="13FF082B" w14:textId="77777777">
        <w:trPr>
          <w:trHeight w:val="240"/>
          <w:jc w:val="center"/>
        </w:trPr>
        <w:tc>
          <w:tcPr>
            <w:tcW w:w="4876" w:type="dxa"/>
            <w:tcBorders>
              <w:top w:val="nil"/>
              <w:left w:val="nil"/>
              <w:bottom w:val="nil"/>
              <w:right w:val="nil"/>
            </w:tcBorders>
          </w:tcPr>
          <w:p w14:paraId="4E6B0AF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B9165E5" w14:textId="77777777" w:rsidR="009021A7" w:rsidRPr="00F67CB4" w:rsidRDefault="00B6713F">
            <w:pPr>
              <w:pStyle w:val="AmColumnHeading"/>
            </w:pPr>
            <w:r w:rsidRPr="00F67CB4">
              <w:t>Amendement</w:t>
            </w:r>
          </w:p>
        </w:tc>
      </w:tr>
      <w:tr w:rsidR="009021A7" w:rsidRPr="00F67CB4" w14:paraId="273A4F30" w14:textId="77777777">
        <w:trPr>
          <w:jc w:val="center"/>
        </w:trPr>
        <w:tc>
          <w:tcPr>
            <w:tcW w:w="4876" w:type="dxa"/>
            <w:tcBorders>
              <w:top w:val="nil"/>
              <w:left w:val="nil"/>
              <w:bottom w:val="nil"/>
              <w:right w:val="nil"/>
            </w:tcBorders>
          </w:tcPr>
          <w:p w14:paraId="39E90468" w14:textId="77777777" w:rsidR="009021A7" w:rsidRPr="00F67CB4" w:rsidRDefault="009021A7">
            <w:pPr>
              <w:pStyle w:val="Normal6a"/>
            </w:pPr>
          </w:p>
        </w:tc>
        <w:tc>
          <w:tcPr>
            <w:tcW w:w="4876" w:type="dxa"/>
            <w:tcBorders>
              <w:top w:val="nil"/>
              <w:left w:val="nil"/>
              <w:bottom w:val="nil"/>
              <w:right w:val="nil"/>
            </w:tcBorders>
          </w:tcPr>
          <w:p w14:paraId="3B5AD8C2" w14:textId="77777777" w:rsidR="009021A7" w:rsidRPr="00F67CB4" w:rsidRDefault="00B6713F">
            <w:pPr>
              <w:pStyle w:val="Normal6a"/>
            </w:pPr>
            <w:r w:rsidRPr="00F67CB4">
              <w:rPr>
                <w:b/>
                <w:i/>
              </w:rPr>
              <w:t>e octies.</w:t>
            </w:r>
            <w:r w:rsidRPr="00F67CB4">
              <w:tab/>
            </w:r>
            <w:r w:rsidRPr="00F67CB4">
              <w:rPr>
                <w:b/>
                <w:i/>
              </w:rPr>
              <w:t>la libération conditionnelle lorsqu’elle est nécessaire à l’unité de la famille;</w:t>
            </w:r>
          </w:p>
        </w:tc>
      </w:tr>
    </w:tbl>
    <w:p w14:paraId="02FCAD9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29B784E" w14:textId="77777777" w:rsidR="009021A7" w:rsidRPr="00F67CB4" w:rsidRDefault="00B6713F">
      <w:r w:rsidRPr="00F67CB4">
        <w:rPr>
          <w:rStyle w:val="HideTWBExt"/>
        </w:rPr>
        <w:t>&lt;/Amend&gt;</w:t>
      </w:r>
    </w:p>
    <w:p w14:paraId="1163200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1949</w:t>
      </w:r>
      <w:r w:rsidRPr="00F67CB4">
        <w:rPr>
          <w:rStyle w:val="HideTWBExt"/>
        </w:rPr>
        <w:t>&lt;/NumAm&gt;</w:t>
      </w:r>
    </w:p>
    <w:p w14:paraId="22CFA4C6"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2F114AD" w14:textId="77777777" w:rsidR="009021A7" w:rsidRPr="00F67CB4" w:rsidRDefault="00B6713F">
      <w:pPr>
        <w:pStyle w:val="NormalBold"/>
      </w:pPr>
      <w:r w:rsidRPr="00F67CB4">
        <w:rPr>
          <w:rStyle w:val="HideTWBExt"/>
          <w:b w:val="0"/>
        </w:rPr>
        <w:t>&lt;/RepeatBlock-By&gt;</w:t>
      </w:r>
    </w:p>
    <w:p w14:paraId="45B2F50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D6F18FB" w14:textId="77777777" w:rsidR="009021A7" w:rsidRPr="00F67CB4" w:rsidRDefault="00B6713F">
      <w:pPr>
        <w:pStyle w:val="NormalBold"/>
      </w:pPr>
      <w:r w:rsidRPr="00F67CB4">
        <w:rPr>
          <w:rStyle w:val="HideTWBExt"/>
        </w:rPr>
        <w:t>&lt;Article&gt;</w:t>
      </w:r>
      <w:r w:rsidRPr="00F67CB4">
        <w:t>Article 31 – paragraphe 2 – point e nonies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8EF6670" w14:textId="77777777">
        <w:trPr>
          <w:trHeight w:hRule="exact" w:val="240"/>
          <w:jc w:val="center"/>
        </w:trPr>
        <w:tc>
          <w:tcPr>
            <w:tcW w:w="9752" w:type="dxa"/>
            <w:gridSpan w:val="2"/>
            <w:tcBorders>
              <w:top w:val="nil"/>
              <w:left w:val="nil"/>
              <w:bottom w:val="nil"/>
              <w:right w:val="nil"/>
            </w:tcBorders>
          </w:tcPr>
          <w:p w14:paraId="2A1E56A9" w14:textId="77777777" w:rsidR="009021A7" w:rsidRPr="00F67CB4" w:rsidRDefault="009021A7"/>
        </w:tc>
      </w:tr>
      <w:tr w:rsidR="009021A7" w:rsidRPr="00F67CB4" w14:paraId="4E0126CB" w14:textId="77777777">
        <w:trPr>
          <w:trHeight w:val="240"/>
          <w:jc w:val="center"/>
        </w:trPr>
        <w:tc>
          <w:tcPr>
            <w:tcW w:w="4876" w:type="dxa"/>
            <w:tcBorders>
              <w:top w:val="nil"/>
              <w:left w:val="nil"/>
              <w:bottom w:val="nil"/>
              <w:right w:val="nil"/>
            </w:tcBorders>
          </w:tcPr>
          <w:p w14:paraId="4339B6B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82491FC" w14:textId="77777777" w:rsidR="009021A7" w:rsidRPr="00F67CB4" w:rsidRDefault="00B6713F">
            <w:pPr>
              <w:pStyle w:val="AmColumnHeading"/>
            </w:pPr>
            <w:r w:rsidRPr="00F67CB4">
              <w:t>Amendement</w:t>
            </w:r>
          </w:p>
        </w:tc>
      </w:tr>
      <w:tr w:rsidR="009021A7" w:rsidRPr="00F67CB4" w14:paraId="33513739" w14:textId="77777777">
        <w:trPr>
          <w:jc w:val="center"/>
        </w:trPr>
        <w:tc>
          <w:tcPr>
            <w:tcW w:w="4876" w:type="dxa"/>
            <w:tcBorders>
              <w:top w:val="nil"/>
              <w:left w:val="nil"/>
              <w:bottom w:val="nil"/>
              <w:right w:val="nil"/>
            </w:tcBorders>
          </w:tcPr>
          <w:p w14:paraId="1D3A2712" w14:textId="77777777" w:rsidR="009021A7" w:rsidRPr="00F67CB4" w:rsidRDefault="009021A7">
            <w:pPr>
              <w:pStyle w:val="Normal6a"/>
            </w:pPr>
          </w:p>
        </w:tc>
        <w:tc>
          <w:tcPr>
            <w:tcW w:w="4876" w:type="dxa"/>
            <w:tcBorders>
              <w:top w:val="nil"/>
              <w:left w:val="nil"/>
              <w:bottom w:val="nil"/>
              <w:right w:val="nil"/>
            </w:tcBorders>
          </w:tcPr>
          <w:p w14:paraId="5AF9918A" w14:textId="77777777" w:rsidR="009021A7" w:rsidRPr="00F67CB4" w:rsidRDefault="00B6713F">
            <w:pPr>
              <w:pStyle w:val="Normal6a"/>
            </w:pPr>
            <w:r w:rsidRPr="00F67CB4">
              <w:rPr>
                <w:b/>
                <w:i/>
              </w:rPr>
              <w:t>e nonies.</w:t>
            </w:r>
            <w:r w:rsidRPr="00F67CB4">
              <w:tab/>
            </w:r>
            <w:r w:rsidRPr="00F67CB4">
              <w:rPr>
                <w:b/>
                <w:i/>
              </w:rPr>
              <w:t>l’orientation vers des services de protection pour les victimes de violence fondée sur le sexe, de traite ou de torture, les enfants non accompagnés ou les personnes ayant des besoins particuliers, en tant que solution de remplacement aux dispositions privatives de liberté.</w:t>
            </w:r>
          </w:p>
        </w:tc>
      </w:tr>
    </w:tbl>
    <w:p w14:paraId="4DC0424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3BA6219" w14:textId="77777777" w:rsidR="009021A7" w:rsidRPr="00F67CB4" w:rsidRDefault="00B6713F">
      <w:r w:rsidRPr="00F67CB4">
        <w:rPr>
          <w:rStyle w:val="HideTWBExt"/>
        </w:rPr>
        <w:t>&lt;/Amend&gt;</w:t>
      </w:r>
    </w:p>
    <w:p w14:paraId="0052328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1950</w:t>
      </w:r>
      <w:r w:rsidRPr="00F67CB4">
        <w:rPr>
          <w:rStyle w:val="HideTWBExt"/>
        </w:rPr>
        <w:t>&lt;/NumAm&gt;</w:t>
      </w:r>
    </w:p>
    <w:p w14:paraId="6C69FA0D"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8AAB2B8" w14:textId="77777777" w:rsidR="009021A7" w:rsidRPr="00F67CB4" w:rsidRDefault="00B6713F">
      <w:pPr>
        <w:pStyle w:val="NormalBold"/>
      </w:pPr>
      <w:r w:rsidRPr="00F67CB4">
        <w:rPr>
          <w:rStyle w:val="HideTWBExt"/>
          <w:b w:val="0"/>
        </w:rPr>
        <w:t>&lt;/RepeatBlock-By&gt;</w:t>
      </w:r>
    </w:p>
    <w:p w14:paraId="0797179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A7087B2" w14:textId="77777777" w:rsidR="009021A7" w:rsidRPr="00F67CB4" w:rsidRDefault="00B6713F">
      <w:pPr>
        <w:pStyle w:val="NormalBold"/>
      </w:pPr>
      <w:r w:rsidRPr="00F67CB4">
        <w:rPr>
          <w:rStyle w:val="HideTWBExt"/>
        </w:rPr>
        <w:t>&lt;Article&gt;</w:t>
      </w:r>
      <w:r w:rsidRPr="00F67CB4">
        <w:t xml:space="preserve">Article 31 – </w:t>
      </w:r>
      <w:r w:rsidRPr="00F67CB4">
        <w:t>paragraphe 2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3AA2774" w14:textId="77777777">
        <w:trPr>
          <w:trHeight w:hRule="exact" w:val="240"/>
          <w:jc w:val="center"/>
        </w:trPr>
        <w:tc>
          <w:tcPr>
            <w:tcW w:w="9752" w:type="dxa"/>
            <w:gridSpan w:val="2"/>
            <w:tcBorders>
              <w:top w:val="nil"/>
              <w:left w:val="nil"/>
              <w:bottom w:val="nil"/>
              <w:right w:val="nil"/>
            </w:tcBorders>
          </w:tcPr>
          <w:p w14:paraId="5A1285F6" w14:textId="77777777" w:rsidR="009021A7" w:rsidRPr="00F67CB4" w:rsidRDefault="009021A7"/>
        </w:tc>
      </w:tr>
      <w:tr w:rsidR="009021A7" w:rsidRPr="00F67CB4" w14:paraId="2DE67131" w14:textId="77777777">
        <w:trPr>
          <w:trHeight w:val="240"/>
          <w:jc w:val="center"/>
        </w:trPr>
        <w:tc>
          <w:tcPr>
            <w:tcW w:w="4876" w:type="dxa"/>
            <w:tcBorders>
              <w:top w:val="nil"/>
              <w:left w:val="nil"/>
              <w:bottom w:val="nil"/>
              <w:right w:val="nil"/>
            </w:tcBorders>
          </w:tcPr>
          <w:p w14:paraId="01B8550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7A19BE5" w14:textId="77777777" w:rsidR="009021A7" w:rsidRPr="00F67CB4" w:rsidRDefault="00B6713F">
            <w:pPr>
              <w:pStyle w:val="AmColumnHeading"/>
            </w:pPr>
            <w:r w:rsidRPr="00F67CB4">
              <w:t>Amendement</w:t>
            </w:r>
          </w:p>
        </w:tc>
      </w:tr>
      <w:tr w:rsidR="009021A7" w:rsidRPr="00F67CB4" w14:paraId="78DFE269" w14:textId="77777777">
        <w:trPr>
          <w:jc w:val="center"/>
        </w:trPr>
        <w:tc>
          <w:tcPr>
            <w:tcW w:w="4876" w:type="dxa"/>
            <w:tcBorders>
              <w:top w:val="nil"/>
              <w:left w:val="nil"/>
              <w:bottom w:val="nil"/>
              <w:right w:val="nil"/>
            </w:tcBorders>
          </w:tcPr>
          <w:p w14:paraId="7C913CD7" w14:textId="77777777" w:rsidR="009021A7" w:rsidRPr="00F67CB4" w:rsidRDefault="009021A7">
            <w:pPr>
              <w:pStyle w:val="Normal6a"/>
            </w:pPr>
          </w:p>
        </w:tc>
        <w:tc>
          <w:tcPr>
            <w:tcW w:w="4876" w:type="dxa"/>
            <w:tcBorders>
              <w:top w:val="nil"/>
              <w:left w:val="nil"/>
              <w:bottom w:val="nil"/>
              <w:right w:val="nil"/>
            </w:tcBorders>
          </w:tcPr>
          <w:p w14:paraId="6AD7EE5A" w14:textId="77777777" w:rsidR="009021A7" w:rsidRPr="00F67CB4" w:rsidRDefault="00B6713F">
            <w:pPr>
              <w:pStyle w:val="Normal6a"/>
            </w:pPr>
            <w:r w:rsidRPr="00F67CB4">
              <w:rPr>
                <w:b/>
                <w:i/>
              </w:rPr>
              <w:t>2 bis.</w:t>
            </w:r>
            <w:r w:rsidRPr="00F67CB4">
              <w:tab/>
            </w:r>
            <w:r w:rsidRPr="00F67CB4">
              <w:rPr>
                <w:b/>
                <w:i/>
              </w:rPr>
              <w:t xml:space="preserve">Les États membres ne prévoient pas de mesures alternatives à la rétention pour les ressortissants de pays tiers qui constituent, ou sont présumés </w:t>
            </w:r>
            <w:r w:rsidRPr="00F67CB4">
              <w:rPr>
                <w:b/>
                <w:i/>
              </w:rPr>
              <w:t>constituer raisonnablement, une menace pour la sécurité publique ou la sécurité nationale.</w:t>
            </w:r>
          </w:p>
        </w:tc>
      </w:tr>
    </w:tbl>
    <w:p w14:paraId="3FFDCFC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717F177" w14:textId="77777777" w:rsidR="009021A7" w:rsidRPr="00F67CB4" w:rsidRDefault="00B6713F">
      <w:r w:rsidRPr="00F67CB4">
        <w:rPr>
          <w:rStyle w:val="HideTWBExt"/>
        </w:rPr>
        <w:t>&lt;/Amend&gt;</w:t>
      </w:r>
    </w:p>
    <w:p w14:paraId="3C97073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1951</w:t>
      </w:r>
      <w:r w:rsidRPr="00F67CB4">
        <w:rPr>
          <w:rStyle w:val="HideTWBExt"/>
        </w:rPr>
        <w:t>&lt;/NumAm&gt;</w:t>
      </w:r>
    </w:p>
    <w:p w14:paraId="08FDCB64"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0B706418" w14:textId="77777777" w:rsidR="009021A7" w:rsidRPr="00F67CB4" w:rsidRDefault="00B6713F">
      <w:pPr>
        <w:pStyle w:val="NormalBold"/>
      </w:pPr>
      <w:r w:rsidRPr="00F67CB4">
        <w:rPr>
          <w:rStyle w:val="HideTWBExt"/>
          <w:b w:val="0"/>
        </w:rPr>
        <w:t>&lt;/RepeatBlock-By&gt;</w:t>
      </w:r>
    </w:p>
    <w:p w14:paraId="71BC990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B467C40" w14:textId="77777777" w:rsidR="009021A7" w:rsidRPr="00F67CB4" w:rsidRDefault="00B6713F">
      <w:pPr>
        <w:pStyle w:val="NormalBold"/>
      </w:pPr>
      <w:r w:rsidRPr="00F67CB4">
        <w:rPr>
          <w:rStyle w:val="HideTWBExt"/>
        </w:rPr>
        <w:t>&lt;Article&gt;</w:t>
      </w:r>
      <w:r w:rsidRPr="00F67CB4">
        <w:t>Article 31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0A118EE" w14:textId="77777777">
        <w:trPr>
          <w:trHeight w:hRule="exact" w:val="240"/>
          <w:jc w:val="center"/>
        </w:trPr>
        <w:tc>
          <w:tcPr>
            <w:tcW w:w="9752" w:type="dxa"/>
            <w:gridSpan w:val="2"/>
            <w:tcBorders>
              <w:top w:val="nil"/>
              <w:left w:val="nil"/>
              <w:bottom w:val="nil"/>
              <w:right w:val="nil"/>
            </w:tcBorders>
          </w:tcPr>
          <w:p w14:paraId="0A1988C8" w14:textId="77777777" w:rsidR="009021A7" w:rsidRPr="00F67CB4" w:rsidRDefault="009021A7"/>
        </w:tc>
      </w:tr>
      <w:tr w:rsidR="009021A7" w:rsidRPr="00F67CB4" w14:paraId="04273D3F" w14:textId="77777777">
        <w:trPr>
          <w:trHeight w:val="240"/>
          <w:jc w:val="center"/>
        </w:trPr>
        <w:tc>
          <w:tcPr>
            <w:tcW w:w="4876" w:type="dxa"/>
            <w:tcBorders>
              <w:top w:val="nil"/>
              <w:left w:val="nil"/>
              <w:bottom w:val="nil"/>
              <w:right w:val="nil"/>
            </w:tcBorders>
          </w:tcPr>
          <w:p w14:paraId="0F4625C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122EE93" w14:textId="77777777" w:rsidR="009021A7" w:rsidRPr="00F67CB4" w:rsidRDefault="00B6713F">
            <w:pPr>
              <w:pStyle w:val="AmColumnHeading"/>
            </w:pPr>
            <w:r w:rsidRPr="00F67CB4">
              <w:t>Amendement</w:t>
            </w:r>
          </w:p>
        </w:tc>
      </w:tr>
      <w:tr w:rsidR="009021A7" w:rsidRPr="00F67CB4" w14:paraId="7EC3A999" w14:textId="77777777">
        <w:trPr>
          <w:jc w:val="center"/>
        </w:trPr>
        <w:tc>
          <w:tcPr>
            <w:tcW w:w="4876" w:type="dxa"/>
            <w:tcBorders>
              <w:top w:val="nil"/>
              <w:left w:val="nil"/>
              <w:bottom w:val="nil"/>
              <w:right w:val="nil"/>
            </w:tcBorders>
          </w:tcPr>
          <w:p w14:paraId="70654412" w14:textId="77777777" w:rsidR="009021A7" w:rsidRPr="00F67CB4" w:rsidRDefault="00B6713F">
            <w:pPr>
              <w:pStyle w:val="Normal6a"/>
            </w:pPr>
            <w:r w:rsidRPr="00F67CB4">
              <w:rPr>
                <w:b/>
                <w:i/>
              </w:rPr>
              <w:t>3.</w:t>
            </w:r>
            <w:r w:rsidRPr="00F67CB4">
              <w:tab/>
            </w:r>
            <w:r w:rsidRPr="00F67CB4">
              <w:rPr>
                <w:b/>
                <w:i/>
              </w:rPr>
              <w:t>La décision d’appliquer les mesures indiquées au paragraphe 2 est motivée en fait et en droit.</w:t>
            </w:r>
          </w:p>
        </w:tc>
        <w:tc>
          <w:tcPr>
            <w:tcW w:w="4876" w:type="dxa"/>
            <w:tcBorders>
              <w:top w:val="nil"/>
              <w:left w:val="nil"/>
              <w:bottom w:val="nil"/>
              <w:right w:val="nil"/>
            </w:tcBorders>
          </w:tcPr>
          <w:p w14:paraId="77F14A7E" w14:textId="77777777" w:rsidR="009021A7" w:rsidRPr="00F67CB4" w:rsidRDefault="00B6713F">
            <w:pPr>
              <w:pStyle w:val="Normal6a"/>
            </w:pPr>
            <w:r w:rsidRPr="00F67CB4">
              <w:rPr>
                <w:b/>
                <w:i/>
              </w:rPr>
              <w:t>supprimé</w:t>
            </w:r>
          </w:p>
        </w:tc>
      </w:tr>
    </w:tbl>
    <w:p w14:paraId="334E4D1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DF04498" w14:textId="77777777" w:rsidR="009021A7" w:rsidRPr="00F67CB4" w:rsidRDefault="00B6713F">
      <w:r w:rsidRPr="00F67CB4">
        <w:rPr>
          <w:rStyle w:val="HideTWBExt"/>
        </w:rPr>
        <w:t>&lt;/Amend&gt;</w:t>
      </w:r>
    </w:p>
    <w:p w14:paraId="658461D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1952</w:t>
      </w:r>
      <w:r w:rsidRPr="00F67CB4">
        <w:rPr>
          <w:rStyle w:val="HideTWBExt"/>
        </w:rPr>
        <w:t>&lt;/NumAm&gt;</w:t>
      </w:r>
    </w:p>
    <w:p w14:paraId="22AB7C02"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27C123F5" w14:textId="77777777" w:rsidR="009021A7" w:rsidRPr="00F67CB4" w:rsidRDefault="00B6713F">
      <w:pPr>
        <w:pStyle w:val="NormalBold"/>
      </w:pPr>
      <w:r w:rsidRPr="00F67CB4">
        <w:rPr>
          <w:rStyle w:val="HideTWBExt"/>
          <w:b w:val="0"/>
        </w:rPr>
        <w:t>&lt;/RepeatBlock-By&gt;</w:t>
      </w:r>
    </w:p>
    <w:p w14:paraId="378D2F9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E66A50B" w14:textId="77777777" w:rsidR="009021A7" w:rsidRPr="00F67CB4" w:rsidRDefault="00B6713F">
      <w:pPr>
        <w:pStyle w:val="NormalBold"/>
      </w:pPr>
      <w:r w:rsidRPr="00F67CB4">
        <w:rPr>
          <w:rStyle w:val="HideTWBExt"/>
        </w:rPr>
        <w:t>&lt;Article&gt;</w:t>
      </w:r>
      <w:r w:rsidRPr="00F67CB4">
        <w:t>Article 31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682E11F" w14:textId="77777777">
        <w:trPr>
          <w:trHeight w:hRule="exact" w:val="240"/>
          <w:jc w:val="center"/>
        </w:trPr>
        <w:tc>
          <w:tcPr>
            <w:tcW w:w="9752" w:type="dxa"/>
            <w:gridSpan w:val="2"/>
            <w:tcBorders>
              <w:top w:val="nil"/>
              <w:left w:val="nil"/>
              <w:bottom w:val="nil"/>
              <w:right w:val="nil"/>
            </w:tcBorders>
          </w:tcPr>
          <w:p w14:paraId="02D668E6" w14:textId="77777777" w:rsidR="009021A7" w:rsidRPr="00F67CB4" w:rsidRDefault="009021A7"/>
        </w:tc>
      </w:tr>
      <w:tr w:rsidR="009021A7" w:rsidRPr="00F67CB4" w14:paraId="1365D298" w14:textId="77777777">
        <w:trPr>
          <w:trHeight w:val="240"/>
          <w:jc w:val="center"/>
        </w:trPr>
        <w:tc>
          <w:tcPr>
            <w:tcW w:w="4876" w:type="dxa"/>
            <w:tcBorders>
              <w:top w:val="nil"/>
              <w:left w:val="nil"/>
              <w:bottom w:val="nil"/>
              <w:right w:val="nil"/>
            </w:tcBorders>
          </w:tcPr>
          <w:p w14:paraId="16034A7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74D814B" w14:textId="77777777" w:rsidR="009021A7" w:rsidRPr="00F67CB4" w:rsidRDefault="00B6713F">
            <w:pPr>
              <w:pStyle w:val="AmColumnHeading"/>
            </w:pPr>
            <w:r w:rsidRPr="00F67CB4">
              <w:t>Amendement</w:t>
            </w:r>
          </w:p>
        </w:tc>
      </w:tr>
      <w:tr w:rsidR="009021A7" w:rsidRPr="00F67CB4" w14:paraId="51BE2564" w14:textId="77777777">
        <w:trPr>
          <w:jc w:val="center"/>
        </w:trPr>
        <w:tc>
          <w:tcPr>
            <w:tcW w:w="4876" w:type="dxa"/>
            <w:tcBorders>
              <w:top w:val="nil"/>
              <w:left w:val="nil"/>
              <w:bottom w:val="nil"/>
              <w:right w:val="nil"/>
            </w:tcBorders>
          </w:tcPr>
          <w:p w14:paraId="444CDB79" w14:textId="77777777" w:rsidR="009021A7" w:rsidRPr="00F67CB4" w:rsidRDefault="00B6713F">
            <w:pPr>
              <w:pStyle w:val="Normal6a"/>
            </w:pPr>
            <w:r w:rsidRPr="00F67CB4">
              <w:t>3.</w:t>
            </w:r>
            <w:r w:rsidRPr="00F67CB4">
              <w:tab/>
              <w:t xml:space="preserve">La décision d’appliquer les mesures indiquées au paragraphe 2 est motivée en fait et </w:t>
            </w:r>
            <w:r w:rsidRPr="00F67CB4">
              <w:t>en droit.</w:t>
            </w:r>
          </w:p>
        </w:tc>
        <w:tc>
          <w:tcPr>
            <w:tcW w:w="4876" w:type="dxa"/>
            <w:tcBorders>
              <w:top w:val="nil"/>
              <w:left w:val="nil"/>
              <w:bottom w:val="nil"/>
              <w:right w:val="nil"/>
            </w:tcBorders>
          </w:tcPr>
          <w:p w14:paraId="538C8B05" w14:textId="77777777" w:rsidR="009021A7" w:rsidRPr="00F67CB4" w:rsidRDefault="00B6713F">
            <w:pPr>
              <w:pStyle w:val="Normal6a"/>
            </w:pPr>
            <w:r w:rsidRPr="00F67CB4">
              <w:t>3.</w:t>
            </w:r>
            <w:r w:rsidRPr="00F67CB4">
              <w:tab/>
              <w:t>La décision d’appliquer les mesures indiquées au paragraphe 2 est motivée en fait et en droit</w:t>
            </w:r>
            <w:r w:rsidRPr="00F67CB4">
              <w:rPr>
                <w:b/>
                <w:bCs/>
                <w:i/>
                <w:iCs/>
              </w:rPr>
              <w:t xml:space="preserve"> et précise leur durée maximale</w:t>
            </w:r>
            <w:r w:rsidRPr="00F67CB4">
              <w:t xml:space="preserve">. </w:t>
            </w:r>
            <w:r w:rsidRPr="00F67CB4">
              <w:rPr>
                <w:b/>
                <w:i/>
              </w:rPr>
              <w:t>Les États membres choisissent les mesures les moins intrusives et les plus efficaces possibles. S’il est décidé de ne pas appliquer l’une de ces mesures et d’ordonner le placement en rétention, le ressortissant de pays tiers est informé par écrit des motifs de fait et de droit pertinents. </w:t>
            </w:r>
          </w:p>
        </w:tc>
      </w:tr>
    </w:tbl>
    <w:p w14:paraId="06AD60B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644231" w14:textId="77777777" w:rsidR="009021A7" w:rsidRPr="00F67CB4" w:rsidRDefault="00B6713F">
      <w:r w:rsidRPr="00F67CB4">
        <w:rPr>
          <w:rStyle w:val="HideTWBExt"/>
        </w:rPr>
        <w:t>&lt;/Amend&gt;</w:t>
      </w:r>
    </w:p>
    <w:p w14:paraId="554C395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1953</w:t>
      </w:r>
      <w:r w:rsidRPr="00F67CB4">
        <w:rPr>
          <w:rStyle w:val="HideTWBExt"/>
        </w:rPr>
        <w:t>&lt;/NumAm&gt;</w:t>
      </w:r>
    </w:p>
    <w:p w14:paraId="68410C95"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28C96A2" w14:textId="77777777" w:rsidR="009021A7" w:rsidRPr="00F67CB4" w:rsidRDefault="00B6713F">
      <w:pPr>
        <w:pStyle w:val="NormalBold"/>
      </w:pPr>
      <w:r w:rsidRPr="00F67CB4">
        <w:rPr>
          <w:rStyle w:val="HideTWBExt"/>
          <w:b w:val="0"/>
        </w:rPr>
        <w:t>&lt;/RepeatBlock-By&gt;</w:t>
      </w:r>
    </w:p>
    <w:p w14:paraId="067B8AE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C8CE01D" w14:textId="77777777" w:rsidR="009021A7" w:rsidRPr="00F67CB4" w:rsidRDefault="00B6713F">
      <w:pPr>
        <w:pStyle w:val="NormalBold"/>
      </w:pPr>
      <w:r w:rsidRPr="00F67CB4">
        <w:rPr>
          <w:rStyle w:val="HideTWBExt"/>
        </w:rPr>
        <w:t>&lt;Article&gt;</w:t>
      </w:r>
      <w:r w:rsidRPr="00F67CB4">
        <w:t>Article 31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BC1E787" w14:textId="77777777">
        <w:trPr>
          <w:trHeight w:hRule="exact" w:val="240"/>
          <w:jc w:val="center"/>
        </w:trPr>
        <w:tc>
          <w:tcPr>
            <w:tcW w:w="9752" w:type="dxa"/>
            <w:gridSpan w:val="2"/>
            <w:tcBorders>
              <w:top w:val="nil"/>
              <w:left w:val="nil"/>
              <w:bottom w:val="nil"/>
              <w:right w:val="nil"/>
            </w:tcBorders>
          </w:tcPr>
          <w:p w14:paraId="537E9FB6" w14:textId="77777777" w:rsidR="009021A7" w:rsidRPr="00F67CB4" w:rsidRDefault="009021A7"/>
        </w:tc>
      </w:tr>
      <w:tr w:rsidR="009021A7" w:rsidRPr="00F67CB4" w14:paraId="4F642EC1" w14:textId="77777777">
        <w:trPr>
          <w:trHeight w:val="240"/>
          <w:jc w:val="center"/>
        </w:trPr>
        <w:tc>
          <w:tcPr>
            <w:tcW w:w="4876" w:type="dxa"/>
            <w:tcBorders>
              <w:top w:val="nil"/>
              <w:left w:val="nil"/>
              <w:bottom w:val="nil"/>
              <w:right w:val="nil"/>
            </w:tcBorders>
          </w:tcPr>
          <w:p w14:paraId="18DBFAC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A30DB91" w14:textId="77777777" w:rsidR="009021A7" w:rsidRPr="00F67CB4" w:rsidRDefault="00B6713F">
            <w:pPr>
              <w:pStyle w:val="AmColumnHeading"/>
            </w:pPr>
            <w:r w:rsidRPr="00F67CB4">
              <w:t>Amendement</w:t>
            </w:r>
          </w:p>
        </w:tc>
      </w:tr>
      <w:tr w:rsidR="009021A7" w:rsidRPr="00F67CB4" w14:paraId="03640B99" w14:textId="77777777">
        <w:trPr>
          <w:jc w:val="center"/>
        </w:trPr>
        <w:tc>
          <w:tcPr>
            <w:tcW w:w="4876" w:type="dxa"/>
            <w:tcBorders>
              <w:top w:val="nil"/>
              <w:left w:val="nil"/>
              <w:bottom w:val="nil"/>
              <w:right w:val="nil"/>
            </w:tcBorders>
          </w:tcPr>
          <w:p w14:paraId="51627D3A" w14:textId="77777777" w:rsidR="009021A7" w:rsidRPr="00F67CB4" w:rsidRDefault="00B6713F">
            <w:pPr>
              <w:pStyle w:val="Normal6a"/>
            </w:pPr>
            <w:r w:rsidRPr="00F67CB4">
              <w:t>3.</w:t>
            </w:r>
            <w:r w:rsidRPr="00F67CB4">
              <w:tab/>
              <w:t xml:space="preserve">La décision d’appliquer les mesures </w:t>
            </w:r>
            <w:r w:rsidRPr="00F67CB4">
              <w:t>indiquées au paragraphe 2 est motivée en fait et en droit.</w:t>
            </w:r>
          </w:p>
        </w:tc>
        <w:tc>
          <w:tcPr>
            <w:tcW w:w="4876" w:type="dxa"/>
            <w:tcBorders>
              <w:top w:val="nil"/>
              <w:left w:val="nil"/>
              <w:bottom w:val="nil"/>
              <w:right w:val="nil"/>
            </w:tcBorders>
          </w:tcPr>
          <w:p w14:paraId="4A6AEF1D" w14:textId="77777777" w:rsidR="009021A7" w:rsidRPr="00F67CB4" w:rsidRDefault="00B6713F">
            <w:pPr>
              <w:pStyle w:val="Normal6a"/>
            </w:pPr>
            <w:r w:rsidRPr="00F67CB4">
              <w:t>3.</w:t>
            </w:r>
            <w:r w:rsidRPr="00F67CB4">
              <w:tab/>
              <w:t>La décision d’appliquer les mesures indiquées au paragraphe 2 est motivée en fait et en droit</w:t>
            </w:r>
            <w:r w:rsidRPr="00F67CB4">
              <w:rPr>
                <w:b/>
                <w:bCs/>
                <w:i/>
                <w:iCs/>
              </w:rPr>
              <w:t xml:space="preserve"> et précise la durée maximale de leur application</w:t>
            </w:r>
            <w:r w:rsidRPr="00F67CB4">
              <w:t xml:space="preserve">. </w:t>
            </w:r>
            <w:r w:rsidRPr="00F67CB4">
              <w:rPr>
                <w:b/>
                <w:i/>
              </w:rPr>
              <w:t xml:space="preserve">Les États membres choisissent les mesures les </w:t>
            </w:r>
            <w:r w:rsidRPr="00F67CB4">
              <w:rPr>
                <w:b/>
                <w:i/>
              </w:rPr>
              <w:t>moins intrusives et les plus efficaces possibles.</w:t>
            </w:r>
          </w:p>
        </w:tc>
      </w:tr>
    </w:tbl>
    <w:p w14:paraId="301D9AD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AC8FA2C" w14:textId="77777777" w:rsidR="009021A7" w:rsidRPr="00F67CB4" w:rsidRDefault="00B6713F">
      <w:r w:rsidRPr="00F67CB4">
        <w:rPr>
          <w:rStyle w:val="HideTWBExt"/>
        </w:rPr>
        <w:t>&lt;/Amend&gt;</w:t>
      </w:r>
    </w:p>
    <w:p w14:paraId="0B32574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1954</w:t>
      </w:r>
      <w:r w:rsidRPr="00F67CB4">
        <w:rPr>
          <w:rStyle w:val="HideTWBExt"/>
        </w:rPr>
        <w:t>&lt;/NumAm&gt;</w:t>
      </w:r>
    </w:p>
    <w:p w14:paraId="254C25C7"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551FFFB" w14:textId="77777777" w:rsidR="009021A7" w:rsidRPr="00F67CB4" w:rsidRDefault="00B6713F">
      <w:pPr>
        <w:pStyle w:val="NormalBold"/>
      </w:pPr>
      <w:r w:rsidRPr="00F67CB4">
        <w:rPr>
          <w:rStyle w:val="HideTWBExt"/>
          <w:b w:val="0"/>
        </w:rPr>
        <w:t>&lt;/RepeatBlock-By&gt;</w:t>
      </w:r>
    </w:p>
    <w:p w14:paraId="65D6455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82E9F2D" w14:textId="77777777" w:rsidR="009021A7" w:rsidRPr="00F67CB4" w:rsidRDefault="00B6713F">
      <w:pPr>
        <w:pStyle w:val="NormalBold"/>
      </w:pPr>
      <w:r w:rsidRPr="00F67CB4">
        <w:rPr>
          <w:rStyle w:val="HideTWBExt"/>
        </w:rPr>
        <w:t>&lt;Article&gt;</w:t>
      </w:r>
      <w:r w:rsidRPr="00F67CB4">
        <w:t>Article 31 – paragraphe 3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335ECCF" w14:textId="77777777">
        <w:trPr>
          <w:trHeight w:hRule="exact" w:val="240"/>
          <w:jc w:val="center"/>
        </w:trPr>
        <w:tc>
          <w:tcPr>
            <w:tcW w:w="9752" w:type="dxa"/>
            <w:gridSpan w:val="2"/>
            <w:tcBorders>
              <w:top w:val="nil"/>
              <w:left w:val="nil"/>
              <w:bottom w:val="nil"/>
              <w:right w:val="nil"/>
            </w:tcBorders>
          </w:tcPr>
          <w:p w14:paraId="5F9D5E42" w14:textId="77777777" w:rsidR="009021A7" w:rsidRPr="00F67CB4" w:rsidRDefault="009021A7"/>
        </w:tc>
      </w:tr>
      <w:tr w:rsidR="009021A7" w:rsidRPr="00F67CB4" w14:paraId="0D3E8F04" w14:textId="77777777">
        <w:trPr>
          <w:trHeight w:val="240"/>
          <w:jc w:val="center"/>
        </w:trPr>
        <w:tc>
          <w:tcPr>
            <w:tcW w:w="4876" w:type="dxa"/>
            <w:tcBorders>
              <w:top w:val="nil"/>
              <w:left w:val="nil"/>
              <w:bottom w:val="nil"/>
              <w:right w:val="nil"/>
            </w:tcBorders>
          </w:tcPr>
          <w:p w14:paraId="36CA8B1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3465BDB" w14:textId="77777777" w:rsidR="009021A7" w:rsidRPr="00F67CB4" w:rsidRDefault="00B6713F">
            <w:pPr>
              <w:pStyle w:val="AmColumnHeading"/>
            </w:pPr>
            <w:r w:rsidRPr="00F67CB4">
              <w:t>Amendement</w:t>
            </w:r>
          </w:p>
        </w:tc>
      </w:tr>
      <w:tr w:rsidR="009021A7" w:rsidRPr="00F67CB4" w14:paraId="0E7F2A32" w14:textId="77777777">
        <w:trPr>
          <w:jc w:val="center"/>
        </w:trPr>
        <w:tc>
          <w:tcPr>
            <w:tcW w:w="4876" w:type="dxa"/>
            <w:tcBorders>
              <w:top w:val="nil"/>
              <w:left w:val="nil"/>
              <w:bottom w:val="nil"/>
              <w:right w:val="nil"/>
            </w:tcBorders>
          </w:tcPr>
          <w:p w14:paraId="3401579B" w14:textId="77777777" w:rsidR="009021A7" w:rsidRPr="00F67CB4" w:rsidRDefault="009021A7">
            <w:pPr>
              <w:pStyle w:val="Normal6a"/>
            </w:pPr>
          </w:p>
        </w:tc>
        <w:tc>
          <w:tcPr>
            <w:tcW w:w="4876" w:type="dxa"/>
            <w:tcBorders>
              <w:top w:val="nil"/>
              <w:left w:val="nil"/>
              <w:bottom w:val="nil"/>
              <w:right w:val="nil"/>
            </w:tcBorders>
          </w:tcPr>
          <w:p w14:paraId="328AB644" w14:textId="77777777" w:rsidR="009021A7" w:rsidRPr="00F67CB4" w:rsidRDefault="00B6713F">
            <w:pPr>
              <w:pStyle w:val="Normal6a"/>
            </w:pPr>
            <w:r w:rsidRPr="00F67CB4">
              <w:rPr>
                <w:b/>
                <w:i/>
              </w:rPr>
              <w:t>3 bis.</w:t>
            </w:r>
            <w:r w:rsidRPr="00F67CB4">
              <w:tab/>
            </w:r>
            <w:r w:rsidRPr="00F67CB4">
              <w:rPr>
                <w:b/>
                <w:i/>
              </w:rPr>
              <w:t xml:space="preserve">Les restrictions imposées, considérées individuellement ou cumulativement, ne peuvent constituer une situation comparable à une privation de </w:t>
            </w:r>
            <w:r w:rsidRPr="00F67CB4">
              <w:rPr>
                <w:b/>
                <w:i/>
              </w:rPr>
              <w:t>liberté.</w:t>
            </w:r>
          </w:p>
        </w:tc>
      </w:tr>
    </w:tbl>
    <w:p w14:paraId="3F826B5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5C1A9C" w14:textId="77777777" w:rsidR="009021A7" w:rsidRPr="00F67CB4" w:rsidRDefault="00B6713F">
      <w:r w:rsidRPr="00F67CB4">
        <w:rPr>
          <w:rStyle w:val="HideTWBExt"/>
        </w:rPr>
        <w:t>&lt;/Amend&gt;</w:t>
      </w:r>
    </w:p>
    <w:p w14:paraId="2D7582C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1955</w:t>
      </w:r>
      <w:r w:rsidRPr="00F67CB4">
        <w:rPr>
          <w:rStyle w:val="HideTWBExt"/>
        </w:rPr>
        <w:t>&lt;/NumAm&gt;</w:t>
      </w:r>
    </w:p>
    <w:p w14:paraId="1026D74D"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3D1E51A1" w14:textId="77777777" w:rsidR="009021A7" w:rsidRPr="00F67CB4" w:rsidRDefault="00B6713F">
      <w:pPr>
        <w:pStyle w:val="NormalBold"/>
      </w:pPr>
      <w:r w:rsidRPr="00F67CB4">
        <w:rPr>
          <w:rStyle w:val="HideTWBExt"/>
          <w:b w:val="0"/>
        </w:rPr>
        <w:t>&lt;/RepeatBlock-By&gt;</w:t>
      </w:r>
    </w:p>
    <w:p w14:paraId="4F2E713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3BA421E" w14:textId="77777777" w:rsidR="009021A7" w:rsidRPr="00F67CB4" w:rsidRDefault="00B6713F">
      <w:pPr>
        <w:pStyle w:val="NormalBold"/>
      </w:pPr>
      <w:r w:rsidRPr="00F67CB4">
        <w:rPr>
          <w:rStyle w:val="HideTWBExt"/>
        </w:rPr>
        <w:t>&lt;Article&gt;</w:t>
      </w:r>
      <w:r w:rsidRPr="00F67CB4">
        <w:t>Article 31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0643B01" w14:textId="77777777">
        <w:trPr>
          <w:trHeight w:hRule="exact" w:val="240"/>
          <w:jc w:val="center"/>
        </w:trPr>
        <w:tc>
          <w:tcPr>
            <w:tcW w:w="9752" w:type="dxa"/>
            <w:gridSpan w:val="2"/>
            <w:tcBorders>
              <w:top w:val="nil"/>
              <w:left w:val="nil"/>
              <w:bottom w:val="nil"/>
              <w:right w:val="nil"/>
            </w:tcBorders>
          </w:tcPr>
          <w:p w14:paraId="5B874B65" w14:textId="77777777" w:rsidR="009021A7" w:rsidRPr="00F67CB4" w:rsidRDefault="009021A7"/>
        </w:tc>
      </w:tr>
      <w:tr w:rsidR="009021A7" w:rsidRPr="00F67CB4" w14:paraId="30A953B5" w14:textId="77777777">
        <w:trPr>
          <w:trHeight w:val="240"/>
          <w:jc w:val="center"/>
        </w:trPr>
        <w:tc>
          <w:tcPr>
            <w:tcW w:w="4876" w:type="dxa"/>
            <w:tcBorders>
              <w:top w:val="nil"/>
              <w:left w:val="nil"/>
              <w:bottom w:val="nil"/>
              <w:right w:val="nil"/>
            </w:tcBorders>
          </w:tcPr>
          <w:p w14:paraId="503882FC"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2305CD7F" w14:textId="77777777" w:rsidR="009021A7" w:rsidRPr="00F67CB4" w:rsidRDefault="00B6713F">
            <w:pPr>
              <w:pStyle w:val="AmColumnHeading"/>
            </w:pPr>
            <w:r w:rsidRPr="00F67CB4">
              <w:t>Amendement</w:t>
            </w:r>
          </w:p>
        </w:tc>
      </w:tr>
      <w:tr w:rsidR="009021A7" w:rsidRPr="00F67CB4" w14:paraId="0CB2EED1" w14:textId="77777777">
        <w:trPr>
          <w:jc w:val="center"/>
        </w:trPr>
        <w:tc>
          <w:tcPr>
            <w:tcW w:w="4876" w:type="dxa"/>
            <w:tcBorders>
              <w:top w:val="nil"/>
              <w:left w:val="nil"/>
              <w:bottom w:val="nil"/>
              <w:right w:val="nil"/>
            </w:tcBorders>
          </w:tcPr>
          <w:p w14:paraId="6AFD2709" w14:textId="77777777" w:rsidR="009021A7" w:rsidRPr="00F67CB4" w:rsidRDefault="00B6713F">
            <w:pPr>
              <w:pStyle w:val="Normal6a"/>
            </w:pPr>
            <w:r w:rsidRPr="00F67CB4">
              <w:t>4.</w:t>
            </w:r>
            <w:r w:rsidRPr="00F67CB4">
              <w:tab/>
              <w:t>Les ressortissants de pays tiers sont informés de toute décision d’appliquer les mesures indiquées au paragraphe 2 du présent article ainsi que des conséquences du non-respect de cette décision</w:t>
            </w:r>
            <w:r w:rsidRPr="00F67CB4">
              <w:rPr>
                <w:b/>
                <w:bCs/>
                <w:i/>
                <w:iCs/>
              </w:rPr>
              <w:t>, notamment celles découlant de l’article 29, paragraphe 3, point e), ainsi que des voies de recours mentionnées au paragraphe 5 du présent article</w:t>
            </w:r>
            <w:r w:rsidRPr="00F67CB4">
              <w:t>.</w:t>
            </w:r>
          </w:p>
        </w:tc>
        <w:tc>
          <w:tcPr>
            <w:tcW w:w="4876" w:type="dxa"/>
            <w:tcBorders>
              <w:top w:val="nil"/>
              <w:left w:val="nil"/>
              <w:bottom w:val="nil"/>
              <w:right w:val="nil"/>
            </w:tcBorders>
          </w:tcPr>
          <w:p w14:paraId="0CCF6DC6" w14:textId="77777777" w:rsidR="009021A7" w:rsidRPr="00F67CB4" w:rsidRDefault="00B6713F">
            <w:pPr>
              <w:pStyle w:val="Normal6a"/>
            </w:pPr>
            <w:r w:rsidRPr="00F67CB4">
              <w:t>4.</w:t>
            </w:r>
            <w:r w:rsidRPr="00F67CB4">
              <w:tab/>
              <w:t>Les ressortissants de pays tiers sont informés de toute décision d’appliquer les mesures indiquées au paragraphe 2 du présent article ainsi que des conséquences du non-respect de cette décision.</w:t>
            </w:r>
          </w:p>
        </w:tc>
      </w:tr>
    </w:tbl>
    <w:p w14:paraId="4780900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A216C87" w14:textId="77777777" w:rsidR="009021A7" w:rsidRPr="00F67CB4" w:rsidRDefault="00B6713F">
      <w:r w:rsidRPr="00F67CB4">
        <w:rPr>
          <w:rStyle w:val="HideTWBExt"/>
        </w:rPr>
        <w:t>&lt;/Amend&gt;</w:t>
      </w:r>
    </w:p>
    <w:p w14:paraId="5F4D3BA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1956</w:t>
      </w:r>
      <w:r w:rsidRPr="00F67CB4">
        <w:rPr>
          <w:rStyle w:val="HideTWBExt"/>
        </w:rPr>
        <w:t>&lt;/NumAm&gt;</w:t>
      </w:r>
    </w:p>
    <w:p w14:paraId="30F74460"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1906D944" w14:textId="77777777" w:rsidR="009021A7" w:rsidRPr="00F67CB4" w:rsidRDefault="00B6713F">
      <w:pPr>
        <w:pStyle w:val="NormalBold"/>
      </w:pPr>
      <w:r w:rsidRPr="00F67CB4">
        <w:rPr>
          <w:rStyle w:val="HideTWBExt"/>
          <w:b w:val="0"/>
        </w:rPr>
        <w:t>&lt;/RepeatBlock-By&gt;</w:t>
      </w:r>
    </w:p>
    <w:p w14:paraId="36C9B6A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3702FC7" w14:textId="77777777" w:rsidR="009021A7" w:rsidRPr="00F67CB4" w:rsidRDefault="00B6713F">
      <w:pPr>
        <w:pStyle w:val="NormalBold"/>
      </w:pPr>
      <w:r w:rsidRPr="00F67CB4">
        <w:rPr>
          <w:rStyle w:val="HideTWBExt"/>
        </w:rPr>
        <w:t>&lt;Article&gt;</w:t>
      </w:r>
      <w:r w:rsidRPr="00F67CB4">
        <w:t>Article 31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99122AE" w14:textId="77777777">
        <w:trPr>
          <w:trHeight w:hRule="exact" w:val="240"/>
          <w:jc w:val="center"/>
        </w:trPr>
        <w:tc>
          <w:tcPr>
            <w:tcW w:w="9752" w:type="dxa"/>
            <w:gridSpan w:val="2"/>
            <w:tcBorders>
              <w:top w:val="nil"/>
              <w:left w:val="nil"/>
              <w:bottom w:val="nil"/>
              <w:right w:val="nil"/>
            </w:tcBorders>
          </w:tcPr>
          <w:p w14:paraId="31E5D7B6" w14:textId="77777777" w:rsidR="009021A7" w:rsidRPr="00F67CB4" w:rsidRDefault="009021A7"/>
        </w:tc>
      </w:tr>
      <w:tr w:rsidR="009021A7" w:rsidRPr="00F67CB4" w14:paraId="736C48B0" w14:textId="77777777">
        <w:trPr>
          <w:trHeight w:val="240"/>
          <w:jc w:val="center"/>
        </w:trPr>
        <w:tc>
          <w:tcPr>
            <w:tcW w:w="4876" w:type="dxa"/>
            <w:tcBorders>
              <w:top w:val="nil"/>
              <w:left w:val="nil"/>
              <w:bottom w:val="nil"/>
              <w:right w:val="nil"/>
            </w:tcBorders>
          </w:tcPr>
          <w:p w14:paraId="2FEC449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60FB3AA" w14:textId="77777777" w:rsidR="009021A7" w:rsidRPr="00F67CB4" w:rsidRDefault="00B6713F">
            <w:pPr>
              <w:pStyle w:val="AmColumnHeading"/>
            </w:pPr>
            <w:r w:rsidRPr="00F67CB4">
              <w:t>Amendement</w:t>
            </w:r>
          </w:p>
        </w:tc>
      </w:tr>
      <w:tr w:rsidR="009021A7" w:rsidRPr="00F67CB4" w14:paraId="01F18801" w14:textId="77777777">
        <w:trPr>
          <w:jc w:val="center"/>
        </w:trPr>
        <w:tc>
          <w:tcPr>
            <w:tcW w:w="4876" w:type="dxa"/>
            <w:tcBorders>
              <w:top w:val="nil"/>
              <w:left w:val="nil"/>
              <w:bottom w:val="nil"/>
              <w:right w:val="nil"/>
            </w:tcBorders>
          </w:tcPr>
          <w:p w14:paraId="1C2D702A" w14:textId="77777777" w:rsidR="009021A7" w:rsidRPr="00F67CB4" w:rsidRDefault="00B6713F">
            <w:pPr>
              <w:pStyle w:val="Normal6a"/>
            </w:pPr>
            <w:r w:rsidRPr="00F67CB4">
              <w:t>4.</w:t>
            </w:r>
            <w:r w:rsidRPr="00F67CB4">
              <w:tab/>
              <w:t>Les ressortissants de pays tiers sont informés de toute décision d’appliquer les mesures indiquées au paragraphe </w:t>
            </w:r>
            <w:r w:rsidRPr="00F67CB4">
              <w:rPr>
                <w:b/>
                <w:bCs/>
                <w:i/>
                <w:iCs/>
              </w:rPr>
              <w:t>2</w:t>
            </w:r>
            <w:r w:rsidRPr="00F67CB4">
              <w:t xml:space="preserve"> du présent article ainsi que des conséquences du non-respect de cette décision, notamment </w:t>
            </w:r>
            <w:r w:rsidRPr="00F67CB4">
              <w:rPr>
                <w:b/>
                <w:bCs/>
                <w:i/>
                <w:iCs/>
              </w:rPr>
              <w:t>celles découlant</w:t>
            </w:r>
            <w:r w:rsidRPr="00F67CB4">
              <w:t xml:space="preserve"> de l’article 29</w:t>
            </w:r>
            <w:r w:rsidRPr="00F67CB4">
              <w:rPr>
                <w:b/>
                <w:bCs/>
                <w:i/>
                <w:iCs/>
              </w:rPr>
              <w:t>, paragraphe 3, point e), ainsi que des voies de recours mentionnées au paragraphe 5 du présent article</w:t>
            </w:r>
            <w:r w:rsidRPr="00F67CB4">
              <w:t>.</w:t>
            </w:r>
          </w:p>
        </w:tc>
        <w:tc>
          <w:tcPr>
            <w:tcW w:w="4876" w:type="dxa"/>
            <w:tcBorders>
              <w:top w:val="nil"/>
              <w:left w:val="nil"/>
              <w:bottom w:val="nil"/>
              <w:right w:val="nil"/>
            </w:tcBorders>
          </w:tcPr>
          <w:p w14:paraId="1634C836" w14:textId="77777777" w:rsidR="009021A7" w:rsidRPr="00F67CB4" w:rsidRDefault="00B6713F">
            <w:pPr>
              <w:pStyle w:val="Normal6a"/>
            </w:pPr>
            <w:r w:rsidRPr="00F67CB4">
              <w:t>4.</w:t>
            </w:r>
            <w:r w:rsidRPr="00F67CB4">
              <w:tab/>
              <w:t xml:space="preserve">Les </w:t>
            </w:r>
            <w:r w:rsidRPr="00F67CB4">
              <w:t>ressortissants de pays tiers sont informés de toute décision d’appliquer les mesures indiquées au paragraphe </w:t>
            </w:r>
            <w:r w:rsidRPr="00F67CB4">
              <w:rPr>
                <w:b/>
                <w:bCs/>
                <w:i/>
                <w:iCs/>
              </w:rPr>
              <w:t>1</w:t>
            </w:r>
            <w:r w:rsidRPr="00F67CB4">
              <w:t xml:space="preserve"> du présent article ainsi que des conséquences du non-respect de cette décision, notamment </w:t>
            </w:r>
            <w:r w:rsidRPr="00F67CB4">
              <w:rPr>
                <w:b/>
                <w:bCs/>
                <w:i/>
                <w:iCs/>
              </w:rPr>
              <w:t>le placement en rétention en vertu</w:t>
            </w:r>
            <w:r w:rsidRPr="00F67CB4">
              <w:t xml:space="preserve"> de l’article 29.</w:t>
            </w:r>
          </w:p>
        </w:tc>
      </w:tr>
    </w:tbl>
    <w:p w14:paraId="29FB2D4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4060A38" w14:textId="77777777" w:rsidR="009021A7" w:rsidRPr="00F67CB4" w:rsidRDefault="00B6713F">
      <w:r w:rsidRPr="00F67CB4">
        <w:rPr>
          <w:rStyle w:val="HideTWBExt"/>
        </w:rPr>
        <w:t>&lt;/Amend&gt;</w:t>
      </w:r>
    </w:p>
    <w:p w14:paraId="16C2BAA6"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1957</w:t>
      </w:r>
      <w:r w:rsidRPr="00F67CB4">
        <w:rPr>
          <w:rStyle w:val="HideTWBExt"/>
        </w:rPr>
        <w:t>&lt;/NumAm&gt;</w:t>
      </w:r>
    </w:p>
    <w:p w14:paraId="477F1D8A" w14:textId="77777777" w:rsidR="009021A7" w:rsidRPr="00F67CB4" w:rsidRDefault="00B6713F">
      <w:pPr>
        <w:pStyle w:val="NormalBold"/>
      </w:pPr>
      <w:r w:rsidRPr="00F67CB4">
        <w:rPr>
          <w:rStyle w:val="HideTWBExt"/>
          <w:b w:val="0"/>
        </w:rPr>
        <w:t>&lt;RepeatBlock-By&gt;&lt;Members&gt;</w:t>
      </w:r>
      <w:r w:rsidRPr="00F67CB4">
        <w:t xml:space="preserve">François-Xavier Bellamy, Lukas Mandl, Alice Teodorescu Måwe, Sander Smit, Loránt Vincze, Lena Düpont, Tomas Tobé, Rasa Juknevičienė, Jeroen </w:t>
      </w:r>
      <w:r w:rsidRPr="00F67CB4">
        <w:t>Lenaers</w:t>
      </w:r>
      <w:r w:rsidRPr="00F67CB4">
        <w:rPr>
          <w:rStyle w:val="HideTWBExt"/>
          <w:b w:val="0"/>
        </w:rPr>
        <w:t>&lt;/Members&gt;</w:t>
      </w:r>
    </w:p>
    <w:p w14:paraId="729D098D" w14:textId="77777777" w:rsidR="009021A7" w:rsidRPr="00F67CB4" w:rsidRDefault="00B6713F">
      <w:pPr>
        <w:pStyle w:val="NormalBold"/>
      </w:pPr>
      <w:r w:rsidRPr="00F67CB4">
        <w:rPr>
          <w:rStyle w:val="HideTWBExt"/>
          <w:b w:val="0"/>
        </w:rPr>
        <w:t>&lt;/RepeatBlock-By&gt;</w:t>
      </w:r>
    </w:p>
    <w:p w14:paraId="0D845EE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A3AC247" w14:textId="77777777" w:rsidR="009021A7" w:rsidRPr="00F67CB4" w:rsidRDefault="00B6713F">
      <w:pPr>
        <w:pStyle w:val="NormalBold"/>
      </w:pPr>
      <w:r w:rsidRPr="00F67CB4">
        <w:rPr>
          <w:rStyle w:val="HideTWBExt"/>
        </w:rPr>
        <w:t>&lt;Article&gt;</w:t>
      </w:r>
      <w:r w:rsidRPr="00F67CB4">
        <w:t>Article 31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167958" w14:textId="77777777">
        <w:trPr>
          <w:trHeight w:hRule="exact" w:val="240"/>
          <w:jc w:val="center"/>
        </w:trPr>
        <w:tc>
          <w:tcPr>
            <w:tcW w:w="9752" w:type="dxa"/>
            <w:gridSpan w:val="2"/>
            <w:tcBorders>
              <w:top w:val="nil"/>
              <w:left w:val="nil"/>
              <w:bottom w:val="nil"/>
              <w:right w:val="nil"/>
            </w:tcBorders>
          </w:tcPr>
          <w:p w14:paraId="2B3BF443" w14:textId="77777777" w:rsidR="009021A7" w:rsidRPr="00F67CB4" w:rsidRDefault="009021A7"/>
        </w:tc>
      </w:tr>
      <w:tr w:rsidR="009021A7" w:rsidRPr="00F67CB4" w14:paraId="57E5CC5A" w14:textId="77777777">
        <w:trPr>
          <w:trHeight w:val="240"/>
          <w:jc w:val="center"/>
        </w:trPr>
        <w:tc>
          <w:tcPr>
            <w:tcW w:w="4876" w:type="dxa"/>
            <w:tcBorders>
              <w:top w:val="nil"/>
              <w:left w:val="nil"/>
              <w:bottom w:val="nil"/>
              <w:right w:val="nil"/>
            </w:tcBorders>
          </w:tcPr>
          <w:p w14:paraId="1739F7F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5EB88A4" w14:textId="77777777" w:rsidR="009021A7" w:rsidRPr="00F67CB4" w:rsidRDefault="00B6713F">
            <w:pPr>
              <w:pStyle w:val="AmColumnHeading"/>
            </w:pPr>
            <w:r w:rsidRPr="00F67CB4">
              <w:t>Amendement</w:t>
            </w:r>
          </w:p>
        </w:tc>
      </w:tr>
      <w:tr w:rsidR="009021A7" w:rsidRPr="00F67CB4" w14:paraId="78851627" w14:textId="77777777">
        <w:trPr>
          <w:jc w:val="center"/>
        </w:trPr>
        <w:tc>
          <w:tcPr>
            <w:tcW w:w="4876" w:type="dxa"/>
            <w:tcBorders>
              <w:top w:val="nil"/>
              <w:left w:val="nil"/>
              <w:bottom w:val="nil"/>
              <w:right w:val="nil"/>
            </w:tcBorders>
          </w:tcPr>
          <w:p w14:paraId="25DD6B31" w14:textId="77777777" w:rsidR="009021A7" w:rsidRPr="00F67CB4" w:rsidRDefault="00B6713F">
            <w:pPr>
              <w:pStyle w:val="Normal6a"/>
            </w:pPr>
            <w:r w:rsidRPr="00F67CB4">
              <w:t>4.</w:t>
            </w:r>
            <w:r w:rsidRPr="00F67CB4">
              <w:tab/>
            </w:r>
            <w:r w:rsidRPr="00F67CB4">
              <w:t xml:space="preserve">Les ressortissants de pays tiers sont informés de toute décision d’appliquer les mesures indiquées au paragraphe 2 du présent article ainsi que des conséquences du non-respect de cette décision, notamment </w:t>
            </w:r>
            <w:r w:rsidRPr="00F67CB4">
              <w:rPr>
                <w:b/>
                <w:bCs/>
                <w:i/>
                <w:iCs/>
              </w:rPr>
              <w:t>celles découlant</w:t>
            </w:r>
            <w:r w:rsidRPr="00F67CB4">
              <w:t xml:space="preserve"> de l’article 29, paragraphe 3</w:t>
            </w:r>
            <w:r w:rsidRPr="00F67CB4">
              <w:rPr>
                <w:b/>
                <w:bCs/>
                <w:i/>
                <w:iCs/>
              </w:rPr>
              <w:t>, point e), ainsi que des voies de recours mentionnées au paragraphe 5 du présent article</w:t>
            </w:r>
            <w:r w:rsidRPr="00F67CB4">
              <w:t>.</w:t>
            </w:r>
          </w:p>
        </w:tc>
        <w:tc>
          <w:tcPr>
            <w:tcW w:w="4876" w:type="dxa"/>
            <w:tcBorders>
              <w:top w:val="nil"/>
              <w:left w:val="nil"/>
              <w:bottom w:val="nil"/>
              <w:right w:val="nil"/>
            </w:tcBorders>
          </w:tcPr>
          <w:p w14:paraId="3A66101E" w14:textId="77777777" w:rsidR="009021A7" w:rsidRPr="00F67CB4" w:rsidRDefault="00B6713F">
            <w:pPr>
              <w:pStyle w:val="Normal6a"/>
            </w:pPr>
            <w:r w:rsidRPr="00F67CB4">
              <w:t>4.</w:t>
            </w:r>
            <w:r w:rsidRPr="00F67CB4">
              <w:tab/>
              <w:t xml:space="preserve">Les ressortissants de pays tiers sont informés de toute décision d’appliquer les mesures indiquées au paragraphe 2 du présent article ainsi que des conséquences du non-respect de cette décision, notamment </w:t>
            </w:r>
            <w:r w:rsidRPr="00F67CB4">
              <w:rPr>
                <w:b/>
                <w:bCs/>
                <w:i/>
                <w:iCs/>
              </w:rPr>
              <w:t>le placement en rétention en vertu</w:t>
            </w:r>
            <w:r w:rsidRPr="00F67CB4">
              <w:t xml:space="preserve"> de l’article 29, paragraphe 3.</w:t>
            </w:r>
          </w:p>
        </w:tc>
      </w:tr>
    </w:tbl>
    <w:p w14:paraId="24AFCC6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7417D8A" w14:textId="77777777" w:rsidR="009021A7" w:rsidRPr="00F67CB4" w:rsidRDefault="00B6713F">
      <w:r w:rsidRPr="00F67CB4">
        <w:rPr>
          <w:rStyle w:val="HideTWBExt"/>
        </w:rPr>
        <w:t>&lt;/Amend&gt;</w:t>
      </w:r>
    </w:p>
    <w:p w14:paraId="7679BCB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1958</w:t>
      </w:r>
      <w:r w:rsidRPr="00F67CB4">
        <w:rPr>
          <w:rStyle w:val="HideTWBExt"/>
        </w:rPr>
        <w:t>&lt;/NumAm&gt;</w:t>
      </w:r>
    </w:p>
    <w:p w14:paraId="374ACC45"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B8B47A9" w14:textId="77777777" w:rsidR="009021A7" w:rsidRPr="00F67CB4" w:rsidRDefault="00B6713F">
      <w:pPr>
        <w:pStyle w:val="NormalBold"/>
      </w:pPr>
      <w:r w:rsidRPr="00F67CB4">
        <w:rPr>
          <w:rStyle w:val="HideTWBExt"/>
          <w:b w:val="0"/>
        </w:rPr>
        <w:t>&lt;/RepeatBlock-By&gt;</w:t>
      </w:r>
    </w:p>
    <w:p w14:paraId="3948FB0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FD242AF" w14:textId="77777777" w:rsidR="009021A7" w:rsidRPr="00F67CB4" w:rsidRDefault="00B6713F">
      <w:pPr>
        <w:pStyle w:val="NormalBold"/>
      </w:pPr>
      <w:r w:rsidRPr="00F67CB4">
        <w:rPr>
          <w:rStyle w:val="HideTWBExt"/>
        </w:rPr>
        <w:t>&lt;Article&gt;</w:t>
      </w:r>
      <w:r w:rsidRPr="00F67CB4">
        <w:t>Article 31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A048C46" w14:textId="77777777">
        <w:trPr>
          <w:trHeight w:hRule="exact" w:val="240"/>
          <w:jc w:val="center"/>
        </w:trPr>
        <w:tc>
          <w:tcPr>
            <w:tcW w:w="9752" w:type="dxa"/>
            <w:gridSpan w:val="2"/>
            <w:tcBorders>
              <w:top w:val="nil"/>
              <w:left w:val="nil"/>
              <w:bottom w:val="nil"/>
              <w:right w:val="nil"/>
            </w:tcBorders>
          </w:tcPr>
          <w:p w14:paraId="00550DF1" w14:textId="77777777" w:rsidR="009021A7" w:rsidRPr="00F67CB4" w:rsidRDefault="009021A7"/>
        </w:tc>
      </w:tr>
      <w:tr w:rsidR="009021A7" w:rsidRPr="00F67CB4" w14:paraId="20F7B311" w14:textId="77777777">
        <w:trPr>
          <w:trHeight w:val="240"/>
          <w:jc w:val="center"/>
        </w:trPr>
        <w:tc>
          <w:tcPr>
            <w:tcW w:w="4876" w:type="dxa"/>
            <w:tcBorders>
              <w:top w:val="nil"/>
              <w:left w:val="nil"/>
              <w:bottom w:val="nil"/>
              <w:right w:val="nil"/>
            </w:tcBorders>
          </w:tcPr>
          <w:p w14:paraId="7B863C5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7C58E79" w14:textId="77777777" w:rsidR="009021A7" w:rsidRPr="00F67CB4" w:rsidRDefault="00B6713F">
            <w:pPr>
              <w:pStyle w:val="AmColumnHeading"/>
            </w:pPr>
            <w:r w:rsidRPr="00F67CB4">
              <w:t>Amendement</w:t>
            </w:r>
          </w:p>
        </w:tc>
      </w:tr>
      <w:tr w:rsidR="009021A7" w:rsidRPr="00F67CB4" w14:paraId="58698E9D" w14:textId="77777777">
        <w:trPr>
          <w:jc w:val="center"/>
        </w:trPr>
        <w:tc>
          <w:tcPr>
            <w:tcW w:w="4876" w:type="dxa"/>
            <w:tcBorders>
              <w:top w:val="nil"/>
              <w:left w:val="nil"/>
              <w:bottom w:val="nil"/>
              <w:right w:val="nil"/>
            </w:tcBorders>
          </w:tcPr>
          <w:p w14:paraId="599D575C" w14:textId="77777777" w:rsidR="009021A7" w:rsidRPr="00F67CB4" w:rsidRDefault="00B6713F">
            <w:pPr>
              <w:pStyle w:val="Normal6a"/>
            </w:pPr>
            <w:r w:rsidRPr="00F67CB4">
              <w:t>4.</w:t>
            </w:r>
            <w:r w:rsidRPr="00F67CB4">
              <w:tab/>
            </w:r>
            <w:r w:rsidRPr="00F67CB4">
              <w:t xml:space="preserve">Les ressortissants de pays tiers sont informés de toute décision d’appliquer les mesures indiquées au paragraphe 2 du présent article ainsi que des conséquences du non-respect de cette décision, </w:t>
            </w:r>
            <w:r w:rsidRPr="00F67CB4">
              <w:rPr>
                <w:b/>
                <w:bCs/>
                <w:i/>
                <w:iCs/>
              </w:rPr>
              <w:t>notamment celles découlant de l’article 29, paragraphe 3, point e),</w:t>
            </w:r>
            <w:r w:rsidRPr="00F67CB4">
              <w:t xml:space="preserve"> ainsi que des voies de recours mentionnées au paragraphe 5 du présent article.</w:t>
            </w:r>
          </w:p>
        </w:tc>
        <w:tc>
          <w:tcPr>
            <w:tcW w:w="4876" w:type="dxa"/>
            <w:tcBorders>
              <w:top w:val="nil"/>
              <w:left w:val="nil"/>
              <w:bottom w:val="nil"/>
              <w:right w:val="nil"/>
            </w:tcBorders>
          </w:tcPr>
          <w:p w14:paraId="042D4981" w14:textId="77777777" w:rsidR="009021A7" w:rsidRPr="00F67CB4" w:rsidRDefault="00B6713F">
            <w:pPr>
              <w:pStyle w:val="Normal6a"/>
            </w:pPr>
            <w:r w:rsidRPr="00F67CB4">
              <w:t>4.</w:t>
            </w:r>
            <w:r w:rsidRPr="00F67CB4">
              <w:tab/>
              <w:t>Les ressortissants de pays tiers sont informés</w:t>
            </w:r>
            <w:r w:rsidRPr="00F67CB4">
              <w:rPr>
                <w:b/>
                <w:bCs/>
                <w:i/>
                <w:iCs/>
              </w:rPr>
              <w:t xml:space="preserve"> par écrit</w:t>
            </w:r>
            <w:r w:rsidRPr="00F67CB4">
              <w:t xml:space="preserve"> de toute décision d’appliquer les mesures indiquées au paragraphe 2 du présent article ainsi que des conséquences du non-respect de cette décision, ainsi que des voies de recours mentionnées au paragraphe 5 du présent article.</w:t>
            </w:r>
          </w:p>
        </w:tc>
      </w:tr>
    </w:tbl>
    <w:p w14:paraId="6490F21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7A3C953" w14:textId="77777777" w:rsidR="009021A7" w:rsidRPr="00F67CB4" w:rsidRDefault="00B6713F">
      <w:r w:rsidRPr="00F67CB4">
        <w:rPr>
          <w:rStyle w:val="HideTWBExt"/>
        </w:rPr>
        <w:t>&lt;/Amend&gt;</w:t>
      </w:r>
    </w:p>
    <w:p w14:paraId="516F49B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1959</w:t>
      </w:r>
      <w:r w:rsidRPr="00F67CB4">
        <w:rPr>
          <w:rStyle w:val="HideTWBExt"/>
        </w:rPr>
        <w:t>&lt;/NumAm&gt;</w:t>
      </w:r>
    </w:p>
    <w:p w14:paraId="356D0100" w14:textId="77777777" w:rsidR="009021A7" w:rsidRPr="00F67CB4" w:rsidRDefault="00B6713F">
      <w:pPr>
        <w:pStyle w:val="NormalBold"/>
      </w:pPr>
      <w:r w:rsidRPr="00F67CB4">
        <w:rPr>
          <w:rStyle w:val="HideTWBExt"/>
          <w:b w:val="0"/>
        </w:rPr>
        <w:t>&lt;RepeatBlock-By&gt;&lt;Members&gt;</w:t>
      </w:r>
      <w:r w:rsidRPr="00F67CB4">
        <w:t xml:space="preserve">Murielle Laurent, Ana </w:t>
      </w:r>
      <w:r w:rsidRPr="00F67CB4">
        <w:t>Catarina Mendes, Emma Rafowicz, Matjaž Nemec, Marco Tarquinio, Francisco Assis, Birgit Sippel, Cecilia Strada</w:t>
      </w:r>
      <w:r w:rsidRPr="00F67CB4">
        <w:rPr>
          <w:rStyle w:val="HideTWBExt"/>
          <w:b w:val="0"/>
        </w:rPr>
        <w:t>&lt;/Members&gt;</w:t>
      </w:r>
    </w:p>
    <w:p w14:paraId="31CC23F5" w14:textId="77777777" w:rsidR="009021A7" w:rsidRPr="00F67CB4" w:rsidRDefault="00B6713F">
      <w:pPr>
        <w:pStyle w:val="NormalBold"/>
      </w:pPr>
      <w:r w:rsidRPr="00F67CB4">
        <w:rPr>
          <w:rStyle w:val="HideTWBExt"/>
          <w:b w:val="0"/>
        </w:rPr>
        <w:t>&lt;/RepeatBlock-By&gt;</w:t>
      </w:r>
    </w:p>
    <w:p w14:paraId="7F8C485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3C11A3C" w14:textId="77777777" w:rsidR="009021A7" w:rsidRPr="00F67CB4" w:rsidRDefault="00B6713F">
      <w:pPr>
        <w:pStyle w:val="NormalBold"/>
      </w:pPr>
      <w:r w:rsidRPr="00F67CB4">
        <w:rPr>
          <w:rStyle w:val="HideTWBExt"/>
        </w:rPr>
        <w:t>&lt;Article&gt;</w:t>
      </w:r>
      <w:r w:rsidRPr="00F67CB4">
        <w:t>Article 31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A2C741C" w14:textId="77777777">
        <w:trPr>
          <w:trHeight w:hRule="exact" w:val="240"/>
          <w:jc w:val="center"/>
        </w:trPr>
        <w:tc>
          <w:tcPr>
            <w:tcW w:w="9752" w:type="dxa"/>
            <w:gridSpan w:val="2"/>
            <w:tcBorders>
              <w:top w:val="nil"/>
              <w:left w:val="nil"/>
              <w:bottom w:val="nil"/>
              <w:right w:val="nil"/>
            </w:tcBorders>
          </w:tcPr>
          <w:p w14:paraId="621852C7" w14:textId="77777777" w:rsidR="009021A7" w:rsidRPr="00F67CB4" w:rsidRDefault="009021A7"/>
        </w:tc>
      </w:tr>
      <w:tr w:rsidR="009021A7" w:rsidRPr="00F67CB4" w14:paraId="724FA4F0" w14:textId="77777777">
        <w:trPr>
          <w:trHeight w:val="240"/>
          <w:jc w:val="center"/>
        </w:trPr>
        <w:tc>
          <w:tcPr>
            <w:tcW w:w="4876" w:type="dxa"/>
            <w:tcBorders>
              <w:top w:val="nil"/>
              <w:left w:val="nil"/>
              <w:bottom w:val="nil"/>
              <w:right w:val="nil"/>
            </w:tcBorders>
          </w:tcPr>
          <w:p w14:paraId="766F2B83"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21E53C86" w14:textId="77777777" w:rsidR="009021A7" w:rsidRPr="00F67CB4" w:rsidRDefault="00B6713F">
            <w:pPr>
              <w:pStyle w:val="AmColumnHeading"/>
            </w:pPr>
            <w:r w:rsidRPr="00F67CB4">
              <w:t>Amendement</w:t>
            </w:r>
          </w:p>
        </w:tc>
      </w:tr>
      <w:tr w:rsidR="009021A7" w:rsidRPr="00F67CB4" w14:paraId="1D3E4D9F" w14:textId="77777777">
        <w:trPr>
          <w:jc w:val="center"/>
        </w:trPr>
        <w:tc>
          <w:tcPr>
            <w:tcW w:w="4876" w:type="dxa"/>
            <w:tcBorders>
              <w:top w:val="nil"/>
              <w:left w:val="nil"/>
              <w:bottom w:val="nil"/>
              <w:right w:val="nil"/>
            </w:tcBorders>
          </w:tcPr>
          <w:p w14:paraId="7477773B" w14:textId="77777777" w:rsidR="009021A7" w:rsidRPr="00F67CB4" w:rsidRDefault="00B6713F">
            <w:pPr>
              <w:pStyle w:val="Normal6a"/>
            </w:pPr>
            <w:r w:rsidRPr="00F67CB4">
              <w:t>4.</w:t>
            </w:r>
            <w:r w:rsidRPr="00F67CB4">
              <w:tab/>
              <w:t xml:space="preserve">Les </w:t>
            </w:r>
            <w:r w:rsidRPr="00F67CB4">
              <w:rPr>
                <w:b/>
                <w:bCs/>
                <w:i/>
                <w:iCs/>
              </w:rPr>
              <w:t>ressortissants de pays tiers</w:t>
            </w:r>
            <w:r w:rsidRPr="00F67CB4">
              <w:t xml:space="preserve"> sont </w:t>
            </w:r>
            <w:r w:rsidRPr="00F67CB4">
              <w:rPr>
                <w:b/>
                <w:bCs/>
                <w:i/>
                <w:iCs/>
              </w:rPr>
              <w:t>informés</w:t>
            </w:r>
            <w:r w:rsidRPr="00F67CB4">
              <w:t xml:space="preserve"> de toute décision d’appliquer les mesures indiquées au paragraphe 2 du présent article ainsi que des conséquences du non-respect de cette décision, notamment celles découlant de l’article 29, paragraphe 3, point e), ainsi que des voies de recours mentionnées au paragraphe 5 du présent article.</w:t>
            </w:r>
          </w:p>
        </w:tc>
        <w:tc>
          <w:tcPr>
            <w:tcW w:w="4876" w:type="dxa"/>
            <w:tcBorders>
              <w:top w:val="nil"/>
              <w:left w:val="nil"/>
              <w:bottom w:val="nil"/>
              <w:right w:val="nil"/>
            </w:tcBorders>
          </w:tcPr>
          <w:p w14:paraId="26260FF1" w14:textId="77777777" w:rsidR="009021A7" w:rsidRPr="00F67CB4" w:rsidRDefault="00B6713F">
            <w:pPr>
              <w:pStyle w:val="Normal6a"/>
            </w:pPr>
            <w:r w:rsidRPr="00F67CB4">
              <w:t>4.</w:t>
            </w:r>
            <w:r w:rsidRPr="00F67CB4">
              <w:tab/>
              <w:t>Les</w:t>
            </w:r>
            <w:r w:rsidRPr="00F67CB4">
              <w:rPr>
                <w:b/>
                <w:bCs/>
                <w:i/>
                <w:iCs/>
              </w:rPr>
              <w:t xml:space="preserve"> personnes faisant l’objet d’une décision de retour</w:t>
            </w:r>
            <w:r w:rsidRPr="00F67CB4">
              <w:t xml:space="preserve"> sont </w:t>
            </w:r>
            <w:r w:rsidRPr="00F67CB4">
              <w:rPr>
                <w:b/>
                <w:bCs/>
                <w:i/>
                <w:iCs/>
              </w:rPr>
              <w:t>informées</w:t>
            </w:r>
            <w:r w:rsidRPr="00F67CB4">
              <w:t xml:space="preserve"> de toute décision d’appliquer les mesures indiquées au paragraphe 2 du présent article ainsi que des conséquences du non-respect de cette décision, notamment celles découlant de l’article 29, paragraphe 3, point e), ainsi que des voies de recours mentionnées au paragraphe 5 du présent article.</w:t>
            </w:r>
          </w:p>
        </w:tc>
      </w:tr>
    </w:tbl>
    <w:p w14:paraId="7A3481A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5F1360" w14:textId="77777777" w:rsidR="009021A7" w:rsidRPr="00F67CB4" w:rsidRDefault="00B6713F">
      <w:r w:rsidRPr="00F67CB4">
        <w:rPr>
          <w:rStyle w:val="HideTWBExt"/>
        </w:rPr>
        <w:t>&lt;/Amend&gt;</w:t>
      </w:r>
    </w:p>
    <w:p w14:paraId="197721C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1960</w:t>
      </w:r>
      <w:r w:rsidRPr="00F67CB4">
        <w:rPr>
          <w:rStyle w:val="HideTWBExt"/>
        </w:rPr>
        <w:t>&lt;/NumAm&gt;</w:t>
      </w:r>
    </w:p>
    <w:p w14:paraId="0A573885"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4F1FF166" w14:textId="77777777" w:rsidR="009021A7" w:rsidRPr="00F67CB4" w:rsidRDefault="00B6713F">
      <w:pPr>
        <w:pStyle w:val="NormalBold"/>
      </w:pPr>
      <w:r w:rsidRPr="00F67CB4">
        <w:rPr>
          <w:rStyle w:val="HideTWBExt"/>
          <w:b w:val="0"/>
        </w:rPr>
        <w:t>&lt;/RepeatBlock-By&gt;</w:t>
      </w:r>
    </w:p>
    <w:p w14:paraId="177CC0E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8013882" w14:textId="77777777" w:rsidR="009021A7" w:rsidRPr="00F67CB4" w:rsidRDefault="00B6713F">
      <w:pPr>
        <w:pStyle w:val="NormalBold"/>
      </w:pPr>
      <w:r w:rsidRPr="00F67CB4">
        <w:rPr>
          <w:rStyle w:val="HideTWBExt"/>
        </w:rPr>
        <w:t>&lt;Article&gt;</w:t>
      </w:r>
      <w:r w:rsidRPr="00F67CB4">
        <w:t>Article 31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771B11A" w14:textId="77777777">
        <w:trPr>
          <w:trHeight w:hRule="exact" w:val="240"/>
          <w:jc w:val="center"/>
        </w:trPr>
        <w:tc>
          <w:tcPr>
            <w:tcW w:w="9752" w:type="dxa"/>
            <w:gridSpan w:val="2"/>
            <w:tcBorders>
              <w:top w:val="nil"/>
              <w:left w:val="nil"/>
              <w:bottom w:val="nil"/>
              <w:right w:val="nil"/>
            </w:tcBorders>
          </w:tcPr>
          <w:p w14:paraId="51E19DDB" w14:textId="77777777" w:rsidR="009021A7" w:rsidRPr="00F67CB4" w:rsidRDefault="009021A7"/>
        </w:tc>
      </w:tr>
      <w:tr w:rsidR="009021A7" w:rsidRPr="00F67CB4" w14:paraId="4749A8AC" w14:textId="77777777">
        <w:trPr>
          <w:trHeight w:val="240"/>
          <w:jc w:val="center"/>
        </w:trPr>
        <w:tc>
          <w:tcPr>
            <w:tcW w:w="4876" w:type="dxa"/>
            <w:tcBorders>
              <w:top w:val="nil"/>
              <w:left w:val="nil"/>
              <w:bottom w:val="nil"/>
              <w:right w:val="nil"/>
            </w:tcBorders>
          </w:tcPr>
          <w:p w14:paraId="3FA4046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24A4BC6" w14:textId="77777777" w:rsidR="009021A7" w:rsidRPr="00F67CB4" w:rsidRDefault="00B6713F">
            <w:pPr>
              <w:pStyle w:val="AmColumnHeading"/>
            </w:pPr>
            <w:r w:rsidRPr="00F67CB4">
              <w:t>Amendement</w:t>
            </w:r>
          </w:p>
        </w:tc>
      </w:tr>
      <w:tr w:rsidR="009021A7" w:rsidRPr="00F67CB4" w14:paraId="71ED7F8F" w14:textId="77777777">
        <w:trPr>
          <w:jc w:val="center"/>
        </w:trPr>
        <w:tc>
          <w:tcPr>
            <w:tcW w:w="4876" w:type="dxa"/>
            <w:tcBorders>
              <w:top w:val="nil"/>
              <w:left w:val="nil"/>
              <w:bottom w:val="nil"/>
              <w:right w:val="nil"/>
            </w:tcBorders>
          </w:tcPr>
          <w:p w14:paraId="6FD89BBC" w14:textId="77777777" w:rsidR="009021A7" w:rsidRPr="00F67CB4" w:rsidRDefault="00B6713F">
            <w:pPr>
              <w:pStyle w:val="Normal6a"/>
            </w:pPr>
            <w:r w:rsidRPr="00F67CB4">
              <w:rPr>
                <w:b/>
                <w:i/>
              </w:rPr>
              <w:t>5.</w:t>
            </w:r>
            <w:r w:rsidRPr="00F67CB4">
              <w:tab/>
            </w:r>
            <w:r w:rsidRPr="00F67CB4">
              <w:rPr>
                <w:b/>
                <w:i/>
              </w:rPr>
              <w:t xml:space="preserve">Les États membres veillent à ce que les décisions prises en application du paragraphe 2 du présent article fassent rapidement l’objet d’un contrôle par une autorité </w:t>
            </w:r>
            <w:r w:rsidRPr="00F67CB4">
              <w:rPr>
                <w:b/>
                <w:i/>
              </w:rPr>
              <w:t>judiciaire, à la demande de la personne concernée ou d’office, et au plus tard dans un délai de deux mois.</w:t>
            </w:r>
          </w:p>
        </w:tc>
        <w:tc>
          <w:tcPr>
            <w:tcW w:w="4876" w:type="dxa"/>
            <w:tcBorders>
              <w:top w:val="nil"/>
              <w:left w:val="nil"/>
              <w:bottom w:val="nil"/>
              <w:right w:val="nil"/>
            </w:tcBorders>
          </w:tcPr>
          <w:p w14:paraId="63DB5F8D" w14:textId="77777777" w:rsidR="009021A7" w:rsidRPr="00F67CB4" w:rsidRDefault="00B6713F">
            <w:pPr>
              <w:pStyle w:val="Normal6a"/>
            </w:pPr>
            <w:r w:rsidRPr="00F67CB4">
              <w:rPr>
                <w:b/>
                <w:i/>
              </w:rPr>
              <w:t>supprimé</w:t>
            </w:r>
          </w:p>
        </w:tc>
      </w:tr>
    </w:tbl>
    <w:p w14:paraId="3F437AE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ACE9D67" w14:textId="77777777" w:rsidR="009021A7" w:rsidRPr="00F67CB4" w:rsidRDefault="00B6713F">
      <w:r w:rsidRPr="00F67CB4">
        <w:rPr>
          <w:rStyle w:val="HideTWBExt"/>
        </w:rPr>
        <w:t>&lt;/Amend&gt;</w:t>
      </w:r>
    </w:p>
    <w:p w14:paraId="037935B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1961</w:t>
      </w:r>
      <w:r w:rsidRPr="00F67CB4">
        <w:rPr>
          <w:rStyle w:val="HideTWBExt"/>
        </w:rPr>
        <w:t>&lt;/NumAm&gt;</w:t>
      </w:r>
    </w:p>
    <w:p w14:paraId="5C0E50EC" w14:textId="77777777" w:rsidR="009021A7" w:rsidRPr="00F67CB4" w:rsidRDefault="00B6713F">
      <w:pPr>
        <w:pStyle w:val="NormalBold"/>
      </w:pPr>
      <w:r w:rsidRPr="00F67CB4">
        <w:rPr>
          <w:rStyle w:val="HideTWBExt"/>
          <w:b w:val="0"/>
        </w:rPr>
        <w:t>&lt;RepeatBlock-By&gt;&lt;Members&gt;</w:t>
      </w:r>
      <w:r w:rsidRPr="00F67CB4">
        <w:t xml:space="preserve">Charlie Weimers, </w:t>
      </w:r>
      <w:r w:rsidRPr="00F67CB4">
        <w:t>Alessandro Ciriani, Mariusz Kamiński, Nicolas Bay, Jadwiga Wiśniewska, Maciej Wąsik, Sebastian Tynkkynen, Geadis Geadi, Assita Kanko</w:t>
      </w:r>
      <w:r w:rsidRPr="00F67CB4">
        <w:rPr>
          <w:rStyle w:val="HideTWBExt"/>
          <w:b w:val="0"/>
        </w:rPr>
        <w:t>&lt;/Members&gt;</w:t>
      </w:r>
    </w:p>
    <w:p w14:paraId="2C43445A" w14:textId="77777777" w:rsidR="009021A7" w:rsidRPr="00F67CB4" w:rsidRDefault="00B6713F">
      <w:pPr>
        <w:pStyle w:val="NormalBold"/>
      </w:pPr>
      <w:r w:rsidRPr="00F67CB4">
        <w:rPr>
          <w:rStyle w:val="HideTWBExt"/>
          <w:b w:val="0"/>
        </w:rPr>
        <w:t>&lt;/RepeatBlock-By&gt;</w:t>
      </w:r>
    </w:p>
    <w:p w14:paraId="2BA209A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2587CFF" w14:textId="77777777" w:rsidR="009021A7" w:rsidRPr="00F67CB4" w:rsidRDefault="00B6713F">
      <w:pPr>
        <w:pStyle w:val="NormalBold"/>
      </w:pPr>
      <w:r w:rsidRPr="00F67CB4">
        <w:rPr>
          <w:rStyle w:val="HideTWBExt"/>
        </w:rPr>
        <w:t>&lt;Article&gt;</w:t>
      </w:r>
      <w:r w:rsidRPr="00F67CB4">
        <w:t>Article 31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BE9B5D8" w14:textId="77777777">
        <w:trPr>
          <w:trHeight w:hRule="exact" w:val="240"/>
          <w:jc w:val="center"/>
        </w:trPr>
        <w:tc>
          <w:tcPr>
            <w:tcW w:w="9752" w:type="dxa"/>
            <w:gridSpan w:val="2"/>
            <w:tcBorders>
              <w:top w:val="nil"/>
              <w:left w:val="nil"/>
              <w:bottom w:val="nil"/>
              <w:right w:val="nil"/>
            </w:tcBorders>
          </w:tcPr>
          <w:p w14:paraId="17C000C1" w14:textId="77777777" w:rsidR="009021A7" w:rsidRPr="00F67CB4" w:rsidRDefault="009021A7"/>
        </w:tc>
      </w:tr>
      <w:tr w:rsidR="009021A7" w:rsidRPr="00F67CB4" w14:paraId="35DA5A35" w14:textId="77777777">
        <w:trPr>
          <w:trHeight w:val="240"/>
          <w:jc w:val="center"/>
        </w:trPr>
        <w:tc>
          <w:tcPr>
            <w:tcW w:w="4876" w:type="dxa"/>
            <w:tcBorders>
              <w:top w:val="nil"/>
              <w:left w:val="nil"/>
              <w:bottom w:val="nil"/>
              <w:right w:val="nil"/>
            </w:tcBorders>
          </w:tcPr>
          <w:p w14:paraId="0FF2062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E1A741" w14:textId="77777777" w:rsidR="009021A7" w:rsidRPr="00F67CB4" w:rsidRDefault="00B6713F">
            <w:pPr>
              <w:pStyle w:val="AmColumnHeading"/>
            </w:pPr>
            <w:r w:rsidRPr="00F67CB4">
              <w:t>Amendement</w:t>
            </w:r>
          </w:p>
        </w:tc>
      </w:tr>
      <w:tr w:rsidR="009021A7" w:rsidRPr="00F67CB4" w14:paraId="32767825" w14:textId="77777777">
        <w:trPr>
          <w:jc w:val="center"/>
        </w:trPr>
        <w:tc>
          <w:tcPr>
            <w:tcW w:w="4876" w:type="dxa"/>
            <w:tcBorders>
              <w:top w:val="nil"/>
              <w:left w:val="nil"/>
              <w:bottom w:val="nil"/>
              <w:right w:val="nil"/>
            </w:tcBorders>
          </w:tcPr>
          <w:p w14:paraId="14C364D2" w14:textId="77777777" w:rsidR="009021A7" w:rsidRPr="00F67CB4" w:rsidRDefault="00B6713F">
            <w:pPr>
              <w:pStyle w:val="Normal6a"/>
            </w:pPr>
            <w:r w:rsidRPr="00F67CB4">
              <w:rPr>
                <w:b/>
                <w:i/>
              </w:rPr>
              <w:t>5.</w:t>
            </w:r>
            <w:r w:rsidRPr="00F67CB4">
              <w:tab/>
            </w:r>
            <w:r w:rsidRPr="00F67CB4">
              <w:rPr>
                <w:b/>
                <w:i/>
              </w:rPr>
              <w:t xml:space="preserve">Les États membres veillent à ce que les décisions prises en application du paragraphe 2 du présent article fassent rapidement l’objet d’un contrôle par une autorité judiciaire, à la demande de </w:t>
            </w:r>
            <w:r w:rsidRPr="00F67CB4">
              <w:rPr>
                <w:b/>
                <w:i/>
              </w:rPr>
              <w:t>la personne concernée ou d’office, et au plus tard dans un délai de deux mois.</w:t>
            </w:r>
          </w:p>
        </w:tc>
        <w:tc>
          <w:tcPr>
            <w:tcW w:w="4876" w:type="dxa"/>
            <w:tcBorders>
              <w:top w:val="nil"/>
              <w:left w:val="nil"/>
              <w:bottom w:val="nil"/>
              <w:right w:val="nil"/>
            </w:tcBorders>
          </w:tcPr>
          <w:p w14:paraId="26FF7D4B" w14:textId="77777777" w:rsidR="009021A7" w:rsidRPr="00F67CB4" w:rsidRDefault="00B6713F">
            <w:pPr>
              <w:pStyle w:val="Normal6a"/>
            </w:pPr>
            <w:r w:rsidRPr="00F67CB4">
              <w:rPr>
                <w:b/>
                <w:i/>
              </w:rPr>
              <w:t>supprimé</w:t>
            </w:r>
          </w:p>
        </w:tc>
      </w:tr>
    </w:tbl>
    <w:p w14:paraId="05EBEB6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6B183BD" w14:textId="77777777" w:rsidR="009021A7" w:rsidRPr="00F67CB4" w:rsidRDefault="00B6713F">
      <w:r w:rsidRPr="00F67CB4">
        <w:rPr>
          <w:rStyle w:val="HideTWBExt"/>
        </w:rPr>
        <w:t>&lt;/Amend&gt;</w:t>
      </w:r>
    </w:p>
    <w:p w14:paraId="2317B68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1962</w:t>
      </w:r>
      <w:r w:rsidRPr="00F67CB4">
        <w:rPr>
          <w:rStyle w:val="HideTWBExt"/>
        </w:rPr>
        <w:t>&lt;/NumAm&gt;</w:t>
      </w:r>
    </w:p>
    <w:p w14:paraId="5FC28D8B"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45BCFD4A" w14:textId="77777777" w:rsidR="009021A7" w:rsidRPr="00F67CB4" w:rsidRDefault="00B6713F">
      <w:pPr>
        <w:pStyle w:val="NormalBold"/>
      </w:pPr>
      <w:r w:rsidRPr="00F67CB4">
        <w:rPr>
          <w:rStyle w:val="HideTWBExt"/>
          <w:b w:val="0"/>
        </w:rPr>
        <w:t>&lt;/RepeatBlock-By&gt;</w:t>
      </w:r>
    </w:p>
    <w:p w14:paraId="7E4DDA0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BB1DF5D" w14:textId="77777777" w:rsidR="009021A7" w:rsidRPr="00F67CB4" w:rsidRDefault="00B6713F">
      <w:pPr>
        <w:pStyle w:val="NormalBold"/>
      </w:pPr>
      <w:r w:rsidRPr="00F67CB4">
        <w:rPr>
          <w:rStyle w:val="HideTWBExt"/>
        </w:rPr>
        <w:t>&lt;Article&gt;</w:t>
      </w:r>
      <w:r w:rsidRPr="00F67CB4">
        <w:t>Article 31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C7D04C4" w14:textId="77777777">
        <w:trPr>
          <w:trHeight w:hRule="exact" w:val="240"/>
          <w:jc w:val="center"/>
        </w:trPr>
        <w:tc>
          <w:tcPr>
            <w:tcW w:w="9752" w:type="dxa"/>
            <w:gridSpan w:val="2"/>
            <w:tcBorders>
              <w:top w:val="nil"/>
              <w:left w:val="nil"/>
              <w:bottom w:val="nil"/>
              <w:right w:val="nil"/>
            </w:tcBorders>
          </w:tcPr>
          <w:p w14:paraId="41D2BBD7" w14:textId="77777777" w:rsidR="009021A7" w:rsidRPr="00F67CB4" w:rsidRDefault="009021A7"/>
        </w:tc>
      </w:tr>
      <w:tr w:rsidR="009021A7" w:rsidRPr="00F67CB4" w14:paraId="45054AAB" w14:textId="77777777">
        <w:trPr>
          <w:trHeight w:val="240"/>
          <w:jc w:val="center"/>
        </w:trPr>
        <w:tc>
          <w:tcPr>
            <w:tcW w:w="4876" w:type="dxa"/>
            <w:tcBorders>
              <w:top w:val="nil"/>
              <w:left w:val="nil"/>
              <w:bottom w:val="nil"/>
              <w:right w:val="nil"/>
            </w:tcBorders>
          </w:tcPr>
          <w:p w14:paraId="732CAEF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4420D4F" w14:textId="77777777" w:rsidR="009021A7" w:rsidRPr="00F67CB4" w:rsidRDefault="00B6713F">
            <w:pPr>
              <w:pStyle w:val="AmColumnHeading"/>
            </w:pPr>
            <w:r w:rsidRPr="00F67CB4">
              <w:t>Amendement</w:t>
            </w:r>
          </w:p>
        </w:tc>
      </w:tr>
      <w:tr w:rsidR="009021A7" w:rsidRPr="00F67CB4" w14:paraId="0FA907D5" w14:textId="77777777">
        <w:trPr>
          <w:jc w:val="center"/>
        </w:trPr>
        <w:tc>
          <w:tcPr>
            <w:tcW w:w="4876" w:type="dxa"/>
            <w:tcBorders>
              <w:top w:val="nil"/>
              <w:left w:val="nil"/>
              <w:bottom w:val="nil"/>
              <w:right w:val="nil"/>
            </w:tcBorders>
          </w:tcPr>
          <w:p w14:paraId="770E5A15" w14:textId="77777777" w:rsidR="009021A7" w:rsidRPr="00F67CB4" w:rsidRDefault="00B6713F">
            <w:pPr>
              <w:pStyle w:val="Normal6a"/>
            </w:pPr>
            <w:r w:rsidRPr="00F67CB4">
              <w:t>5.</w:t>
            </w:r>
            <w:r w:rsidRPr="00F67CB4">
              <w:tab/>
              <w:t xml:space="preserve">Les États membres veillent à ce que les décisions prises en application du paragraphe 2 du présent article fassent </w:t>
            </w:r>
            <w:r w:rsidRPr="00F67CB4">
              <w:rPr>
                <w:b/>
                <w:bCs/>
                <w:i/>
                <w:iCs/>
              </w:rPr>
              <w:t>rapidement</w:t>
            </w:r>
            <w:r w:rsidRPr="00F67CB4">
              <w:t xml:space="preserve"> l’objet d’un contrôle par une autorité judiciaire, à la demande de la personne concernée</w:t>
            </w:r>
            <w:r w:rsidRPr="00F67CB4">
              <w:rPr>
                <w:b/>
                <w:bCs/>
                <w:i/>
                <w:iCs/>
              </w:rPr>
              <w:t xml:space="preserve"> ou d’office, et au plus tard dans un délai de deux mois</w:t>
            </w:r>
            <w:r w:rsidRPr="00F67CB4">
              <w:t>.</w:t>
            </w:r>
          </w:p>
        </w:tc>
        <w:tc>
          <w:tcPr>
            <w:tcW w:w="4876" w:type="dxa"/>
            <w:tcBorders>
              <w:top w:val="nil"/>
              <w:left w:val="nil"/>
              <w:bottom w:val="nil"/>
              <w:right w:val="nil"/>
            </w:tcBorders>
          </w:tcPr>
          <w:p w14:paraId="7CA2E145" w14:textId="77777777" w:rsidR="009021A7" w:rsidRPr="00F67CB4" w:rsidRDefault="00B6713F">
            <w:pPr>
              <w:pStyle w:val="Normal6a"/>
            </w:pPr>
            <w:r w:rsidRPr="00F67CB4">
              <w:t>5.</w:t>
            </w:r>
            <w:r w:rsidRPr="00F67CB4">
              <w:tab/>
              <w:t>Les États membres veillent à ce que les décisions prises en application du paragraphe 2 du présent article fassent l’objet d’un contrôle par une autorité judiciaire, à la demande de la personne concernée.</w:t>
            </w:r>
          </w:p>
        </w:tc>
      </w:tr>
    </w:tbl>
    <w:p w14:paraId="629E424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C619E11" w14:textId="77777777" w:rsidR="009021A7" w:rsidRPr="00F67CB4" w:rsidRDefault="00B6713F">
      <w:r w:rsidRPr="00F67CB4">
        <w:rPr>
          <w:rStyle w:val="HideTWBExt"/>
        </w:rPr>
        <w:t>&lt;/Amend&gt;</w:t>
      </w:r>
    </w:p>
    <w:p w14:paraId="77F9F12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1963</w:t>
      </w:r>
      <w:r w:rsidRPr="00F67CB4">
        <w:rPr>
          <w:rStyle w:val="HideTWBExt"/>
        </w:rPr>
        <w:t>&lt;/NumAm&gt;</w:t>
      </w:r>
    </w:p>
    <w:p w14:paraId="4AA6470E"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6800B9BA" w14:textId="77777777" w:rsidR="009021A7" w:rsidRPr="00F67CB4" w:rsidRDefault="00B6713F">
      <w:pPr>
        <w:pStyle w:val="NormalBold"/>
      </w:pPr>
      <w:r w:rsidRPr="00F67CB4">
        <w:rPr>
          <w:rStyle w:val="HideTWBExt"/>
          <w:b w:val="0"/>
        </w:rPr>
        <w:t>&lt;/RepeatBlock-By&gt;</w:t>
      </w:r>
    </w:p>
    <w:p w14:paraId="7EE2060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00D7B14" w14:textId="77777777" w:rsidR="009021A7" w:rsidRPr="00F67CB4" w:rsidRDefault="00B6713F">
      <w:pPr>
        <w:pStyle w:val="NormalBold"/>
      </w:pPr>
      <w:r w:rsidRPr="00F67CB4">
        <w:rPr>
          <w:rStyle w:val="HideTWBExt"/>
        </w:rPr>
        <w:t>&lt;Article&gt;</w:t>
      </w:r>
      <w:r w:rsidRPr="00F67CB4">
        <w:t>Article 31 – paragraphe 5</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E4D7B64" w14:textId="77777777">
        <w:trPr>
          <w:trHeight w:hRule="exact" w:val="240"/>
          <w:jc w:val="center"/>
        </w:trPr>
        <w:tc>
          <w:tcPr>
            <w:tcW w:w="9752" w:type="dxa"/>
            <w:gridSpan w:val="2"/>
            <w:tcBorders>
              <w:top w:val="nil"/>
              <w:left w:val="nil"/>
              <w:bottom w:val="nil"/>
              <w:right w:val="nil"/>
            </w:tcBorders>
          </w:tcPr>
          <w:p w14:paraId="60378DF3" w14:textId="77777777" w:rsidR="009021A7" w:rsidRPr="00F67CB4" w:rsidRDefault="009021A7"/>
        </w:tc>
      </w:tr>
      <w:tr w:rsidR="009021A7" w:rsidRPr="00F67CB4" w14:paraId="234EE886" w14:textId="77777777">
        <w:trPr>
          <w:trHeight w:val="240"/>
          <w:jc w:val="center"/>
        </w:trPr>
        <w:tc>
          <w:tcPr>
            <w:tcW w:w="4876" w:type="dxa"/>
            <w:tcBorders>
              <w:top w:val="nil"/>
              <w:left w:val="nil"/>
              <w:bottom w:val="nil"/>
              <w:right w:val="nil"/>
            </w:tcBorders>
          </w:tcPr>
          <w:p w14:paraId="0D839C8C"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0D196BF2" w14:textId="77777777" w:rsidR="009021A7" w:rsidRPr="00F67CB4" w:rsidRDefault="00B6713F">
            <w:pPr>
              <w:pStyle w:val="AmColumnHeading"/>
            </w:pPr>
            <w:r w:rsidRPr="00F67CB4">
              <w:t>Amendement</w:t>
            </w:r>
          </w:p>
        </w:tc>
      </w:tr>
      <w:tr w:rsidR="009021A7" w:rsidRPr="00F67CB4" w14:paraId="20C55CA0" w14:textId="77777777">
        <w:trPr>
          <w:jc w:val="center"/>
        </w:trPr>
        <w:tc>
          <w:tcPr>
            <w:tcW w:w="4876" w:type="dxa"/>
            <w:tcBorders>
              <w:top w:val="nil"/>
              <w:left w:val="nil"/>
              <w:bottom w:val="nil"/>
              <w:right w:val="nil"/>
            </w:tcBorders>
          </w:tcPr>
          <w:p w14:paraId="253B2CB4" w14:textId="77777777" w:rsidR="009021A7" w:rsidRPr="00F67CB4" w:rsidRDefault="00B6713F">
            <w:pPr>
              <w:pStyle w:val="Normal6a"/>
            </w:pPr>
            <w:r w:rsidRPr="00F67CB4">
              <w:t>5.</w:t>
            </w:r>
            <w:r w:rsidRPr="00F67CB4">
              <w:tab/>
              <w:t xml:space="preserve">Les États membres veillent à ce que les décisions prises en application du paragraphe 2 du présent article fassent </w:t>
            </w:r>
            <w:r w:rsidRPr="00F67CB4">
              <w:rPr>
                <w:b/>
                <w:bCs/>
                <w:i/>
                <w:iCs/>
              </w:rPr>
              <w:t>rapidement</w:t>
            </w:r>
            <w:r w:rsidRPr="00F67CB4">
              <w:t xml:space="preserve"> l’objet d’un contrôle par une autorité judiciaire, à la demande de la personne concernée ou d’office</w:t>
            </w:r>
            <w:r w:rsidRPr="00F67CB4">
              <w:rPr>
                <w:b/>
                <w:bCs/>
                <w:i/>
                <w:iCs/>
              </w:rPr>
              <w:t>, et au plus tard dans un délai de deux mois</w:t>
            </w:r>
            <w:r w:rsidRPr="00F67CB4">
              <w:t>.</w:t>
            </w:r>
          </w:p>
        </w:tc>
        <w:tc>
          <w:tcPr>
            <w:tcW w:w="4876" w:type="dxa"/>
            <w:tcBorders>
              <w:top w:val="nil"/>
              <w:left w:val="nil"/>
              <w:bottom w:val="nil"/>
              <w:right w:val="nil"/>
            </w:tcBorders>
          </w:tcPr>
          <w:p w14:paraId="6A2ECEED" w14:textId="77777777" w:rsidR="009021A7" w:rsidRPr="00F67CB4" w:rsidRDefault="00B6713F">
            <w:pPr>
              <w:pStyle w:val="Normal6a"/>
            </w:pPr>
            <w:r w:rsidRPr="00F67CB4">
              <w:t>5.</w:t>
            </w:r>
            <w:r w:rsidRPr="00F67CB4">
              <w:tab/>
              <w:t>Les États membres veillent à ce que les décisions prises en application du paragraphe 2 du présent article fassent l’objet d’un contrôle par une autorité judiciaire, à la demande de la personne concernée ou d’office.</w:t>
            </w:r>
          </w:p>
        </w:tc>
      </w:tr>
    </w:tbl>
    <w:p w14:paraId="4E7F29A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F6D1EF0" w14:textId="77777777" w:rsidR="009021A7" w:rsidRPr="00F67CB4" w:rsidRDefault="00B6713F">
      <w:r w:rsidRPr="00F67CB4">
        <w:rPr>
          <w:rStyle w:val="HideTWBExt"/>
        </w:rPr>
        <w:t>&lt;/Amend&gt;</w:t>
      </w:r>
    </w:p>
    <w:p w14:paraId="1848DD6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1964</w:t>
      </w:r>
      <w:r w:rsidRPr="00F67CB4">
        <w:rPr>
          <w:rStyle w:val="HideTWBExt"/>
        </w:rPr>
        <w:t>&lt;/NumAm&gt;</w:t>
      </w:r>
    </w:p>
    <w:p w14:paraId="3E621713"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541C1442" w14:textId="77777777" w:rsidR="009021A7" w:rsidRPr="00F67CB4" w:rsidRDefault="00B6713F">
      <w:pPr>
        <w:pStyle w:val="NormalBold"/>
      </w:pPr>
      <w:r w:rsidRPr="00F67CB4">
        <w:rPr>
          <w:rStyle w:val="HideTWBExt"/>
          <w:b w:val="0"/>
        </w:rPr>
        <w:t>&lt;/RepeatBlock-By&gt;</w:t>
      </w:r>
    </w:p>
    <w:p w14:paraId="54421871"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6B0998C"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C2C29EB" w14:textId="77777777">
        <w:trPr>
          <w:trHeight w:hRule="exact" w:val="240"/>
          <w:jc w:val="center"/>
        </w:trPr>
        <w:tc>
          <w:tcPr>
            <w:tcW w:w="9752" w:type="dxa"/>
            <w:gridSpan w:val="2"/>
            <w:tcBorders>
              <w:top w:val="nil"/>
              <w:left w:val="nil"/>
              <w:bottom w:val="nil"/>
              <w:right w:val="nil"/>
            </w:tcBorders>
          </w:tcPr>
          <w:p w14:paraId="3FFF31F4" w14:textId="77777777" w:rsidR="009021A7" w:rsidRPr="00F67CB4" w:rsidRDefault="009021A7"/>
        </w:tc>
      </w:tr>
      <w:tr w:rsidR="009021A7" w:rsidRPr="00F67CB4" w14:paraId="37CEB44D" w14:textId="77777777">
        <w:trPr>
          <w:trHeight w:val="240"/>
          <w:jc w:val="center"/>
        </w:trPr>
        <w:tc>
          <w:tcPr>
            <w:tcW w:w="4876" w:type="dxa"/>
            <w:tcBorders>
              <w:top w:val="nil"/>
              <w:left w:val="nil"/>
              <w:bottom w:val="nil"/>
              <w:right w:val="nil"/>
            </w:tcBorders>
          </w:tcPr>
          <w:p w14:paraId="0550F2C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D7E0D3E" w14:textId="77777777" w:rsidR="009021A7" w:rsidRPr="00F67CB4" w:rsidRDefault="00B6713F">
            <w:pPr>
              <w:pStyle w:val="AmColumnHeading"/>
            </w:pPr>
            <w:r w:rsidRPr="00F67CB4">
              <w:t>Amendement</w:t>
            </w:r>
          </w:p>
        </w:tc>
      </w:tr>
      <w:tr w:rsidR="009021A7" w:rsidRPr="00F67CB4" w14:paraId="4A73874D" w14:textId="77777777">
        <w:trPr>
          <w:jc w:val="center"/>
        </w:trPr>
        <w:tc>
          <w:tcPr>
            <w:tcW w:w="4876" w:type="dxa"/>
            <w:tcBorders>
              <w:top w:val="nil"/>
              <w:left w:val="nil"/>
              <w:bottom w:val="nil"/>
              <w:right w:val="nil"/>
            </w:tcBorders>
          </w:tcPr>
          <w:p w14:paraId="0FE7D155" w14:textId="77777777" w:rsidR="009021A7" w:rsidRPr="00F67CB4" w:rsidRDefault="00B6713F">
            <w:pPr>
              <w:pStyle w:val="Normal6a"/>
            </w:pPr>
            <w:r w:rsidRPr="00F67CB4">
              <w:t>1.</w:t>
            </w:r>
            <w:r w:rsidRPr="00F67CB4">
              <w:tab/>
              <w:t xml:space="preserve">La rétention est maintenue pendant une durée aussi brève que possible </w:t>
            </w:r>
            <w:r w:rsidRPr="00F67CB4">
              <w:rPr>
                <w:b/>
                <w:bCs/>
                <w:i/>
                <w:iCs/>
              </w:rPr>
              <w:t>et</w:t>
            </w:r>
            <w:r w:rsidRPr="00F67CB4">
              <w:t xml:space="preserve"> aussi longtemps que les conditions énoncées à l’article 29 sont réunies</w:t>
            </w:r>
            <w:r w:rsidRPr="00F67CB4">
              <w:rPr>
                <w:b/>
                <w:bCs/>
                <w:i/>
                <w:iCs/>
              </w:rPr>
              <w:t xml:space="preserve"> et que la rétention est nécessaire pour garantir le bon déroulement du retour</w:t>
            </w:r>
            <w:r w:rsidRPr="00F67CB4">
              <w:t>.</w:t>
            </w:r>
          </w:p>
        </w:tc>
        <w:tc>
          <w:tcPr>
            <w:tcW w:w="4876" w:type="dxa"/>
            <w:tcBorders>
              <w:top w:val="nil"/>
              <w:left w:val="nil"/>
              <w:bottom w:val="nil"/>
              <w:right w:val="nil"/>
            </w:tcBorders>
          </w:tcPr>
          <w:p w14:paraId="4B5657CF" w14:textId="77777777" w:rsidR="009021A7" w:rsidRPr="00F67CB4" w:rsidRDefault="00B6713F">
            <w:pPr>
              <w:pStyle w:val="Normal6a"/>
            </w:pPr>
            <w:r w:rsidRPr="00F67CB4">
              <w:t>1.</w:t>
            </w:r>
            <w:r w:rsidRPr="00F67CB4">
              <w:tab/>
              <w:t>La rétention est maintenue pendant une durée aussi brève que possible</w:t>
            </w:r>
            <w:r w:rsidRPr="00F67CB4">
              <w:rPr>
                <w:b/>
                <w:bCs/>
                <w:i/>
                <w:iCs/>
              </w:rPr>
              <w:t>,</w:t>
            </w:r>
            <w:r w:rsidRPr="00F67CB4">
              <w:t xml:space="preserve"> aussi longtemps </w:t>
            </w:r>
            <w:r w:rsidRPr="00F67CB4">
              <w:rPr>
                <w:b/>
                <w:bCs/>
                <w:i/>
                <w:iCs/>
              </w:rPr>
              <w:t xml:space="preserve">seulement </w:t>
            </w:r>
            <w:r w:rsidRPr="00F67CB4">
              <w:t>que les conditions énoncées à l’article 29 sont réunies</w:t>
            </w:r>
            <w:r w:rsidRPr="00F67CB4">
              <w:rPr>
                <w:b/>
                <w:bCs/>
                <w:i/>
                <w:iCs/>
              </w:rPr>
              <w:t>, qu’une perspective raisonnable de retour existe et que des dispositions d’éloignement sont en cours et mises en œuvre avec toute la diligence requise</w:t>
            </w:r>
            <w:r w:rsidRPr="00F67CB4">
              <w:t>.</w:t>
            </w:r>
          </w:p>
        </w:tc>
      </w:tr>
    </w:tbl>
    <w:p w14:paraId="4D1A6C6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BDF760" w14:textId="77777777" w:rsidR="009021A7" w:rsidRPr="00F67CB4" w:rsidRDefault="00B6713F">
      <w:r w:rsidRPr="00F67CB4">
        <w:rPr>
          <w:rStyle w:val="HideTWBExt"/>
        </w:rPr>
        <w:t>&lt;/Amend&gt;</w:t>
      </w:r>
    </w:p>
    <w:p w14:paraId="57C7E1A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1965</w:t>
      </w:r>
      <w:r w:rsidRPr="00F67CB4">
        <w:rPr>
          <w:rStyle w:val="HideTWBExt"/>
        </w:rPr>
        <w:t>&lt;/NumAm&gt;</w:t>
      </w:r>
    </w:p>
    <w:p w14:paraId="2A29DF2D"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23638AB4"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3CCCEE90" w14:textId="77777777" w:rsidR="009021A7" w:rsidRPr="00F67CB4" w:rsidRDefault="00B6713F">
      <w:pPr>
        <w:pStyle w:val="NormalBold"/>
      </w:pPr>
      <w:r w:rsidRPr="00F67CB4">
        <w:rPr>
          <w:rStyle w:val="HideTWBExt"/>
          <w:b w:val="0"/>
        </w:rPr>
        <w:t>&lt;/RepeatBlock-By&gt;</w:t>
      </w:r>
    </w:p>
    <w:p w14:paraId="1CE8D59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B57D6EE"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9486107" w14:textId="77777777">
        <w:trPr>
          <w:trHeight w:hRule="exact" w:val="240"/>
          <w:jc w:val="center"/>
        </w:trPr>
        <w:tc>
          <w:tcPr>
            <w:tcW w:w="9752" w:type="dxa"/>
            <w:gridSpan w:val="2"/>
            <w:tcBorders>
              <w:top w:val="nil"/>
              <w:left w:val="nil"/>
              <w:bottom w:val="nil"/>
              <w:right w:val="nil"/>
            </w:tcBorders>
          </w:tcPr>
          <w:p w14:paraId="63DD3BB4" w14:textId="77777777" w:rsidR="009021A7" w:rsidRPr="00F67CB4" w:rsidRDefault="009021A7"/>
        </w:tc>
      </w:tr>
      <w:tr w:rsidR="009021A7" w:rsidRPr="00F67CB4" w14:paraId="0E7A6218" w14:textId="77777777">
        <w:trPr>
          <w:trHeight w:val="240"/>
          <w:jc w:val="center"/>
        </w:trPr>
        <w:tc>
          <w:tcPr>
            <w:tcW w:w="4876" w:type="dxa"/>
            <w:tcBorders>
              <w:top w:val="nil"/>
              <w:left w:val="nil"/>
              <w:bottom w:val="nil"/>
              <w:right w:val="nil"/>
            </w:tcBorders>
          </w:tcPr>
          <w:p w14:paraId="28BF0DF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4871D43" w14:textId="77777777" w:rsidR="009021A7" w:rsidRPr="00F67CB4" w:rsidRDefault="00B6713F">
            <w:pPr>
              <w:pStyle w:val="AmColumnHeading"/>
            </w:pPr>
            <w:r w:rsidRPr="00F67CB4">
              <w:t>Amendement</w:t>
            </w:r>
          </w:p>
        </w:tc>
      </w:tr>
      <w:tr w:rsidR="009021A7" w:rsidRPr="00F67CB4" w14:paraId="00A8EF7E" w14:textId="77777777">
        <w:trPr>
          <w:jc w:val="center"/>
        </w:trPr>
        <w:tc>
          <w:tcPr>
            <w:tcW w:w="4876" w:type="dxa"/>
            <w:tcBorders>
              <w:top w:val="nil"/>
              <w:left w:val="nil"/>
              <w:bottom w:val="nil"/>
              <w:right w:val="nil"/>
            </w:tcBorders>
          </w:tcPr>
          <w:p w14:paraId="0811E287" w14:textId="77777777" w:rsidR="009021A7" w:rsidRPr="00F67CB4" w:rsidRDefault="00B6713F">
            <w:pPr>
              <w:pStyle w:val="Normal6a"/>
            </w:pPr>
            <w:r w:rsidRPr="00F67CB4">
              <w:t>1.</w:t>
            </w:r>
            <w:r w:rsidRPr="00F67CB4">
              <w:tab/>
              <w:t xml:space="preserve">La rétention est maintenue </w:t>
            </w:r>
            <w:r w:rsidRPr="00F67CB4">
              <w:rPr>
                <w:b/>
                <w:bCs/>
                <w:i/>
                <w:iCs/>
              </w:rPr>
              <w:t xml:space="preserve">pendant une durée aussi brève que possible et aussi longtemps que </w:t>
            </w:r>
            <w:r w:rsidRPr="00F67CB4">
              <w:rPr>
                <w:b/>
                <w:bCs/>
                <w:i/>
                <w:iCs/>
              </w:rPr>
              <w:t>les conditions énoncées à l’article 29 sont réunies et que la rétention est nécessaire pour garantir le bon déroulement du</w:t>
            </w:r>
            <w:r w:rsidRPr="00F67CB4">
              <w:t xml:space="preserve"> retour.</w:t>
            </w:r>
          </w:p>
        </w:tc>
        <w:tc>
          <w:tcPr>
            <w:tcW w:w="4876" w:type="dxa"/>
            <w:tcBorders>
              <w:top w:val="nil"/>
              <w:left w:val="nil"/>
              <w:bottom w:val="nil"/>
              <w:right w:val="nil"/>
            </w:tcBorders>
          </w:tcPr>
          <w:p w14:paraId="312C042D" w14:textId="77777777" w:rsidR="009021A7" w:rsidRPr="00F67CB4" w:rsidRDefault="00B6713F">
            <w:pPr>
              <w:pStyle w:val="Normal6a"/>
            </w:pPr>
            <w:r w:rsidRPr="00F67CB4">
              <w:t>1.</w:t>
            </w:r>
            <w:r w:rsidRPr="00F67CB4">
              <w:tab/>
              <w:t>La rétention est maintenue</w:t>
            </w:r>
            <w:r w:rsidRPr="00F67CB4">
              <w:rPr>
                <w:b/>
                <w:bCs/>
                <w:i/>
                <w:iCs/>
              </w:rPr>
              <w:t xml:space="preserve"> uniquement le temps nécessaire à la préparation ou à l’exécution de l’éloignement.</w:t>
            </w:r>
            <w:r w:rsidRPr="00F67CB4">
              <w:rPr>
                <w:b/>
                <w:i/>
              </w:rPr>
              <w:t xml:space="preserve"> Il y est mis fin lorsque le ressortissant de pays tiers manifeste une intention claire de coopérer à la procédure de</w:t>
            </w:r>
            <w:r w:rsidRPr="00F67CB4">
              <w:t xml:space="preserve"> retour </w:t>
            </w:r>
            <w:r w:rsidRPr="00F67CB4">
              <w:rPr>
                <w:b/>
                <w:i/>
              </w:rPr>
              <w:t>et prouve cette intention par des actions concrètes</w:t>
            </w:r>
            <w:r w:rsidRPr="00F67CB4">
              <w:t>.</w:t>
            </w:r>
          </w:p>
        </w:tc>
      </w:tr>
    </w:tbl>
    <w:p w14:paraId="6BF870A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062271" w14:textId="77777777" w:rsidR="009021A7" w:rsidRPr="00F67CB4" w:rsidRDefault="00B6713F">
      <w:r w:rsidRPr="00F67CB4">
        <w:rPr>
          <w:rStyle w:val="HideTWBExt"/>
        </w:rPr>
        <w:t>&lt;/Amend&gt;</w:t>
      </w:r>
    </w:p>
    <w:p w14:paraId="4764066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1966</w:t>
      </w:r>
      <w:r w:rsidRPr="00F67CB4">
        <w:rPr>
          <w:rStyle w:val="HideTWBExt"/>
        </w:rPr>
        <w:t>&lt;/NumAm&gt;</w:t>
      </w:r>
    </w:p>
    <w:p w14:paraId="635707A4"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1CCD1771" w14:textId="77777777" w:rsidR="009021A7" w:rsidRPr="00F67CB4" w:rsidRDefault="00B6713F">
      <w:pPr>
        <w:pStyle w:val="NormalBold"/>
      </w:pPr>
      <w:r w:rsidRPr="00F67CB4">
        <w:rPr>
          <w:rStyle w:val="HideTWBExt"/>
          <w:b w:val="0"/>
        </w:rPr>
        <w:t>&lt;/RepeatBlock-By&gt;</w:t>
      </w:r>
    </w:p>
    <w:p w14:paraId="0308FD0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ADED6A0"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E9A8CD0" w14:textId="77777777">
        <w:trPr>
          <w:trHeight w:hRule="exact" w:val="240"/>
          <w:jc w:val="center"/>
        </w:trPr>
        <w:tc>
          <w:tcPr>
            <w:tcW w:w="9752" w:type="dxa"/>
            <w:gridSpan w:val="2"/>
            <w:tcBorders>
              <w:top w:val="nil"/>
              <w:left w:val="nil"/>
              <w:bottom w:val="nil"/>
              <w:right w:val="nil"/>
            </w:tcBorders>
          </w:tcPr>
          <w:p w14:paraId="21DC61A4" w14:textId="77777777" w:rsidR="009021A7" w:rsidRPr="00F67CB4" w:rsidRDefault="009021A7"/>
        </w:tc>
      </w:tr>
      <w:tr w:rsidR="009021A7" w:rsidRPr="00F67CB4" w14:paraId="6526AACE" w14:textId="77777777">
        <w:trPr>
          <w:trHeight w:val="240"/>
          <w:jc w:val="center"/>
        </w:trPr>
        <w:tc>
          <w:tcPr>
            <w:tcW w:w="4876" w:type="dxa"/>
            <w:tcBorders>
              <w:top w:val="nil"/>
              <w:left w:val="nil"/>
              <w:bottom w:val="nil"/>
              <w:right w:val="nil"/>
            </w:tcBorders>
          </w:tcPr>
          <w:p w14:paraId="2A18D3A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57C85D3" w14:textId="77777777" w:rsidR="009021A7" w:rsidRPr="00F67CB4" w:rsidRDefault="00B6713F">
            <w:pPr>
              <w:pStyle w:val="AmColumnHeading"/>
            </w:pPr>
            <w:r w:rsidRPr="00F67CB4">
              <w:t>Amendement</w:t>
            </w:r>
          </w:p>
        </w:tc>
      </w:tr>
      <w:tr w:rsidR="009021A7" w:rsidRPr="00F67CB4" w14:paraId="11A2BFF7" w14:textId="77777777">
        <w:trPr>
          <w:jc w:val="center"/>
        </w:trPr>
        <w:tc>
          <w:tcPr>
            <w:tcW w:w="4876" w:type="dxa"/>
            <w:tcBorders>
              <w:top w:val="nil"/>
              <w:left w:val="nil"/>
              <w:bottom w:val="nil"/>
              <w:right w:val="nil"/>
            </w:tcBorders>
          </w:tcPr>
          <w:p w14:paraId="17739D68" w14:textId="77777777" w:rsidR="009021A7" w:rsidRPr="00F67CB4" w:rsidRDefault="00B6713F">
            <w:pPr>
              <w:pStyle w:val="Normal6a"/>
            </w:pPr>
            <w:r w:rsidRPr="00F67CB4">
              <w:t>1.</w:t>
            </w:r>
            <w:r w:rsidRPr="00F67CB4">
              <w:tab/>
              <w:t>La rétention est maintenue</w:t>
            </w:r>
            <w:r w:rsidRPr="00F67CB4">
              <w:rPr>
                <w:b/>
                <w:bCs/>
                <w:i/>
                <w:iCs/>
              </w:rPr>
              <w:t xml:space="preserve"> pendant une durée aussi brève que possible et</w:t>
            </w:r>
            <w:r w:rsidRPr="00F67CB4">
              <w:t xml:space="preserve"> aussi longtemps que </w:t>
            </w:r>
            <w:r w:rsidRPr="00F67CB4">
              <w:rPr>
                <w:b/>
                <w:bCs/>
                <w:i/>
                <w:iCs/>
              </w:rPr>
              <w:t>les conditions énoncées à l’article 29 sont réunies et que la rétention est</w:t>
            </w:r>
            <w:r w:rsidRPr="00F67CB4">
              <w:t xml:space="preserve"> nécessaire pour </w:t>
            </w:r>
            <w:r w:rsidRPr="00F67CB4">
              <w:rPr>
                <w:b/>
                <w:bCs/>
                <w:i/>
                <w:iCs/>
              </w:rPr>
              <w:t>garantir le bon déroulement du</w:t>
            </w:r>
            <w:r w:rsidRPr="00F67CB4">
              <w:t xml:space="preserve"> retour.</w:t>
            </w:r>
          </w:p>
        </w:tc>
        <w:tc>
          <w:tcPr>
            <w:tcW w:w="4876" w:type="dxa"/>
            <w:tcBorders>
              <w:top w:val="nil"/>
              <w:left w:val="nil"/>
              <w:bottom w:val="nil"/>
              <w:right w:val="nil"/>
            </w:tcBorders>
          </w:tcPr>
          <w:p w14:paraId="496A649D" w14:textId="77777777" w:rsidR="009021A7" w:rsidRPr="00F67CB4" w:rsidRDefault="00B6713F">
            <w:pPr>
              <w:pStyle w:val="Normal6a"/>
            </w:pPr>
            <w:r w:rsidRPr="00F67CB4">
              <w:t>1.</w:t>
            </w:r>
            <w:r w:rsidRPr="00F67CB4">
              <w:tab/>
              <w:t xml:space="preserve">La rétention est maintenue aussi longtemps que nécessaire pour </w:t>
            </w:r>
            <w:r w:rsidRPr="00F67CB4">
              <w:rPr>
                <w:b/>
                <w:i/>
              </w:rPr>
              <w:t>procéder au</w:t>
            </w:r>
            <w:r w:rsidRPr="00F67CB4">
              <w:t xml:space="preserve"> retour </w:t>
            </w:r>
            <w:r w:rsidRPr="00F67CB4">
              <w:rPr>
                <w:b/>
                <w:i/>
              </w:rPr>
              <w:t>ou à l’éloignement</w:t>
            </w:r>
            <w:r w:rsidRPr="00F67CB4">
              <w:t>.</w:t>
            </w:r>
          </w:p>
        </w:tc>
      </w:tr>
    </w:tbl>
    <w:p w14:paraId="2BAB33E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1F32891" w14:textId="77777777" w:rsidR="009021A7" w:rsidRPr="00F67CB4" w:rsidRDefault="00B6713F">
      <w:r w:rsidRPr="00F67CB4">
        <w:rPr>
          <w:rStyle w:val="HideTWBExt"/>
        </w:rPr>
        <w:t>&lt;/Amend&gt;</w:t>
      </w:r>
    </w:p>
    <w:p w14:paraId="486821F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1967</w:t>
      </w:r>
      <w:r w:rsidRPr="00F67CB4">
        <w:rPr>
          <w:rStyle w:val="HideTWBExt"/>
        </w:rPr>
        <w:t>&lt;/NumAm&gt;</w:t>
      </w:r>
    </w:p>
    <w:p w14:paraId="5DEC9C2F"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59309688" w14:textId="77777777" w:rsidR="009021A7" w:rsidRPr="00F67CB4" w:rsidRDefault="00B6713F">
      <w:pPr>
        <w:pStyle w:val="NormalBold"/>
      </w:pPr>
      <w:r w:rsidRPr="00F67CB4">
        <w:rPr>
          <w:rStyle w:val="HideTWBExt"/>
          <w:b w:val="0"/>
        </w:rPr>
        <w:t>&lt;/RepeatBlock-By&gt;</w:t>
      </w:r>
    </w:p>
    <w:p w14:paraId="380BC8F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72A1C67"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EA7DC69" w14:textId="77777777">
        <w:trPr>
          <w:trHeight w:hRule="exact" w:val="240"/>
          <w:jc w:val="center"/>
        </w:trPr>
        <w:tc>
          <w:tcPr>
            <w:tcW w:w="9752" w:type="dxa"/>
            <w:gridSpan w:val="2"/>
            <w:tcBorders>
              <w:top w:val="nil"/>
              <w:left w:val="nil"/>
              <w:bottom w:val="nil"/>
              <w:right w:val="nil"/>
            </w:tcBorders>
          </w:tcPr>
          <w:p w14:paraId="65905F60" w14:textId="77777777" w:rsidR="009021A7" w:rsidRPr="00F67CB4" w:rsidRDefault="009021A7"/>
        </w:tc>
      </w:tr>
      <w:tr w:rsidR="009021A7" w:rsidRPr="00F67CB4" w14:paraId="143ECFB5" w14:textId="77777777">
        <w:trPr>
          <w:trHeight w:val="240"/>
          <w:jc w:val="center"/>
        </w:trPr>
        <w:tc>
          <w:tcPr>
            <w:tcW w:w="4876" w:type="dxa"/>
            <w:tcBorders>
              <w:top w:val="nil"/>
              <w:left w:val="nil"/>
              <w:bottom w:val="nil"/>
              <w:right w:val="nil"/>
            </w:tcBorders>
          </w:tcPr>
          <w:p w14:paraId="38BF8F9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7F59AC2" w14:textId="77777777" w:rsidR="009021A7" w:rsidRPr="00F67CB4" w:rsidRDefault="00B6713F">
            <w:pPr>
              <w:pStyle w:val="AmColumnHeading"/>
            </w:pPr>
            <w:r w:rsidRPr="00F67CB4">
              <w:t>Amendement</w:t>
            </w:r>
          </w:p>
        </w:tc>
      </w:tr>
      <w:tr w:rsidR="009021A7" w:rsidRPr="00F67CB4" w14:paraId="5EB8C3A4" w14:textId="77777777">
        <w:trPr>
          <w:jc w:val="center"/>
        </w:trPr>
        <w:tc>
          <w:tcPr>
            <w:tcW w:w="4876" w:type="dxa"/>
            <w:tcBorders>
              <w:top w:val="nil"/>
              <w:left w:val="nil"/>
              <w:bottom w:val="nil"/>
              <w:right w:val="nil"/>
            </w:tcBorders>
          </w:tcPr>
          <w:p w14:paraId="48B31451" w14:textId="77777777" w:rsidR="009021A7" w:rsidRPr="00F67CB4" w:rsidRDefault="00B6713F">
            <w:pPr>
              <w:pStyle w:val="Normal6a"/>
            </w:pPr>
            <w:r w:rsidRPr="00F67CB4">
              <w:t>1.</w:t>
            </w:r>
            <w:r w:rsidRPr="00F67CB4">
              <w:tab/>
              <w:t>La rétention est maintenue pendant une durée aussi brève que possible et aussi longtemps que les conditions énoncées à l’article 29 sont réunies</w:t>
            </w:r>
            <w:r w:rsidRPr="00F67CB4">
              <w:rPr>
                <w:b/>
                <w:bCs/>
                <w:i/>
                <w:iCs/>
              </w:rPr>
              <w:t xml:space="preserve"> et que la rétention est nécessaire pour garantir le bon déroulement du retour</w:t>
            </w:r>
            <w:r w:rsidRPr="00F67CB4">
              <w:t>.</w:t>
            </w:r>
          </w:p>
        </w:tc>
        <w:tc>
          <w:tcPr>
            <w:tcW w:w="4876" w:type="dxa"/>
            <w:tcBorders>
              <w:top w:val="nil"/>
              <w:left w:val="nil"/>
              <w:bottom w:val="nil"/>
              <w:right w:val="nil"/>
            </w:tcBorders>
          </w:tcPr>
          <w:p w14:paraId="191F3ECB" w14:textId="77777777" w:rsidR="009021A7" w:rsidRPr="00F67CB4" w:rsidRDefault="00B6713F">
            <w:pPr>
              <w:pStyle w:val="Normal6a"/>
            </w:pPr>
            <w:r w:rsidRPr="00F67CB4">
              <w:t>1.</w:t>
            </w:r>
            <w:r w:rsidRPr="00F67CB4">
              <w:tab/>
              <w:t>La rétention est maintenue pendant une durée aussi brève que possible et aussi longtemps que les conditions énoncées à l’article 29 sont réunies.</w:t>
            </w:r>
          </w:p>
        </w:tc>
      </w:tr>
    </w:tbl>
    <w:p w14:paraId="713658D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CFC4B3D" w14:textId="77777777" w:rsidR="009021A7" w:rsidRPr="00F67CB4" w:rsidRDefault="00B6713F">
      <w:r w:rsidRPr="00F67CB4">
        <w:rPr>
          <w:rStyle w:val="HideTWBExt"/>
        </w:rPr>
        <w:t>&lt;/Amend&gt;</w:t>
      </w:r>
    </w:p>
    <w:p w14:paraId="05DF301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1968</w:t>
      </w:r>
      <w:r w:rsidRPr="00F67CB4">
        <w:rPr>
          <w:rStyle w:val="HideTWBExt"/>
        </w:rPr>
        <w:t>&lt;/NumAm&gt;</w:t>
      </w:r>
    </w:p>
    <w:p w14:paraId="5E4590EA"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2DD54CAE" w14:textId="77777777" w:rsidR="009021A7" w:rsidRPr="00F67CB4" w:rsidRDefault="00B6713F">
      <w:pPr>
        <w:pStyle w:val="NormalBold"/>
      </w:pPr>
      <w:r w:rsidRPr="00F67CB4">
        <w:rPr>
          <w:rStyle w:val="HideTWBExt"/>
          <w:b w:val="0"/>
        </w:rPr>
        <w:t>&lt;/RepeatBlock-By&gt;</w:t>
      </w:r>
    </w:p>
    <w:p w14:paraId="6AEB89B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90F683A"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F41C28D" w14:textId="77777777">
        <w:trPr>
          <w:trHeight w:hRule="exact" w:val="240"/>
          <w:jc w:val="center"/>
        </w:trPr>
        <w:tc>
          <w:tcPr>
            <w:tcW w:w="9752" w:type="dxa"/>
            <w:gridSpan w:val="2"/>
            <w:tcBorders>
              <w:top w:val="nil"/>
              <w:left w:val="nil"/>
              <w:bottom w:val="nil"/>
              <w:right w:val="nil"/>
            </w:tcBorders>
          </w:tcPr>
          <w:p w14:paraId="0F1E7A2D" w14:textId="77777777" w:rsidR="009021A7" w:rsidRPr="00F67CB4" w:rsidRDefault="009021A7"/>
        </w:tc>
      </w:tr>
      <w:tr w:rsidR="009021A7" w:rsidRPr="00F67CB4" w14:paraId="664A9346" w14:textId="77777777">
        <w:trPr>
          <w:trHeight w:val="240"/>
          <w:jc w:val="center"/>
        </w:trPr>
        <w:tc>
          <w:tcPr>
            <w:tcW w:w="4876" w:type="dxa"/>
            <w:tcBorders>
              <w:top w:val="nil"/>
              <w:left w:val="nil"/>
              <w:bottom w:val="nil"/>
              <w:right w:val="nil"/>
            </w:tcBorders>
          </w:tcPr>
          <w:p w14:paraId="38D1698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4CA0C66" w14:textId="77777777" w:rsidR="009021A7" w:rsidRPr="00F67CB4" w:rsidRDefault="00B6713F">
            <w:pPr>
              <w:pStyle w:val="AmColumnHeading"/>
            </w:pPr>
            <w:r w:rsidRPr="00F67CB4">
              <w:t>Amendement</w:t>
            </w:r>
          </w:p>
        </w:tc>
      </w:tr>
      <w:tr w:rsidR="009021A7" w:rsidRPr="00F67CB4" w14:paraId="5C98D539" w14:textId="77777777">
        <w:trPr>
          <w:jc w:val="center"/>
        </w:trPr>
        <w:tc>
          <w:tcPr>
            <w:tcW w:w="4876" w:type="dxa"/>
            <w:tcBorders>
              <w:top w:val="nil"/>
              <w:left w:val="nil"/>
              <w:bottom w:val="nil"/>
              <w:right w:val="nil"/>
            </w:tcBorders>
          </w:tcPr>
          <w:p w14:paraId="5600C5B0" w14:textId="77777777" w:rsidR="009021A7" w:rsidRPr="00F67CB4" w:rsidRDefault="00B6713F">
            <w:pPr>
              <w:pStyle w:val="Normal6a"/>
            </w:pPr>
            <w:r w:rsidRPr="00F67CB4">
              <w:t>1.</w:t>
            </w:r>
            <w:r w:rsidRPr="00F67CB4">
              <w:tab/>
              <w:t xml:space="preserve">La rétention est maintenue </w:t>
            </w:r>
            <w:r w:rsidRPr="00F67CB4">
              <w:rPr>
                <w:b/>
                <w:i/>
              </w:rPr>
              <w:t>pendant une durée aussi brève que possible et</w:t>
            </w:r>
            <w:r w:rsidRPr="00F67CB4">
              <w:t xml:space="preserve"> aussi longtemps que les conditions énoncées à l’article 29 sont réunies et que la rétention est nécessaire pour garantir le bon déroulement du retour.</w:t>
            </w:r>
          </w:p>
        </w:tc>
        <w:tc>
          <w:tcPr>
            <w:tcW w:w="4876" w:type="dxa"/>
            <w:tcBorders>
              <w:top w:val="nil"/>
              <w:left w:val="nil"/>
              <w:bottom w:val="nil"/>
              <w:right w:val="nil"/>
            </w:tcBorders>
          </w:tcPr>
          <w:p w14:paraId="76ACC1EF" w14:textId="77777777" w:rsidR="009021A7" w:rsidRPr="00F67CB4" w:rsidRDefault="00B6713F">
            <w:pPr>
              <w:pStyle w:val="Normal6a"/>
            </w:pPr>
            <w:r w:rsidRPr="00F67CB4">
              <w:t>1.</w:t>
            </w:r>
            <w:r w:rsidRPr="00F67CB4">
              <w:tab/>
              <w:t xml:space="preserve">La </w:t>
            </w:r>
            <w:r w:rsidRPr="00F67CB4">
              <w:t>rétention est maintenue aussi longtemps que les conditions énoncées à l’article 29 sont réunies et que la rétention est nécessaire pour garantir le bon déroulement du retour.</w:t>
            </w:r>
          </w:p>
        </w:tc>
      </w:tr>
    </w:tbl>
    <w:p w14:paraId="6E38DF0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16D0B190" w14:textId="77777777" w:rsidR="009021A7" w:rsidRPr="00F67CB4" w:rsidRDefault="00B6713F">
      <w:r w:rsidRPr="00F67CB4">
        <w:rPr>
          <w:rStyle w:val="HideTWBExt"/>
        </w:rPr>
        <w:t>&lt;/Amend&gt;</w:t>
      </w:r>
    </w:p>
    <w:p w14:paraId="5F38A6C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1969</w:t>
      </w:r>
      <w:r w:rsidRPr="00F67CB4">
        <w:rPr>
          <w:rStyle w:val="HideTWBExt"/>
        </w:rPr>
        <w:t>&lt;/NumAm&gt;</w:t>
      </w:r>
    </w:p>
    <w:p w14:paraId="1B62BC05"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35D3C73C" w14:textId="77777777" w:rsidR="009021A7" w:rsidRPr="00F67CB4" w:rsidRDefault="00B6713F">
      <w:pPr>
        <w:pStyle w:val="NormalBold"/>
      </w:pPr>
      <w:r w:rsidRPr="00F67CB4">
        <w:rPr>
          <w:rStyle w:val="HideTWBExt"/>
          <w:b w:val="0"/>
        </w:rPr>
        <w:t>&lt;/RepeatBlock-By&gt;</w:t>
      </w:r>
    </w:p>
    <w:p w14:paraId="188F243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66CF62C"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9A3D50B" w14:textId="77777777">
        <w:trPr>
          <w:trHeight w:hRule="exact" w:val="240"/>
          <w:jc w:val="center"/>
        </w:trPr>
        <w:tc>
          <w:tcPr>
            <w:tcW w:w="9752" w:type="dxa"/>
            <w:gridSpan w:val="2"/>
            <w:tcBorders>
              <w:top w:val="nil"/>
              <w:left w:val="nil"/>
              <w:bottom w:val="nil"/>
              <w:right w:val="nil"/>
            </w:tcBorders>
          </w:tcPr>
          <w:p w14:paraId="5D2CC58F" w14:textId="77777777" w:rsidR="009021A7" w:rsidRPr="00F67CB4" w:rsidRDefault="009021A7"/>
        </w:tc>
      </w:tr>
      <w:tr w:rsidR="009021A7" w:rsidRPr="00F67CB4" w14:paraId="59549D68" w14:textId="77777777">
        <w:trPr>
          <w:trHeight w:val="240"/>
          <w:jc w:val="center"/>
        </w:trPr>
        <w:tc>
          <w:tcPr>
            <w:tcW w:w="4876" w:type="dxa"/>
            <w:tcBorders>
              <w:top w:val="nil"/>
              <w:left w:val="nil"/>
              <w:bottom w:val="nil"/>
              <w:right w:val="nil"/>
            </w:tcBorders>
          </w:tcPr>
          <w:p w14:paraId="3D30D58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57C36F2" w14:textId="77777777" w:rsidR="009021A7" w:rsidRPr="00F67CB4" w:rsidRDefault="00B6713F">
            <w:pPr>
              <w:pStyle w:val="AmColumnHeading"/>
            </w:pPr>
            <w:r w:rsidRPr="00F67CB4">
              <w:t>Amendement</w:t>
            </w:r>
          </w:p>
        </w:tc>
      </w:tr>
      <w:tr w:rsidR="009021A7" w:rsidRPr="00F67CB4" w14:paraId="5BDBCC3F" w14:textId="77777777">
        <w:trPr>
          <w:jc w:val="center"/>
        </w:trPr>
        <w:tc>
          <w:tcPr>
            <w:tcW w:w="4876" w:type="dxa"/>
            <w:tcBorders>
              <w:top w:val="nil"/>
              <w:left w:val="nil"/>
              <w:bottom w:val="nil"/>
              <w:right w:val="nil"/>
            </w:tcBorders>
          </w:tcPr>
          <w:p w14:paraId="1E27812A" w14:textId="77777777" w:rsidR="009021A7" w:rsidRPr="00F67CB4" w:rsidRDefault="00B6713F">
            <w:pPr>
              <w:pStyle w:val="Normal6a"/>
            </w:pPr>
            <w:r w:rsidRPr="00F67CB4">
              <w:t>1.</w:t>
            </w:r>
            <w:r w:rsidRPr="00F67CB4">
              <w:tab/>
              <w:t xml:space="preserve">La rétention est maintenue pendant une durée aussi brève que possible et aussi longtemps que </w:t>
            </w:r>
            <w:r w:rsidRPr="00F67CB4">
              <w:rPr>
                <w:b/>
                <w:bCs/>
                <w:i/>
                <w:iCs/>
              </w:rPr>
              <w:t>les conditions énoncées à l’article 29 sont réunies et que la rétention</w:t>
            </w:r>
            <w:r w:rsidRPr="00F67CB4">
              <w:t xml:space="preserve"> est nécessaire pour garantir le bon déroulement du retour.</w:t>
            </w:r>
          </w:p>
        </w:tc>
        <w:tc>
          <w:tcPr>
            <w:tcW w:w="4876" w:type="dxa"/>
            <w:tcBorders>
              <w:top w:val="nil"/>
              <w:left w:val="nil"/>
              <w:bottom w:val="nil"/>
              <w:right w:val="nil"/>
            </w:tcBorders>
          </w:tcPr>
          <w:p w14:paraId="6C92EEB0" w14:textId="77777777" w:rsidR="009021A7" w:rsidRPr="00F67CB4" w:rsidRDefault="00B6713F">
            <w:pPr>
              <w:pStyle w:val="Normal6a"/>
            </w:pPr>
            <w:r w:rsidRPr="00F67CB4">
              <w:t>1.</w:t>
            </w:r>
            <w:r w:rsidRPr="00F67CB4">
              <w:tab/>
              <w:t>La rétention est maintenue pendant une durée aussi brève que possible et aussi longtemps</w:t>
            </w:r>
            <w:r w:rsidRPr="00F67CB4">
              <w:rPr>
                <w:b/>
                <w:bCs/>
                <w:i/>
                <w:iCs/>
              </w:rPr>
              <w:t xml:space="preserve"> seulement</w:t>
            </w:r>
            <w:r w:rsidRPr="00F67CB4">
              <w:t xml:space="preserve"> que </w:t>
            </w:r>
            <w:r w:rsidRPr="00F67CB4">
              <w:rPr>
                <w:b/>
                <w:bCs/>
                <w:i/>
                <w:iCs/>
              </w:rPr>
              <w:t>cela</w:t>
            </w:r>
            <w:r w:rsidRPr="00F67CB4">
              <w:t xml:space="preserve"> est nécessaire </w:t>
            </w:r>
            <w:r w:rsidRPr="00F67CB4">
              <w:rPr>
                <w:b/>
                <w:bCs/>
                <w:i/>
                <w:iCs/>
              </w:rPr>
              <w:t xml:space="preserve">et proportionné </w:t>
            </w:r>
            <w:r w:rsidRPr="00F67CB4">
              <w:t>pour garantir le bon déroulement du retour.</w:t>
            </w:r>
          </w:p>
        </w:tc>
      </w:tr>
    </w:tbl>
    <w:p w14:paraId="1A3785E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F188971"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4B5D996E" w14:textId="77777777" w:rsidR="009021A7" w:rsidRPr="00F67CB4" w:rsidRDefault="00B6713F">
      <w:pPr>
        <w:pStyle w:val="AmJustText"/>
      </w:pPr>
      <w:r w:rsidRPr="00F67CB4">
        <w:t>Les conditions énoncées à l’article 29 comprennent l’entrave à la procédure de retour et le non-respect de certaines obligations. Il n’est pas possible de décider que ces conditions ne sont plus remplies.</w:t>
      </w:r>
    </w:p>
    <w:p w14:paraId="60D3E195" w14:textId="77777777" w:rsidR="009021A7" w:rsidRPr="00F67CB4" w:rsidRDefault="00B6713F">
      <w:r w:rsidRPr="00F67CB4">
        <w:rPr>
          <w:rStyle w:val="HideTWBExt"/>
        </w:rPr>
        <w:t>&lt;/Amend&gt;</w:t>
      </w:r>
    </w:p>
    <w:p w14:paraId="3B81FC0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1970</w:t>
      </w:r>
      <w:r w:rsidRPr="00F67CB4">
        <w:rPr>
          <w:rStyle w:val="HideTWBExt"/>
        </w:rPr>
        <w:t>&lt;/NumAm&gt;</w:t>
      </w:r>
    </w:p>
    <w:p w14:paraId="04AF6049"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570D70AA" w14:textId="77777777" w:rsidR="009021A7" w:rsidRPr="00F67CB4" w:rsidRDefault="00B6713F">
      <w:pPr>
        <w:pStyle w:val="NormalBold"/>
      </w:pPr>
      <w:r w:rsidRPr="00F67CB4">
        <w:rPr>
          <w:rStyle w:val="HideTWBExt"/>
          <w:b w:val="0"/>
        </w:rPr>
        <w:t>&lt;/RepeatBlock-By&gt;</w:t>
      </w:r>
    </w:p>
    <w:p w14:paraId="39A800A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D2EBB4B"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BBF9DD4" w14:textId="77777777">
        <w:trPr>
          <w:trHeight w:hRule="exact" w:val="240"/>
          <w:jc w:val="center"/>
        </w:trPr>
        <w:tc>
          <w:tcPr>
            <w:tcW w:w="9752" w:type="dxa"/>
            <w:gridSpan w:val="2"/>
            <w:tcBorders>
              <w:top w:val="nil"/>
              <w:left w:val="nil"/>
              <w:bottom w:val="nil"/>
              <w:right w:val="nil"/>
            </w:tcBorders>
          </w:tcPr>
          <w:p w14:paraId="04D43345" w14:textId="77777777" w:rsidR="009021A7" w:rsidRPr="00F67CB4" w:rsidRDefault="009021A7"/>
        </w:tc>
      </w:tr>
      <w:tr w:rsidR="009021A7" w:rsidRPr="00F67CB4" w14:paraId="61140C91" w14:textId="77777777">
        <w:trPr>
          <w:trHeight w:val="240"/>
          <w:jc w:val="center"/>
        </w:trPr>
        <w:tc>
          <w:tcPr>
            <w:tcW w:w="4876" w:type="dxa"/>
            <w:tcBorders>
              <w:top w:val="nil"/>
              <w:left w:val="nil"/>
              <w:bottom w:val="nil"/>
              <w:right w:val="nil"/>
            </w:tcBorders>
          </w:tcPr>
          <w:p w14:paraId="6116BDF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0824814" w14:textId="77777777" w:rsidR="009021A7" w:rsidRPr="00F67CB4" w:rsidRDefault="00B6713F">
            <w:pPr>
              <w:pStyle w:val="AmColumnHeading"/>
            </w:pPr>
            <w:r w:rsidRPr="00F67CB4">
              <w:t>Amendement</w:t>
            </w:r>
          </w:p>
        </w:tc>
      </w:tr>
      <w:tr w:rsidR="009021A7" w:rsidRPr="00F67CB4" w14:paraId="024B4828" w14:textId="77777777">
        <w:trPr>
          <w:jc w:val="center"/>
        </w:trPr>
        <w:tc>
          <w:tcPr>
            <w:tcW w:w="4876" w:type="dxa"/>
            <w:tcBorders>
              <w:top w:val="nil"/>
              <w:left w:val="nil"/>
              <w:bottom w:val="nil"/>
              <w:right w:val="nil"/>
            </w:tcBorders>
          </w:tcPr>
          <w:p w14:paraId="593306B1" w14:textId="77777777" w:rsidR="009021A7" w:rsidRPr="00F67CB4" w:rsidRDefault="00B6713F">
            <w:pPr>
              <w:pStyle w:val="Normal6a"/>
            </w:pPr>
            <w:r w:rsidRPr="00F67CB4">
              <w:t>1.</w:t>
            </w:r>
            <w:r w:rsidRPr="00F67CB4">
              <w:tab/>
              <w:t xml:space="preserve">La rétention est maintenue pendant une durée aussi brève que possible et aussi longtemps que les </w:t>
            </w:r>
            <w:r w:rsidRPr="00F67CB4">
              <w:rPr>
                <w:b/>
                <w:bCs/>
                <w:i/>
                <w:iCs/>
              </w:rPr>
              <w:t>conditions énoncées</w:t>
            </w:r>
            <w:r w:rsidRPr="00F67CB4">
              <w:t xml:space="preserve"> à l’article 29 sont </w:t>
            </w:r>
            <w:r w:rsidRPr="00F67CB4">
              <w:rPr>
                <w:b/>
                <w:bCs/>
                <w:i/>
                <w:iCs/>
              </w:rPr>
              <w:t>réunies</w:t>
            </w:r>
            <w:r w:rsidRPr="00F67CB4">
              <w:t xml:space="preserve"> et que la rétention est nécessaire pour garantir le bon déroulement du retour.</w:t>
            </w:r>
          </w:p>
        </w:tc>
        <w:tc>
          <w:tcPr>
            <w:tcW w:w="4876" w:type="dxa"/>
            <w:tcBorders>
              <w:top w:val="nil"/>
              <w:left w:val="nil"/>
              <w:bottom w:val="nil"/>
              <w:right w:val="nil"/>
            </w:tcBorders>
          </w:tcPr>
          <w:p w14:paraId="1594A359" w14:textId="77777777" w:rsidR="009021A7" w:rsidRPr="00F67CB4" w:rsidRDefault="00B6713F">
            <w:pPr>
              <w:pStyle w:val="Normal6a"/>
            </w:pPr>
            <w:r w:rsidRPr="00F67CB4">
              <w:t>1.</w:t>
            </w:r>
            <w:r w:rsidRPr="00F67CB4">
              <w:tab/>
              <w:t xml:space="preserve">La rétention est maintenue pendant une durée aussi brève que possible et aussi longtemps que les </w:t>
            </w:r>
            <w:r w:rsidRPr="00F67CB4">
              <w:rPr>
                <w:b/>
                <w:bCs/>
                <w:i/>
                <w:iCs/>
              </w:rPr>
              <w:t>motifs énoncés</w:t>
            </w:r>
            <w:r w:rsidRPr="00F67CB4">
              <w:t xml:space="preserve"> à l’article 29 sont </w:t>
            </w:r>
            <w:r w:rsidRPr="00F67CB4">
              <w:rPr>
                <w:b/>
                <w:bCs/>
                <w:i/>
                <w:iCs/>
              </w:rPr>
              <w:t>réunis</w:t>
            </w:r>
            <w:r w:rsidRPr="00F67CB4">
              <w:t xml:space="preserve"> et que la rétention est nécessaire pour garantir le bon déroulement du retour.</w:t>
            </w:r>
          </w:p>
        </w:tc>
      </w:tr>
    </w:tbl>
    <w:p w14:paraId="1D1BCA3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E28CBB0" w14:textId="77777777" w:rsidR="009021A7" w:rsidRPr="00F67CB4" w:rsidRDefault="00B6713F">
      <w:r w:rsidRPr="00F67CB4">
        <w:rPr>
          <w:rStyle w:val="HideTWBExt"/>
        </w:rPr>
        <w:t>&lt;/Amend&gt;</w:t>
      </w:r>
    </w:p>
    <w:p w14:paraId="0E1B028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1971</w:t>
      </w:r>
      <w:r w:rsidRPr="00F67CB4">
        <w:rPr>
          <w:rStyle w:val="HideTWBExt"/>
        </w:rPr>
        <w:t>&lt;/NumAm&gt;</w:t>
      </w:r>
    </w:p>
    <w:p w14:paraId="3D3C6B27" w14:textId="77777777" w:rsidR="009021A7" w:rsidRPr="00F67CB4" w:rsidRDefault="00B6713F">
      <w:pPr>
        <w:pStyle w:val="NormalBold"/>
      </w:pPr>
      <w:r w:rsidRPr="00F67CB4">
        <w:rPr>
          <w:rStyle w:val="HideTWBExt"/>
          <w:b w:val="0"/>
        </w:rPr>
        <w:t>&lt;RepeatBlock-By&gt;&lt;Members&gt;</w:t>
      </w:r>
      <w:r w:rsidRPr="00F67CB4">
        <w:t xml:space="preserve">François-Xavier Bellamy, Lukas Mandl, Alice Teodorescu Måwe, Sander Smit, Loránt Vincze, Lena </w:t>
      </w:r>
      <w:r w:rsidRPr="00F67CB4">
        <w:t>Düpont, Tomas Tobé, Rasa Juknevičienė, Jeroen Lenaers, Karlo Ressler</w:t>
      </w:r>
      <w:r w:rsidRPr="00F67CB4">
        <w:rPr>
          <w:rStyle w:val="HideTWBExt"/>
          <w:b w:val="0"/>
        </w:rPr>
        <w:t>&lt;/Members&gt;</w:t>
      </w:r>
    </w:p>
    <w:p w14:paraId="51E791E8" w14:textId="77777777" w:rsidR="009021A7" w:rsidRPr="00F67CB4" w:rsidRDefault="00B6713F">
      <w:pPr>
        <w:pStyle w:val="NormalBold"/>
      </w:pPr>
      <w:r w:rsidRPr="00F67CB4">
        <w:rPr>
          <w:rStyle w:val="HideTWBExt"/>
          <w:b w:val="0"/>
        </w:rPr>
        <w:t>&lt;/RepeatBlock-By&gt;</w:t>
      </w:r>
    </w:p>
    <w:p w14:paraId="3BD549D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07ED823" w14:textId="77777777" w:rsidR="009021A7" w:rsidRPr="00F67CB4" w:rsidRDefault="00B6713F">
      <w:pPr>
        <w:pStyle w:val="NormalBold"/>
      </w:pPr>
      <w:r w:rsidRPr="00F67CB4">
        <w:rPr>
          <w:rStyle w:val="HideTWBExt"/>
        </w:rPr>
        <w:t>&lt;Article&gt;</w:t>
      </w:r>
      <w:r w:rsidRPr="00F67CB4">
        <w:t>Article 32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A8397C2" w14:textId="77777777">
        <w:trPr>
          <w:trHeight w:hRule="exact" w:val="240"/>
          <w:jc w:val="center"/>
        </w:trPr>
        <w:tc>
          <w:tcPr>
            <w:tcW w:w="9752" w:type="dxa"/>
            <w:gridSpan w:val="2"/>
            <w:tcBorders>
              <w:top w:val="nil"/>
              <w:left w:val="nil"/>
              <w:bottom w:val="nil"/>
              <w:right w:val="nil"/>
            </w:tcBorders>
          </w:tcPr>
          <w:p w14:paraId="1D366313" w14:textId="77777777" w:rsidR="009021A7" w:rsidRPr="00F67CB4" w:rsidRDefault="009021A7"/>
        </w:tc>
      </w:tr>
      <w:tr w:rsidR="009021A7" w:rsidRPr="00F67CB4" w14:paraId="7EA1D9ED" w14:textId="77777777">
        <w:trPr>
          <w:trHeight w:val="240"/>
          <w:jc w:val="center"/>
        </w:trPr>
        <w:tc>
          <w:tcPr>
            <w:tcW w:w="4876" w:type="dxa"/>
            <w:tcBorders>
              <w:top w:val="nil"/>
              <w:left w:val="nil"/>
              <w:bottom w:val="nil"/>
              <w:right w:val="nil"/>
            </w:tcBorders>
          </w:tcPr>
          <w:p w14:paraId="3561DA3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5FE0F69" w14:textId="77777777" w:rsidR="009021A7" w:rsidRPr="00F67CB4" w:rsidRDefault="00B6713F">
            <w:pPr>
              <w:pStyle w:val="AmColumnHeading"/>
            </w:pPr>
            <w:r w:rsidRPr="00F67CB4">
              <w:t>Amendement</w:t>
            </w:r>
          </w:p>
        </w:tc>
      </w:tr>
      <w:tr w:rsidR="009021A7" w:rsidRPr="00F67CB4" w14:paraId="06E148EE" w14:textId="77777777">
        <w:trPr>
          <w:jc w:val="center"/>
        </w:trPr>
        <w:tc>
          <w:tcPr>
            <w:tcW w:w="4876" w:type="dxa"/>
            <w:tcBorders>
              <w:top w:val="nil"/>
              <w:left w:val="nil"/>
              <w:bottom w:val="nil"/>
              <w:right w:val="nil"/>
            </w:tcBorders>
          </w:tcPr>
          <w:p w14:paraId="22324E70" w14:textId="77777777" w:rsidR="009021A7" w:rsidRPr="00F67CB4" w:rsidRDefault="00B6713F">
            <w:pPr>
              <w:pStyle w:val="Normal6a"/>
            </w:pPr>
            <w:r w:rsidRPr="00F67CB4">
              <w:t>1.</w:t>
            </w:r>
            <w:r w:rsidRPr="00F67CB4">
              <w:tab/>
            </w:r>
            <w:r w:rsidRPr="00F67CB4">
              <w:t xml:space="preserve">La rétention est maintenue pendant une durée aussi brève que possible et aussi longtemps que </w:t>
            </w:r>
            <w:r w:rsidRPr="00F67CB4">
              <w:rPr>
                <w:b/>
                <w:bCs/>
                <w:i/>
                <w:iCs/>
              </w:rPr>
              <w:t>les conditions énoncées à l’article 29 sont réunies et que la rétention</w:t>
            </w:r>
            <w:r w:rsidRPr="00F67CB4">
              <w:t xml:space="preserve"> est nécessaire pour garantir le</w:t>
            </w:r>
            <w:r w:rsidRPr="00F67CB4">
              <w:rPr>
                <w:b/>
                <w:bCs/>
                <w:i/>
                <w:iCs/>
              </w:rPr>
              <w:t xml:space="preserve"> bon déroulement du</w:t>
            </w:r>
            <w:r w:rsidRPr="00F67CB4">
              <w:t xml:space="preserve"> retour.</w:t>
            </w:r>
          </w:p>
        </w:tc>
        <w:tc>
          <w:tcPr>
            <w:tcW w:w="4876" w:type="dxa"/>
            <w:tcBorders>
              <w:top w:val="nil"/>
              <w:left w:val="nil"/>
              <w:bottom w:val="nil"/>
              <w:right w:val="nil"/>
            </w:tcBorders>
          </w:tcPr>
          <w:p w14:paraId="7EF7E38B" w14:textId="77777777" w:rsidR="009021A7" w:rsidRPr="00F67CB4" w:rsidRDefault="00B6713F">
            <w:pPr>
              <w:pStyle w:val="Normal6a"/>
            </w:pPr>
            <w:r w:rsidRPr="00F67CB4">
              <w:t>1.</w:t>
            </w:r>
            <w:r w:rsidRPr="00F67CB4">
              <w:tab/>
              <w:t>La rétention est maintenue pendant une durée aussi brève que possible et aussi longtemps que</w:t>
            </w:r>
            <w:r w:rsidRPr="00F67CB4">
              <w:rPr>
                <w:b/>
                <w:bCs/>
                <w:i/>
                <w:iCs/>
              </w:rPr>
              <w:t xml:space="preserve"> cela</w:t>
            </w:r>
            <w:r w:rsidRPr="00F67CB4">
              <w:t xml:space="preserve"> est nécessaire pour garantir le retour</w:t>
            </w:r>
            <w:r w:rsidRPr="00F67CB4">
              <w:rPr>
                <w:b/>
                <w:bCs/>
                <w:i/>
                <w:iCs/>
              </w:rPr>
              <w:t xml:space="preserve"> effectif et en temps utile du ressortissant de pays tiers</w:t>
            </w:r>
            <w:r w:rsidRPr="00F67CB4">
              <w:t>.</w:t>
            </w:r>
          </w:p>
        </w:tc>
      </w:tr>
    </w:tbl>
    <w:p w14:paraId="0BB788A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B019535" w14:textId="77777777" w:rsidR="009021A7" w:rsidRPr="00F67CB4" w:rsidRDefault="00B6713F">
      <w:r w:rsidRPr="00F67CB4">
        <w:rPr>
          <w:rStyle w:val="HideTWBExt"/>
        </w:rPr>
        <w:t>&lt;/Amend&gt;</w:t>
      </w:r>
    </w:p>
    <w:p w14:paraId="26C5CA6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1972</w:t>
      </w:r>
      <w:r w:rsidRPr="00F67CB4">
        <w:rPr>
          <w:rStyle w:val="HideTWBExt"/>
        </w:rPr>
        <w:t>&lt;/NumAm&gt;</w:t>
      </w:r>
    </w:p>
    <w:p w14:paraId="0CF1A097"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2CAA80EC" w14:textId="77777777" w:rsidR="009021A7" w:rsidRPr="00F67CB4" w:rsidRDefault="00B6713F">
      <w:pPr>
        <w:pStyle w:val="NormalBold"/>
      </w:pPr>
      <w:r w:rsidRPr="00F67CB4">
        <w:rPr>
          <w:rStyle w:val="HideTWBExt"/>
          <w:b w:val="0"/>
        </w:rPr>
        <w:t>&lt;/RepeatBlock-By&gt;</w:t>
      </w:r>
    </w:p>
    <w:p w14:paraId="24209CD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22D223F" w14:textId="77777777" w:rsidR="009021A7" w:rsidRPr="00F67CB4" w:rsidRDefault="00B6713F">
      <w:pPr>
        <w:pStyle w:val="NormalBold"/>
      </w:pPr>
      <w:r w:rsidRPr="00F67CB4">
        <w:rPr>
          <w:rStyle w:val="HideTWBExt"/>
        </w:rPr>
        <w:t>&lt;Article&gt;</w:t>
      </w:r>
      <w:r w:rsidRPr="00F67CB4">
        <w:t>Article 32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2F8D116" w14:textId="77777777">
        <w:trPr>
          <w:trHeight w:hRule="exact" w:val="240"/>
          <w:jc w:val="center"/>
        </w:trPr>
        <w:tc>
          <w:tcPr>
            <w:tcW w:w="9752" w:type="dxa"/>
            <w:gridSpan w:val="2"/>
            <w:tcBorders>
              <w:top w:val="nil"/>
              <w:left w:val="nil"/>
              <w:bottom w:val="nil"/>
              <w:right w:val="nil"/>
            </w:tcBorders>
          </w:tcPr>
          <w:p w14:paraId="68878B53" w14:textId="77777777" w:rsidR="009021A7" w:rsidRPr="00F67CB4" w:rsidRDefault="009021A7"/>
        </w:tc>
      </w:tr>
      <w:tr w:rsidR="009021A7" w:rsidRPr="00F67CB4" w14:paraId="279B6E76" w14:textId="77777777">
        <w:trPr>
          <w:trHeight w:val="240"/>
          <w:jc w:val="center"/>
        </w:trPr>
        <w:tc>
          <w:tcPr>
            <w:tcW w:w="4876" w:type="dxa"/>
            <w:tcBorders>
              <w:top w:val="nil"/>
              <w:left w:val="nil"/>
              <w:bottom w:val="nil"/>
              <w:right w:val="nil"/>
            </w:tcBorders>
          </w:tcPr>
          <w:p w14:paraId="0E79FBF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8C48E7E" w14:textId="77777777" w:rsidR="009021A7" w:rsidRPr="00F67CB4" w:rsidRDefault="00B6713F">
            <w:pPr>
              <w:pStyle w:val="AmColumnHeading"/>
            </w:pPr>
            <w:r w:rsidRPr="00F67CB4">
              <w:t>Amendement</w:t>
            </w:r>
          </w:p>
        </w:tc>
      </w:tr>
      <w:tr w:rsidR="009021A7" w:rsidRPr="00F67CB4" w14:paraId="0A2419BC" w14:textId="77777777">
        <w:trPr>
          <w:jc w:val="center"/>
        </w:trPr>
        <w:tc>
          <w:tcPr>
            <w:tcW w:w="4876" w:type="dxa"/>
            <w:tcBorders>
              <w:top w:val="nil"/>
              <w:left w:val="nil"/>
              <w:bottom w:val="nil"/>
              <w:right w:val="nil"/>
            </w:tcBorders>
          </w:tcPr>
          <w:p w14:paraId="10E973EB" w14:textId="77777777" w:rsidR="009021A7" w:rsidRPr="00F67CB4" w:rsidRDefault="00B6713F">
            <w:pPr>
              <w:pStyle w:val="Normal6a"/>
            </w:pPr>
            <w:r w:rsidRPr="00F67CB4">
              <w:t>2.</w:t>
            </w:r>
            <w:r w:rsidRPr="00F67CB4">
              <w:tab/>
            </w:r>
            <w:r w:rsidRPr="00F67CB4">
              <w:t xml:space="preserve">Lorsqu’il apparaît que les conditions énoncées à l’article 29 ne sont plus réunies, </w:t>
            </w:r>
            <w:r w:rsidRPr="00F67CB4">
              <w:rPr>
                <w:b/>
                <w:bCs/>
                <w:i/>
                <w:iCs/>
              </w:rPr>
              <w:t>la rétention n’est plus justifiée et</w:t>
            </w:r>
            <w:r w:rsidRPr="00F67CB4">
              <w:t xml:space="preserve"> le ressortissant de pays tiers est remis en liberté. </w:t>
            </w:r>
            <w:r w:rsidRPr="00F67CB4">
              <w:rPr>
                <w:b/>
                <w:i/>
              </w:rPr>
              <w:t>Cette remise en liberté ne fait pas obstacle à l’application de mesures visant à prévenir le risque de fuite conformément à l’article 31.</w:t>
            </w:r>
          </w:p>
        </w:tc>
        <w:tc>
          <w:tcPr>
            <w:tcW w:w="4876" w:type="dxa"/>
            <w:tcBorders>
              <w:top w:val="nil"/>
              <w:left w:val="nil"/>
              <w:bottom w:val="nil"/>
              <w:right w:val="nil"/>
            </w:tcBorders>
          </w:tcPr>
          <w:p w14:paraId="6710CA0C" w14:textId="77777777" w:rsidR="009021A7" w:rsidRPr="00F67CB4" w:rsidRDefault="00B6713F">
            <w:pPr>
              <w:pStyle w:val="Normal6a"/>
            </w:pPr>
            <w:r w:rsidRPr="00F67CB4">
              <w:t>2.</w:t>
            </w:r>
            <w:r w:rsidRPr="00F67CB4">
              <w:tab/>
              <w:t>Lorsqu’il apparaît que les conditions énoncées à l’article 29 ne sont plus réunies, le ressortissant de pays tiers est remis en liberté. </w:t>
            </w:r>
          </w:p>
        </w:tc>
      </w:tr>
    </w:tbl>
    <w:p w14:paraId="25FBFFF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F966E55" w14:textId="77777777" w:rsidR="009021A7" w:rsidRPr="00F67CB4" w:rsidRDefault="00B6713F">
      <w:r w:rsidRPr="00F67CB4">
        <w:rPr>
          <w:rStyle w:val="HideTWBExt"/>
        </w:rPr>
        <w:t>&lt;/Amend&gt;</w:t>
      </w:r>
    </w:p>
    <w:p w14:paraId="59138C0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1973</w:t>
      </w:r>
      <w:r w:rsidRPr="00F67CB4">
        <w:rPr>
          <w:rStyle w:val="HideTWBExt"/>
        </w:rPr>
        <w:t>&lt;/NumAm&gt;</w:t>
      </w:r>
    </w:p>
    <w:p w14:paraId="5DF061AE"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69E02853" w14:textId="77777777" w:rsidR="009021A7" w:rsidRPr="00F67CB4" w:rsidRDefault="00B6713F">
      <w:pPr>
        <w:pStyle w:val="NormalBold"/>
      </w:pPr>
      <w:r w:rsidRPr="00F67CB4">
        <w:rPr>
          <w:rStyle w:val="HideTWBExt"/>
          <w:b w:val="0"/>
        </w:rPr>
        <w:t>&lt;/RepeatBlock-By&gt;</w:t>
      </w:r>
    </w:p>
    <w:p w14:paraId="5777E95E"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E40A699" w14:textId="77777777" w:rsidR="009021A7" w:rsidRPr="00F67CB4" w:rsidRDefault="00B6713F">
      <w:pPr>
        <w:pStyle w:val="NormalBold"/>
      </w:pPr>
      <w:r w:rsidRPr="00F67CB4">
        <w:rPr>
          <w:rStyle w:val="HideTWBExt"/>
        </w:rPr>
        <w:t>&lt;Article&gt;</w:t>
      </w:r>
      <w:r w:rsidRPr="00F67CB4">
        <w:t>Article 32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8EE84D3" w14:textId="77777777">
        <w:trPr>
          <w:trHeight w:hRule="exact" w:val="240"/>
          <w:jc w:val="center"/>
        </w:trPr>
        <w:tc>
          <w:tcPr>
            <w:tcW w:w="9752" w:type="dxa"/>
            <w:gridSpan w:val="2"/>
            <w:tcBorders>
              <w:top w:val="nil"/>
              <w:left w:val="nil"/>
              <w:bottom w:val="nil"/>
              <w:right w:val="nil"/>
            </w:tcBorders>
          </w:tcPr>
          <w:p w14:paraId="01440132" w14:textId="77777777" w:rsidR="009021A7" w:rsidRPr="00F67CB4" w:rsidRDefault="009021A7"/>
        </w:tc>
      </w:tr>
      <w:tr w:rsidR="009021A7" w:rsidRPr="00F67CB4" w14:paraId="151E565B" w14:textId="77777777">
        <w:trPr>
          <w:trHeight w:val="240"/>
          <w:jc w:val="center"/>
        </w:trPr>
        <w:tc>
          <w:tcPr>
            <w:tcW w:w="4876" w:type="dxa"/>
            <w:tcBorders>
              <w:top w:val="nil"/>
              <w:left w:val="nil"/>
              <w:bottom w:val="nil"/>
              <w:right w:val="nil"/>
            </w:tcBorders>
          </w:tcPr>
          <w:p w14:paraId="616A6C3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AC57B77" w14:textId="77777777" w:rsidR="009021A7" w:rsidRPr="00F67CB4" w:rsidRDefault="00B6713F">
            <w:pPr>
              <w:pStyle w:val="AmColumnHeading"/>
            </w:pPr>
            <w:r w:rsidRPr="00F67CB4">
              <w:t>Amendement</w:t>
            </w:r>
          </w:p>
        </w:tc>
      </w:tr>
      <w:tr w:rsidR="009021A7" w:rsidRPr="00F67CB4" w14:paraId="0664DD12" w14:textId="77777777">
        <w:trPr>
          <w:jc w:val="center"/>
        </w:trPr>
        <w:tc>
          <w:tcPr>
            <w:tcW w:w="4876" w:type="dxa"/>
            <w:tcBorders>
              <w:top w:val="nil"/>
              <w:left w:val="nil"/>
              <w:bottom w:val="nil"/>
              <w:right w:val="nil"/>
            </w:tcBorders>
          </w:tcPr>
          <w:p w14:paraId="47E39788" w14:textId="77777777" w:rsidR="009021A7" w:rsidRPr="00F67CB4" w:rsidRDefault="00B6713F">
            <w:pPr>
              <w:pStyle w:val="Normal6a"/>
            </w:pPr>
            <w:r w:rsidRPr="00F67CB4">
              <w:t>2.</w:t>
            </w:r>
            <w:r w:rsidRPr="00F67CB4">
              <w:tab/>
            </w:r>
            <w:r w:rsidRPr="00F67CB4">
              <w:t xml:space="preserve">Lorsqu’il apparaît que les conditions énoncées à l’article 29 ne sont plus réunies, la rétention </w:t>
            </w:r>
            <w:r w:rsidRPr="00F67CB4">
              <w:rPr>
                <w:b/>
                <w:bCs/>
                <w:i/>
                <w:iCs/>
              </w:rPr>
              <w:t>n’est</w:t>
            </w:r>
            <w:r w:rsidRPr="00F67CB4">
              <w:t xml:space="preserve"> plus justifiée et le ressortissant de pays tiers </w:t>
            </w:r>
            <w:r w:rsidRPr="00F67CB4">
              <w:rPr>
                <w:b/>
                <w:bCs/>
                <w:i/>
                <w:iCs/>
              </w:rPr>
              <w:t>est</w:t>
            </w:r>
            <w:r w:rsidRPr="00F67CB4">
              <w:t xml:space="preserve"> remis en liberté. Cette remise en liberté ne fait pas obstacle à l’application de mesures visant à prévenir le risque de fuite conformément à l’article 31.</w:t>
            </w:r>
          </w:p>
        </w:tc>
        <w:tc>
          <w:tcPr>
            <w:tcW w:w="4876" w:type="dxa"/>
            <w:tcBorders>
              <w:top w:val="nil"/>
              <w:left w:val="nil"/>
              <w:bottom w:val="nil"/>
              <w:right w:val="nil"/>
            </w:tcBorders>
          </w:tcPr>
          <w:p w14:paraId="01391846" w14:textId="77777777" w:rsidR="009021A7" w:rsidRPr="00F67CB4" w:rsidRDefault="00B6713F">
            <w:pPr>
              <w:pStyle w:val="Normal6a"/>
            </w:pPr>
            <w:r w:rsidRPr="00F67CB4">
              <w:t>2.</w:t>
            </w:r>
            <w:r w:rsidRPr="00F67CB4">
              <w:tab/>
              <w:t xml:space="preserve">Lorsqu’il apparaît que les conditions énoncées à l’article 29 ne sont plus réunies, la rétention </w:t>
            </w:r>
            <w:r w:rsidRPr="00F67CB4">
              <w:rPr>
                <w:b/>
                <w:bCs/>
                <w:i/>
                <w:iCs/>
              </w:rPr>
              <w:t>peut ne</w:t>
            </w:r>
            <w:r w:rsidRPr="00F67CB4">
              <w:t xml:space="preserve"> plus</w:t>
            </w:r>
            <w:r w:rsidRPr="00F67CB4">
              <w:rPr>
                <w:b/>
                <w:bCs/>
                <w:i/>
                <w:iCs/>
              </w:rPr>
              <w:t xml:space="preserve"> être</w:t>
            </w:r>
            <w:r w:rsidRPr="00F67CB4">
              <w:t xml:space="preserve"> justifiée et le ressortissant de pays tiers </w:t>
            </w:r>
            <w:r w:rsidRPr="00F67CB4">
              <w:rPr>
                <w:b/>
                <w:bCs/>
                <w:i/>
                <w:iCs/>
              </w:rPr>
              <w:t>peut être</w:t>
            </w:r>
            <w:r w:rsidRPr="00F67CB4">
              <w:t xml:space="preserve"> remis en liberté </w:t>
            </w:r>
            <w:r w:rsidRPr="00F67CB4">
              <w:rPr>
                <w:b/>
                <w:bCs/>
                <w:i/>
                <w:iCs/>
              </w:rPr>
              <w:t>sur décision des autorités compétentes prenant en considération les circonstances propres au ressortissant de pays tiers</w:t>
            </w:r>
            <w:r w:rsidRPr="00F67CB4">
              <w:t>. Cette remise en liberté ne fait pas obstacle à l’application de mesures visant à prévenir le risque de fuite conformément à l’article 31.</w:t>
            </w:r>
          </w:p>
        </w:tc>
      </w:tr>
    </w:tbl>
    <w:p w14:paraId="6681B26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8A563CE" w14:textId="77777777" w:rsidR="009021A7" w:rsidRPr="00F67CB4" w:rsidRDefault="00B6713F">
      <w:r w:rsidRPr="00F67CB4">
        <w:rPr>
          <w:rStyle w:val="HideTWBExt"/>
        </w:rPr>
        <w:t>&lt;/Amend&gt;</w:t>
      </w:r>
    </w:p>
    <w:p w14:paraId="1BF2964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1974</w:t>
      </w:r>
      <w:r w:rsidRPr="00F67CB4">
        <w:rPr>
          <w:rStyle w:val="HideTWBExt"/>
        </w:rPr>
        <w:t>&lt;/NumAm&gt;</w:t>
      </w:r>
    </w:p>
    <w:p w14:paraId="447BDD5C"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5EE7FBC5" w14:textId="77777777" w:rsidR="009021A7" w:rsidRPr="00F67CB4" w:rsidRDefault="00B6713F">
      <w:pPr>
        <w:pStyle w:val="NormalBold"/>
      </w:pPr>
      <w:r w:rsidRPr="00F67CB4">
        <w:rPr>
          <w:rStyle w:val="HideTWBExt"/>
          <w:b w:val="0"/>
        </w:rPr>
        <w:t>&lt;/RepeatBlock-By&gt;</w:t>
      </w:r>
    </w:p>
    <w:p w14:paraId="04B29D3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34723D9" w14:textId="77777777" w:rsidR="009021A7" w:rsidRPr="00F67CB4" w:rsidRDefault="00B6713F">
      <w:pPr>
        <w:pStyle w:val="NormalBold"/>
      </w:pPr>
      <w:r w:rsidRPr="00F67CB4">
        <w:rPr>
          <w:rStyle w:val="HideTWBExt"/>
        </w:rPr>
        <w:t>&lt;Article&gt;</w:t>
      </w:r>
      <w:r w:rsidRPr="00F67CB4">
        <w:t>Article 32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9A94BC8" w14:textId="77777777">
        <w:trPr>
          <w:trHeight w:hRule="exact" w:val="240"/>
          <w:jc w:val="center"/>
        </w:trPr>
        <w:tc>
          <w:tcPr>
            <w:tcW w:w="9752" w:type="dxa"/>
            <w:gridSpan w:val="2"/>
            <w:tcBorders>
              <w:top w:val="nil"/>
              <w:left w:val="nil"/>
              <w:bottom w:val="nil"/>
              <w:right w:val="nil"/>
            </w:tcBorders>
          </w:tcPr>
          <w:p w14:paraId="6B370AE1" w14:textId="77777777" w:rsidR="009021A7" w:rsidRPr="00F67CB4" w:rsidRDefault="009021A7"/>
        </w:tc>
      </w:tr>
      <w:tr w:rsidR="009021A7" w:rsidRPr="00F67CB4" w14:paraId="1F98E2C5" w14:textId="77777777">
        <w:trPr>
          <w:trHeight w:val="240"/>
          <w:jc w:val="center"/>
        </w:trPr>
        <w:tc>
          <w:tcPr>
            <w:tcW w:w="4876" w:type="dxa"/>
            <w:tcBorders>
              <w:top w:val="nil"/>
              <w:left w:val="nil"/>
              <w:bottom w:val="nil"/>
              <w:right w:val="nil"/>
            </w:tcBorders>
          </w:tcPr>
          <w:p w14:paraId="2ECCFCD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90BAA82" w14:textId="77777777" w:rsidR="009021A7" w:rsidRPr="00F67CB4" w:rsidRDefault="00B6713F">
            <w:pPr>
              <w:pStyle w:val="AmColumnHeading"/>
            </w:pPr>
            <w:r w:rsidRPr="00F67CB4">
              <w:t>Amendement</w:t>
            </w:r>
          </w:p>
        </w:tc>
      </w:tr>
      <w:tr w:rsidR="009021A7" w:rsidRPr="00F67CB4" w14:paraId="5F204966" w14:textId="77777777">
        <w:trPr>
          <w:jc w:val="center"/>
        </w:trPr>
        <w:tc>
          <w:tcPr>
            <w:tcW w:w="4876" w:type="dxa"/>
            <w:tcBorders>
              <w:top w:val="nil"/>
              <w:left w:val="nil"/>
              <w:bottom w:val="nil"/>
              <w:right w:val="nil"/>
            </w:tcBorders>
          </w:tcPr>
          <w:p w14:paraId="4740531E" w14:textId="77777777" w:rsidR="009021A7" w:rsidRPr="00F67CB4" w:rsidRDefault="00B6713F">
            <w:pPr>
              <w:pStyle w:val="Normal6a"/>
            </w:pPr>
            <w:r w:rsidRPr="00F67CB4">
              <w:t>2.</w:t>
            </w:r>
            <w:r w:rsidRPr="00F67CB4">
              <w:tab/>
              <w:t xml:space="preserve">Lorsqu’il apparaît que les </w:t>
            </w:r>
            <w:r w:rsidRPr="00F67CB4">
              <w:rPr>
                <w:b/>
                <w:bCs/>
                <w:i/>
                <w:iCs/>
              </w:rPr>
              <w:t>conditions énoncées</w:t>
            </w:r>
            <w:r w:rsidRPr="00F67CB4">
              <w:t xml:space="preserve"> à l’article 29 ne sont plus </w:t>
            </w:r>
            <w:r w:rsidRPr="00F67CB4">
              <w:rPr>
                <w:b/>
                <w:bCs/>
                <w:i/>
                <w:iCs/>
              </w:rPr>
              <w:t>réunies</w:t>
            </w:r>
            <w:r w:rsidRPr="00F67CB4">
              <w:t xml:space="preserve">, </w:t>
            </w:r>
            <w:r w:rsidRPr="00F67CB4">
              <w:rPr>
                <w:b/>
                <w:bCs/>
                <w:i/>
                <w:iCs/>
              </w:rPr>
              <w:t>la rétention n’est plus justifiée et</w:t>
            </w:r>
            <w:r w:rsidRPr="00F67CB4">
              <w:t xml:space="preserve"> le ressortissant de pays tiers est remis en liberté. Cette remise en liberté ne fait pas obstacle à l’application de mesures </w:t>
            </w:r>
            <w:r w:rsidRPr="00F67CB4">
              <w:rPr>
                <w:b/>
                <w:bCs/>
                <w:i/>
                <w:iCs/>
              </w:rPr>
              <w:t>visant à prévenir le risque de fuite conformément à l’article</w:t>
            </w:r>
            <w:r w:rsidRPr="00F67CB4">
              <w:t> 31.</w:t>
            </w:r>
          </w:p>
        </w:tc>
        <w:tc>
          <w:tcPr>
            <w:tcW w:w="4876" w:type="dxa"/>
            <w:tcBorders>
              <w:top w:val="nil"/>
              <w:left w:val="nil"/>
              <w:bottom w:val="nil"/>
              <w:right w:val="nil"/>
            </w:tcBorders>
          </w:tcPr>
          <w:p w14:paraId="09C17E8B" w14:textId="77777777" w:rsidR="009021A7" w:rsidRPr="00F67CB4" w:rsidRDefault="00B6713F">
            <w:pPr>
              <w:pStyle w:val="Normal6a"/>
            </w:pPr>
            <w:r w:rsidRPr="00F67CB4">
              <w:t>2.</w:t>
            </w:r>
            <w:r w:rsidRPr="00F67CB4">
              <w:tab/>
              <w:t xml:space="preserve">Lorsqu’il apparaît que les </w:t>
            </w:r>
            <w:r w:rsidRPr="00F67CB4">
              <w:rPr>
                <w:b/>
                <w:bCs/>
                <w:i/>
                <w:iCs/>
              </w:rPr>
              <w:t>motifs énoncés</w:t>
            </w:r>
            <w:r w:rsidRPr="00F67CB4">
              <w:t xml:space="preserve"> à l’article 29 ne sont plus </w:t>
            </w:r>
            <w:r w:rsidRPr="00F67CB4">
              <w:rPr>
                <w:b/>
                <w:bCs/>
                <w:i/>
                <w:iCs/>
              </w:rPr>
              <w:t>réunis</w:t>
            </w:r>
            <w:r w:rsidRPr="00F67CB4">
              <w:t xml:space="preserve">, le ressortissant de pays tiers est remis en liberté </w:t>
            </w:r>
            <w:r w:rsidRPr="00F67CB4">
              <w:rPr>
                <w:b/>
                <w:bCs/>
                <w:i/>
                <w:iCs/>
              </w:rPr>
              <w:t>conformément au présent règlement</w:t>
            </w:r>
            <w:r w:rsidRPr="00F67CB4">
              <w:t xml:space="preserve">. Cette remise en liberté ne fait pas obstacle à l’application des mesures </w:t>
            </w:r>
            <w:r w:rsidRPr="00F67CB4">
              <w:rPr>
                <w:b/>
                <w:bCs/>
                <w:i/>
                <w:iCs/>
              </w:rPr>
              <w:t>visées aux articles 21, 23, 30 et</w:t>
            </w:r>
            <w:r w:rsidRPr="00F67CB4">
              <w:t xml:space="preserve"> 31.</w:t>
            </w:r>
          </w:p>
        </w:tc>
      </w:tr>
    </w:tbl>
    <w:p w14:paraId="74ACC30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2C25F0D" w14:textId="77777777" w:rsidR="009021A7" w:rsidRPr="00F67CB4" w:rsidRDefault="00B6713F">
      <w:r w:rsidRPr="00F67CB4">
        <w:rPr>
          <w:rStyle w:val="HideTWBExt"/>
        </w:rPr>
        <w:t>&lt;/Amend&gt;</w:t>
      </w:r>
    </w:p>
    <w:p w14:paraId="15C52D1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1975</w:t>
      </w:r>
      <w:r w:rsidRPr="00F67CB4">
        <w:rPr>
          <w:rStyle w:val="HideTWBExt"/>
        </w:rPr>
        <w:t>&lt;/NumAm&gt;</w:t>
      </w:r>
    </w:p>
    <w:p w14:paraId="485FD479"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F670F3C" w14:textId="77777777" w:rsidR="009021A7" w:rsidRPr="00F67CB4" w:rsidRDefault="00B6713F">
      <w:pPr>
        <w:pStyle w:val="NormalBold"/>
      </w:pPr>
      <w:r w:rsidRPr="00F67CB4">
        <w:rPr>
          <w:rStyle w:val="HideTWBExt"/>
          <w:b w:val="0"/>
        </w:rPr>
        <w:t>&lt;/RepeatBlock-By&gt;</w:t>
      </w:r>
    </w:p>
    <w:p w14:paraId="4FC02C2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A6A3586" w14:textId="77777777" w:rsidR="009021A7" w:rsidRPr="00F67CB4" w:rsidRDefault="00B6713F">
      <w:pPr>
        <w:pStyle w:val="NormalBold"/>
      </w:pPr>
      <w:r w:rsidRPr="00F67CB4">
        <w:rPr>
          <w:rStyle w:val="HideTWBExt"/>
        </w:rPr>
        <w:t>&lt;Article&gt;</w:t>
      </w:r>
      <w:r w:rsidRPr="00F67CB4">
        <w:t>Article 32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9438643" w14:textId="77777777">
        <w:trPr>
          <w:trHeight w:hRule="exact" w:val="240"/>
          <w:jc w:val="center"/>
        </w:trPr>
        <w:tc>
          <w:tcPr>
            <w:tcW w:w="9752" w:type="dxa"/>
            <w:gridSpan w:val="2"/>
            <w:tcBorders>
              <w:top w:val="nil"/>
              <w:left w:val="nil"/>
              <w:bottom w:val="nil"/>
              <w:right w:val="nil"/>
            </w:tcBorders>
          </w:tcPr>
          <w:p w14:paraId="7794245A" w14:textId="77777777" w:rsidR="009021A7" w:rsidRPr="00F67CB4" w:rsidRDefault="009021A7"/>
        </w:tc>
      </w:tr>
      <w:tr w:rsidR="009021A7" w:rsidRPr="00F67CB4" w14:paraId="1D36AD31" w14:textId="77777777">
        <w:trPr>
          <w:trHeight w:val="240"/>
          <w:jc w:val="center"/>
        </w:trPr>
        <w:tc>
          <w:tcPr>
            <w:tcW w:w="4876" w:type="dxa"/>
            <w:tcBorders>
              <w:top w:val="nil"/>
              <w:left w:val="nil"/>
              <w:bottom w:val="nil"/>
              <w:right w:val="nil"/>
            </w:tcBorders>
          </w:tcPr>
          <w:p w14:paraId="7E826BAA"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C6942DB" w14:textId="77777777" w:rsidR="009021A7" w:rsidRPr="00F67CB4" w:rsidRDefault="00B6713F">
            <w:pPr>
              <w:pStyle w:val="AmColumnHeading"/>
            </w:pPr>
            <w:r w:rsidRPr="00F67CB4">
              <w:t>Amendement</w:t>
            </w:r>
          </w:p>
        </w:tc>
      </w:tr>
      <w:tr w:rsidR="009021A7" w:rsidRPr="00F67CB4" w14:paraId="79CF2591" w14:textId="77777777">
        <w:trPr>
          <w:jc w:val="center"/>
        </w:trPr>
        <w:tc>
          <w:tcPr>
            <w:tcW w:w="4876" w:type="dxa"/>
            <w:tcBorders>
              <w:top w:val="nil"/>
              <w:left w:val="nil"/>
              <w:bottom w:val="nil"/>
              <w:right w:val="nil"/>
            </w:tcBorders>
          </w:tcPr>
          <w:p w14:paraId="559EFE5A" w14:textId="77777777" w:rsidR="009021A7" w:rsidRPr="00F67CB4" w:rsidRDefault="00B6713F">
            <w:pPr>
              <w:pStyle w:val="Normal6a"/>
            </w:pPr>
            <w:r w:rsidRPr="00F67CB4">
              <w:t>2.</w:t>
            </w:r>
            <w:r w:rsidRPr="00F67CB4">
              <w:tab/>
            </w:r>
            <w:r w:rsidRPr="00F67CB4">
              <w:rPr>
                <w:b/>
                <w:bCs/>
                <w:i/>
                <w:iCs/>
              </w:rPr>
              <w:t>Lorsqu’il apparaît que</w:t>
            </w:r>
            <w:r w:rsidRPr="00F67CB4">
              <w:t xml:space="preserve"> les conditions énoncées à l’article 29 ne sont plus réunies, la rétention n’est plus justifiée et le ressortissant de pays tiers est remis en liberté. </w:t>
            </w:r>
            <w:r w:rsidRPr="00F67CB4">
              <w:rPr>
                <w:b/>
                <w:i/>
              </w:rPr>
              <w:t>Cette remise en liberté ne fait pas obstacle à l’application de mesures visant à prévenir le risque de fuite conformément à l’article 31.</w:t>
            </w:r>
          </w:p>
        </w:tc>
        <w:tc>
          <w:tcPr>
            <w:tcW w:w="4876" w:type="dxa"/>
            <w:tcBorders>
              <w:top w:val="nil"/>
              <w:left w:val="nil"/>
              <w:bottom w:val="nil"/>
              <w:right w:val="nil"/>
            </w:tcBorders>
          </w:tcPr>
          <w:p w14:paraId="4F909C75" w14:textId="77777777" w:rsidR="009021A7" w:rsidRPr="00F67CB4" w:rsidRDefault="00B6713F">
            <w:pPr>
              <w:pStyle w:val="Normal6a"/>
            </w:pPr>
            <w:r w:rsidRPr="00F67CB4">
              <w:t>2.</w:t>
            </w:r>
            <w:r w:rsidRPr="00F67CB4">
              <w:tab/>
            </w:r>
            <w:r w:rsidRPr="00F67CB4">
              <w:rPr>
                <w:b/>
                <w:bCs/>
                <w:i/>
                <w:iCs/>
              </w:rPr>
              <w:t>Lorsque</w:t>
            </w:r>
            <w:r w:rsidRPr="00F67CB4">
              <w:t xml:space="preserve"> les conditions énoncées à l’article 29 ne sont plus réunies, la rétention n’est plus justifiée et le ressortissant de pays tiers est remis en liberté.</w:t>
            </w:r>
          </w:p>
        </w:tc>
      </w:tr>
    </w:tbl>
    <w:p w14:paraId="1AE12F8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BEA0213" w14:textId="77777777" w:rsidR="009021A7" w:rsidRPr="00F67CB4" w:rsidRDefault="00B6713F">
      <w:r w:rsidRPr="00F67CB4">
        <w:rPr>
          <w:rStyle w:val="HideTWBExt"/>
        </w:rPr>
        <w:t>&lt;/Amend&gt;</w:t>
      </w:r>
    </w:p>
    <w:p w14:paraId="6B5E622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1976</w:t>
      </w:r>
      <w:r w:rsidRPr="00F67CB4">
        <w:rPr>
          <w:rStyle w:val="HideTWBExt"/>
        </w:rPr>
        <w:t>&lt;/NumAm&gt;</w:t>
      </w:r>
    </w:p>
    <w:p w14:paraId="1EE938EF"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7439E18B"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6B8E7E97" w14:textId="77777777" w:rsidR="009021A7" w:rsidRPr="00F67CB4" w:rsidRDefault="00B6713F">
      <w:pPr>
        <w:pStyle w:val="NormalBold"/>
      </w:pPr>
      <w:r w:rsidRPr="00F67CB4">
        <w:rPr>
          <w:rStyle w:val="HideTWBExt"/>
          <w:b w:val="0"/>
        </w:rPr>
        <w:t>&lt;/RepeatBlock-By&gt;</w:t>
      </w:r>
    </w:p>
    <w:p w14:paraId="549B52A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5BF9F5F" w14:textId="77777777" w:rsidR="009021A7" w:rsidRPr="00F67CB4" w:rsidRDefault="00B6713F">
      <w:pPr>
        <w:pStyle w:val="NormalBold"/>
      </w:pPr>
      <w:r w:rsidRPr="00F67CB4">
        <w:rPr>
          <w:rStyle w:val="HideTWBExt"/>
        </w:rPr>
        <w:t>&lt;Article&gt;</w:t>
      </w:r>
      <w:r w:rsidRPr="00F67CB4">
        <w:t>Article 32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84829A1" w14:textId="77777777">
        <w:trPr>
          <w:trHeight w:hRule="exact" w:val="240"/>
          <w:jc w:val="center"/>
        </w:trPr>
        <w:tc>
          <w:tcPr>
            <w:tcW w:w="9752" w:type="dxa"/>
            <w:gridSpan w:val="2"/>
            <w:tcBorders>
              <w:top w:val="nil"/>
              <w:left w:val="nil"/>
              <w:bottom w:val="nil"/>
              <w:right w:val="nil"/>
            </w:tcBorders>
          </w:tcPr>
          <w:p w14:paraId="0351E844" w14:textId="77777777" w:rsidR="009021A7" w:rsidRPr="00F67CB4" w:rsidRDefault="009021A7"/>
        </w:tc>
      </w:tr>
      <w:tr w:rsidR="009021A7" w:rsidRPr="00F67CB4" w14:paraId="3756B9C6" w14:textId="77777777">
        <w:trPr>
          <w:trHeight w:val="240"/>
          <w:jc w:val="center"/>
        </w:trPr>
        <w:tc>
          <w:tcPr>
            <w:tcW w:w="4876" w:type="dxa"/>
            <w:tcBorders>
              <w:top w:val="nil"/>
              <w:left w:val="nil"/>
              <w:bottom w:val="nil"/>
              <w:right w:val="nil"/>
            </w:tcBorders>
          </w:tcPr>
          <w:p w14:paraId="0371F6C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61539C9" w14:textId="77777777" w:rsidR="009021A7" w:rsidRPr="00F67CB4" w:rsidRDefault="00B6713F">
            <w:pPr>
              <w:pStyle w:val="AmColumnHeading"/>
            </w:pPr>
            <w:r w:rsidRPr="00F67CB4">
              <w:t>Amendement</w:t>
            </w:r>
          </w:p>
        </w:tc>
      </w:tr>
      <w:tr w:rsidR="009021A7" w:rsidRPr="00F67CB4" w14:paraId="4B6C5123" w14:textId="77777777">
        <w:trPr>
          <w:jc w:val="center"/>
        </w:trPr>
        <w:tc>
          <w:tcPr>
            <w:tcW w:w="4876" w:type="dxa"/>
            <w:tcBorders>
              <w:top w:val="nil"/>
              <w:left w:val="nil"/>
              <w:bottom w:val="nil"/>
              <w:right w:val="nil"/>
            </w:tcBorders>
          </w:tcPr>
          <w:p w14:paraId="1521AE09" w14:textId="77777777" w:rsidR="009021A7" w:rsidRPr="00F67CB4" w:rsidRDefault="00B6713F">
            <w:pPr>
              <w:pStyle w:val="Normal6a"/>
            </w:pPr>
            <w:r w:rsidRPr="00F67CB4">
              <w:t>2.</w:t>
            </w:r>
            <w:r w:rsidRPr="00F67CB4">
              <w:tab/>
            </w:r>
            <w:r w:rsidRPr="00F67CB4">
              <w:rPr>
                <w:b/>
                <w:bCs/>
                <w:i/>
                <w:iCs/>
              </w:rPr>
              <w:t xml:space="preserve">Lorsqu’il apparaît que </w:t>
            </w:r>
            <w:r w:rsidRPr="00F67CB4">
              <w:rPr>
                <w:b/>
                <w:bCs/>
                <w:i/>
                <w:iCs/>
              </w:rPr>
              <w:t>les conditions énoncées à l’article 29 ne sont plus réunies, la rétention n’est plus justifiée et le</w:t>
            </w:r>
            <w:r w:rsidRPr="00F67CB4">
              <w:t xml:space="preserve"> ressortissant de pays tiers est remis en liberté</w:t>
            </w:r>
            <w:r w:rsidRPr="00F67CB4">
              <w:rPr>
                <w:b/>
                <w:bCs/>
                <w:i/>
                <w:iCs/>
              </w:rPr>
              <w:t>.</w:t>
            </w:r>
            <w:r w:rsidRPr="00F67CB4">
              <w:rPr>
                <w:b/>
                <w:i/>
              </w:rPr>
              <w:t xml:space="preserve"> </w:t>
            </w:r>
            <w:r w:rsidRPr="00F67CB4">
              <w:rPr>
                <w:b/>
                <w:bCs/>
                <w:i/>
                <w:iCs/>
              </w:rPr>
              <w:t>Cette remise en liberté ne fait pas obstacle à l’application de mesures visant à prévenir le risque de fuite conformément</w:t>
            </w:r>
            <w:r w:rsidRPr="00F67CB4">
              <w:t xml:space="preserve"> à l’article 31.</w:t>
            </w:r>
          </w:p>
        </w:tc>
        <w:tc>
          <w:tcPr>
            <w:tcW w:w="4876" w:type="dxa"/>
            <w:tcBorders>
              <w:top w:val="nil"/>
              <w:left w:val="nil"/>
              <w:bottom w:val="nil"/>
              <w:right w:val="nil"/>
            </w:tcBorders>
          </w:tcPr>
          <w:p w14:paraId="481E3F39" w14:textId="77777777" w:rsidR="009021A7" w:rsidRPr="00F67CB4" w:rsidRDefault="00B6713F">
            <w:pPr>
              <w:pStyle w:val="Normal6a"/>
            </w:pPr>
            <w:r w:rsidRPr="00F67CB4">
              <w:t>2.</w:t>
            </w:r>
            <w:r w:rsidRPr="00F67CB4">
              <w:tab/>
            </w:r>
            <w:r w:rsidRPr="00F67CB4">
              <w:rPr>
                <w:b/>
                <w:i/>
              </w:rPr>
              <w:t>Lorsqu’un</w:t>
            </w:r>
            <w:r w:rsidRPr="00F67CB4">
              <w:t xml:space="preserve"> ressortissant de pays tiers est remis en liberté </w:t>
            </w:r>
            <w:r w:rsidRPr="00F67CB4">
              <w:rPr>
                <w:b/>
                <w:bCs/>
                <w:i/>
                <w:iCs/>
              </w:rPr>
              <w:t>sur la base d’une intention manifeste de coopérer à la procédure de retour, au moins une mesure alternative à la rétention conformément</w:t>
            </w:r>
            <w:r w:rsidRPr="00F67CB4">
              <w:t xml:space="preserve"> à l’article 31 </w:t>
            </w:r>
            <w:r w:rsidRPr="00F67CB4">
              <w:rPr>
                <w:b/>
                <w:i/>
              </w:rPr>
              <w:t>est appliquée.</w:t>
            </w:r>
          </w:p>
        </w:tc>
      </w:tr>
    </w:tbl>
    <w:p w14:paraId="157186F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F5407CD" w14:textId="77777777" w:rsidR="009021A7" w:rsidRPr="00F67CB4" w:rsidRDefault="00B6713F">
      <w:r w:rsidRPr="00F67CB4">
        <w:rPr>
          <w:rStyle w:val="HideTWBExt"/>
        </w:rPr>
        <w:t>&lt;/Amend&gt;</w:t>
      </w:r>
    </w:p>
    <w:p w14:paraId="15BC1B4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1977</w:t>
      </w:r>
      <w:r w:rsidRPr="00F67CB4">
        <w:rPr>
          <w:rStyle w:val="HideTWBExt"/>
        </w:rPr>
        <w:t>&lt;/NumAm&gt;</w:t>
      </w:r>
    </w:p>
    <w:p w14:paraId="6C6FBB39"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156E75A4" w14:textId="77777777" w:rsidR="009021A7" w:rsidRPr="00F67CB4" w:rsidRDefault="00B6713F">
      <w:pPr>
        <w:pStyle w:val="NormalBold"/>
      </w:pPr>
      <w:r w:rsidRPr="00F67CB4">
        <w:rPr>
          <w:rStyle w:val="HideTWBExt"/>
          <w:b w:val="0"/>
        </w:rPr>
        <w:t>&lt;/RepeatBlock-By&gt;</w:t>
      </w:r>
    </w:p>
    <w:p w14:paraId="49A3D8D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DC275CA" w14:textId="77777777" w:rsidR="009021A7" w:rsidRPr="00F67CB4" w:rsidRDefault="00B6713F">
      <w:pPr>
        <w:pStyle w:val="NormalBold"/>
      </w:pPr>
      <w:r w:rsidRPr="00F67CB4">
        <w:rPr>
          <w:rStyle w:val="HideTWBExt"/>
        </w:rPr>
        <w:t>&lt;Article&gt;</w:t>
      </w:r>
      <w:r w:rsidRPr="00F67CB4">
        <w:t>Article 32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8FB414C" w14:textId="77777777">
        <w:trPr>
          <w:trHeight w:hRule="exact" w:val="240"/>
          <w:jc w:val="center"/>
        </w:trPr>
        <w:tc>
          <w:tcPr>
            <w:tcW w:w="9752" w:type="dxa"/>
            <w:gridSpan w:val="2"/>
            <w:tcBorders>
              <w:top w:val="nil"/>
              <w:left w:val="nil"/>
              <w:bottom w:val="nil"/>
              <w:right w:val="nil"/>
            </w:tcBorders>
          </w:tcPr>
          <w:p w14:paraId="182D9D61" w14:textId="77777777" w:rsidR="009021A7" w:rsidRPr="00F67CB4" w:rsidRDefault="009021A7"/>
        </w:tc>
      </w:tr>
      <w:tr w:rsidR="009021A7" w:rsidRPr="00F67CB4" w14:paraId="38CB1436" w14:textId="77777777">
        <w:trPr>
          <w:trHeight w:val="240"/>
          <w:jc w:val="center"/>
        </w:trPr>
        <w:tc>
          <w:tcPr>
            <w:tcW w:w="4876" w:type="dxa"/>
            <w:tcBorders>
              <w:top w:val="nil"/>
              <w:left w:val="nil"/>
              <w:bottom w:val="nil"/>
              <w:right w:val="nil"/>
            </w:tcBorders>
          </w:tcPr>
          <w:p w14:paraId="4A04B6C8" w14:textId="77777777" w:rsidR="009021A7" w:rsidRPr="00F67CB4" w:rsidRDefault="00B6713F">
            <w:pPr>
              <w:pStyle w:val="AmColumnHeading"/>
            </w:pPr>
            <w:r w:rsidRPr="00F67CB4">
              <w:t xml:space="preserve">Texte </w:t>
            </w:r>
            <w:r w:rsidRPr="00F67CB4">
              <w:t>proposé par la Commission</w:t>
            </w:r>
          </w:p>
        </w:tc>
        <w:tc>
          <w:tcPr>
            <w:tcW w:w="4876" w:type="dxa"/>
            <w:tcBorders>
              <w:top w:val="nil"/>
              <w:left w:val="nil"/>
              <w:bottom w:val="nil"/>
              <w:right w:val="nil"/>
            </w:tcBorders>
          </w:tcPr>
          <w:p w14:paraId="31E4FD02" w14:textId="77777777" w:rsidR="009021A7" w:rsidRPr="00F67CB4" w:rsidRDefault="00B6713F">
            <w:pPr>
              <w:pStyle w:val="AmColumnHeading"/>
            </w:pPr>
            <w:r w:rsidRPr="00F67CB4">
              <w:t>Amendement</w:t>
            </w:r>
          </w:p>
        </w:tc>
      </w:tr>
      <w:tr w:rsidR="009021A7" w:rsidRPr="00F67CB4" w14:paraId="034C3E02" w14:textId="77777777">
        <w:trPr>
          <w:jc w:val="center"/>
        </w:trPr>
        <w:tc>
          <w:tcPr>
            <w:tcW w:w="4876" w:type="dxa"/>
            <w:tcBorders>
              <w:top w:val="nil"/>
              <w:left w:val="nil"/>
              <w:bottom w:val="nil"/>
              <w:right w:val="nil"/>
            </w:tcBorders>
          </w:tcPr>
          <w:p w14:paraId="61D33754" w14:textId="77777777" w:rsidR="009021A7" w:rsidRPr="00F67CB4" w:rsidRDefault="00B6713F">
            <w:pPr>
              <w:pStyle w:val="Normal6a"/>
            </w:pPr>
            <w:r w:rsidRPr="00F67CB4">
              <w:t>2.</w:t>
            </w:r>
            <w:r w:rsidRPr="00F67CB4">
              <w:tab/>
              <w:t xml:space="preserve">Lorsqu’il apparaît que les conditions énoncées à l’article 29 ne sont plus réunies, </w:t>
            </w:r>
            <w:r w:rsidRPr="00F67CB4">
              <w:rPr>
                <w:b/>
                <w:i/>
              </w:rPr>
              <w:t>la rétention n’est plus justifiée et</w:t>
            </w:r>
            <w:r w:rsidRPr="00F67CB4">
              <w:t xml:space="preserve"> le ressortissant de pays tiers </w:t>
            </w:r>
            <w:r w:rsidRPr="00F67CB4">
              <w:rPr>
                <w:b/>
                <w:i/>
              </w:rPr>
              <w:t>est</w:t>
            </w:r>
            <w:r w:rsidRPr="00F67CB4">
              <w:t xml:space="preserve"> remis en liberté. Cette remise en liberté ne fait pas obstacle à l’application de mesures visant à prévenir le risque de fuite conformément à l’article 31.</w:t>
            </w:r>
          </w:p>
        </w:tc>
        <w:tc>
          <w:tcPr>
            <w:tcW w:w="4876" w:type="dxa"/>
            <w:tcBorders>
              <w:top w:val="nil"/>
              <w:left w:val="nil"/>
              <w:bottom w:val="nil"/>
              <w:right w:val="nil"/>
            </w:tcBorders>
          </w:tcPr>
          <w:p w14:paraId="7EFE77F0" w14:textId="77777777" w:rsidR="009021A7" w:rsidRPr="00F67CB4" w:rsidRDefault="00B6713F">
            <w:pPr>
              <w:pStyle w:val="Normal6a"/>
            </w:pPr>
            <w:r w:rsidRPr="00F67CB4">
              <w:t>2.</w:t>
            </w:r>
            <w:r w:rsidRPr="00F67CB4">
              <w:tab/>
              <w:t xml:space="preserve">Lorsqu’il apparaît que les conditions énoncées à l’article 29 ne sont plus réunies, le ressortissant de pays tiers </w:t>
            </w:r>
            <w:r w:rsidRPr="00F67CB4">
              <w:rPr>
                <w:b/>
                <w:i/>
              </w:rPr>
              <w:t>peut être</w:t>
            </w:r>
            <w:r w:rsidRPr="00F67CB4">
              <w:t xml:space="preserve"> remis en liberté. Cette remise en liberté ne fait pas obstacle à l’application de mesures visant à prévenir le risque de fuite conformément à l’article 31.</w:t>
            </w:r>
          </w:p>
        </w:tc>
      </w:tr>
    </w:tbl>
    <w:p w14:paraId="1EF3841B"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7F1FCE2F" w14:textId="77777777" w:rsidR="009021A7" w:rsidRPr="00F67CB4" w:rsidRDefault="00B6713F">
      <w:r w:rsidRPr="00F67CB4">
        <w:rPr>
          <w:rStyle w:val="HideTWBExt"/>
        </w:rPr>
        <w:t>&lt;/Amend&gt;</w:t>
      </w:r>
    </w:p>
    <w:p w14:paraId="0235D1C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1978</w:t>
      </w:r>
      <w:r w:rsidRPr="00F67CB4">
        <w:rPr>
          <w:rStyle w:val="HideTWBExt"/>
        </w:rPr>
        <w:t>&lt;/NumAm&gt;</w:t>
      </w:r>
    </w:p>
    <w:p w14:paraId="65BD2D3C"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257D3942" w14:textId="77777777" w:rsidR="009021A7" w:rsidRPr="00F67CB4" w:rsidRDefault="00B6713F">
      <w:pPr>
        <w:pStyle w:val="NormalBold"/>
      </w:pPr>
      <w:r w:rsidRPr="00F67CB4">
        <w:rPr>
          <w:rStyle w:val="HideTWBExt"/>
          <w:b w:val="0"/>
        </w:rPr>
        <w:t>&lt;/RepeatBlock-By&gt;</w:t>
      </w:r>
    </w:p>
    <w:p w14:paraId="500A570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7B91D94"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6BF8675" w14:textId="77777777">
        <w:trPr>
          <w:trHeight w:hRule="exact" w:val="240"/>
          <w:jc w:val="center"/>
        </w:trPr>
        <w:tc>
          <w:tcPr>
            <w:tcW w:w="9752" w:type="dxa"/>
            <w:gridSpan w:val="2"/>
            <w:tcBorders>
              <w:top w:val="nil"/>
              <w:left w:val="nil"/>
              <w:bottom w:val="nil"/>
              <w:right w:val="nil"/>
            </w:tcBorders>
          </w:tcPr>
          <w:p w14:paraId="53B08A89" w14:textId="77777777" w:rsidR="009021A7" w:rsidRPr="00F67CB4" w:rsidRDefault="009021A7"/>
        </w:tc>
      </w:tr>
      <w:tr w:rsidR="009021A7" w:rsidRPr="00F67CB4" w14:paraId="4DA4956D" w14:textId="77777777">
        <w:trPr>
          <w:trHeight w:val="240"/>
          <w:jc w:val="center"/>
        </w:trPr>
        <w:tc>
          <w:tcPr>
            <w:tcW w:w="4876" w:type="dxa"/>
            <w:tcBorders>
              <w:top w:val="nil"/>
              <w:left w:val="nil"/>
              <w:bottom w:val="nil"/>
              <w:right w:val="nil"/>
            </w:tcBorders>
          </w:tcPr>
          <w:p w14:paraId="6C96046D"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34C634" w14:textId="77777777" w:rsidR="009021A7" w:rsidRPr="00F67CB4" w:rsidRDefault="00B6713F">
            <w:pPr>
              <w:pStyle w:val="AmColumnHeading"/>
            </w:pPr>
            <w:r w:rsidRPr="00F67CB4">
              <w:t>Amendement</w:t>
            </w:r>
          </w:p>
        </w:tc>
      </w:tr>
      <w:tr w:rsidR="009021A7" w:rsidRPr="00F67CB4" w14:paraId="17E2788E" w14:textId="77777777">
        <w:trPr>
          <w:jc w:val="center"/>
        </w:trPr>
        <w:tc>
          <w:tcPr>
            <w:tcW w:w="4876" w:type="dxa"/>
            <w:tcBorders>
              <w:top w:val="nil"/>
              <w:left w:val="nil"/>
              <w:bottom w:val="nil"/>
              <w:right w:val="nil"/>
            </w:tcBorders>
          </w:tcPr>
          <w:p w14:paraId="3E055CF3" w14:textId="77777777" w:rsidR="009021A7" w:rsidRPr="00F67CB4" w:rsidRDefault="00B6713F">
            <w:pPr>
              <w:pStyle w:val="Normal6a"/>
            </w:pPr>
            <w:r w:rsidRPr="00F67CB4">
              <w:rPr>
                <w:b/>
                <w:i/>
              </w:rPr>
              <w:t>3.</w:t>
            </w:r>
            <w:r w:rsidRPr="00F67CB4">
              <w:tab/>
            </w:r>
            <w:r w:rsidRPr="00F67CB4">
              <w:rPr>
                <w:b/>
                <w:i/>
              </w:rPr>
              <w:t>La durée de la rétention n’excède pas 12 mois dans un État membre donné. Elle peut être prolongée pour une durée n’excédant pas 12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tc>
        <w:tc>
          <w:tcPr>
            <w:tcW w:w="4876" w:type="dxa"/>
            <w:tcBorders>
              <w:top w:val="nil"/>
              <w:left w:val="nil"/>
              <w:bottom w:val="nil"/>
              <w:right w:val="nil"/>
            </w:tcBorders>
          </w:tcPr>
          <w:p w14:paraId="6ECBB4C2" w14:textId="77777777" w:rsidR="009021A7" w:rsidRPr="00F67CB4" w:rsidRDefault="00B6713F">
            <w:pPr>
              <w:pStyle w:val="Normal6a"/>
            </w:pPr>
            <w:r w:rsidRPr="00F67CB4">
              <w:rPr>
                <w:b/>
                <w:i/>
              </w:rPr>
              <w:t>supprimé</w:t>
            </w:r>
          </w:p>
        </w:tc>
      </w:tr>
    </w:tbl>
    <w:p w14:paraId="66379FA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EF488C1" w14:textId="77777777" w:rsidR="009021A7" w:rsidRPr="00F67CB4" w:rsidRDefault="00B6713F">
      <w:r w:rsidRPr="00F67CB4">
        <w:rPr>
          <w:rStyle w:val="HideTWBExt"/>
        </w:rPr>
        <w:t>&lt;/Amend&gt;</w:t>
      </w:r>
    </w:p>
    <w:p w14:paraId="062F521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1979</w:t>
      </w:r>
      <w:r w:rsidRPr="00F67CB4">
        <w:rPr>
          <w:rStyle w:val="HideTWBExt"/>
        </w:rPr>
        <w:t>&lt;/NumAm&gt;</w:t>
      </w:r>
    </w:p>
    <w:p w14:paraId="606C3D0D" w14:textId="77777777" w:rsidR="009021A7" w:rsidRPr="00F67CB4" w:rsidRDefault="00B6713F">
      <w:pPr>
        <w:pStyle w:val="NormalBold"/>
      </w:pPr>
      <w:r w:rsidRPr="00F67CB4">
        <w:rPr>
          <w:rStyle w:val="HideTWBExt"/>
          <w:b w:val="0"/>
        </w:rPr>
        <w:t>&lt;RepeatBlock-By&gt;&lt;Members&gt;</w:t>
      </w:r>
      <w:r w:rsidRPr="00F67CB4">
        <w:t xml:space="preserve">Charlie Weimers, Alessandro Ciriani, Mariusz Kamiński, Nicolas Bay, Jadwiga </w:t>
      </w:r>
      <w:r w:rsidRPr="00F67CB4">
        <w:t>Wiśniewska, Maciej Wąsik, Sebastian Tynkkynen, Geadis Geadi, Assita Kanko</w:t>
      </w:r>
      <w:r w:rsidRPr="00F67CB4">
        <w:rPr>
          <w:rStyle w:val="HideTWBExt"/>
          <w:b w:val="0"/>
        </w:rPr>
        <w:t>&lt;/Members&gt;</w:t>
      </w:r>
    </w:p>
    <w:p w14:paraId="336F04A0" w14:textId="77777777" w:rsidR="009021A7" w:rsidRPr="00F67CB4" w:rsidRDefault="00B6713F">
      <w:pPr>
        <w:pStyle w:val="NormalBold"/>
      </w:pPr>
      <w:r w:rsidRPr="00F67CB4">
        <w:rPr>
          <w:rStyle w:val="HideTWBExt"/>
          <w:b w:val="0"/>
        </w:rPr>
        <w:t>&lt;/RepeatBlock-By&gt;</w:t>
      </w:r>
    </w:p>
    <w:p w14:paraId="45112CF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EF7CEF6"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100D26D" w14:textId="77777777">
        <w:trPr>
          <w:trHeight w:hRule="exact" w:val="240"/>
          <w:jc w:val="center"/>
        </w:trPr>
        <w:tc>
          <w:tcPr>
            <w:tcW w:w="9752" w:type="dxa"/>
            <w:gridSpan w:val="2"/>
            <w:tcBorders>
              <w:top w:val="nil"/>
              <w:left w:val="nil"/>
              <w:bottom w:val="nil"/>
              <w:right w:val="nil"/>
            </w:tcBorders>
          </w:tcPr>
          <w:p w14:paraId="43CB802B" w14:textId="77777777" w:rsidR="009021A7" w:rsidRPr="00F67CB4" w:rsidRDefault="009021A7"/>
        </w:tc>
      </w:tr>
      <w:tr w:rsidR="009021A7" w:rsidRPr="00F67CB4" w14:paraId="172367A3" w14:textId="77777777">
        <w:trPr>
          <w:trHeight w:val="240"/>
          <w:jc w:val="center"/>
        </w:trPr>
        <w:tc>
          <w:tcPr>
            <w:tcW w:w="4876" w:type="dxa"/>
            <w:tcBorders>
              <w:top w:val="nil"/>
              <w:left w:val="nil"/>
              <w:bottom w:val="nil"/>
              <w:right w:val="nil"/>
            </w:tcBorders>
          </w:tcPr>
          <w:p w14:paraId="4795938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048E26E" w14:textId="77777777" w:rsidR="009021A7" w:rsidRPr="00F67CB4" w:rsidRDefault="00B6713F">
            <w:pPr>
              <w:pStyle w:val="AmColumnHeading"/>
            </w:pPr>
            <w:r w:rsidRPr="00F67CB4">
              <w:t>Amendement</w:t>
            </w:r>
          </w:p>
        </w:tc>
      </w:tr>
      <w:tr w:rsidR="009021A7" w:rsidRPr="00F67CB4" w14:paraId="53AF6C80" w14:textId="77777777">
        <w:trPr>
          <w:jc w:val="center"/>
        </w:trPr>
        <w:tc>
          <w:tcPr>
            <w:tcW w:w="4876" w:type="dxa"/>
            <w:tcBorders>
              <w:top w:val="nil"/>
              <w:left w:val="nil"/>
              <w:bottom w:val="nil"/>
              <w:right w:val="nil"/>
            </w:tcBorders>
          </w:tcPr>
          <w:p w14:paraId="444B8B3E" w14:textId="77777777" w:rsidR="009021A7" w:rsidRPr="00F67CB4" w:rsidRDefault="00B6713F">
            <w:pPr>
              <w:pStyle w:val="Normal6a"/>
            </w:pPr>
            <w:r w:rsidRPr="00F67CB4">
              <w:t>3.</w:t>
            </w:r>
            <w:r w:rsidRPr="00F67CB4">
              <w:tab/>
            </w:r>
            <w:r w:rsidRPr="00F67CB4">
              <w:t xml:space="preserve">La durée de la rétention n’excède pas 12 mois dans un État membre </w:t>
            </w:r>
            <w:r w:rsidRPr="00F67CB4">
              <w:rPr>
                <w:b/>
                <w:bCs/>
                <w:i/>
                <w:iCs/>
              </w:rPr>
              <w:t>donné</w:t>
            </w:r>
            <w:r w:rsidRPr="00F67CB4">
              <w:t xml:space="preserve">. </w:t>
            </w:r>
            <w:r w:rsidRPr="00F67CB4">
              <w:rPr>
                <w:b/>
                <w:bCs/>
                <w:i/>
                <w:iCs/>
              </w:rPr>
              <w:t>Elle peut être prolongée pour une durée n’excédant pas 12 mois supplémentaires dans un État membre donné</w:t>
            </w:r>
            <w:r w:rsidRPr="00F67CB4">
              <w:t xml:space="preserve"> lorsqu’il est probable que la procédure de retour dure plus longtemps, en raison du manque de coopération du ressortissant de pays tiers concerné ou de retards subis pour obtenir les documents nécessaires auprès de pays tiers.</w:t>
            </w:r>
          </w:p>
        </w:tc>
        <w:tc>
          <w:tcPr>
            <w:tcW w:w="4876" w:type="dxa"/>
            <w:tcBorders>
              <w:top w:val="nil"/>
              <w:left w:val="nil"/>
              <w:bottom w:val="nil"/>
              <w:right w:val="nil"/>
            </w:tcBorders>
          </w:tcPr>
          <w:p w14:paraId="212997C0" w14:textId="77777777" w:rsidR="009021A7" w:rsidRPr="00F67CB4" w:rsidRDefault="00B6713F">
            <w:pPr>
              <w:pStyle w:val="Normal6a"/>
            </w:pPr>
            <w:r w:rsidRPr="00F67CB4">
              <w:t>3.</w:t>
            </w:r>
            <w:r w:rsidRPr="00F67CB4">
              <w:tab/>
              <w:t>La durée de la rétention n’excède pas 12 mois dans un État membre. Lorsqu’il est probable que la procédure de retour dure plus longtemps, en raison du manque de coopération du ressortissant de pays tiers concerné ou de retards subis pour obtenir les documents nécessaires auprès de pays tiers</w:t>
            </w:r>
            <w:r w:rsidRPr="00F67CB4">
              <w:rPr>
                <w:b/>
                <w:bCs/>
                <w:i/>
                <w:iCs/>
              </w:rPr>
              <w:t>, la durée de la rétention peut être prolongée mais n’excède pas 48 mois dans un État membre</w:t>
            </w:r>
            <w:r w:rsidRPr="00F67CB4">
              <w:t>.</w:t>
            </w:r>
          </w:p>
        </w:tc>
      </w:tr>
      <w:tr w:rsidR="009021A7" w:rsidRPr="00F67CB4" w14:paraId="42CAB26E" w14:textId="77777777">
        <w:trPr>
          <w:jc w:val="center"/>
        </w:trPr>
        <w:tc>
          <w:tcPr>
            <w:tcW w:w="4876" w:type="dxa"/>
            <w:tcBorders>
              <w:top w:val="nil"/>
              <w:left w:val="nil"/>
              <w:bottom w:val="nil"/>
              <w:right w:val="nil"/>
            </w:tcBorders>
          </w:tcPr>
          <w:p w14:paraId="0BE25CD8" w14:textId="77777777" w:rsidR="009021A7" w:rsidRPr="00F67CB4" w:rsidRDefault="009021A7">
            <w:pPr>
              <w:pStyle w:val="Normal6a"/>
            </w:pPr>
          </w:p>
        </w:tc>
        <w:tc>
          <w:tcPr>
            <w:tcW w:w="4876" w:type="dxa"/>
            <w:tcBorders>
              <w:top w:val="nil"/>
              <w:left w:val="nil"/>
              <w:bottom w:val="nil"/>
              <w:right w:val="nil"/>
            </w:tcBorders>
          </w:tcPr>
          <w:p w14:paraId="061084FE" w14:textId="77777777" w:rsidR="009021A7" w:rsidRPr="00F67CB4" w:rsidRDefault="00B6713F">
            <w:pPr>
              <w:pStyle w:val="Normal6a"/>
            </w:pPr>
            <w:r w:rsidRPr="00F67CB4">
              <w:rPr>
                <w:b/>
                <w:i/>
              </w:rPr>
              <w:t>Lorsque le ressortissant de pays tiers s’est rendu dans un autre État membre et que son comportement constitue un motif de rétention au sens de l’article 29, paragraphe 3, une nouvelle durée de rétention s’applique.</w:t>
            </w:r>
          </w:p>
        </w:tc>
      </w:tr>
      <w:tr w:rsidR="009021A7" w:rsidRPr="00F67CB4" w14:paraId="0CC6941B" w14:textId="77777777">
        <w:trPr>
          <w:jc w:val="center"/>
        </w:trPr>
        <w:tc>
          <w:tcPr>
            <w:tcW w:w="4876" w:type="dxa"/>
            <w:tcBorders>
              <w:top w:val="nil"/>
              <w:left w:val="nil"/>
              <w:bottom w:val="nil"/>
              <w:right w:val="nil"/>
            </w:tcBorders>
          </w:tcPr>
          <w:p w14:paraId="752BFB9A" w14:textId="77777777" w:rsidR="009021A7" w:rsidRPr="00F67CB4" w:rsidRDefault="009021A7">
            <w:pPr>
              <w:pStyle w:val="Normal6a"/>
            </w:pPr>
          </w:p>
        </w:tc>
        <w:tc>
          <w:tcPr>
            <w:tcW w:w="4876" w:type="dxa"/>
            <w:tcBorders>
              <w:top w:val="nil"/>
              <w:left w:val="nil"/>
              <w:bottom w:val="nil"/>
              <w:right w:val="nil"/>
            </w:tcBorders>
          </w:tcPr>
          <w:p w14:paraId="33603463" w14:textId="77777777" w:rsidR="009021A7" w:rsidRPr="00F67CB4" w:rsidRDefault="00B6713F">
            <w:pPr>
              <w:pStyle w:val="Normal6a"/>
            </w:pPr>
            <w:r w:rsidRPr="00F67CB4">
              <w:rPr>
                <w:b/>
                <w:i/>
              </w:rPr>
              <w:t xml:space="preserve">Les </w:t>
            </w:r>
            <w:r w:rsidRPr="00F67CB4">
              <w:rPr>
                <w:b/>
                <w:i/>
              </w:rPr>
              <w:t>périodes de rétention prévues par d’autres règlements ou directives ne devraient pas être prises en compte dans le calcul de la durée maximale de rétention.</w:t>
            </w:r>
          </w:p>
        </w:tc>
      </w:tr>
    </w:tbl>
    <w:p w14:paraId="392C96F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EA9572D" w14:textId="77777777" w:rsidR="009021A7" w:rsidRPr="00F67CB4" w:rsidRDefault="00B6713F">
      <w:r w:rsidRPr="00F67CB4">
        <w:rPr>
          <w:rStyle w:val="HideTWBExt"/>
        </w:rPr>
        <w:t>&lt;/Amend&gt;</w:t>
      </w:r>
    </w:p>
    <w:p w14:paraId="41824F6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1980</w:t>
      </w:r>
      <w:r w:rsidRPr="00F67CB4">
        <w:rPr>
          <w:rStyle w:val="HideTWBExt"/>
        </w:rPr>
        <w:t>&lt;/NumAm&gt;</w:t>
      </w:r>
    </w:p>
    <w:p w14:paraId="3F2E395B"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6B5B1E57" w14:textId="77777777" w:rsidR="009021A7" w:rsidRPr="00F67CB4" w:rsidRDefault="00B6713F">
      <w:pPr>
        <w:pStyle w:val="NormalBold"/>
      </w:pPr>
      <w:r w:rsidRPr="00F67CB4">
        <w:rPr>
          <w:rStyle w:val="HideTWBExt"/>
          <w:b w:val="0"/>
        </w:rPr>
        <w:t>&lt;/RepeatBlock-By&gt;</w:t>
      </w:r>
    </w:p>
    <w:p w14:paraId="21A7D7F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F159312"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2E66C0D" w14:textId="77777777">
        <w:trPr>
          <w:trHeight w:hRule="exact" w:val="240"/>
          <w:jc w:val="center"/>
        </w:trPr>
        <w:tc>
          <w:tcPr>
            <w:tcW w:w="9752" w:type="dxa"/>
            <w:gridSpan w:val="2"/>
            <w:tcBorders>
              <w:top w:val="nil"/>
              <w:left w:val="nil"/>
              <w:bottom w:val="nil"/>
              <w:right w:val="nil"/>
            </w:tcBorders>
          </w:tcPr>
          <w:p w14:paraId="39B8000B" w14:textId="77777777" w:rsidR="009021A7" w:rsidRPr="00F67CB4" w:rsidRDefault="009021A7"/>
        </w:tc>
      </w:tr>
      <w:tr w:rsidR="009021A7" w:rsidRPr="00F67CB4" w14:paraId="573C3540" w14:textId="77777777">
        <w:trPr>
          <w:trHeight w:val="240"/>
          <w:jc w:val="center"/>
        </w:trPr>
        <w:tc>
          <w:tcPr>
            <w:tcW w:w="4876" w:type="dxa"/>
            <w:tcBorders>
              <w:top w:val="nil"/>
              <w:left w:val="nil"/>
              <w:bottom w:val="nil"/>
              <w:right w:val="nil"/>
            </w:tcBorders>
          </w:tcPr>
          <w:p w14:paraId="3CCC288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F3CB6C2" w14:textId="77777777" w:rsidR="009021A7" w:rsidRPr="00F67CB4" w:rsidRDefault="00B6713F">
            <w:pPr>
              <w:pStyle w:val="AmColumnHeading"/>
            </w:pPr>
            <w:r w:rsidRPr="00F67CB4">
              <w:t>Amendement</w:t>
            </w:r>
          </w:p>
        </w:tc>
      </w:tr>
      <w:tr w:rsidR="009021A7" w:rsidRPr="00F67CB4" w14:paraId="20FB3B5F" w14:textId="77777777">
        <w:trPr>
          <w:jc w:val="center"/>
        </w:trPr>
        <w:tc>
          <w:tcPr>
            <w:tcW w:w="4876" w:type="dxa"/>
            <w:tcBorders>
              <w:top w:val="nil"/>
              <w:left w:val="nil"/>
              <w:bottom w:val="nil"/>
              <w:right w:val="nil"/>
            </w:tcBorders>
          </w:tcPr>
          <w:p w14:paraId="3BD3ACFF" w14:textId="77777777" w:rsidR="009021A7" w:rsidRPr="00F67CB4" w:rsidRDefault="00B6713F">
            <w:pPr>
              <w:pStyle w:val="Normal6a"/>
            </w:pPr>
            <w:r w:rsidRPr="00F67CB4">
              <w:t>3.</w:t>
            </w:r>
            <w:r w:rsidRPr="00F67CB4">
              <w:tab/>
            </w:r>
            <w:r w:rsidRPr="00F67CB4">
              <w:t xml:space="preserve">La durée de la rétention </w:t>
            </w:r>
            <w:r w:rsidRPr="00F67CB4">
              <w:rPr>
                <w:b/>
                <w:bCs/>
                <w:i/>
                <w:iCs/>
              </w:rPr>
              <w:t>n’excède pas 12 mois dans un État membre donné.</w:t>
            </w:r>
            <w:r w:rsidRPr="00F67CB4">
              <w:rPr>
                <w:b/>
                <w:i/>
              </w:rPr>
              <w:t xml:space="preserve"> </w:t>
            </w:r>
            <w:r w:rsidRPr="00F67CB4">
              <w:rPr>
                <w:b/>
                <w:bCs/>
                <w:i/>
                <w:iCs/>
              </w:rPr>
              <w:t>Elle peut être prolongée pour une durée n’excédant pas 12 mois supplémentaires dans un État</w:t>
            </w:r>
            <w:r w:rsidRPr="00F67CB4">
              <w:t xml:space="preserve"> membre </w:t>
            </w:r>
            <w:r w:rsidRPr="00F67CB4">
              <w:rPr>
                <w:b/>
                <w:bCs/>
                <w:i/>
                <w:iCs/>
              </w:rPr>
              <w:t>donné lorsqu’il est probable que la procédure de retour dure plus longtemps, en raison du manque de coopération du ressortissant de pays tiers concerné ou de retards subis pour obtenir les documents nécessaires auprès de pays tiers</w:t>
            </w:r>
            <w:r w:rsidRPr="00F67CB4">
              <w:t>.</w:t>
            </w:r>
          </w:p>
        </w:tc>
        <w:tc>
          <w:tcPr>
            <w:tcW w:w="4876" w:type="dxa"/>
            <w:tcBorders>
              <w:top w:val="nil"/>
              <w:left w:val="nil"/>
              <w:bottom w:val="nil"/>
              <w:right w:val="nil"/>
            </w:tcBorders>
          </w:tcPr>
          <w:p w14:paraId="42A076D2" w14:textId="77777777" w:rsidR="009021A7" w:rsidRPr="00F67CB4" w:rsidRDefault="00B6713F">
            <w:pPr>
              <w:pStyle w:val="Normal6a"/>
            </w:pPr>
            <w:r w:rsidRPr="00F67CB4">
              <w:t>3.</w:t>
            </w:r>
            <w:r w:rsidRPr="00F67CB4">
              <w:tab/>
              <w:t>La durée de la rétention</w:t>
            </w:r>
            <w:r w:rsidRPr="00F67CB4">
              <w:rPr>
                <w:b/>
                <w:bCs/>
                <w:i/>
                <w:iCs/>
              </w:rPr>
              <w:t xml:space="preserve"> est déterminée par la législation de l’État</w:t>
            </w:r>
            <w:r w:rsidRPr="00F67CB4">
              <w:t xml:space="preserve"> membre.</w:t>
            </w:r>
          </w:p>
        </w:tc>
      </w:tr>
    </w:tbl>
    <w:p w14:paraId="61216042"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876BF62" w14:textId="77777777" w:rsidR="009021A7" w:rsidRPr="00F67CB4" w:rsidRDefault="00B6713F">
      <w:r w:rsidRPr="00F67CB4">
        <w:rPr>
          <w:rStyle w:val="HideTWBExt"/>
        </w:rPr>
        <w:t>&lt;/Amend&gt;</w:t>
      </w:r>
    </w:p>
    <w:p w14:paraId="5E98F2A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1981</w:t>
      </w:r>
      <w:r w:rsidRPr="00F67CB4">
        <w:rPr>
          <w:rStyle w:val="HideTWBExt"/>
        </w:rPr>
        <w:t>&lt;/NumAm&gt;</w:t>
      </w:r>
    </w:p>
    <w:p w14:paraId="2CA211FD"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6098F385" w14:textId="77777777" w:rsidR="009021A7" w:rsidRPr="00F67CB4" w:rsidRDefault="00B6713F">
      <w:pPr>
        <w:pStyle w:val="NormalBold"/>
      </w:pPr>
      <w:r w:rsidRPr="00F67CB4">
        <w:rPr>
          <w:rStyle w:val="HideTWBExt"/>
          <w:b w:val="0"/>
        </w:rPr>
        <w:t>&lt;/RepeatBlock-By&gt;</w:t>
      </w:r>
    </w:p>
    <w:p w14:paraId="66C322A2"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714A194"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34D3C19" w14:textId="77777777">
        <w:trPr>
          <w:trHeight w:hRule="exact" w:val="240"/>
          <w:jc w:val="center"/>
        </w:trPr>
        <w:tc>
          <w:tcPr>
            <w:tcW w:w="9752" w:type="dxa"/>
            <w:gridSpan w:val="2"/>
            <w:tcBorders>
              <w:top w:val="nil"/>
              <w:left w:val="nil"/>
              <w:bottom w:val="nil"/>
              <w:right w:val="nil"/>
            </w:tcBorders>
          </w:tcPr>
          <w:p w14:paraId="1D8786DB" w14:textId="77777777" w:rsidR="009021A7" w:rsidRPr="00F67CB4" w:rsidRDefault="009021A7"/>
        </w:tc>
      </w:tr>
      <w:tr w:rsidR="009021A7" w:rsidRPr="00F67CB4" w14:paraId="720E0B41" w14:textId="77777777">
        <w:trPr>
          <w:trHeight w:val="240"/>
          <w:jc w:val="center"/>
        </w:trPr>
        <w:tc>
          <w:tcPr>
            <w:tcW w:w="4876" w:type="dxa"/>
            <w:tcBorders>
              <w:top w:val="nil"/>
              <w:left w:val="nil"/>
              <w:bottom w:val="nil"/>
              <w:right w:val="nil"/>
            </w:tcBorders>
          </w:tcPr>
          <w:p w14:paraId="7507824A"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3C1E50C9" w14:textId="77777777" w:rsidR="009021A7" w:rsidRPr="00F67CB4" w:rsidRDefault="00B6713F">
            <w:pPr>
              <w:pStyle w:val="AmColumnHeading"/>
            </w:pPr>
            <w:r w:rsidRPr="00F67CB4">
              <w:t>Amendement</w:t>
            </w:r>
          </w:p>
        </w:tc>
      </w:tr>
      <w:tr w:rsidR="009021A7" w:rsidRPr="00F67CB4" w14:paraId="0E430E21" w14:textId="77777777">
        <w:trPr>
          <w:jc w:val="center"/>
        </w:trPr>
        <w:tc>
          <w:tcPr>
            <w:tcW w:w="4876" w:type="dxa"/>
            <w:tcBorders>
              <w:top w:val="nil"/>
              <w:left w:val="nil"/>
              <w:bottom w:val="nil"/>
              <w:right w:val="nil"/>
            </w:tcBorders>
          </w:tcPr>
          <w:p w14:paraId="1FD2AD75" w14:textId="77777777" w:rsidR="009021A7" w:rsidRPr="00F67CB4" w:rsidRDefault="00B6713F">
            <w:pPr>
              <w:pStyle w:val="Normal6a"/>
            </w:pPr>
            <w:r w:rsidRPr="00F67CB4">
              <w:t>3.</w:t>
            </w:r>
            <w:r w:rsidRPr="00F67CB4">
              <w:tab/>
              <w:t xml:space="preserve">La durée de la rétention n’excède pas </w:t>
            </w:r>
            <w:r w:rsidRPr="00F67CB4">
              <w:rPr>
                <w:b/>
                <w:bCs/>
                <w:i/>
                <w:iCs/>
              </w:rPr>
              <w:t>12</w:t>
            </w:r>
            <w:r w:rsidRPr="00F67CB4">
              <w:t xml:space="preserve"> mois dans un État membre donné. Elle peut être prolongée pour une durée n’excédant pas </w:t>
            </w:r>
            <w:r w:rsidRPr="00F67CB4">
              <w:rPr>
                <w:b/>
                <w:bCs/>
                <w:i/>
                <w:iCs/>
              </w:rPr>
              <w:t>12</w:t>
            </w:r>
            <w:r w:rsidRPr="00F67CB4">
              <w:t> mois</w:t>
            </w:r>
            <w:r w:rsidRPr="00F67CB4">
              <w:rPr>
                <w:b/>
                <w:bCs/>
                <w:i/>
                <w:iCs/>
              </w:rPr>
              <w:t xml:space="preserve">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r w:rsidRPr="00F67CB4">
              <w:t>.</w:t>
            </w:r>
          </w:p>
        </w:tc>
        <w:tc>
          <w:tcPr>
            <w:tcW w:w="4876" w:type="dxa"/>
            <w:tcBorders>
              <w:top w:val="nil"/>
              <w:left w:val="nil"/>
              <w:bottom w:val="nil"/>
              <w:right w:val="nil"/>
            </w:tcBorders>
          </w:tcPr>
          <w:p w14:paraId="70552A42" w14:textId="77777777" w:rsidR="009021A7" w:rsidRPr="00F67CB4" w:rsidRDefault="00B6713F">
            <w:pPr>
              <w:pStyle w:val="Normal6a"/>
            </w:pPr>
            <w:r w:rsidRPr="00F67CB4">
              <w:t>3.</w:t>
            </w:r>
            <w:r w:rsidRPr="00F67CB4">
              <w:tab/>
              <w:t xml:space="preserve">La durée de la rétention n’excède pas </w:t>
            </w:r>
            <w:r w:rsidRPr="00F67CB4">
              <w:rPr>
                <w:b/>
                <w:bCs/>
                <w:i/>
                <w:iCs/>
              </w:rPr>
              <w:t xml:space="preserve">un </w:t>
            </w:r>
            <w:r w:rsidRPr="00F67CB4">
              <w:t xml:space="preserve">mois dans un État membre donné. Elle peut être prolongée pour une durée n’excédant pas </w:t>
            </w:r>
            <w:r w:rsidRPr="00F67CB4">
              <w:rPr>
                <w:b/>
                <w:i/>
              </w:rPr>
              <w:t xml:space="preserve">un </w:t>
            </w:r>
            <w:r w:rsidRPr="00F67CB4">
              <w:t>mois.</w:t>
            </w:r>
          </w:p>
        </w:tc>
      </w:tr>
    </w:tbl>
    <w:p w14:paraId="3D81CE0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7CA75D5" w14:textId="77777777" w:rsidR="009021A7" w:rsidRPr="00F67CB4" w:rsidRDefault="00B6713F">
      <w:r w:rsidRPr="00F67CB4">
        <w:rPr>
          <w:rStyle w:val="HideTWBExt"/>
        </w:rPr>
        <w:t>&lt;/Amend&gt;</w:t>
      </w:r>
    </w:p>
    <w:p w14:paraId="6D172D3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1982</w:t>
      </w:r>
      <w:r w:rsidRPr="00F67CB4">
        <w:rPr>
          <w:rStyle w:val="HideTWBExt"/>
        </w:rPr>
        <w:t>&lt;/NumAm&gt;</w:t>
      </w:r>
    </w:p>
    <w:p w14:paraId="2D2D8F36"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w:t>
      </w:r>
      <w:r w:rsidRPr="00F67CB4">
        <w:rPr>
          <w:rStyle w:val="HideTWBExt"/>
          <w:b w:val="0"/>
        </w:rPr>
        <w:t>&lt;/Members&gt;</w:t>
      </w:r>
    </w:p>
    <w:p w14:paraId="47DBDF5C" w14:textId="77777777" w:rsidR="009021A7" w:rsidRPr="00F67CB4" w:rsidRDefault="00B6713F">
      <w:pPr>
        <w:pStyle w:val="NormalBold"/>
      </w:pPr>
      <w:r w:rsidRPr="00F67CB4">
        <w:rPr>
          <w:rStyle w:val="HideTWBExt"/>
          <w:b w:val="0"/>
        </w:rPr>
        <w:t>&lt;/RepeatBlock-By&gt;</w:t>
      </w:r>
    </w:p>
    <w:p w14:paraId="5914B6F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ABC2D2D"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22BB020" w14:textId="77777777">
        <w:trPr>
          <w:trHeight w:hRule="exact" w:val="240"/>
          <w:jc w:val="center"/>
        </w:trPr>
        <w:tc>
          <w:tcPr>
            <w:tcW w:w="9752" w:type="dxa"/>
            <w:gridSpan w:val="2"/>
            <w:tcBorders>
              <w:top w:val="nil"/>
              <w:left w:val="nil"/>
              <w:bottom w:val="nil"/>
              <w:right w:val="nil"/>
            </w:tcBorders>
          </w:tcPr>
          <w:p w14:paraId="701DCC18" w14:textId="77777777" w:rsidR="009021A7" w:rsidRPr="00F67CB4" w:rsidRDefault="009021A7"/>
        </w:tc>
      </w:tr>
      <w:tr w:rsidR="009021A7" w:rsidRPr="00F67CB4" w14:paraId="10168120" w14:textId="77777777">
        <w:trPr>
          <w:trHeight w:val="240"/>
          <w:jc w:val="center"/>
        </w:trPr>
        <w:tc>
          <w:tcPr>
            <w:tcW w:w="4876" w:type="dxa"/>
            <w:tcBorders>
              <w:top w:val="nil"/>
              <w:left w:val="nil"/>
              <w:bottom w:val="nil"/>
              <w:right w:val="nil"/>
            </w:tcBorders>
          </w:tcPr>
          <w:p w14:paraId="21109BC3"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5343D0B" w14:textId="77777777" w:rsidR="009021A7" w:rsidRPr="00F67CB4" w:rsidRDefault="00B6713F">
            <w:pPr>
              <w:pStyle w:val="AmColumnHeading"/>
            </w:pPr>
            <w:r w:rsidRPr="00F67CB4">
              <w:t>Amendement</w:t>
            </w:r>
          </w:p>
        </w:tc>
      </w:tr>
      <w:tr w:rsidR="009021A7" w:rsidRPr="00F67CB4" w14:paraId="36E9AC51" w14:textId="77777777">
        <w:trPr>
          <w:jc w:val="center"/>
        </w:trPr>
        <w:tc>
          <w:tcPr>
            <w:tcW w:w="4876" w:type="dxa"/>
            <w:tcBorders>
              <w:top w:val="nil"/>
              <w:left w:val="nil"/>
              <w:bottom w:val="nil"/>
              <w:right w:val="nil"/>
            </w:tcBorders>
          </w:tcPr>
          <w:p w14:paraId="4A646FF5" w14:textId="77777777" w:rsidR="009021A7" w:rsidRPr="00F67CB4" w:rsidRDefault="00B6713F">
            <w:pPr>
              <w:pStyle w:val="Normal6a"/>
            </w:pPr>
            <w:r w:rsidRPr="00F67CB4">
              <w:t>3.</w:t>
            </w:r>
            <w:r w:rsidRPr="00F67CB4">
              <w:tab/>
              <w:t>La durée de la rétention n’excède pas 12 mois</w:t>
            </w:r>
            <w:r w:rsidRPr="00F67CB4">
              <w:rPr>
                <w:b/>
                <w:bCs/>
                <w:i/>
                <w:iCs/>
              </w:rPr>
              <w:t xml:space="preserve"> dans un État membre donné</w:t>
            </w:r>
            <w:r w:rsidRPr="00F67CB4">
              <w:t xml:space="preserve">. </w:t>
            </w:r>
            <w:r w:rsidRPr="00F67CB4">
              <w:rPr>
                <w:b/>
                <w:bCs/>
                <w:i/>
                <w:iCs/>
              </w:rPr>
              <w:t>Elle peut être prolongée pour une durée n’excédant pas 12 mois supplémentaires dans un État membre donné lorsqu’il est probable que la procédure</w:t>
            </w:r>
            <w:r w:rsidRPr="00F67CB4">
              <w:t xml:space="preserve"> de retour </w:t>
            </w:r>
            <w:r w:rsidRPr="00F67CB4">
              <w:rPr>
                <w:b/>
                <w:bCs/>
                <w:i/>
                <w:iCs/>
              </w:rPr>
              <w:t>dure plus longtemps, en raison du manque de coopération du ressortissant de pays tiers concerné ou de retards subis pour obtenir les documents nécessaires auprès de pays tiers</w:t>
            </w:r>
            <w:r w:rsidRPr="00F67CB4">
              <w:t>.</w:t>
            </w:r>
          </w:p>
        </w:tc>
        <w:tc>
          <w:tcPr>
            <w:tcW w:w="4876" w:type="dxa"/>
            <w:tcBorders>
              <w:top w:val="nil"/>
              <w:left w:val="nil"/>
              <w:bottom w:val="nil"/>
              <w:right w:val="nil"/>
            </w:tcBorders>
          </w:tcPr>
          <w:p w14:paraId="0A27E0D9" w14:textId="77777777" w:rsidR="009021A7" w:rsidRPr="00F67CB4" w:rsidRDefault="00B6713F">
            <w:pPr>
              <w:pStyle w:val="Normal6a"/>
            </w:pPr>
            <w:r w:rsidRPr="00F67CB4">
              <w:t>3.</w:t>
            </w:r>
            <w:r w:rsidRPr="00F67CB4">
              <w:tab/>
              <w:t>La durée de la rétention n’excède pas 12 mois.</w:t>
            </w:r>
            <w:r w:rsidRPr="00F67CB4">
              <w:rPr>
                <w:b/>
                <w:i/>
              </w:rPr>
              <w:t xml:space="preserve"> </w:t>
            </w:r>
            <w:r w:rsidRPr="00F67CB4">
              <w:rPr>
                <w:b/>
                <w:bCs/>
                <w:i/>
                <w:iCs/>
              </w:rPr>
              <w:t>Après six mois de rétention, les autorités chargées du retour réexaminent la décision</w:t>
            </w:r>
            <w:r w:rsidRPr="00F67CB4">
              <w:t xml:space="preserve"> de retour </w:t>
            </w:r>
            <w:r w:rsidRPr="00F67CB4">
              <w:rPr>
                <w:b/>
                <w:i/>
              </w:rPr>
              <w:t>conformément à l’article 33, paragraphe 2</w:t>
            </w:r>
            <w:r w:rsidRPr="00F67CB4">
              <w:t>.</w:t>
            </w:r>
          </w:p>
        </w:tc>
      </w:tr>
    </w:tbl>
    <w:p w14:paraId="3D845DD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A10E6B6"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156F9349" w14:textId="77777777" w:rsidR="009021A7" w:rsidRPr="00F67CB4" w:rsidRDefault="00B6713F">
      <w:pPr>
        <w:pStyle w:val="AmJustText"/>
      </w:pPr>
      <w:r w:rsidRPr="00F67CB4">
        <w:t xml:space="preserve">Les périodes de rétention doivent être limitées et les États membres doivent envisager les options qui s’offrent à eux </w:t>
      </w:r>
      <w:r w:rsidRPr="00F67CB4">
        <w:t>lorsqu’une personne faisant l’objet d’une décision de retour ne peut être renvoyée.</w:t>
      </w:r>
    </w:p>
    <w:p w14:paraId="74720FB6" w14:textId="77777777" w:rsidR="009021A7" w:rsidRPr="00F67CB4" w:rsidRDefault="00B6713F">
      <w:r w:rsidRPr="00F67CB4">
        <w:rPr>
          <w:rStyle w:val="HideTWBExt"/>
        </w:rPr>
        <w:t>&lt;/Amend&gt;</w:t>
      </w:r>
    </w:p>
    <w:p w14:paraId="56D1C22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1983</w:t>
      </w:r>
      <w:r w:rsidRPr="00F67CB4">
        <w:rPr>
          <w:rStyle w:val="HideTWBExt"/>
        </w:rPr>
        <w:t>&lt;/NumAm&gt;</w:t>
      </w:r>
    </w:p>
    <w:p w14:paraId="48128146"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08F6473B" w14:textId="77777777" w:rsidR="009021A7" w:rsidRPr="00F67CB4" w:rsidRDefault="00B6713F">
      <w:pPr>
        <w:pStyle w:val="NormalBold"/>
      </w:pPr>
      <w:r w:rsidRPr="00F67CB4">
        <w:rPr>
          <w:rStyle w:val="HideTWBExt"/>
          <w:b w:val="0"/>
        </w:rPr>
        <w:t>&lt;/RepeatBlock-By&gt;</w:t>
      </w:r>
    </w:p>
    <w:p w14:paraId="6B174C0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7CC2E62"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0775634" w14:textId="77777777">
        <w:trPr>
          <w:trHeight w:hRule="exact" w:val="240"/>
          <w:jc w:val="center"/>
        </w:trPr>
        <w:tc>
          <w:tcPr>
            <w:tcW w:w="9752" w:type="dxa"/>
            <w:gridSpan w:val="2"/>
            <w:tcBorders>
              <w:top w:val="nil"/>
              <w:left w:val="nil"/>
              <w:bottom w:val="nil"/>
              <w:right w:val="nil"/>
            </w:tcBorders>
          </w:tcPr>
          <w:p w14:paraId="6F1C6C65" w14:textId="77777777" w:rsidR="009021A7" w:rsidRPr="00F67CB4" w:rsidRDefault="009021A7"/>
        </w:tc>
      </w:tr>
      <w:tr w:rsidR="009021A7" w:rsidRPr="00F67CB4" w14:paraId="6D161097" w14:textId="77777777">
        <w:trPr>
          <w:trHeight w:val="240"/>
          <w:jc w:val="center"/>
        </w:trPr>
        <w:tc>
          <w:tcPr>
            <w:tcW w:w="4876" w:type="dxa"/>
            <w:tcBorders>
              <w:top w:val="nil"/>
              <w:left w:val="nil"/>
              <w:bottom w:val="nil"/>
              <w:right w:val="nil"/>
            </w:tcBorders>
          </w:tcPr>
          <w:p w14:paraId="6D32D7F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293043A" w14:textId="77777777" w:rsidR="009021A7" w:rsidRPr="00F67CB4" w:rsidRDefault="00B6713F">
            <w:pPr>
              <w:pStyle w:val="AmColumnHeading"/>
            </w:pPr>
            <w:r w:rsidRPr="00F67CB4">
              <w:t>Amendement</w:t>
            </w:r>
          </w:p>
        </w:tc>
      </w:tr>
      <w:tr w:rsidR="009021A7" w:rsidRPr="00F67CB4" w14:paraId="372BEDC0" w14:textId="77777777">
        <w:trPr>
          <w:jc w:val="center"/>
        </w:trPr>
        <w:tc>
          <w:tcPr>
            <w:tcW w:w="4876" w:type="dxa"/>
            <w:tcBorders>
              <w:top w:val="nil"/>
              <w:left w:val="nil"/>
              <w:bottom w:val="nil"/>
              <w:right w:val="nil"/>
            </w:tcBorders>
          </w:tcPr>
          <w:p w14:paraId="028763CD" w14:textId="77777777" w:rsidR="009021A7" w:rsidRPr="00F67CB4" w:rsidRDefault="00B6713F">
            <w:pPr>
              <w:pStyle w:val="Normal6a"/>
            </w:pPr>
            <w:r w:rsidRPr="00F67CB4">
              <w:t>3.</w:t>
            </w:r>
            <w:r w:rsidRPr="00F67CB4">
              <w:tab/>
              <w:t xml:space="preserve">La durée de la </w:t>
            </w:r>
            <w:r w:rsidRPr="00F67CB4">
              <w:t xml:space="preserve">rétention n’excède pas 12 mois dans un État membre donné. Elle peut être prolongée pour une durée n’excédant pas 12 mois supplémentaires dans un État membre donné lorsqu’il est probable que la procédure de retour dure plus longtemps, en raison du manque de coopération du ressortissant de pays tiers concerné </w:t>
            </w:r>
            <w:r w:rsidRPr="00F67CB4">
              <w:rPr>
                <w:b/>
                <w:bCs/>
                <w:i/>
                <w:iCs/>
              </w:rPr>
              <w:t>ou</w:t>
            </w:r>
            <w:r w:rsidRPr="00F67CB4">
              <w:t xml:space="preserve"> de retards subis pour obtenir les documents nécessaires auprès de pays tiers.</w:t>
            </w:r>
          </w:p>
        </w:tc>
        <w:tc>
          <w:tcPr>
            <w:tcW w:w="4876" w:type="dxa"/>
            <w:tcBorders>
              <w:top w:val="nil"/>
              <w:left w:val="nil"/>
              <w:bottom w:val="nil"/>
              <w:right w:val="nil"/>
            </w:tcBorders>
          </w:tcPr>
          <w:p w14:paraId="1F0C552A" w14:textId="77777777" w:rsidR="009021A7" w:rsidRPr="00F67CB4" w:rsidRDefault="00B6713F">
            <w:pPr>
              <w:pStyle w:val="Normal6a"/>
            </w:pPr>
            <w:r w:rsidRPr="00F67CB4">
              <w:t>3.</w:t>
            </w:r>
            <w:r w:rsidRPr="00F67CB4">
              <w:tab/>
              <w:t>La durée de la rétention n’excède pas 12 mois dans un État membre donné. Elle peut être prolongée pour une durée n’excédant pas 12 mois supplémentaires dans un État membre donné lorsqu’il est probable que la procédure de retour dure plus longtemps, en raison du manque de coopération du ressortissant de pays tiers concerné</w:t>
            </w:r>
            <w:r w:rsidRPr="00F67CB4">
              <w:rPr>
                <w:b/>
                <w:bCs/>
                <w:i/>
                <w:iCs/>
              </w:rPr>
              <w:t>,</w:t>
            </w:r>
            <w:r w:rsidRPr="00F67CB4">
              <w:t xml:space="preserve"> de retards subis pour obtenir les documents nécessaires auprès de pays tiers</w:t>
            </w:r>
            <w:r w:rsidRPr="00F67CB4">
              <w:rPr>
                <w:b/>
                <w:bCs/>
                <w:i/>
                <w:iCs/>
              </w:rPr>
              <w:t xml:space="preserve"> ou de circonstances exceptionnelles affectant le processus de retour conformément à la législation nationale</w:t>
            </w:r>
            <w:r w:rsidRPr="00F67CB4">
              <w:t>.</w:t>
            </w:r>
          </w:p>
        </w:tc>
      </w:tr>
    </w:tbl>
    <w:p w14:paraId="2B4C9FC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59AD556" w14:textId="77777777" w:rsidR="009021A7" w:rsidRPr="00F67CB4" w:rsidRDefault="00B6713F">
      <w:r w:rsidRPr="00F67CB4">
        <w:rPr>
          <w:rStyle w:val="HideTWBExt"/>
        </w:rPr>
        <w:t>&lt;/Amend&gt;</w:t>
      </w:r>
    </w:p>
    <w:p w14:paraId="0FF70CA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1984</w:t>
      </w:r>
      <w:r w:rsidRPr="00F67CB4">
        <w:rPr>
          <w:rStyle w:val="HideTWBExt"/>
        </w:rPr>
        <w:t>&lt;/NumAm&gt;</w:t>
      </w:r>
    </w:p>
    <w:p w14:paraId="13AC1B70"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4CA54BD6" w14:textId="77777777" w:rsidR="009021A7" w:rsidRPr="00F67CB4" w:rsidRDefault="00B6713F">
      <w:pPr>
        <w:pStyle w:val="NormalBold"/>
      </w:pPr>
      <w:r w:rsidRPr="00F67CB4">
        <w:rPr>
          <w:rStyle w:val="HideTWBExt"/>
          <w:b w:val="0"/>
        </w:rPr>
        <w:t>&lt;/RepeatBlock-By&gt;</w:t>
      </w:r>
    </w:p>
    <w:p w14:paraId="7C5B3AC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2EA4BDE"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A71E40C" w14:textId="77777777">
        <w:trPr>
          <w:trHeight w:hRule="exact" w:val="240"/>
          <w:jc w:val="center"/>
        </w:trPr>
        <w:tc>
          <w:tcPr>
            <w:tcW w:w="9752" w:type="dxa"/>
            <w:gridSpan w:val="2"/>
            <w:tcBorders>
              <w:top w:val="nil"/>
              <w:left w:val="nil"/>
              <w:bottom w:val="nil"/>
              <w:right w:val="nil"/>
            </w:tcBorders>
          </w:tcPr>
          <w:p w14:paraId="016D5566" w14:textId="77777777" w:rsidR="009021A7" w:rsidRPr="00F67CB4" w:rsidRDefault="009021A7"/>
        </w:tc>
      </w:tr>
      <w:tr w:rsidR="009021A7" w:rsidRPr="00F67CB4" w14:paraId="2737DD1D" w14:textId="77777777">
        <w:trPr>
          <w:trHeight w:val="240"/>
          <w:jc w:val="center"/>
        </w:trPr>
        <w:tc>
          <w:tcPr>
            <w:tcW w:w="4876" w:type="dxa"/>
            <w:tcBorders>
              <w:top w:val="nil"/>
              <w:left w:val="nil"/>
              <w:bottom w:val="nil"/>
              <w:right w:val="nil"/>
            </w:tcBorders>
          </w:tcPr>
          <w:p w14:paraId="5E4690D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42EEC9B" w14:textId="77777777" w:rsidR="009021A7" w:rsidRPr="00F67CB4" w:rsidRDefault="00B6713F">
            <w:pPr>
              <w:pStyle w:val="AmColumnHeading"/>
            </w:pPr>
            <w:r w:rsidRPr="00F67CB4">
              <w:t>Amendement</w:t>
            </w:r>
          </w:p>
        </w:tc>
      </w:tr>
      <w:tr w:rsidR="009021A7" w:rsidRPr="00F67CB4" w14:paraId="46C62F6C" w14:textId="77777777">
        <w:trPr>
          <w:jc w:val="center"/>
        </w:trPr>
        <w:tc>
          <w:tcPr>
            <w:tcW w:w="4876" w:type="dxa"/>
            <w:tcBorders>
              <w:top w:val="nil"/>
              <w:left w:val="nil"/>
              <w:bottom w:val="nil"/>
              <w:right w:val="nil"/>
            </w:tcBorders>
          </w:tcPr>
          <w:p w14:paraId="252A5D1B" w14:textId="77777777" w:rsidR="009021A7" w:rsidRPr="00F67CB4" w:rsidRDefault="00B6713F">
            <w:pPr>
              <w:pStyle w:val="Normal6a"/>
            </w:pPr>
            <w:r w:rsidRPr="00F67CB4">
              <w:t>3.</w:t>
            </w:r>
            <w:r w:rsidRPr="00F67CB4">
              <w:tab/>
            </w:r>
            <w:r w:rsidRPr="00F67CB4">
              <w:t xml:space="preserve">La durée de la rétention </w:t>
            </w:r>
            <w:r w:rsidRPr="00F67CB4">
              <w:rPr>
                <w:b/>
                <w:i/>
              </w:rPr>
              <w:t>n’excède pas</w:t>
            </w:r>
            <w:r w:rsidRPr="00F67CB4">
              <w:t xml:space="preserve"> 12 mois dans un État membre donné. Elle peut être prolongée pour une durée </w:t>
            </w:r>
            <w:r w:rsidRPr="00F67CB4">
              <w:rPr>
                <w:b/>
                <w:i/>
              </w:rPr>
              <w:t>n’excédant pas</w:t>
            </w:r>
            <w:r w:rsidRPr="00F67CB4">
              <w:t xml:space="preserve"> 12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tc>
        <w:tc>
          <w:tcPr>
            <w:tcW w:w="4876" w:type="dxa"/>
            <w:tcBorders>
              <w:top w:val="nil"/>
              <w:left w:val="nil"/>
              <w:bottom w:val="nil"/>
              <w:right w:val="nil"/>
            </w:tcBorders>
          </w:tcPr>
          <w:p w14:paraId="654297CB" w14:textId="77777777" w:rsidR="009021A7" w:rsidRPr="00F67CB4" w:rsidRDefault="00B6713F">
            <w:pPr>
              <w:pStyle w:val="Normal6a"/>
            </w:pPr>
            <w:r w:rsidRPr="00F67CB4">
              <w:t>3.</w:t>
            </w:r>
            <w:r w:rsidRPr="00F67CB4">
              <w:tab/>
              <w:t xml:space="preserve">La durée de la rétention </w:t>
            </w:r>
            <w:r w:rsidRPr="00F67CB4">
              <w:rPr>
                <w:b/>
                <w:i/>
              </w:rPr>
              <w:t>ne devrait pas excéder</w:t>
            </w:r>
            <w:r w:rsidRPr="00F67CB4">
              <w:t xml:space="preserve"> 12 mois dans un État membre donné. Elle peut </w:t>
            </w:r>
            <w:r w:rsidRPr="00F67CB4">
              <w:rPr>
                <w:b/>
                <w:i/>
              </w:rPr>
              <w:t>toutefois</w:t>
            </w:r>
            <w:r w:rsidRPr="00F67CB4">
              <w:t xml:space="preserve"> être prolongée pour une durée </w:t>
            </w:r>
            <w:r w:rsidRPr="00F67CB4">
              <w:rPr>
                <w:b/>
                <w:i/>
              </w:rPr>
              <w:t>minimum de</w:t>
            </w:r>
            <w:r w:rsidRPr="00F67CB4">
              <w:t xml:space="preserve"> 12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r w:rsidRPr="00F67CB4">
              <w:rPr>
                <w:b/>
                <w:i/>
              </w:rPr>
              <w:t>, afin de permettre la rétention jusqu’à l’exécution effective du retour</w:t>
            </w:r>
            <w:r w:rsidRPr="00F67CB4">
              <w:t>.</w:t>
            </w:r>
          </w:p>
        </w:tc>
      </w:tr>
    </w:tbl>
    <w:p w14:paraId="3C16128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35D2C700" w14:textId="77777777" w:rsidR="009021A7" w:rsidRPr="00F67CB4" w:rsidRDefault="00B6713F">
      <w:r w:rsidRPr="00F67CB4">
        <w:rPr>
          <w:rStyle w:val="HideTWBExt"/>
        </w:rPr>
        <w:t>&lt;/Amend&gt;</w:t>
      </w:r>
    </w:p>
    <w:p w14:paraId="722916A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1985</w:t>
      </w:r>
      <w:r w:rsidRPr="00F67CB4">
        <w:rPr>
          <w:rStyle w:val="HideTWBExt"/>
        </w:rPr>
        <w:t>&lt;/NumAm&gt;</w:t>
      </w:r>
    </w:p>
    <w:p w14:paraId="2D57D639"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DC2076D" w14:textId="77777777" w:rsidR="009021A7" w:rsidRPr="00F67CB4" w:rsidRDefault="00B6713F">
      <w:pPr>
        <w:pStyle w:val="NormalBold"/>
      </w:pPr>
      <w:r w:rsidRPr="00F67CB4">
        <w:rPr>
          <w:rStyle w:val="HideTWBExt"/>
          <w:b w:val="0"/>
        </w:rPr>
        <w:t>&lt;/RepeatBlock-By&gt;</w:t>
      </w:r>
    </w:p>
    <w:p w14:paraId="37A3955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9A54C61"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FC84B6B" w14:textId="77777777">
        <w:trPr>
          <w:trHeight w:hRule="exact" w:val="240"/>
          <w:jc w:val="center"/>
        </w:trPr>
        <w:tc>
          <w:tcPr>
            <w:tcW w:w="9752" w:type="dxa"/>
            <w:gridSpan w:val="2"/>
            <w:tcBorders>
              <w:top w:val="nil"/>
              <w:left w:val="nil"/>
              <w:bottom w:val="nil"/>
              <w:right w:val="nil"/>
            </w:tcBorders>
          </w:tcPr>
          <w:p w14:paraId="756FDEEE" w14:textId="77777777" w:rsidR="009021A7" w:rsidRPr="00F67CB4" w:rsidRDefault="009021A7"/>
        </w:tc>
      </w:tr>
      <w:tr w:rsidR="009021A7" w:rsidRPr="00F67CB4" w14:paraId="2FA21A9E" w14:textId="77777777">
        <w:trPr>
          <w:trHeight w:val="240"/>
          <w:jc w:val="center"/>
        </w:trPr>
        <w:tc>
          <w:tcPr>
            <w:tcW w:w="4876" w:type="dxa"/>
            <w:tcBorders>
              <w:top w:val="nil"/>
              <w:left w:val="nil"/>
              <w:bottom w:val="nil"/>
              <w:right w:val="nil"/>
            </w:tcBorders>
          </w:tcPr>
          <w:p w14:paraId="2202248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7414FE0" w14:textId="77777777" w:rsidR="009021A7" w:rsidRPr="00F67CB4" w:rsidRDefault="00B6713F">
            <w:pPr>
              <w:pStyle w:val="AmColumnHeading"/>
            </w:pPr>
            <w:r w:rsidRPr="00F67CB4">
              <w:t>Amendement</w:t>
            </w:r>
          </w:p>
        </w:tc>
      </w:tr>
      <w:tr w:rsidR="009021A7" w:rsidRPr="00F67CB4" w14:paraId="48F8C104" w14:textId="77777777">
        <w:trPr>
          <w:jc w:val="center"/>
        </w:trPr>
        <w:tc>
          <w:tcPr>
            <w:tcW w:w="4876" w:type="dxa"/>
            <w:tcBorders>
              <w:top w:val="nil"/>
              <w:left w:val="nil"/>
              <w:bottom w:val="nil"/>
              <w:right w:val="nil"/>
            </w:tcBorders>
          </w:tcPr>
          <w:p w14:paraId="78E3FBDB" w14:textId="77777777" w:rsidR="009021A7" w:rsidRPr="00F67CB4" w:rsidRDefault="00B6713F">
            <w:pPr>
              <w:pStyle w:val="Normal6a"/>
            </w:pPr>
            <w:r w:rsidRPr="00F67CB4">
              <w:t>3.</w:t>
            </w:r>
            <w:r w:rsidRPr="00F67CB4">
              <w:tab/>
              <w:t xml:space="preserve">La durée de la rétention n’excède pas </w:t>
            </w:r>
            <w:r w:rsidRPr="00F67CB4">
              <w:rPr>
                <w:b/>
                <w:bCs/>
                <w:i/>
                <w:iCs/>
              </w:rPr>
              <w:t>12</w:t>
            </w:r>
            <w:r w:rsidRPr="00F67CB4">
              <w:t xml:space="preserve"> mois dans un État membre donné. </w:t>
            </w:r>
            <w:r w:rsidRPr="00F67CB4">
              <w:t xml:space="preserve">Elle peut être prolongée pour une durée n’excédant pas </w:t>
            </w:r>
            <w:r w:rsidRPr="00F67CB4">
              <w:rPr>
                <w:b/>
                <w:bCs/>
                <w:i/>
                <w:iCs/>
              </w:rPr>
              <w:t>12</w:t>
            </w:r>
            <w:r w:rsidRPr="00F67CB4">
              <w:t xml:space="preserve"> mois supplémentaires dans un État membre donné </w:t>
            </w:r>
            <w:r w:rsidRPr="00F67CB4">
              <w:rPr>
                <w:b/>
                <w:bCs/>
                <w:i/>
                <w:iCs/>
              </w:rPr>
              <w:t>lorsqu’il est probable que</w:t>
            </w:r>
            <w:r w:rsidRPr="00F67CB4">
              <w:t xml:space="preserve"> la procédure de retour dure plus longtemps, en raison du manque de coopération du ressortissant de pays tiers concerné </w:t>
            </w:r>
            <w:r w:rsidRPr="00F67CB4">
              <w:rPr>
                <w:b/>
                <w:bCs/>
                <w:i/>
                <w:iCs/>
              </w:rPr>
              <w:t>ou de retards subis pour obtenir les documents nécessaires auprès de pays tiers</w:t>
            </w:r>
            <w:r w:rsidRPr="00F67CB4">
              <w:t>.</w:t>
            </w:r>
          </w:p>
        </w:tc>
        <w:tc>
          <w:tcPr>
            <w:tcW w:w="4876" w:type="dxa"/>
            <w:tcBorders>
              <w:top w:val="nil"/>
              <w:left w:val="nil"/>
              <w:bottom w:val="nil"/>
              <w:right w:val="nil"/>
            </w:tcBorders>
          </w:tcPr>
          <w:p w14:paraId="5D42064E" w14:textId="77777777" w:rsidR="009021A7" w:rsidRPr="00F67CB4" w:rsidRDefault="00B6713F">
            <w:pPr>
              <w:pStyle w:val="Normal6a"/>
            </w:pPr>
            <w:r w:rsidRPr="00F67CB4">
              <w:t>3.</w:t>
            </w:r>
            <w:r w:rsidRPr="00F67CB4">
              <w:tab/>
              <w:t xml:space="preserve">La durée de la rétention n’excède pas </w:t>
            </w:r>
            <w:r w:rsidRPr="00F67CB4">
              <w:rPr>
                <w:b/>
                <w:bCs/>
                <w:i/>
                <w:iCs/>
              </w:rPr>
              <w:t>3</w:t>
            </w:r>
            <w:r w:rsidRPr="00F67CB4">
              <w:t xml:space="preserve"> mois dans un État membre donné. </w:t>
            </w:r>
            <w:r w:rsidRPr="00F67CB4">
              <w:t xml:space="preserve">Elle peut être prolongée pour une durée n’excédant pas </w:t>
            </w:r>
            <w:r w:rsidRPr="00F67CB4">
              <w:rPr>
                <w:b/>
                <w:bCs/>
                <w:i/>
                <w:iCs/>
              </w:rPr>
              <w:t>3</w:t>
            </w:r>
            <w:r w:rsidRPr="00F67CB4">
              <w:t xml:space="preserve"> mois supplémentaires dans un État membre donné </w:t>
            </w:r>
            <w:r w:rsidRPr="00F67CB4">
              <w:rPr>
                <w:b/>
                <w:bCs/>
                <w:i/>
                <w:iCs/>
              </w:rPr>
              <w:t>lorsque</w:t>
            </w:r>
            <w:r w:rsidRPr="00F67CB4">
              <w:t xml:space="preserve"> la procédure de retour dure plus longtemps, en raison du manque de coopération du ressortissant de pays tiers concerné.</w:t>
            </w:r>
          </w:p>
        </w:tc>
      </w:tr>
    </w:tbl>
    <w:p w14:paraId="0A1198C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01E304D" w14:textId="77777777" w:rsidR="009021A7" w:rsidRPr="00F67CB4" w:rsidRDefault="00B6713F">
      <w:r w:rsidRPr="00F67CB4">
        <w:rPr>
          <w:rStyle w:val="HideTWBExt"/>
        </w:rPr>
        <w:t>&lt;/Amend&gt;</w:t>
      </w:r>
    </w:p>
    <w:p w14:paraId="012FF46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1986</w:t>
      </w:r>
      <w:r w:rsidRPr="00F67CB4">
        <w:rPr>
          <w:rStyle w:val="HideTWBExt"/>
        </w:rPr>
        <w:t>&lt;/NumAm&gt;</w:t>
      </w:r>
    </w:p>
    <w:p w14:paraId="27C00BF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D9859A1"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28B3325F" w14:textId="77777777" w:rsidR="009021A7" w:rsidRPr="00F67CB4" w:rsidRDefault="00B6713F">
      <w:pPr>
        <w:pStyle w:val="NormalBold"/>
      </w:pPr>
      <w:r w:rsidRPr="00F67CB4">
        <w:rPr>
          <w:rStyle w:val="HideTWBExt"/>
          <w:b w:val="0"/>
        </w:rPr>
        <w:t>&lt;/RepeatBlock-By&gt;</w:t>
      </w:r>
    </w:p>
    <w:p w14:paraId="7DA01D2B"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28BFB17" w14:textId="77777777" w:rsidR="009021A7" w:rsidRPr="00F67CB4" w:rsidRDefault="00B6713F">
      <w:pPr>
        <w:pStyle w:val="NormalBold"/>
      </w:pPr>
      <w:r w:rsidRPr="00F67CB4">
        <w:rPr>
          <w:rStyle w:val="HideTWBExt"/>
        </w:rPr>
        <w:t>&lt;Article&gt;</w:t>
      </w:r>
      <w:r w:rsidRPr="00F67CB4">
        <w:t xml:space="preserve">Article 32 – </w:t>
      </w:r>
      <w:r w:rsidRPr="00F67CB4">
        <w:t>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25205F7" w14:textId="77777777">
        <w:trPr>
          <w:trHeight w:hRule="exact" w:val="240"/>
          <w:jc w:val="center"/>
        </w:trPr>
        <w:tc>
          <w:tcPr>
            <w:tcW w:w="9752" w:type="dxa"/>
            <w:gridSpan w:val="2"/>
            <w:tcBorders>
              <w:top w:val="nil"/>
              <w:left w:val="nil"/>
              <w:bottom w:val="nil"/>
              <w:right w:val="nil"/>
            </w:tcBorders>
          </w:tcPr>
          <w:p w14:paraId="4F2C51FC" w14:textId="77777777" w:rsidR="009021A7" w:rsidRPr="00F67CB4" w:rsidRDefault="009021A7"/>
        </w:tc>
      </w:tr>
      <w:tr w:rsidR="009021A7" w:rsidRPr="00F67CB4" w14:paraId="595E07BF" w14:textId="77777777">
        <w:trPr>
          <w:trHeight w:val="240"/>
          <w:jc w:val="center"/>
        </w:trPr>
        <w:tc>
          <w:tcPr>
            <w:tcW w:w="4876" w:type="dxa"/>
            <w:tcBorders>
              <w:top w:val="nil"/>
              <w:left w:val="nil"/>
              <w:bottom w:val="nil"/>
              <w:right w:val="nil"/>
            </w:tcBorders>
          </w:tcPr>
          <w:p w14:paraId="4FBBC84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1FEDC80" w14:textId="77777777" w:rsidR="009021A7" w:rsidRPr="00F67CB4" w:rsidRDefault="00B6713F">
            <w:pPr>
              <w:pStyle w:val="AmColumnHeading"/>
            </w:pPr>
            <w:r w:rsidRPr="00F67CB4">
              <w:t>Amendement</w:t>
            </w:r>
          </w:p>
        </w:tc>
      </w:tr>
      <w:tr w:rsidR="009021A7" w:rsidRPr="00F67CB4" w14:paraId="265DF199" w14:textId="77777777">
        <w:trPr>
          <w:jc w:val="center"/>
        </w:trPr>
        <w:tc>
          <w:tcPr>
            <w:tcW w:w="4876" w:type="dxa"/>
            <w:tcBorders>
              <w:top w:val="nil"/>
              <w:left w:val="nil"/>
              <w:bottom w:val="nil"/>
              <w:right w:val="nil"/>
            </w:tcBorders>
          </w:tcPr>
          <w:p w14:paraId="075BFDF0" w14:textId="77777777" w:rsidR="009021A7" w:rsidRPr="00F67CB4" w:rsidRDefault="00B6713F">
            <w:pPr>
              <w:pStyle w:val="Normal6a"/>
            </w:pPr>
            <w:r w:rsidRPr="00F67CB4">
              <w:t>3.</w:t>
            </w:r>
            <w:r w:rsidRPr="00F67CB4">
              <w:tab/>
              <w:t xml:space="preserve">La durée de la rétention n’excède pas </w:t>
            </w:r>
            <w:r w:rsidRPr="00F67CB4">
              <w:rPr>
                <w:b/>
                <w:bCs/>
                <w:i/>
                <w:iCs/>
              </w:rPr>
              <w:t>12 mois dans un État membre donné.</w:t>
            </w:r>
            <w:r w:rsidRPr="00F67CB4">
              <w:rPr>
                <w:b/>
                <w:i/>
              </w:rPr>
              <w:t xml:space="preserve"> </w:t>
            </w:r>
            <w:r w:rsidRPr="00F67CB4">
              <w:rPr>
                <w:b/>
                <w:bCs/>
                <w:i/>
                <w:iCs/>
              </w:rPr>
              <w:t>Elle peut être prolongée pour</w:t>
            </w:r>
            <w:r w:rsidRPr="00F67CB4">
              <w:t xml:space="preserve"> une durée </w:t>
            </w:r>
            <w:r w:rsidRPr="00F67CB4">
              <w:rPr>
                <w:b/>
                <w:bCs/>
                <w:i/>
                <w:iCs/>
              </w:rPr>
              <w:t>n’excédant pas 12</w:t>
            </w:r>
            <w:r w:rsidRPr="00F67CB4">
              <w:t xml:space="preserve"> mois </w:t>
            </w:r>
            <w:r w:rsidRPr="00F67CB4">
              <w:rPr>
                <w:b/>
                <w:bCs/>
                <w:i/>
                <w:iCs/>
              </w:rPr>
              <w:t xml:space="preserve">supplémentaires dans un État membre donné </w:t>
            </w:r>
            <w:r w:rsidRPr="00F67CB4">
              <w:rPr>
                <w:b/>
                <w:bCs/>
                <w:i/>
                <w:iCs/>
              </w:rPr>
              <w:t>lorsqu’il est probable que</w:t>
            </w:r>
            <w:r w:rsidRPr="00F67CB4">
              <w:t xml:space="preserve"> la procédure de retour </w:t>
            </w:r>
            <w:r w:rsidRPr="00F67CB4">
              <w:rPr>
                <w:b/>
                <w:bCs/>
                <w:i/>
                <w:iCs/>
              </w:rPr>
              <w:t>dure plus longtemps,</w:t>
            </w:r>
            <w:r w:rsidRPr="00F67CB4">
              <w:t xml:space="preserve"> en raison du manque de coopération du ressortissant de pays tiers concerné</w:t>
            </w:r>
            <w:r w:rsidRPr="00F67CB4">
              <w:rPr>
                <w:b/>
                <w:bCs/>
                <w:i/>
                <w:iCs/>
              </w:rPr>
              <w:t xml:space="preserve"> ou de retards subis pour obtenir les documents nécessaires auprès de pays tiers</w:t>
            </w:r>
            <w:r w:rsidRPr="00F67CB4">
              <w:t>.</w:t>
            </w:r>
          </w:p>
        </w:tc>
        <w:tc>
          <w:tcPr>
            <w:tcW w:w="4876" w:type="dxa"/>
            <w:tcBorders>
              <w:top w:val="nil"/>
              <w:left w:val="nil"/>
              <w:bottom w:val="nil"/>
              <w:right w:val="nil"/>
            </w:tcBorders>
          </w:tcPr>
          <w:p w14:paraId="6F29819A" w14:textId="77777777" w:rsidR="009021A7" w:rsidRPr="00F67CB4" w:rsidRDefault="00B6713F">
            <w:pPr>
              <w:pStyle w:val="Normal6a"/>
            </w:pPr>
            <w:r w:rsidRPr="00F67CB4">
              <w:t>3.</w:t>
            </w:r>
            <w:r w:rsidRPr="00F67CB4">
              <w:tab/>
              <w:t>La durée de la rétention n’excède pas une durée</w:t>
            </w:r>
            <w:r w:rsidRPr="00F67CB4">
              <w:rPr>
                <w:b/>
                <w:bCs/>
                <w:i/>
                <w:iCs/>
              </w:rPr>
              <w:t xml:space="preserve"> initiale de 24</w:t>
            </w:r>
            <w:r w:rsidRPr="00F67CB4">
              <w:t> mois</w:t>
            </w:r>
            <w:r w:rsidRPr="00F67CB4">
              <w:rPr>
                <w:b/>
                <w:bCs/>
                <w:i/>
                <w:iCs/>
              </w:rPr>
              <w:t>.</w:t>
            </w:r>
            <w:r w:rsidRPr="00F67CB4">
              <w:t xml:space="preserve"> </w:t>
            </w:r>
            <w:r w:rsidRPr="00F67CB4">
              <w:rPr>
                <w:b/>
                <w:bCs/>
                <w:i/>
                <w:iCs/>
              </w:rPr>
              <w:t>Lorsque</w:t>
            </w:r>
            <w:r w:rsidRPr="00F67CB4">
              <w:t xml:space="preserve"> la procédure de retour </w:t>
            </w:r>
            <w:r w:rsidRPr="00F67CB4">
              <w:rPr>
                <w:b/>
                <w:bCs/>
                <w:i/>
                <w:iCs/>
              </w:rPr>
              <w:t>est prolongée</w:t>
            </w:r>
            <w:r w:rsidRPr="00F67CB4">
              <w:t xml:space="preserve"> en raison du manque de coopération du ressortissant de pays tiers concerné</w:t>
            </w:r>
            <w:r w:rsidRPr="00F67CB4">
              <w:rPr>
                <w:b/>
                <w:bCs/>
                <w:i/>
                <w:iCs/>
              </w:rPr>
              <w:t>, notamment le non-respect des obligations énoncées dans le présent règlement, cette durée peut être prolongée par des durées renouvelables de 12 mois maximum</w:t>
            </w:r>
            <w:r w:rsidRPr="00F67CB4">
              <w:t>.</w:t>
            </w:r>
          </w:p>
        </w:tc>
      </w:tr>
    </w:tbl>
    <w:p w14:paraId="7D0A4FC6"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FA34CED" w14:textId="77777777" w:rsidR="009021A7" w:rsidRPr="00F67CB4" w:rsidRDefault="00B6713F">
      <w:r w:rsidRPr="00F67CB4">
        <w:rPr>
          <w:rStyle w:val="HideTWBExt"/>
        </w:rPr>
        <w:t>&lt;/Amend&gt;</w:t>
      </w:r>
    </w:p>
    <w:p w14:paraId="06CAEC74"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1987</w:t>
      </w:r>
      <w:r w:rsidRPr="00F67CB4">
        <w:rPr>
          <w:rStyle w:val="HideTWBExt"/>
        </w:rPr>
        <w:t>&lt;/NumAm&gt;</w:t>
      </w:r>
    </w:p>
    <w:p w14:paraId="31DDD524" w14:textId="77777777" w:rsidR="009021A7" w:rsidRPr="00F67CB4" w:rsidRDefault="00B6713F">
      <w:pPr>
        <w:pStyle w:val="NormalBold"/>
      </w:pPr>
      <w:r w:rsidRPr="00F67CB4">
        <w:rPr>
          <w:rStyle w:val="HideTWBExt"/>
          <w:b w:val="0"/>
        </w:rPr>
        <w:t>&lt;RepeatBlock-By&gt;&lt;Members&gt;</w:t>
      </w:r>
      <w:r w:rsidRPr="00F67CB4">
        <w:t>Cecilia Strada, Marco Tarquinio, Alessandro Zan</w:t>
      </w:r>
      <w:r w:rsidRPr="00F67CB4">
        <w:rPr>
          <w:rStyle w:val="HideTWBExt"/>
          <w:b w:val="0"/>
        </w:rPr>
        <w:t>&lt;/Members&gt;</w:t>
      </w:r>
    </w:p>
    <w:p w14:paraId="264685FE" w14:textId="77777777" w:rsidR="009021A7" w:rsidRPr="00F67CB4" w:rsidRDefault="00B6713F">
      <w:pPr>
        <w:pStyle w:val="NormalBold"/>
      </w:pPr>
      <w:r w:rsidRPr="00F67CB4">
        <w:rPr>
          <w:rStyle w:val="HideTWBExt"/>
          <w:b w:val="0"/>
        </w:rPr>
        <w:t>&lt;/RepeatBlock-By&gt;</w:t>
      </w:r>
    </w:p>
    <w:p w14:paraId="7A8F38C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3827D37" w14:textId="77777777" w:rsidR="009021A7" w:rsidRPr="00F67CB4" w:rsidRDefault="00B6713F">
      <w:pPr>
        <w:pStyle w:val="NormalBold"/>
      </w:pPr>
      <w:r w:rsidRPr="00F67CB4">
        <w:rPr>
          <w:rStyle w:val="HideTWBExt"/>
        </w:rPr>
        <w:t>&lt;Article&gt;</w:t>
      </w:r>
      <w:r w:rsidRPr="00F67CB4">
        <w:t>Article 32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FD434C0" w14:textId="77777777">
        <w:trPr>
          <w:trHeight w:hRule="exact" w:val="240"/>
          <w:jc w:val="center"/>
        </w:trPr>
        <w:tc>
          <w:tcPr>
            <w:tcW w:w="9752" w:type="dxa"/>
            <w:gridSpan w:val="2"/>
            <w:tcBorders>
              <w:top w:val="nil"/>
              <w:left w:val="nil"/>
              <w:bottom w:val="nil"/>
              <w:right w:val="nil"/>
            </w:tcBorders>
          </w:tcPr>
          <w:p w14:paraId="200A8D1C" w14:textId="77777777" w:rsidR="009021A7" w:rsidRPr="00F67CB4" w:rsidRDefault="009021A7"/>
        </w:tc>
      </w:tr>
      <w:tr w:rsidR="009021A7" w:rsidRPr="00F67CB4" w14:paraId="7505F0A8" w14:textId="77777777">
        <w:trPr>
          <w:trHeight w:val="240"/>
          <w:jc w:val="center"/>
        </w:trPr>
        <w:tc>
          <w:tcPr>
            <w:tcW w:w="4876" w:type="dxa"/>
            <w:tcBorders>
              <w:top w:val="nil"/>
              <w:left w:val="nil"/>
              <w:bottom w:val="nil"/>
              <w:right w:val="nil"/>
            </w:tcBorders>
          </w:tcPr>
          <w:p w14:paraId="1AF891D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CFF30F4" w14:textId="77777777" w:rsidR="009021A7" w:rsidRPr="00F67CB4" w:rsidRDefault="00B6713F">
            <w:pPr>
              <w:pStyle w:val="AmColumnHeading"/>
            </w:pPr>
            <w:r w:rsidRPr="00F67CB4">
              <w:t>Amendement</w:t>
            </w:r>
          </w:p>
        </w:tc>
      </w:tr>
      <w:tr w:rsidR="009021A7" w:rsidRPr="00F67CB4" w14:paraId="599E13D6" w14:textId="77777777">
        <w:trPr>
          <w:jc w:val="center"/>
        </w:trPr>
        <w:tc>
          <w:tcPr>
            <w:tcW w:w="4876" w:type="dxa"/>
            <w:tcBorders>
              <w:top w:val="nil"/>
              <w:left w:val="nil"/>
              <w:bottom w:val="nil"/>
              <w:right w:val="nil"/>
            </w:tcBorders>
          </w:tcPr>
          <w:p w14:paraId="7FEE4C12" w14:textId="77777777" w:rsidR="009021A7" w:rsidRPr="00F67CB4" w:rsidRDefault="00B6713F">
            <w:pPr>
              <w:pStyle w:val="Normal6a"/>
            </w:pPr>
            <w:r w:rsidRPr="00F67CB4">
              <w:t>3.</w:t>
            </w:r>
            <w:r w:rsidRPr="00F67CB4">
              <w:tab/>
              <w:t xml:space="preserve">La durée de la rétention n’excède pas </w:t>
            </w:r>
            <w:r w:rsidRPr="00F67CB4">
              <w:rPr>
                <w:b/>
                <w:bCs/>
                <w:i/>
                <w:iCs/>
              </w:rPr>
              <w:t>12</w:t>
            </w:r>
            <w:r w:rsidRPr="00F67CB4">
              <w:t xml:space="preserve"> mois dans un État membre donné. Elle peut être </w:t>
            </w:r>
            <w:r w:rsidRPr="00F67CB4">
              <w:t>prolongée pour une durée n’excédant pas 12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tc>
        <w:tc>
          <w:tcPr>
            <w:tcW w:w="4876" w:type="dxa"/>
            <w:tcBorders>
              <w:top w:val="nil"/>
              <w:left w:val="nil"/>
              <w:bottom w:val="nil"/>
              <w:right w:val="nil"/>
            </w:tcBorders>
          </w:tcPr>
          <w:p w14:paraId="73E9563B" w14:textId="77777777" w:rsidR="009021A7" w:rsidRPr="00F67CB4" w:rsidRDefault="00B6713F">
            <w:pPr>
              <w:pStyle w:val="Normal6a"/>
            </w:pPr>
            <w:r w:rsidRPr="00F67CB4">
              <w:t>3.</w:t>
            </w:r>
            <w:r w:rsidRPr="00F67CB4">
              <w:tab/>
              <w:t xml:space="preserve">La durée de la rétention n’excède pas </w:t>
            </w:r>
            <w:r w:rsidRPr="00F67CB4">
              <w:rPr>
                <w:b/>
                <w:bCs/>
                <w:i/>
                <w:iCs/>
              </w:rPr>
              <w:t>6</w:t>
            </w:r>
            <w:r w:rsidRPr="00F67CB4">
              <w:t> mois dans un État membre donné. Elle peut être prolongée pour une durée n’excédant pas 12 mois supplémentaires dans un État membre donné lorsqu’il est probable que la procédure de retour dure plus longtemps, en raison du manque de coopération du ressortissant de pays tiers concerné ou de retards subis pour obtenir les documents nécessaires auprès de pays tiers.</w:t>
            </w:r>
          </w:p>
        </w:tc>
      </w:tr>
    </w:tbl>
    <w:p w14:paraId="206BE31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5F2D359" w14:textId="77777777" w:rsidR="009021A7" w:rsidRPr="00F67CB4" w:rsidRDefault="00B6713F">
      <w:r w:rsidRPr="00F67CB4">
        <w:rPr>
          <w:rStyle w:val="HideTWBExt"/>
        </w:rPr>
        <w:t>&lt;/Amend&gt;</w:t>
      </w:r>
    </w:p>
    <w:p w14:paraId="2FA2E4C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1988</w:t>
      </w:r>
      <w:r w:rsidRPr="00F67CB4">
        <w:rPr>
          <w:rStyle w:val="HideTWBExt"/>
        </w:rPr>
        <w:t>&lt;/NumAm&gt;</w:t>
      </w:r>
    </w:p>
    <w:p w14:paraId="1730AD1F" w14:textId="77777777" w:rsidR="009021A7" w:rsidRPr="00F67CB4" w:rsidRDefault="00B6713F">
      <w:pPr>
        <w:pStyle w:val="NormalBold"/>
      </w:pPr>
      <w:r w:rsidRPr="00F67CB4">
        <w:rPr>
          <w:rStyle w:val="HideTWBExt"/>
          <w:b w:val="0"/>
        </w:rPr>
        <w:t>&lt;RepeatBlock-By&gt;&lt;Members&gt;</w:t>
      </w:r>
      <w:r w:rsidRPr="00F67CB4">
        <w:t>Charlie Weimers, Alessandro Ciriani, Mariusz Kamiński, Nicolas Bay, Jadwiga Wiśniewska, Maciej Wąsik, Sebastian Tynkkynen, Geadis Geadi, Assita Kanko</w:t>
      </w:r>
      <w:r w:rsidRPr="00F67CB4">
        <w:rPr>
          <w:rStyle w:val="HideTWBExt"/>
          <w:b w:val="0"/>
        </w:rPr>
        <w:t>&lt;/Members&gt;</w:t>
      </w:r>
    </w:p>
    <w:p w14:paraId="416E4286" w14:textId="77777777" w:rsidR="009021A7" w:rsidRPr="00F67CB4" w:rsidRDefault="00B6713F">
      <w:pPr>
        <w:pStyle w:val="NormalBold"/>
      </w:pPr>
      <w:r w:rsidRPr="00F67CB4">
        <w:rPr>
          <w:rStyle w:val="HideTWBExt"/>
          <w:b w:val="0"/>
        </w:rPr>
        <w:t>&lt;/RepeatBlock-By&gt;</w:t>
      </w:r>
    </w:p>
    <w:p w14:paraId="3DFAD45D"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AB1CAC7" w14:textId="77777777" w:rsidR="009021A7" w:rsidRPr="00F67CB4" w:rsidRDefault="00B6713F">
      <w:pPr>
        <w:pStyle w:val="NormalBold"/>
      </w:pPr>
      <w:r w:rsidRPr="00F67CB4">
        <w:rPr>
          <w:rStyle w:val="HideTWBExt"/>
        </w:rPr>
        <w:t>&lt;Article&gt;</w:t>
      </w:r>
      <w:r w:rsidRPr="00F67CB4">
        <w:t>Article 32 – paragraphe 3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C2A67A6" w14:textId="77777777">
        <w:trPr>
          <w:trHeight w:hRule="exact" w:val="240"/>
          <w:jc w:val="center"/>
        </w:trPr>
        <w:tc>
          <w:tcPr>
            <w:tcW w:w="9752" w:type="dxa"/>
            <w:gridSpan w:val="2"/>
            <w:tcBorders>
              <w:top w:val="nil"/>
              <w:left w:val="nil"/>
              <w:bottom w:val="nil"/>
              <w:right w:val="nil"/>
            </w:tcBorders>
          </w:tcPr>
          <w:p w14:paraId="71BD09B5" w14:textId="77777777" w:rsidR="009021A7" w:rsidRPr="00F67CB4" w:rsidRDefault="009021A7"/>
        </w:tc>
      </w:tr>
      <w:tr w:rsidR="009021A7" w:rsidRPr="00F67CB4" w14:paraId="78D42D72" w14:textId="77777777">
        <w:trPr>
          <w:trHeight w:val="240"/>
          <w:jc w:val="center"/>
        </w:trPr>
        <w:tc>
          <w:tcPr>
            <w:tcW w:w="4876" w:type="dxa"/>
            <w:tcBorders>
              <w:top w:val="nil"/>
              <w:left w:val="nil"/>
              <w:bottom w:val="nil"/>
              <w:right w:val="nil"/>
            </w:tcBorders>
          </w:tcPr>
          <w:p w14:paraId="01D7581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D5B763F" w14:textId="77777777" w:rsidR="009021A7" w:rsidRPr="00F67CB4" w:rsidRDefault="00B6713F">
            <w:pPr>
              <w:pStyle w:val="AmColumnHeading"/>
            </w:pPr>
            <w:r w:rsidRPr="00F67CB4">
              <w:t>Amendement</w:t>
            </w:r>
          </w:p>
        </w:tc>
      </w:tr>
      <w:tr w:rsidR="009021A7" w:rsidRPr="00F67CB4" w14:paraId="49AA1084" w14:textId="77777777">
        <w:trPr>
          <w:jc w:val="center"/>
        </w:trPr>
        <w:tc>
          <w:tcPr>
            <w:tcW w:w="4876" w:type="dxa"/>
            <w:tcBorders>
              <w:top w:val="nil"/>
              <w:left w:val="nil"/>
              <w:bottom w:val="nil"/>
              <w:right w:val="nil"/>
            </w:tcBorders>
          </w:tcPr>
          <w:p w14:paraId="7EE06818" w14:textId="77777777" w:rsidR="009021A7" w:rsidRPr="00F67CB4" w:rsidRDefault="009021A7">
            <w:pPr>
              <w:pStyle w:val="Normal6a"/>
            </w:pPr>
          </w:p>
        </w:tc>
        <w:tc>
          <w:tcPr>
            <w:tcW w:w="4876" w:type="dxa"/>
            <w:tcBorders>
              <w:top w:val="nil"/>
              <w:left w:val="nil"/>
              <w:bottom w:val="nil"/>
              <w:right w:val="nil"/>
            </w:tcBorders>
          </w:tcPr>
          <w:p w14:paraId="02066053" w14:textId="77777777" w:rsidR="009021A7" w:rsidRPr="00F67CB4" w:rsidRDefault="00B6713F">
            <w:pPr>
              <w:pStyle w:val="Normal6a"/>
            </w:pPr>
            <w:r w:rsidRPr="00F67CB4">
              <w:rPr>
                <w:b/>
                <w:i/>
              </w:rPr>
              <w:t>3 bis.</w:t>
            </w:r>
            <w:r w:rsidRPr="00F67CB4">
              <w:tab/>
            </w:r>
            <w:r w:rsidRPr="00F67CB4">
              <w:rPr>
                <w:b/>
                <w:i/>
              </w:rPr>
              <w:t xml:space="preserve">Après l’expiration de la durée de rétention maximale de 48 mois prévue au </w:t>
            </w:r>
            <w:r w:rsidRPr="00F67CB4">
              <w:rPr>
                <w:b/>
                <w:i/>
              </w:rPr>
              <w:t>paragraphe 3, des périodes de rétention supplémentaires d’une durée maximale de 12 mois peuvent s’appliquer, dès lors qu’il existe un risque de fuite et qu’une perspective raisonnable d’éloignement s’est fait jour en raison d’au moins un des changements de circonstances énumérés ci-après:</w:t>
            </w:r>
          </w:p>
        </w:tc>
      </w:tr>
      <w:tr w:rsidR="009021A7" w:rsidRPr="00F67CB4" w14:paraId="5DC070EA" w14:textId="77777777">
        <w:trPr>
          <w:jc w:val="center"/>
        </w:trPr>
        <w:tc>
          <w:tcPr>
            <w:tcW w:w="4876" w:type="dxa"/>
            <w:tcBorders>
              <w:top w:val="nil"/>
              <w:left w:val="nil"/>
              <w:bottom w:val="nil"/>
              <w:right w:val="nil"/>
            </w:tcBorders>
          </w:tcPr>
          <w:p w14:paraId="1C4872EC" w14:textId="77777777" w:rsidR="009021A7" w:rsidRPr="00F67CB4" w:rsidRDefault="009021A7">
            <w:pPr>
              <w:pStyle w:val="Normal6a"/>
            </w:pPr>
          </w:p>
        </w:tc>
        <w:tc>
          <w:tcPr>
            <w:tcW w:w="4876" w:type="dxa"/>
            <w:tcBorders>
              <w:top w:val="nil"/>
              <w:left w:val="nil"/>
              <w:bottom w:val="nil"/>
              <w:right w:val="nil"/>
            </w:tcBorders>
          </w:tcPr>
          <w:p w14:paraId="226D7F7C" w14:textId="77777777" w:rsidR="009021A7" w:rsidRPr="00F67CB4" w:rsidRDefault="00B6713F">
            <w:pPr>
              <w:pStyle w:val="Normal6a"/>
            </w:pPr>
            <w:r w:rsidRPr="00F67CB4">
              <w:rPr>
                <w:b/>
                <w:i/>
              </w:rPr>
              <w:t>a. de nouvelles informations importantes sont apparues concernant l’identité du ressortissant de pays tiers;</w:t>
            </w:r>
          </w:p>
        </w:tc>
      </w:tr>
      <w:tr w:rsidR="009021A7" w:rsidRPr="00F67CB4" w14:paraId="53D893D1" w14:textId="77777777">
        <w:trPr>
          <w:jc w:val="center"/>
        </w:trPr>
        <w:tc>
          <w:tcPr>
            <w:tcW w:w="4876" w:type="dxa"/>
            <w:tcBorders>
              <w:top w:val="nil"/>
              <w:left w:val="nil"/>
              <w:bottom w:val="nil"/>
              <w:right w:val="nil"/>
            </w:tcBorders>
          </w:tcPr>
          <w:p w14:paraId="3AB8BC0A" w14:textId="77777777" w:rsidR="009021A7" w:rsidRPr="00F67CB4" w:rsidRDefault="009021A7">
            <w:pPr>
              <w:pStyle w:val="Normal6a"/>
            </w:pPr>
          </w:p>
        </w:tc>
        <w:tc>
          <w:tcPr>
            <w:tcW w:w="4876" w:type="dxa"/>
            <w:tcBorders>
              <w:top w:val="nil"/>
              <w:left w:val="nil"/>
              <w:bottom w:val="nil"/>
              <w:right w:val="nil"/>
            </w:tcBorders>
          </w:tcPr>
          <w:p w14:paraId="5C12AF36" w14:textId="77777777" w:rsidR="009021A7" w:rsidRPr="00F67CB4" w:rsidRDefault="00B6713F">
            <w:pPr>
              <w:pStyle w:val="Normal6a"/>
            </w:pPr>
            <w:r w:rsidRPr="00F67CB4">
              <w:rPr>
                <w:b/>
                <w:i/>
              </w:rPr>
              <w:t>b. un document de voyage a été obtenu ou peut raisonnablement être considéré comme obtenu en raison d’un changement de circonstances;</w:t>
            </w:r>
          </w:p>
        </w:tc>
      </w:tr>
      <w:tr w:rsidR="009021A7" w:rsidRPr="00F67CB4" w14:paraId="6D6E7373" w14:textId="77777777">
        <w:trPr>
          <w:jc w:val="center"/>
        </w:trPr>
        <w:tc>
          <w:tcPr>
            <w:tcW w:w="4876" w:type="dxa"/>
            <w:tcBorders>
              <w:top w:val="nil"/>
              <w:left w:val="nil"/>
              <w:bottom w:val="nil"/>
              <w:right w:val="nil"/>
            </w:tcBorders>
          </w:tcPr>
          <w:p w14:paraId="36AB93AA" w14:textId="77777777" w:rsidR="009021A7" w:rsidRPr="00F67CB4" w:rsidRDefault="009021A7">
            <w:pPr>
              <w:pStyle w:val="Normal6a"/>
            </w:pPr>
          </w:p>
        </w:tc>
        <w:tc>
          <w:tcPr>
            <w:tcW w:w="4876" w:type="dxa"/>
            <w:tcBorders>
              <w:top w:val="nil"/>
              <w:left w:val="nil"/>
              <w:bottom w:val="nil"/>
              <w:right w:val="nil"/>
            </w:tcBorders>
          </w:tcPr>
          <w:p w14:paraId="6F4CB952" w14:textId="77777777" w:rsidR="009021A7" w:rsidRPr="00F67CB4" w:rsidRDefault="00B6713F">
            <w:pPr>
              <w:pStyle w:val="Normal6a"/>
            </w:pPr>
            <w:r w:rsidRPr="00F67CB4">
              <w:rPr>
                <w:b/>
                <w:i/>
              </w:rPr>
              <w:t>c. la coopération avec le pays tiers s’est améliorée.</w:t>
            </w:r>
          </w:p>
        </w:tc>
      </w:tr>
    </w:tbl>
    <w:p w14:paraId="414FFBF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480F517" w14:textId="77777777" w:rsidR="009021A7" w:rsidRPr="00F67CB4" w:rsidRDefault="00B6713F">
      <w:r w:rsidRPr="00F67CB4">
        <w:rPr>
          <w:rStyle w:val="HideTWBExt"/>
        </w:rPr>
        <w:t>&lt;/Amend&gt;</w:t>
      </w:r>
    </w:p>
    <w:p w14:paraId="52473118"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1989</w:t>
      </w:r>
      <w:r w:rsidRPr="00F67CB4">
        <w:rPr>
          <w:rStyle w:val="HideTWBExt"/>
        </w:rPr>
        <w:t>&lt;/NumAm&gt;</w:t>
      </w:r>
    </w:p>
    <w:p w14:paraId="10335956"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1CF6F623" w14:textId="77777777" w:rsidR="009021A7" w:rsidRPr="00F67CB4" w:rsidRDefault="00B6713F">
      <w:pPr>
        <w:pStyle w:val="NormalBold"/>
      </w:pPr>
      <w:r w:rsidRPr="00F67CB4">
        <w:rPr>
          <w:rStyle w:val="HideTWBExt"/>
          <w:b w:val="0"/>
        </w:rPr>
        <w:t>&lt;/RepeatBlock-By&gt;</w:t>
      </w:r>
    </w:p>
    <w:p w14:paraId="494D518A"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63DF725" w14:textId="77777777" w:rsidR="009021A7" w:rsidRPr="00F67CB4" w:rsidRDefault="00B6713F">
      <w:pPr>
        <w:pStyle w:val="NormalBold"/>
      </w:pPr>
      <w:r w:rsidRPr="00F67CB4">
        <w:rPr>
          <w:rStyle w:val="HideTWBExt"/>
        </w:rPr>
        <w:t>&lt;Article&gt;</w:t>
      </w:r>
      <w:r w:rsidRPr="00F67CB4">
        <w:t>Article 32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B16B835" w14:textId="77777777">
        <w:trPr>
          <w:trHeight w:hRule="exact" w:val="240"/>
          <w:jc w:val="center"/>
        </w:trPr>
        <w:tc>
          <w:tcPr>
            <w:tcW w:w="9752" w:type="dxa"/>
            <w:gridSpan w:val="2"/>
            <w:tcBorders>
              <w:top w:val="nil"/>
              <w:left w:val="nil"/>
              <w:bottom w:val="nil"/>
              <w:right w:val="nil"/>
            </w:tcBorders>
          </w:tcPr>
          <w:p w14:paraId="023F2262" w14:textId="77777777" w:rsidR="009021A7" w:rsidRPr="00F67CB4" w:rsidRDefault="009021A7"/>
        </w:tc>
      </w:tr>
      <w:tr w:rsidR="009021A7" w:rsidRPr="00F67CB4" w14:paraId="05E4A81D" w14:textId="77777777">
        <w:trPr>
          <w:trHeight w:val="240"/>
          <w:jc w:val="center"/>
        </w:trPr>
        <w:tc>
          <w:tcPr>
            <w:tcW w:w="4876" w:type="dxa"/>
            <w:tcBorders>
              <w:top w:val="nil"/>
              <w:left w:val="nil"/>
              <w:bottom w:val="nil"/>
              <w:right w:val="nil"/>
            </w:tcBorders>
          </w:tcPr>
          <w:p w14:paraId="41A5A25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A51F9B1" w14:textId="77777777" w:rsidR="009021A7" w:rsidRPr="00F67CB4" w:rsidRDefault="00B6713F">
            <w:pPr>
              <w:pStyle w:val="AmColumnHeading"/>
            </w:pPr>
            <w:r w:rsidRPr="00F67CB4">
              <w:t>Amendement</w:t>
            </w:r>
          </w:p>
        </w:tc>
      </w:tr>
      <w:tr w:rsidR="009021A7" w:rsidRPr="00F67CB4" w14:paraId="58AD3B71" w14:textId="77777777">
        <w:trPr>
          <w:jc w:val="center"/>
        </w:trPr>
        <w:tc>
          <w:tcPr>
            <w:tcW w:w="4876" w:type="dxa"/>
            <w:tcBorders>
              <w:top w:val="nil"/>
              <w:left w:val="nil"/>
              <w:bottom w:val="nil"/>
              <w:right w:val="nil"/>
            </w:tcBorders>
          </w:tcPr>
          <w:p w14:paraId="3012057A" w14:textId="77777777" w:rsidR="009021A7" w:rsidRPr="00F67CB4" w:rsidRDefault="00B6713F">
            <w:pPr>
              <w:pStyle w:val="Normal6a"/>
            </w:pPr>
            <w:r w:rsidRPr="00F67CB4">
              <w:rPr>
                <w:b/>
                <w:i/>
              </w:rPr>
              <w:t>4.</w:t>
            </w:r>
            <w:r w:rsidRPr="00F67CB4">
              <w:tab/>
            </w:r>
            <w:r w:rsidRPr="00F67CB4">
              <w:rPr>
                <w:b/>
                <w:i/>
              </w:rPr>
              <w:t xml:space="preserve">L’expiration de la durée maximale de rétention visée au paragraphe 3 ne fait pas obstacle à l’application de mesures conformément à </w:t>
            </w:r>
            <w:r w:rsidRPr="00F67CB4">
              <w:rPr>
                <w:b/>
                <w:i/>
              </w:rPr>
              <w:t>l’article 31.</w:t>
            </w:r>
          </w:p>
        </w:tc>
        <w:tc>
          <w:tcPr>
            <w:tcW w:w="4876" w:type="dxa"/>
            <w:tcBorders>
              <w:top w:val="nil"/>
              <w:left w:val="nil"/>
              <w:bottom w:val="nil"/>
              <w:right w:val="nil"/>
            </w:tcBorders>
          </w:tcPr>
          <w:p w14:paraId="3E68E1DA" w14:textId="77777777" w:rsidR="009021A7" w:rsidRPr="00F67CB4" w:rsidRDefault="00B6713F">
            <w:pPr>
              <w:pStyle w:val="Normal6a"/>
            </w:pPr>
            <w:r w:rsidRPr="00F67CB4">
              <w:rPr>
                <w:b/>
                <w:i/>
              </w:rPr>
              <w:t>supprimé</w:t>
            </w:r>
          </w:p>
        </w:tc>
      </w:tr>
    </w:tbl>
    <w:p w14:paraId="08CE305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920A48F" w14:textId="77777777" w:rsidR="009021A7" w:rsidRPr="00F67CB4" w:rsidRDefault="00B6713F">
      <w:r w:rsidRPr="00F67CB4">
        <w:rPr>
          <w:rStyle w:val="HideTWBExt"/>
        </w:rPr>
        <w:t>&lt;/Amend&gt;</w:t>
      </w:r>
    </w:p>
    <w:p w14:paraId="2455FBE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1990</w:t>
      </w:r>
      <w:r w:rsidRPr="00F67CB4">
        <w:rPr>
          <w:rStyle w:val="HideTWBExt"/>
        </w:rPr>
        <w:t>&lt;/NumAm&gt;</w:t>
      </w:r>
    </w:p>
    <w:p w14:paraId="11AECE94"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7A37B391" w14:textId="77777777" w:rsidR="009021A7" w:rsidRPr="00F67CB4" w:rsidRDefault="00B6713F">
      <w:pPr>
        <w:pStyle w:val="NormalBold"/>
      </w:pPr>
      <w:r w:rsidRPr="00F67CB4">
        <w:rPr>
          <w:rStyle w:val="HideTWBExt"/>
          <w:b w:val="0"/>
        </w:rPr>
        <w:t>&lt;/RepeatBlock-By&gt;</w:t>
      </w:r>
    </w:p>
    <w:p w14:paraId="45F0BD88"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FA3EDFC" w14:textId="77777777" w:rsidR="009021A7" w:rsidRPr="00F67CB4" w:rsidRDefault="00B6713F">
      <w:pPr>
        <w:pStyle w:val="NormalBold"/>
      </w:pPr>
      <w:r w:rsidRPr="00F67CB4">
        <w:rPr>
          <w:rStyle w:val="HideTWBExt"/>
        </w:rPr>
        <w:t>&lt;Article&gt;</w:t>
      </w:r>
      <w:r w:rsidRPr="00F67CB4">
        <w:t xml:space="preserve">Article 32 – </w:t>
      </w:r>
      <w:r w:rsidRPr="00F67CB4">
        <w:t>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2C80B20" w14:textId="77777777">
        <w:trPr>
          <w:trHeight w:hRule="exact" w:val="240"/>
          <w:jc w:val="center"/>
        </w:trPr>
        <w:tc>
          <w:tcPr>
            <w:tcW w:w="9752" w:type="dxa"/>
            <w:gridSpan w:val="2"/>
            <w:tcBorders>
              <w:top w:val="nil"/>
              <w:left w:val="nil"/>
              <w:bottom w:val="nil"/>
              <w:right w:val="nil"/>
            </w:tcBorders>
          </w:tcPr>
          <w:p w14:paraId="0EEDC5C0" w14:textId="77777777" w:rsidR="009021A7" w:rsidRPr="00F67CB4" w:rsidRDefault="009021A7"/>
        </w:tc>
      </w:tr>
      <w:tr w:rsidR="009021A7" w:rsidRPr="00F67CB4" w14:paraId="0974812B" w14:textId="77777777">
        <w:trPr>
          <w:trHeight w:val="240"/>
          <w:jc w:val="center"/>
        </w:trPr>
        <w:tc>
          <w:tcPr>
            <w:tcW w:w="4876" w:type="dxa"/>
            <w:tcBorders>
              <w:top w:val="nil"/>
              <w:left w:val="nil"/>
              <w:bottom w:val="nil"/>
              <w:right w:val="nil"/>
            </w:tcBorders>
          </w:tcPr>
          <w:p w14:paraId="5F5FA330"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3045D19" w14:textId="77777777" w:rsidR="009021A7" w:rsidRPr="00F67CB4" w:rsidRDefault="00B6713F">
            <w:pPr>
              <w:pStyle w:val="AmColumnHeading"/>
            </w:pPr>
            <w:r w:rsidRPr="00F67CB4">
              <w:t>Amendement</w:t>
            </w:r>
          </w:p>
        </w:tc>
      </w:tr>
      <w:tr w:rsidR="009021A7" w:rsidRPr="00F67CB4" w14:paraId="16C629C4" w14:textId="77777777">
        <w:trPr>
          <w:jc w:val="center"/>
        </w:trPr>
        <w:tc>
          <w:tcPr>
            <w:tcW w:w="4876" w:type="dxa"/>
            <w:tcBorders>
              <w:top w:val="nil"/>
              <w:left w:val="nil"/>
              <w:bottom w:val="nil"/>
              <w:right w:val="nil"/>
            </w:tcBorders>
          </w:tcPr>
          <w:p w14:paraId="558C167A" w14:textId="77777777" w:rsidR="009021A7" w:rsidRPr="00F67CB4" w:rsidRDefault="00B6713F">
            <w:pPr>
              <w:pStyle w:val="Normal6a"/>
            </w:pPr>
            <w:r w:rsidRPr="00F67CB4">
              <w:rPr>
                <w:b/>
                <w:i/>
              </w:rPr>
              <w:t>4.</w:t>
            </w:r>
            <w:r w:rsidRPr="00F67CB4">
              <w:tab/>
            </w:r>
            <w:r w:rsidRPr="00F67CB4">
              <w:rPr>
                <w:b/>
                <w:i/>
              </w:rPr>
              <w:t>L’expiration de la durée maximale de rétention visée au paragraphe 3 ne fait pas obstacle à l’application de mesures conformément à l’article 31.</w:t>
            </w:r>
          </w:p>
        </w:tc>
        <w:tc>
          <w:tcPr>
            <w:tcW w:w="4876" w:type="dxa"/>
            <w:tcBorders>
              <w:top w:val="nil"/>
              <w:left w:val="nil"/>
              <w:bottom w:val="nil"/>
              <w:right w:val="nil"/>
            </w:tcBorders>
          </w:tcPr>
          <w:p w14:paraId="7A472793" w14:textId="77777777" w:rsidR="009021A7" w:rsidRPr="00F67CB4" w:rsidRDefault="00B6713F">
            <w:pPr>
              <w:pStyle w:val="Normal6a"/>
            </w:pPr>
            <w:r w:rsidRPr="00F67CB4">
              <w:rPr>
                <w:b/>
                <w:i/>
              </w:rPr>
              <w:t>supprimé</w:t>
            </w:r>
          </w:p>
        </w:tc>
      </w:tr>
    </w:tbl>
    <w:p w14:paraId="4B3D055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F01C858" w14:textId="77777777" w:rsidR="009021A7" w:rsidRPr="00F67CB4" w:rsidRDefault="00B6713F">
      <w:r w:rsidRPr="00F67CB4">
        <w:rPr>
          <w:rStyle w:val="HideTWBExt"/>
        </w:rPr>
        <w:t>&lt;/Amend&gt;</w:t>
      </w:r>
    </w:p>
    <w:p w14:paraId="026FC29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1991</w:t>
      </w:r>
      <w:r w:rsidRPr="00F67CB4">
        <w:rPr>
          <w:rStyle w:val="HideTWBExt"/>
        </w:rPr>
        <w:t>&lt;/NumAm&gt;</w:t>
      </w:r>
    </w:p>
    <w:p w14:paraId="148906FB"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67DD82C8" w14:textId="77777777" w:rsidR="009021A7" w:rsidRPr="00F67CB4" w:rsidRDefault="00B6713F">
      <w:pPr>
        <w:pStyle w:val="NormalBold"/>
      </w:pPr>
      <w:r w:rsidRPr="00F67CB4">
        <w:rPr>
          <w:rStyle w:val="HideTWBExt"/>
          <w:b w:val="0"/>
        </w:rPr>
        <w:t>&lt;/RepeatBlock-By&gt;</w:t>
      </w:r>
    </w:p>
    <w:p w14:paraId="37EF1AF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AE9FCD9" w14:textId="77777777" w:rsidR="009021A7" w:rsidRPr="00F67CB4" w:rsidRDefault="00B6713F">
      <w:pPr>
        <w:pStyle w:val="NormalBold"/>
      </w:pPr>
      <w:r w:rsidRPr="00F67CB4">
        <w:rPr>
          <w:rStyle w:val="HideTWBExt"/>
        </w:rPr>
        <w:t>&lt;Article&gt;</w:t>
      </w:r>
      <w:r w:rsidRPr="00F67CB4">
        <w:t>Article 32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CD1295D" w14:textId="77777777">
        <w:trPr>
          <w:trHeight w:hRule="exact" w:val="240"/>
          <w:jc w:val="center"/>
        </w:trPr>
        <w:tc>
          <w:tcPr>
            <w:tcW w:w="9752" w:type="dxa"/>
            <w:gridSpan w:val="2"/>
            <w:tcBorders>
              <w:top w:val="nil"/>
              <w:left w:val="nil"/>
              <w:bottom w:val="nil"/>
              <w:right w:val="nil"/>
            </w:tcBorders>
          </w:tcPr>
          <w:p w14:paraId="2D95F47D" w14:textId="77777777" w:rsidR="009021A7" w:rsidRPr="00F67CB4" w:rsidRDefault="009021A7"/>
        </w:tc>
      </w:tr>
      <w:tr w:rsidR="009021A7" w:rsidRPr="00F67CB4" w14:paraId="5F90AE9A" w14:textId="77777777">
        <w:trPr>
          <w:trHeight w:val="240"/>
          <w:jc w:val="center"/>
        </w:trPr>
        <w:tc>
          <w:tcPr>
            <w:tcW w:w="4876" w:type="dxa"/>
            <w:tcBorders>
              <w:top w:val="nil"/>
              <w:left w:val="nil"/>
              <w:bottom w:val="nil"/>
              <w:right w:val="nil"/>
            </w:tcBorders>
          </w:tcPr>
          <w:p w14:paraId="2F2CB957"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61CF0F74" w14:textId="77777777" w:rsidR="009021A7" w:rsidRPr="00F67CB4" w:rsidRDefault="00B6713F">
            <w:pPr>
              <w:pStyle w:val="AmColumnHeading"/>
            </w:pPr>
            <w:r w:rsidRPr="00F67CB4">
              <w:t>Amendement</w:t>
            </w:r>
          </w:p>
        </w:tc>
      </w:tr>
      <w:tr w:rsidR="009021A7" w:rsidRPr="00F67CB4" w14:paraId="29182D7E" w14:textId="77777777">
        <w:trPr>
          <w:jc w:val="center"/>
        </w:trPr>
        <w:tc>
          <w:tcPr>
            <w:tcW w:w="4876" w:type="dxa"/>
            <w:tcBorders>
              <w:top w:val="nil"/>
              <w:left w:val="nil"/>
              <w:bottom w:val="nil"/>
              <w:right w:val="nil"/>
            </w:tcBorders>
          </w:tcPr>
          <w:p w14:paraId="4C874580" w14:textId="77777777" w:rsidR="009021A7" w:rsidRPr="00F67CB4" w:rsidRDefault="00B6713F">
            <w:pPr>
              <w:pStyle w:val="Normal6a"/>
            </w:pPr>
            <w:r w:rsidRPr="00F67CB4">
              <w:rPr>
                <w:b/>
                <w:i/>
              </w:rPr>
              <w:t>4.</w:t>
            </w:r>
            <w:r w:rsidRPr="00F67CB4">
              <w:tab/>
            </w:r>
            <w:r w:rsidRPr="00F67CB4">
              <w:rPr>
                <w:b/>
                <w:i/>
              </w:rPr>
              <w:t>L’expiration de la durée maximale de rétention visée au paragraphe 3 ne fait pas obstacle à l’application de mesures conformément à l’article 31.</w:t>
            </w:r>
          </w:p>
        </w:tc>
        <w:tc>
          <w:tcPr>
            <w:tcW w:w="4876" w:type="dxa"/>
            <w:tcBorders>
              <w:top w:val="nil"/>
              <w:left w:val="nil"/>
              <w:bottom w:val="nil"/>
              <w:right w:val="nil"/>
            </w:tcBorders>
          </w:tcPr>
          <w:p w14:paraId="7C822D7E" w14:textId="77777777" w:rsidR="009021A7" w:rsidRPr="00F67CB4" w:rsidRDefault="00B6713F">
            <w:pPr>
              <w:pStyle w:val="Normal6a"/>
            </w:pPr>
            <w:r w:rsidRPr="00F67CB4">
              <w:rPr>
                <w:b/>
                <w:i/>
              </w:rPr>
              <w:t>supprimé</w:t>
            </w:r>
          </w:p>
        </w:tc>
      </w:tr>
    </w:tbl>
    <w:p w14:paraId="1F95F1D9"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66BD8B7" w14:textId="77777777" w:rsidR="009021A7" w:rsidRPr="00F67CB4" w:rsidRDefault="00B6713F">
      <w:r w:rsidRPr="00F67CB4">
        <w:rPr>
          <w:rStyle w:val="HideTWBExt"/>
        </w:rPr>
        <w:t>&lt;/Amend&gt;</w:t>
      </w:r>
    </w:p>
    <w:p w14:paraId="0265B7E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1992</w:t>
      </w:r>
      <w:r w:rsidRPr="00F67CB4">
        <w:rPr>
          <w:rStyle w:val="HideTWBExt"/>
        </w:rPr>
        <w:t>&lt;/NumAm&gt;</w:t>
      </w:r>
    </w:p>
    <w:p w14:paraId="134BEC96"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62BFF2A9" w14:textId="77777777" w:rsidR="009021A7" w:rsidRPr="00F67CB4" w:rsidRDefault="00B6713F">
      <w:pPr>
        <w:pStyle w:val="NormalBold"/>
      </w:pPr>
      <w:r w:rsidRPr="00F67CB4">
        <w:rPr>
          <w:rStyle w:val="HideTWBExt"/>
          <w:b w:val="0"/>
        </w:rPr>
        <w:t>&lt;/RepeatBlock-By&gt;</w:t>
      </w:r>
    </w:p>
    <w:p w14:paraId="78CD28C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1A1CC34" w14:textId="77777777" w:rsidR="009021A7" w:rsidRPr="00F67CB4" w:rsidRDefault="00B6713F">
      <w:pPr>
        <w:pStyle w:val="NormalBold"/>
      </w:pPr>
      <w:r w:rsidRPr="00F67CB4">
        <w:rPr>
          <w:rStyle w:val="HideTWBExt"/>
        </w:rPr>
        <w:t>&lt;Article&gt;</w:t>
      </w:r>
      <w:r w:rsidRPr="00F67CB4">
        <w:t>Article 32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668ADF4B" w14:textId="77777777">
        <w:trPr>
          <w:trHeight w:hRule="exact" w:val="240"/>
          <w:jc w:val="center"/>
        </w:trPr>
        <w:tc>
          <w:tcPr>
            <w:tcW w:w="9752" w:type="dxa"/>
            <w:gridSpan w:val="2"/>
            <w:tcBorders>
              <w:top w:val="nil"/>
              <w:left w:val="nil"/>
              <w:bottom w:val="nil"/>
              <w:right w:val="nil"/>
            </w:tcBorders>
          </w:tcPr>
          <w:p w14:paraId="6723E165" w14:textId="77777777" w:rsidR="009021A7" w:rsidRPr="00F67CB4" w:rsidRDefault="009021A7"/>
        </w:tc>
      </w:tr>
      <w:tr w:rsidR="009021A7" w:rsidRPr="00F67CB4" w14:paraId="012B0188" w14:textId="77777777">
        <w:trPr>
          <w:trHeight w:val="240"/>
          <w:jc w:val="center"/>
        </w:trPr>
        <w:tc>
          <w:tcPr>
            <w:tcW w:w="4876" w:type="dxa"/>
            <w:tcBorders>
              <w:top w:val="nil"/>
              <w:left w:val="nil"/>
              <w:bottom w:val="nil"/>
              <w:right w:val="nil"/>
            </w:tcBorders>
          </w:tcPr>
          <w:p w14:paraId="78A526E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2D2198C" w14:textId="77777777" w:rsidR="009021A7" w:rsidRPr="00F67CB4" w:rsidRDefault="00B6713F">
            <w:pPr>
              <w:pStyle w:val="AmColumnHeading"/>
            </w:pPr>
            <w:r w:rsidRPr="00F67CB4">
              <w:t>Amendement</w:t>
            </w:r>
          </w:p>
        </w:tc>
      </w:tr>
      <w:tr w:rsidR="009021A7" w:rsidRPr="00F67CB4" w14:paraId="6C32B9EE" w14:textId="77777777">
        <w:trPr>
          <w:jc w:val="center"/>
        </w:trPr>
        <w:tc>
          <w:tcPr>
            <w:tcW w:w="4876" w:type="dxa"/>
            <w:tcBorders>
              <w:top w:val="nil"/>
              <w:left w:val="nil"/>
              <w:bottom w:val="nil"/>
              <w:right w:val="nil"/>
            </w:tcBorders>
          </w:tcPr>
          <w:p w14:paraId="69E660A5" w14:textId="77777777" w:rsidR="009021A7" w:rsidRPr="00F67CB4" w:rsidRDefault="00B6713F">
            <w:pPr>
              <w:pStyle w:val="Normal6a"/>
            </w:pPr>
            <w:r w:rsidRPr="00F67CB4">
              <w:rPr>
                <w:b/>
                <w:i/>
              </w:rPr>
              <w:t>4.</w:t>
            </w:r>
            <w:r w:rsidRPr="00F67CB4">
              <w:tab/>
            </w:r>
            <w:r w:rsidRPr="00F67CB4">
              <w:rPr>
                <w:b/>
                <w:i/>
              </w:rPr>
              <w:t>L’expiration de la durée maximale de rétention visée au paragraphe 3 ne fait pas obstacle à l’application de mesures conformément à l’article 31.</w:t>
            </w:r>
          </w:p>
        </w:tc>
        <w:tc>
          <w:tcPr>
            <w:tcW w:w="4876" w:type="dxa"/>
            <w:tcBorders>
              <w:top w:val="nil"/>
              <w:left w:val="nil"/>
              <w:bottom w:val="nil"/>
              <w:right w:val="nil"/>
            </w:tcBorders>
          </w:tcPr>
          <w:p w14:paraId="46169A85" w14:textId="77777777" w:rsidR="009021A7" w:rsidRPr="00F67CB4" w:rsidRDefault="00B6713F">
            <w:pPr>
              <w:pStyle w:val="Normal6a"/>
            </w:pPr>
            <w:r w:rsidRPr="00F67CB4">
              <w:rPr>
                <w:b/>
                <w:i/>
              </w:rPr>
              <w:t>supprimé</w:t>
            </w:r>
          </w:p>
        </w:tc>
      </w:tr>
    </w:tbl>
    <w:p w14:paraId="7113C29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E1D00AF"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59B00DB8" w14:textId="77777777" w:rsidR="009021A7" w:rsidRPr="00F67CB4" w:rsidRDefault="00B6713F">
      <w:pPr>
        <w:pStyle w:val="AmJustText"/>
      </w:pPr>
      <w:r w:rsidRPr="00F67CB4">
        <w:t>La fin d’une durée maximale de rétention ne doit pas servir d’excuse à un État membre pour recourir à des mesures alternatives à la rétention.</w:t>
      </w:r>
    </w:p>
    <w:p w14:paraId="520B2502" w14:textId="77777777" w:rsidR="009021A7" w:rsidRPr="00F67CB4" w:rsidRDefault="00B6713F">
      <w:r w:rsidRPr="00F67CB4">
        <w:rPr>
          <w:rStyle w:val="HideTWBExt"/>
        </w:rPr>
        <w:t>&lt;/Amend&gt;</w:t>
      </w:r>
    </w:p>
    <w:p w14:paraId="10979D6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1993</w:t>
      </w:r>
      <w:r w:rsidRPr="00F67CB4">
        <w:rPr>
          <w:rStyle w:val="HideTWBExt"/>
        </w:rPr>
        <w:t>&lt;/NumAm&gt;</w:t>
      </w:r>
    </w:p>
    <w:p w14:paraId="237E9D43"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4B63DE31" w14:textId="77777777" w:rsidR="009021A7" w:rsidRPr="00F67CB4" w:rsidRDefault="00B6713F">
      <w:pPr>
        <w:pStyle w:val="NormalBold"/>
      </w:pPr>
      <w:r w:rsidRPr="00F67CB4">
        <w:rPr>
          <w:rStyle w:val="HideTWBExt"/>
          <w:b w:val="0"/>
        </w:rPr>
        <w:t>&lt;/RepeatBlock-By&gt;</w:t>
      </w:r>
    </w:p>
    <w:p w14:paraId="514FE93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1B401DD" w14:textId="77777777" w:rsidR="009021A7" w:rsidRPr="00F67CB4" w:rsidRDefault="00B6713F">
      <w:pPr>
        <w:pStyle w:val="NormalBold"/>
      </w:pPr>
      <w:r w:rsidRPr="00F67CB4">
        <w:rPr>
          <w:rStyle w:val="HideTWBExt"/>
        </w:rPr>
        <w:t>&lt;Article&gt;</w:t>
      </w:r>
      <w:r w:rsidRPr="00F67CB4">
        <w:t>Article 32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06E3175" w14:textId="77777777">
        <w:trPr>
          <w:trHeight w:hRule="exact" w:val="240"/>
          <w:jc w:val="center"/>
        </w:trPr>
        <w:tc>
          <w:tcPr>
            <w:tcW w:w="9752" w:type="dxa"/>
            <w:gridSpan w:val="2"/>
            <w:tcBorders>
              <w:top w:val="nil"/>
              <w:left w:val="nil"/>
              <w:bottom w:val="nil"/>
              <w:right w:val="nil"/>
            </w:tcBorders>
          </w:tcPr>
          <w:p w14:paraId="71B824F1" w14:textId="77777777" w:rsidR="009021A7" w:rsidRPr="00F67CB4" w:rsidRDefault="009021A7"/>
        </w:tc>
      </w:tr>
      <w:tr w:rsidR="009021A7" w:rsidRPr="00F67CB4" w14:paraId="6E85B7FD" w14:textId="77777777">
        <w:trPr>
          <w:trHeight w:val="240"/>
          <w:jc w:val="center"/>
        </w:trPr>
        <w:tc>
          <w:tcPr>
            <w:tcW w:w="4876" w:type="dxa"/>
            <w:tcBorders>
              <w:top w:val="nil"/>
              <w:left w:val="nil"/>
              <w:bottom w:val="nil"/>
              <w:right w:val="nil"/>
            </w:tcBorders>
          </w:tcPr>
          <w:p w14:paraId="5E6C224E"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56CEB24" w14:textId="77777777" w:rsidR="009021A7" w:rsidRPr="00F67CB4" w:rsidRDefault="00B6713F">
            <w:pPr>
              <w:pStyle w:val="AmColumnHeading"/>
            </w:pPr>
            <w:r w:rsidRPr="00F67CB4">
              <w:t>Amendement</w:t>
            </w:r>
          </w:p>
        </w:tc>
      </w:tr>
      <w:tr w:rsidR="009021A7" w:rsidRPr="00F67CB4" w14:paraId="78E03983" w14:textId="77777777">
        <w:trPr>
          <w:jc w:val="center"/>
        </w:trPr>
        <w:tc>
          <w:tcPr>
            <w:tcW w:w="4876" w:type="dxa"/>
            <w:tcBorders>
              <w:top w:val="nil"/>
              <w:left w:val="nil"/>
              <w:bottom w:val="nil"/>
              <w:right w:val="nil"/>
            </w:tcBorders>
          </w:tcPr>
          <w:p w14:paraId="1AF0651D" w14:textId="77777777" w:rsidR="009021A7" w:rsidRPr="00F67CB4" w:rsidRDefault="00B6713F">
            <w:pPr>
              <w:pStyle w:val="Normal6a"/>
            </w:pPr>
            <w:r w:rsidRPr="00F67CB4">
              <w:t>4.</w:t>
            </w:r>
            <w:r w:rsidRPr="00F67CB4">
              <w:tab/>
            </w:r>
            <w:r w:rsidRPr="00F67CB4">
              <w:t xml:space="preserve">L’expiration </w:t>
            </w:r>
            <w:r w:rsidRPr="00F67CB4">
              <w:rPr>
                <w:b/>
                <w:bCs/>
                <w:i/>
                <w:iCs/>
              </w:rPr>
              <w:t>de la durée maximale</w:t>
            </w:r>
            <w:r w:rsidRPr="00F67CB4">
              <w:t xml:space="preserve"> de rétention </w:t>
            </w:r>
            <w:r w:rsidRPr="00F67CB4">
              <w:rPr>
                <w:b/>
                <w:bCs/>
                <w:i/>
                <w:iCs/>
              </w:rPr>
              <w:t>visée au paragraphe </w:t>
            </w:r>
            <w:r w:rsidRPr="00F67CB4">
              <w:t xml:space="preserve">3 ne fait pas obstacle à l’application de mesures conformément </w:t>
            </w:r>
            <w:r w:rsidRPr="00F67CB4">
              <w:rPr>
                <w:b/>
                <w:bCs/>
                <w:i/>
                <w:iCs/>
              </w:rPr>
              <w:t>à l’article</w:t>
            </w:r>
            <w:r w:rsidRPr="00F67CB4">
              <w:t> 31.</w:t>
            </w:r>
          </w:p>
        </w:tc>
        <w:tc>
          <w:tcPr>
            <w:tcW w:w="4876" w:type="dxa"/>
            <w:tcBorders>
              <w:top w:val="nil"/>
              <w:left w:val="nil"/>
              <w:bottom w:val="nil"/>
              <w:right w:val="nil"/>
            </w:tcBorders>
          </w:tcPr>
          <w:p w14:paraId="1363DB49" w14:textId="77777777" w:rsidR="009021A7" w:rsidRPr="00F67CB4" w:rsidRDefault="00B6713F">
            <w:pPr>
              <w:pStyle w:val="Normal6a"/>
            </w:pPr>
            <w:r w:rsidRPr="00F67CB4">
              <w:t>4.</w:t>
            </w:r>
            <w:r w:rsidRPr="00F67CB4">
              <w:tab/>
              <w:t xml:space="preserve">L’expiration </w:t>
            </w:r>
            <w:r w:rsidRPr="00F67CB4">
              <w:rPr>
                <w:b/>
                <w:bCs/>
                <w:i/>
                <w:iCs/>
              </w:rPr>
              <w:t>des durées maximales</w:t>
            </w:r>
            <w:r w:rsidRPr="00F67CB4">
              <w:t xml:space="preserve"> de rétention</w:t>
            </w:r>
            <w:r w:rsidRPr="00F67CB4">
              <w:rPr>
                <w:b/>
                <w:bCs/>
                <w:i/>
                <w:iCs/>
              </w:rPr>
              <w:t xml:space="preserve"> visées aux paragraphes</w:t>
            </w:r>
            <w:r w:rsidRPr="00F67CB4">
              <w:t xml:space="preserve"> 3 </w:t>
            </w:r>
            <w:r w:rsidRPr="00F67CB4">
              <w:rPr>
                <w:b/>
                <w:bCs/>
                <w:i/>
                <w:iCs/>
              </w:rPr>
              <w:t>et 3 bis</w:t>
            </w:r>
            <w:r w:rsidRPr="00F67CB4">
              <w:t xml:space="preserve"> ne fait pas obstacle à l’application de mesures conformément </w:t>
            </w:r>
            <w:r w:rsidRPr="00F67CB4">
              <w:rPr>
                <w:b/>
                <w:bCs/>
                <w:i/>
                <w:iCs/>
              </w:rPr>
              <w:t>aux articles 21, 23, 30 et</w:t>
            </w:r>
            <w:r w:rsidRPr="00F67CB4">
              <w:t xml:space="preserve"> 31.</w:t>
            </w:r>
          </w:p>
        </w:tc>
      </w:tr>
    </w:tbl>
    <w:p w14:paraId="4D0B470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4B1D6A7" w14:textId="77777777" w:rsidR="009021A7" w:rsidRPr="00F67CB4" w:rsidRDefault="00B6713F">
      <w:r w:rsidRPr="00F67CB4">
        <w:rPr>
          <w:rStyle w:val="HideTWBExt"/>
        </w:rPr>
        <w:t>&lt;/Amend&gt;</w:t>
      </w:r>
    </w:p>
    <w:p w14:paraId="7584941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1994</w:t>
      </w:r>
      <w:r w:rsidRPr="00F67CB4">
        <w:rPr>
          <w:rStyle w:val="HideTWBExt"/>
        </w:rPr>
        <w:t>&lt;/NumAm&gt;</w:t>
      </w:r>
    </w:p>
    <w:p w14:paraId="7A3224DF"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70BD7C37" w14:textId="77777777" w:rsidR="009021A7" w:rsidRPr="00F67CB4" w:rsidRDefault="00B6713F">
      <w:pPr>
        <w:pStyle w:val="NormalBold"/>
      </w:pPr>
      <w:r w:rsidRPr="00F67CB4">
        <w:rPr>
          <w:rStyle w:val="HideTWBExt"/>
          <w:b w:val="0"/>
        </w:rPr>
        <w:t>&lt;/RepeatBlock-By&gt;</w:t>
      </w:r>
    </w:p>
    <w:p w14:paraId="305337E7"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03945E61" w14:textId="77777777" w:rsidR="009021A7" w:rsidRPr="00F67CB4" w:rsidRDefault="00B6713F">
      <w:pPr>
        <w:pStyle w:val="NormalBold"/>
      </w:pPr>
      <w:r w:rsidRPr="00F67CB4">
        <w:rPr>
          <w:rStyle w:val="HideTWBExt"/>
        </w:rPr>
        <w:t>&lt;Article&gt;</w:t>
      </w:r>
      <w:r w:rsidRPr="00F67CB4">
        <w:t>Article 32 – paragraphe 4</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C095EEE" w14:textId="77777777">
        <w:trPr>
          <w:trHeight w:hRule="exact" w:val="240"/>
          <w:jc w:val="center"/>
        </w:trPr>
        <w:tc>
          <w:tcPr>
            <w:tcW w:w="9752" w:type="dxa"/>
            <w:gridSpan w:val="2"/>
            <w:tcBorders>
              <w:top w:val="nil"/>
              <w:left w:val="nil"/>
              <w:bottom w:val="nil"/>
              <w:right w:val="nil"/>
            </w:tcBorders>
          </w:tcPr>
          <w:p w14:paraId="6DF57153" w14:textId="77777777" w:rsidR="009021A7" w:rsidRPr="00F67CB4" w:rsidRDefault="009021A7"/>
        </w:tc>
      </w:tr>
      <w:tr w:rsidR="009021A7" w:rsidRPr="00F67CB4" w14:paraId="758EDDD0" w14:textId="77777777">
        <w:trPr>
          <w:trHeight w:val="240"/>
          <w:jc w:val="center"/>
        </w:trPr>
        <w:tc>
          <w:tcPr>
            <w:tcW w:w="4876" w:type="dxa"/>
            <w:tcBorders>
              <w:top w:val="nil"/>
              <w:left w:val="nil"/>
              <w:bottom w:val="nil"/>
              <w:right w:val="nil"/>
            </w:tcBorders>
          </w:tcPr>
          <w:p w14:paraId="0E8BD251"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51018A9" w14:textId="77777777" w:rsidR="009021A7" w:rsidRPr="00F67CB4" w:rsidRDefault="00B6713F">
            <w:pPr>
              <w:pStyle w:val="AmColumnHeading"/>
            </w:pPr>
            <w:r w:rsidRPr="00F67CB4">
              <w:t>Amendement</w:t>
            </w:r>
          </w:p>
        </w:tc>
      </w:tr>
      <w:tr w:rsidR="009021A7" w:rsidRPr="00F67CB4" w14:paraId="3F027192" w14:textId="77777777">
        <w:trPr>
          <w:jc w:val="center"/>
        </w:trPr>
        <w:tc>
          <w:tcPr>
            <w:tcW w:w="4876" w:type="dxa"/>
            <w:tcBorders>
              <w:top w:val="nil"/>
              <w:left w:val="nil"/>
              <w:bottom w:val="nil"/>
              <w:right w:val="nil"/>
            </w:tcBorders>
          </w:tcPr>
          <w:p w14:paraId="04E06D47" w14:textId="77777777" w:rsidR="009021A7" w:rsidRPr="00F67CB4" w:rsidRDefault="00B6713F">
            <w:pPr>
              <w:pStyle w:val="Normal6a"/>
            </w:pPr>
            <w:r w:rsidRPr="00F67CB4">
              <w:t>4.</w:t>
            </w:r>
            <w:r w:rsidRPr="00F67CB4">
              <w:tab/>
            </w:r>
            <w:r w:rsidRPr="00F67CB4">
              <w:rPr>
                <w:b/>
                <w:i/>
              </w:rPr>
              <w:t>L’expiration de la durée maximale</w:t>
            </w:r>
            <w:r w:rsidRPr="00F67CB4">
              <w:t xml:space="preserve"> de rétention visée au paragraphe 3 ne fait pas obstacle à l’application de mesures conformément à l’article 31.</w:t>
            </w:r>
          </w:p>
        </w:tc>
        <w:tc>
          <w:tcPr>
            <w:tcW w:w="4876" w:type="dxa"/>
            <w:tcBorders>
              <w:top w:val="nil"/>
              <w:left w:val="nil"/>
              <w:bottom w:val="nil"/>
              <w:right w:val="nil"/>
            </w:tcBorders>
          </w:tcPr>
          <w:p w14:paraId="30CCE1E2" w14:textId="77777777" w:rsidR="009021A7" w:rsidRPr="00F67CB4" w:rsidRDefault="00B6713F">
            <w:pPr>
              <w:pStyle w:val="Normal6a"/>
            </w:pPr>
            <w:r w:rsidRPr="00F67CB4">
              <w:t>4.</w:t>
            </w:r>
            <w:r w:rsidRPr="00F67CB4">
              <w:tab/>
            </w:r>
            <w:r w:rsidRPr="00F67CB4">
              <w:rPr>
                <w:b/>
                <w:i/>
              </w:rPr>
              <w:t>La période</w:t>
            </w:r>
            <w:r w:rsidRPr="00F67CB4">
              <w:t xml:space="preserve"> de rétention visée au paragraphe 3 ne fait pas obstacle à l’application de mesures </w:t>
            </w:r>
            <w:r w:rsidRPr="00F67CB4">
              <w:rPr>
                <w:b/>
                <w:i/>
              </w:rPr>
              <w:t>exceptionnelles</w:t>
            </w:r>
            <w:r w:rsidRPr="00F67CB4">
              <w:t xml:space="preserve"> conformément à l’article 31.</w:t>
            </w:r>
          </w:p>
        </w:tc>
      </w:tr>
    </w:tbl>
    <w:p w14:paraId="5BCBB90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3186AE05" w14:textId="77777777" w:rsidR="009021A7" w:rsidRPr="00F67CB4" w:rsidRDefault="00B6713F">
      <w:r w:rsidRPr="00F67CB4">
        <w:rPr>
          <w:rStyle w:val="HideTWBExt"/>
        </w:rPr>
        <w:t>&lt;/Amend&gt;</w:t>
      </w:r>
    </w:p>
    <w:p w14:paraId="16CEB32F"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1995</w:t>
      </w:r>
      <w:r w:rsidRPr="00F67CB4">
        <w:rPr>
          <w:rStyle w:val="HideTWBExt"/>
        </w:rPr>
        <w:t>&lt;/NumAm&gt;</w:t>
      </w:r>
    </w:p>
    <w:p w14:paraId="12BCE2DA"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3577153" w14:textId="77777777" w:rsidR="009021A7" w:rsidRPr="00F67CB4" w:rsidRDefault="00B6713F">
      <w:pPr>
        <w:pStyle w:val="NormalBold"/>
      </w:pPr>
      <w:r w:rsidRPr="00F67CB4">
        <w:rPr>
          <w:rStyle w:val="HideTWBExt"/>
          <w:b w:val="0"/>
        </w:rPr>
        <w:t>&lt;/RepeatBlock-By&gt;</w:t>
      </w:r>
    </w:p>
    <w:p w14:paraId="7CA37CD4"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6F8BEA3" w14:textId="77777777" w:rsidR="009021A7" w:rsidRPr="00F67CB4" w:rsidRDefault="00B6713F">
      <w:pPr>
        <w:pStyle w:val="NormalBold"/>
      </w:pPr>
      <w:r w:rsidRPr="00F67CB4">
        <w:rPr>
          <w:rStyle w:val="HideTWBExt"/>
        </w:rPr>
        <w:t>&lt;Article&gt;</w:t>
      </w:r>
      <w:r w:rsidRPr="00F67CB4">
        <w:t>Article 32 – paragraphe 4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E3B74D3" w14:textId="77777777">
        <w:trPr>
          <w:trHeight w:hRule="exact" w:val="240"/>
          <w:jc w:val="center"/>
        </w:trPr>
        <w:tc>
          <w:tcPr>
            <w:tcW w:w="9752" w:type="dxa"/>
            <w:gridSpan w:val="2"/>
            <w:tcBorders>
              <w:top w:val="nil"/>
              <w:left w:val="nil"/>
              <w:bottom w:val="nil"/>
              <w:right w:val="nil"/>
            </w:tcBorders>
          </w:tcPr>
          <w:p w14:paraId="2FB6432A" w14:textId="77777777" w:rsidR="009021A7" w:rsidRPr="00F67CB4" w:rsidRDefault="009021A7"/>
        </w:tc>
      </w:tr>
      <w:tr w:rsidR="009021A7" w:rsidRPr="00F67CB4" w14:paraId="7AFDAC4A" w14:textId="77777777">
        <w:trPr>
          <w:trHeight w:val="240"/>
          <w:jc w:val="center"/>
        </w:trPr>
        <w:tc>
          <w:tcPr>
            <w:tcW w:w="4876" w:type="dxa"/>
            <w:tcBorders>
              <w:top w:val="nil"/>
              <w:left w:val="nil"/>
              <w:bottom w:val="nil"/>
              <w:right w:val="nil"/>
            </w:tcBorders>
          </w:tcPr>
          <w:p w14:paraId="49FDC94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820522F" w14:textId="77777777" w:rsidR="009021A7" w:rsidRPr="00F67CB4" w:rsidRDefault="00B6713F">
            <w:pPr>
              <w:pStyle w:val="AmColumnHeading"/>
            </w:pPr>
            <w:r w:rsidRPr="00F67CB4">
              <w:t>Amendement</w:t>
            </w:r>
          </w:p>
        </w:tc>
      </w:tr>
      <w:tr w:rsidR="009021A7" w:rsidRPr="00F67CB4" w14:paraId="1D3A5F06" w14:textId="77777777">
        <w:trPr>
          <w:jc w:val="center"/>
        </w:trPr>
        <w:tc>
          <w:tcPr>
            <w:tcW w:w="4876" w:type="dxa"/>
            <w:tcBorders>
              <w:top w:val="nil"/>
              <w:left w:val="nil"/>
              <w:bottom w:val="nil"/>
              <w:right w:val="nil"/>
            </w:tcBorders>
          </w:tcPr>
          <w:p w14:paraId="70C77D34" w14:textId="77777777" w:rsidR="009021A7" w:rsidRPr="00F67CB4" w:rsidRDefault="009021A7">
            <w:pPr>
              <w:pStyle w:val="Normal6a"/>
            </w:pPr>
          </w:p>
        </w:tc>
        <w:tc>
          <w:tcPr>
            <w:tcW w:w="4876" w:type="dxa"/>
            <w:tcBorders>
              <w:top w:val="nil"/>
              <w:left w:val="nil"/>
              <w:bottom w:val="nil"/>
              <w:right w:val="nil"/>
            </w:tcBorders>
          </w:tcPr>
          <w:p w14:paraId="301B2A81" w14:textId="77777777" w:rsidR="009021A7" w:rsidRPr="00F67CB4" w:rsidRDefault="00B6713F">
            <w:pPr>
              <w:pStyle w:val="Normal6a"/>
            </w:pPr>
            <w:r w:rsidRPr="00F67CB4">
              <w:rPr>
                <w:b/>
                <w:i/>
              </w:rPr>
              <w:t>4 bis.</w:t>
            </w:r>
            <w:r w:rsidRPr="00F67CB4">
              <w:tab/>
            </w:r>
            <w:r w:rsidRPr="00F67CB4">
              <w:rPr>
                <w:b/>
                <w:i/>
              </w:rPr>
              <w:t xml:space="preserve">Lorsqu’un ressortissant de pays tiers se montre coopératif concernant son retour pendant sa rétention, le retour volontaire du </w:t>
            </w:r>
            <w:r w:rsidRPr="00F67CB4">
              <w:rPr>
                <w:b/>
                <w:i/>
              </w:rPr>
              <w:t>ressortissant de pays tiers concerné est organisé sans retard injustifié. La rétention peut, le cas échéant, être maintenue jusqu’au départ afin de garantir un retour effectif conformément aux paragraphes 3 et 3 bis.</w:t>
            </w:r>
          </w:p>
        </w:tc>
      </w:tr>
    </w:tbl>
    <w:p w14:paraId="635C199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F4E5001" w14:textId="77777777" w:rsidR="009021A7" w:rsidRPr="00F67CB4" w:rsidRDefault="00B6713F">
      <w:r w:rsidRPr="00F67CB4">
        <w:rPr>
          <w:rStyle w:val="HideTWBExt"/>
        </w:rPr>
        <w:t>&lt;/Amend&gt;</w:t>
      </w:r>
    </w:p>
    <w:p w14:paraId="5A601F43"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1996</w:t>
      </w:r>
      <w:r w:rsidRPr="00F67CB4">
        <w:rPr>
          <w:rStyle w:val="HideTWBExt"/>
        </w:rPr>
        <w:t>&lt;/NumAm&gt;</w:t>
      </w:r>
    </w:p>
    <w:p w14:paraId="349C3292"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 Karlo Ressler</w:t>
      </w:r>
      <w:r w:rsidRPr="00F67CB4">
        <w:rPr>
          <w:rStyle w:val="HideTWBExt"/>
          <w:b w:val="0"/>
        </w:rPr>
        <w:t>&lt;/Members&gt;</w:t>
      </w:r>
    </w:p>
    <w:p w14:paraId="674CCDB9" w14:textId="77777777" w:rsidR="009021A7" w:rsidRPr="00F67CB4" w:rsidRDefault="00B6713F">
      <w:pPr>
        <w:pStyle w:val="NormalBold"/>
      </w:pPr>
      <w:r w:rsidRPr="00F67CB4">
        <w:rPr>
          <w:rStyle w:val="HideTWBExt"/>
          <w:b w:val="0"/>
        </w:rPr>
        <w:t>&lt;/RepeatBlock-By&gt;</w:t>
      </w:r>
    </w:p>
    <w:p w14:paraId="087D256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40F8E52" w14:textId="77777777" w:rsidR="009021A7" w:rsidRPr="00F67CB4" w:rsidRDefault="00B6713F">
      <w:pPr>
        <w:pStyle w:val="NormalBold"/>
      </w:pPr>
      <w:r w:rsidRPr="00F67CB4">
        <w:rPr>
          <w:rStyle w:val="HideTWBExt"/>
        </w:rPr>
        <w:t>&lt;Article&gt;</w:t>
      </w:r>
      <w:r w:rsidRPr="00F67CB4">
        <w:t>Article 32 – paragraphe 4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0AADBC60" w14:textId="77777777">
        <w:trPr>
          <w:trHeight w:hRule="exact" w:val="240"/>
          <w:jc w:val="center"/>
        </w:trPr>
        <w:tc>
          <w:tcPr>
            <w:tcW w:w="9752" w:type="dxa"/>
            <w:gridSpan w:val="2"/>
            <w:tcBorders>
              <w:top w:val="nil"/>
              <w:left w:val="nil"/>
              <w:bottom w:val="nil"/>
              <w:right w:val="nil"/>
            </w:tcBorders>
          </w:tcPr>
          <w:p w14:paraId="23D3AD58" w14:textId="77777777" w:rsidR="009021A7" w:rsidRPr="00F67CB4" w:rsidRDefault="009021A7"/>
        </w:tc>
      </w:tr>
      <w:tr w:rsidR="009021A7" w:rsidRPr="00F67CB4" w14:paraId="6D74A99F" w14:textId="77777777">
        <w:trPr>
          <w:trHeight w:val="240"/>
          <w:jc w:val="center"/>
        </w:trPr>
        <w:tc>
          <w:tcPr>
            <w:tcW w:w="4876" w:type="dxa"/>
            <w:tcBorders>
              <w:top w:val="nil"/>
              <w:left w:val="nil"/>
              <w:bottom w:val="nil"/>
              <w:right w:val="nil"/>
            </w:tcBorders>
          </w:tcPr>
          <w:p w14:paraId="46205337"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125427D" w14:textId="77777777" w:rsidR="009021A7" w:rsidRPr="00F67CB4" w:rsidRDefault="00B6713F">
            <w:pPr>
              <w:pStyle w:val="AmColumnHeading"/>
            </w:pPr>
            <w:r w:rsidRPr="00F67CB4">
              <w:t>Amendement</w:t>
            </w:r>
          </w:p>
        </w:tc>
      </w:tr>
      <w:tr w:rsidR="009021A7" w:rsidRPr="00F67CB4" w14:paraId="24120EF8" w14:textId="77777777">
        <w:trPr>
          <w:jc w:val="center"/>
        </w:trPr>
        <w:tc>
          <w:tcPr>
            <w:tcW w:w="4876" w:type="dxa"/>
            <w:tcBorders>
              <w:top w:val="nil"/>
              <w:left w:val="nil"/>
              <w:bottom w:val="nil"/>
              <w:right w:val="nil"/>
            </w:tcBorders>
          </w:tcPr>
          <w:p w14:paraId="2F9C2E67" w14:textId="77777777" w:rsidR="009021A7" w:rsidRPr="00F67CB4" w:rsidRDefault="009021A7">
            <w:pPr>
              <w:pStyle w:val="Normal6a"/>
            </w:pPr>
          </w:p>
        </w:tc>
        <w:tc>
          <w:tcPr>
            <w:tcW w:w="4876" w:type="dxa"/>
            <w:tcBorders>
              <w:top w:val="nil"/>
              <w:left w:val="nil"/>
              <w:bottom w:val="nil"/>
              <w:right w:val="nil"/>
            </w:tcBorders>
          </w:tcPr>
          <w:p w14:paraId="15ACDFCA" w14:textId="77777777" w:rsidR="009021A7" w:rsidRPr="00F67CB4" w:rsidRDefault="00B6713F">
            <w:pPr>
              <w:pStyle w:val="Normal6a"/>
            </w:pPr>
            <w:r w:rsidRPr="00F67CB4">
              <w:rPr>
                <w:b/>
                <w:i/>
              </w:rPr>
              <w:t>4 bis.</w:t>
            </w:r>
            <w:r w:rsidRPr="00F67CB4">
              <w:tab/>
            </w:r>
            <w:r w:rsidRPr="00F67CB4">
              <w:rPr>
                <w:b/>
                <w:i/>
              </w:rPr>
              <w:t xml:space="preserve">Les États membres peuvent prolonger la rétention des ressortissants de pays tiers </w:t>
            </w:r>
            <w:r w:rsidRPr="00F67CB4">
              <w:rPr>
                <w:b/>
                <w:i/>
              </w:rPr>
              <w:t>reconnus comme présentant un risque pour la sécurité conformément à l’article 16, paragraphe 3, point c), pour une durée supérieure à la durée maximale visée au paragraphe 3.</w:t>
            </w:r>
          </w:p>
        </w:tc>
      </w:tr>
    </w:tbl>
    <w:p w14:paraId="63D4F79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C2C32B9" w14:textId="77777777" w:rsidR="009021A7" w:rsidRPr="00F67CB4" w:rsidRDefault="00B6713F">
      <w:r w:rsidRPr="00F67CB4">
        <w:rPr>
          <w:rStyle w:val="HideTWBExt"/>
        </w:rPr>
        <w:t>&lt;/Amend&gt;</w:t>
      </w:r>
    </w:p>
    <w:p w14:paraId="46A2EA9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1997</w:t>
      </w:r>
      <w:r w:rsidRPr="00F67CB4">
        <w:rPr>
          <w:rStyle w:val="HideTWBExt"/>
        </w:rPr>
        <w:t>&lt;/NumAm&gt;</w:t>
      </w:r>
    </w:p>
    <w:p w14:paraId="730EF879"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205F34B1" w14:textId="77777777" w:rsidR="009021A7" w:rsidRPr="00F67CB4" w:rsidRDefault="00B6713F">
      <w:pPr>
        <w:pStyle w:val="NormalBold"/>
      </w:pPr>
      <w:r w:rsidRPr="00F67CB4">
        <w:rPr>
          <w:rStyle w:val="HideTWBExt"/>
          <w:b w:val="0"/>
        </w:rPr>
        <w:t>&lt;/RepeatBlock-By&gt;</w:t>
      </w:r>
    </w:p>
    <w:p w14:paraId="7F75322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E1209CA" w14:textId="77777777" w:rsidR="009021A7" w:rsidRPr="00F67CB4" w:rsidRDefault="00B6713F">
      <w:pPr>
        <w:pStyle w:val="NormalBold"/>
      </w:pPr>
      <w:r w:rsidRPr="00F67CB4">
        <w:rPr>
          <w:rStyle w:val="HideTWBExt"/>
        </w:rPr>
        <w:t>&lt;Article&gt;</w:t>
      </w:r>
      <w:r w:rsidRPr="00F67CB4">
        <w:t>Article 33 – titre</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2DA3F62" w14:textId="77777777">
        <w:trPr>
          <w:trHeight w:hRule="exact" w:val="240"/>
          <w:jc w:val="center"/>
        </w:trPr>
        <w:tc>
          <w:tcPr>
            <w:tcW w:w="9752" w:type="dxa"/>
            <w:gridSpan w:val="2"/>
            <w:tcBorders>
              <w:top w:val="nil"/>
              <w:left w:val="nil"/>
              <w:bottom w:val="nil"/>
              <w:right w:val="nil"/>
            </w:tcBorders>
          </w:tcPr>
          <w:p w14:paraId="250E5B88" w14:textId="77777777" w:rsidR="009021A7" w:rsidRPr="00F67CB4" w:rsidRDefault="009021A7"/>
        </w:tc>
      </w:tr>
      <w:tr w:rsidR="009021A7" w:rsidRPr="00F67CB4" w14:paraId="2625796E" w14:textId="77777777">
        <w:trPr>
          <w:trHeight w:val="240"/>
          <w:jc w:val="center"/>
        </w:trPr>
        <w:tc>
          <w:tcPr>
            <w:tcW w:w="4876" w:type="dxa"/>
            <w:tcBorders>
              <w:top w:val="nil"/>
              <w:left w:val="nil"/>
              <w:bottom w:val="nil"/>
              <w:right w:val="nil"/>
            </w:tcBorders>
          </w:tcPr>
          <w:p w14:paraId="79BE574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6286132" w14:textId="77777777" w:rsidR="009021A7" w:rsidRPr="00F67CB4" w:rsidRDefault="00B6713F">
            <w:pPr>
              <w:pStyle w:val="AmColumnHeading"/>
            </w:pPr>
            <w:r w:rsidRPr="00F67CB4">
              <w:t>Amendement</w:t>
            </w:r>
          </w:p>
        </w:tc>
      </w:tr>
      <w:tr w:rsidR="009021A7" w:rsidRPr="00F67CB4" w14:paraId="0F71A201" w14:textId="77777777">
        <w:trPr>
          <w:jc w:val="center"/>
        </w:trPr>
        <w:tc>
          <w:tcPr>
            <w:tcW w:w="4876" w:type="dxa"/>
            <w:tcBorders>
              <w:top w:val="nil"/>
              <w:left w:val="nil"/>
              <w:bottom w:val="nil"/>
              <w:right w:val="nil"/>
            </w:tcBorders>
          </w:tcPr>
          <w:p w14:paraId="06B048A2" w14:textId="77777777" w:rsidR="009021A7" w:rsidRPr="00F67CB4" w:rsidRDefault="00B6713F">
            <w:pPr>
              <w:pStyle w:val="Normal6a"/>
            </w:pPr>
            <w:r w:rsidRPr="00F67CB4">
              <w:t xml:space="preserve">Réexamen des décisions de placement en </w:t>
            </w:r>
            <w:r w:rsidRPr="00F67CB4">
              <w:t>rétention</w:t>
            </w:r>
          </w:p>
        </w:tc>
        <w:tc>
          <w:tcPr>
            <w:tcW w:w="4876" w:type="dxa"/>
            <w:tcBorders>
              <w:top w:val="nil"/>
              <w:left w:val="nil"/>
              <w:bottom w:val="nil"/>
              <w:right w:val="nil"/>
            </w:tcBorders>
          </w:tcPr>
          <w:p w14:paraId="33DF0FE5" w14:textId="77777777" w:rsidR="009021A7" w:rsidRPr="00F67CB4" w:rsidRDefault="00B6713F">
            <w:pPr>
              <w:pStyle w:val="Normal6a"/>
            </w:pPr>
            <w:r w:rsidRPr="00F67CB4">
              <w:t xml:space="preserve">Réexamen des décisions de placement en rétention </w:t>
            </w:r>
            <w:r w:rsidRPr="00F67CB4">
              <w:rPr>
                <w:b/>
                <w:i/>
              </w:rPr>
              <w:t>et des mesures alternatives à la rétention</w:t>
            </w:r>
          </w:p>
        </w:tc>
      </w:tr>
    </w:tbl>
    <w:p w14:paraId="1560C3BA"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C41755C" w14:textId="77777777" w:rsidR="009021A7" w:rsidRPr="00F67CB4" w:rsidRDefault="00B6713F">
      <w:r w:rsidRPr="00F67CB4">
        <w:rPr>
          <w:rStyle w:val="HideTWBExt"/>
        </w:rPr>
        <w:t>&lt;/Amend&gt;</w:t>
      </w:r>
    </w:p>
    <w:p w14:paraId="36402C81"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1998</w:t>
      </w:r>
      <w:r w:rsidRPr="00F67CB4">
        <w:rPr>
          <w:rStyle w:val="HideTWBExt"/>
        </w:rPr>
        <w:t>&lt;/NumAm&gt;</w:t>
      </w:r>
    </w:p>
    <w:p w14:paraId="56F821C9"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0834FC75" w14:textId="77777777" w:rsidR="009021A7" w:rsidRPr="00F67CB4" w:rsidRDefault="00B6713F">
      <w:pPr>
        <w:pStyle w:val="NormalBold"/>
      </w:pPr>
      <w:r w:rsidRPr="00F67CB4">
        <w:rPr>
          <w:rStyle w:val="HideTWBExt"/>
          <w:b w:val="0"/>
        </w:rPr>
        <w:t>&lt;/RepeatBlock-By&gt;</w:t>
      </w:r>
    </w:p>
    <w:p w14:paraId="73C5BF3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44568FE"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34973A7" w14:textId="77777777">
        <w:trPr>
          <w:trHeight w:hRule="exact" w:val="240"/>
          <w:jc w:val="center"/>
        </w:trPr>
        <w:tc>
          <w:tcPr>
            <w:tcW w:w="9752" w:type="dxa"/>
            <w:gridSpan w:val="2"/>
            <w:tcBorders>
              <w:top w:val="nil"/>
              <w:left w:val="nil"/>
              <w:bottom w:val="nil"/>
              <w:right w:val="nil"/>
            </w:tcBorders>
          </w:tcPr>
          <w:p w14:paraId="75D97AD0" w14:textId="77777777" w:rsidR="009021A7" w:rsidRPr="00F67CB4" w:rsidRDefault="009021A7"/>
        </w:tc>
      </w:tr>
      <w:tr w:rsidR="009021A7" w:rsidRPr="00F67CB4" w14:paraId="5C2B850E" w14:textId="77777777">
        <w:trPr>
          <w:trHeight w:val="240"/>
          <w:jc w:val="center"/>
        </w:trPr>
        <w:tc>
          <w:tcPr>
            <w:tcW w:w="4876" w:type="dxa"/>
            <w:tcBorders>
              <w:top w:val="nil"/>
              <w:left w:val="nil"/>
              <w:bottom w:val="nil"/>
              <w:right w:val="nil"/>
            </w:tcBorders>
          </w:tcPr>
          <w:p w14:paraId="23E68B5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E7C2886" w14:textId="77777777" w:rsidR="009021A7" w:rsidRPr="00F67CB4" w:rsidRDefault="00B6713F">
            <w:pPr>
              <w:pStyle w:val="AmColumnHeading"/>
            </w:pPr>
            <w:r w:rsidRPr="00F67CB4">
              <w:t>Amendement</w:t>
            </w:r>
          </w:p>
        </w:tc>
      </w:tr>
      <w:tr w:rsidR="009021A7" w:rsidRPr="00F67CB4" w14:paraId="03123B8A" w14:textId="77777777">
        <w:trPr>
          <w:jc w:val="center"/>
        </w:trPr>
        <w:tc>
          <w:tcPr>
            <w:tcW w:w="4876" w:type="dxa"/>
            <w:tcBorders>
              <w:top w:val="nil"/>
              <w:left w:val="nil"/>
              <w:bottom w:val="nil"/>
              <w:right w:val="nil"/>
            </w:tcBorders>
          </w:tcPr>
          <w:p w14:paraId="0C9C44E7" w14:textId="77777777" w:rsidR="009021A7" w:rsidRPr="00F67CB4" w:rsidRDefault="00B6713F">
            <w:pPr>
              <w:pStyle w:val="Normal6a"/>
            </w:pPr>
            <w:r w:rsidRPr="00F67CB4">
              <w:t>1.</w:t>
            </w:r>
            <w:r w:rsidRPr="00F67CB4">
              <w:tab/>
              <w:t xml:space="preserve">La rétention est réexaminée à intervalles réguliers et au moins tous les </w:t>
            </w:r>
            <w:r w:rsidRPr="00F67CB4">
              <w:rPr>
                <w:b/>
                <w:i/>
              </w:rPr>
              <w:t>trois</w:t>
            </w:r>
            <w:r w:rsidRPr="00F67CB4">
              <w:t xml:space="preserve"> mois, soit à la demande du ressortissant de pays tiers concerné, soit d’office.</w:t>
            </w:r>
          </w:p>
        </w:tc>
        <w:tc>
          <w:tcPr>
            <w:tcW w:w="4876" w:type="dxa"/>
            <w:tcBorders>
              <w:top w:val="nil"/>
              <w:left w:val="nil"/>
              <w:bottom w:val="nil"/>
              <w:right w:val="nil"/>
            </w:tcBorders>
          </w:tcPr>
          <w:p w14:paraId="620C0B16" w14:textId="77777777" w:rsidR="009021A7" w:rsidRPr="00F67CB4" w:rsidRDefault="00B6713F">
            <w:pPr>
              <w:pStyle w:val="Normal6a"/>
            </w:pPr>
            <w:r w:rsidRPr="00F67CB4">
              <w:t>1.</w:t>
            </w:r>
            <w:r w:rsidRPr="00F67CB4">
              <w:tab/>
              <w:t xml:space="preserve">La rétention est réexaminée à intervalles réguliers et au moins tous les </w:t>
            </w:r>
            <w:r w:rsidRPr="00F67CB4">
              <w:rPr>
                <w:b/>
                <w:i/>
              </w:rPr>
              <w:t>six</w:t>
            </w:r>
            <w:r w:rsidRPr="00F67CB4">
              <w:t xml:space="preserve"> mois, soit à la demande du ressortissant de pays tiers concerné, soit d’office</w:t>
            </w:r>
            <w:r w:rsidRPr="00F67CB4">
              <w:rPr>
                <w:b/>
                <w:i/>
              </w:rPr>
              <w:t>, sauf si le ressortissant de pays tiers remplit les conditions énoncées aux articles 16, 29 et 30; dans ce cas, le réexamen ne peut intervenir qu’après l’expiration du délai de rétention minimum prévu à l’article 32</w:t>
            </w:r>
            <w:r w:rsidRPr="00F67CB4">
              <w:t>.</w:t>
            </w:r>
          </w:p>
        </w:tc>
      </w:tr>
    </w:tbl>
    <w:p w14:paraId="6D82C9D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4D870DFC" w14:textId="77777777" w:rsidR="009021A7" w:rsidRPr="00F67CB4" w:rsidRDefault="00B6713F">
      <w:r w:rsidRPr="00F67CB4">
        <w:rPr>
          <w:rStyle w:val="HideTWBExt"/>
        </w:rPr>
        <w:t>&lt;/Amend&gt;</w:t>
      </w:r>
    </w:p>
    <w:p w14:paraId="5130604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1999</w:t>
      </w:r>
      <w:r w:rsidRPr="00F67CB4">
        <w:rPr>
          <w:rStyle w:val="HideTWBExt"/>
        </w:rPr>
        <w:t>&lt;/NumAm&gt;</w:t>
      </w:r>
    </w:p>
    <w:p w14:paraId="47EA5491"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03BB112D"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3A8E9E4D" w14:textId="77777777" w:rsidR="009021A7" w:rsidRPr="00F67CB4" w:rsidRDefault="00B6713F">
      <w:pPr>
        <w:pStyle w:val="NormalBold"/>
      </w:pPr>
      <w:r w:rsidRPr="00F67CB4">
        <w:rPr>
          <w:rStyle w:val="HideTWBExt"/>
          <w:b w:val="0"/>
        </w:rPr>
        <w:t>&lt;/RepeatBlock-By&gt;</w:t>
      </w:r>
    </w:p>
    <w:p w14:paraId="0C5BB73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3591224F"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E24FA61" w14:textId="77777777">
        <w:trPr>
          <w:trHeight w:hRule="exact" w:val="240"/>
          <w:jc w:val="center"/>
        </w:trPr>
        <w:tc>
          <w:tcPr>
            <w:tcW w:w="9752" w:type="dxa"/>
            <w:gridSpan w:val="2"/>
            <w:tcBorders>
              <w:top w:val="nil"/>
              <w:left w:val="nil"/>
              <w:bottom w:val="nil"/>
              <w:right w:val="nil"/>
            </w:tcBorders>
          </w:tcPr>
          <w:p w14:paraId="1BDDFC4E" w14:textId="77777777" w:rsidR="009021A7" w:rsidRPr="00F67CB4" w:rsidRDefault="009021A7"/>
        </w:tc>
      </w:tr>
      <w:tr w:rsidR="009021A7" w:rsidRPr="00F67CB4" w14:paraId="51B89740" w14:textId="77777777">
        <w:trPr>
          <w:trHeight w:val="240"/>
          <w:jc w:val="center"/>
        </w:trPr>
        <w:tc>
          <w:tcPr>
            <w:tcW w:w="4876" w:type="dxa"/>
            <w:tcBorders>
              <w:top w:val="nil"/>
              <w:left w:val="nil"/>
              <w:bottom w:val="nil"/>
              <w:right w:val="nil"/>
            </w:tcBorders>
          </w:tcPr>
          <w:p w14:paraId="5BA61DF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ED9B9C6" w14:textId="77777777" w:rsidR="009021A7" w:rsidRPr="00F67CB4" w:rsidRDefault="00B6713F">
            <w:pPr>
              <w:pStyle w:val="AmColumnHeading"/>
            </w:pPr>
            <w:r w:rsidRPr="00F67CB4">
              <w:t>Amendement</w:t>
            </w:r>
          </w:p>
        </w:tc>
      </w:tr>
      <w:tr w:rsidR="009021A7" w:rsidRPr="00F67CB4" w14:paraId="51C54956" w14:textId="77777777">
        <w:trPr>
          <w:jc w:val="center"/>
        </w:trPr>
        <w:tc>
          <w:tcPr>
            <w:tcW w:w="4876" w:type="dxa"/>
            <w:tcBorders>
              <w:top w:val="nil"/>
              <w:left w:val="nil"/>
              <w:bottom w:val="nil"/>
              <w:right w:val="nil"/>
            </w:tcBorders>
          </w:tcPr>
          <w:p w14:paraId="318F668A" w14:textId="77777777" w:rsidR="009021A7" w:rsidRPr="00F67CB4" w:rsidRDefault="00B6713F">
            <w:pPr>
              <w:pStyle w:val="Normal6a"/>
            </w:pPr>
            <w:r w:rsidRPr="00F67CB4">
              <w:t>1.</w:t>
            </w:r>
            <w:r w:rsidRPr="00F67CB4">
              <w:tab/>
              <w:t xml:space="preserve">La rétention est réexaminée </w:t>
            </w:r>
            <w:r w:rsidRPr="00F67CB4">
              <w:rPr>
                <w:b/>
                <w:bCs/>
                <w:i/>
                <w:iCs/>
              </w:rPr>
              <w:t xml:space="preserve">à intervalles réguliers et au moins tous les trois mois, soit à la demande du </w:t>
            </w:r>
            <w:r w:rsidRPr="00F67CB4">
              <w:rPr>
                <w:b/>
                <w:bCs/>
                <w:i/>
                <w:iCs/>
              </w:rPr>
              <w:t>ressortissant de pays tiers concerné, soit d’office</w:t>
            </w:r>
            <w:r w:rsidRPr="00F67CB4">
              <w:t>.</w:t>
            </w:r>
          </w:p>
        </w:tc>
        <w:tc>
          <w:tcPr>
            <w:tcW w:w="4876" w:type="dxa"/>
            <w:tcBorders>
              <w:top w:val="nil"/>
              <w:left w:val="nil"/>
              <w:bottom w:val="nil"/>
              <w:right w:val="nil"/>
            </w:tcBorders>
          </w:tcPr>
          <w:p w14:paraId="655D9260" w14:textId="77777777" w:rsidR="009021A7" w:rsidRPr="00F67CB4" w:rsidRDefault="00B6713F">
            <w:pPr>
              <w:pStyle w:val="Normal6a"/>
            </w:pPr>
            <w:r w:rsidRPr="00F67CB4">
              <w:t>1.</w:t>
            </w:r>
            <w:r w:rsidRPr="00F67CB4">
              <w:tab/>
              <w:t>La rétention est réexaminée</w:t>
            </w:r>
            <w:r w:rsidRPr="00F67CB4">
              <w:rPr>
                <w:b/>
                <w:bCs/>
                <w:i/>
                <w:iCs/>
              </w:rPr>
              <w:t xml:space="preserve"> d’office, conformément au droit national</w:t>
            </w:r>
            <w:r w:rsidRPr="00F67CB4">
              <w:t>.</w:t>
            </w:r>
          </w:p>
        </w:tc>
      </w:tr>
    </w:tbl>
    <w:p w14:paraId="189B47A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817A7BC" w14:textId="77777777" w:rsidR="009021A7" w:rsidRPr="00F67CB4" w:rsidRDefault="00B6713F">
      <w:r w:rsidRPr="00F67CB4">
        <w:rPr>
          <w:rStyle w:val="HideTWBExt"/>
        </w:rPr>
        <w:t>&lt;/Amend&gt;</w:t>
      </w:r>
    </w:p>
    <w:p w14:paraId="5E8A8C45"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2000</w:t>
      </w:r>
      <w:r w:rsidRPr="00F67CB4">
        <w:rPr>
          <w:rStyle w:val="HideTWBExt"/>
        </w:rPr>
        <w:t>&lt;/NumAm&gt;</w:t>
      </w:r>
    </w:p>
    <w:p w14:paraId="04341D05"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5E49F626" w14:textId="77777777" w:rsidR="009021A7" w:rsidRPr="00F67CB4" w:rsidRDefault="00B6713F">
      <w:pPr>
        <w:pStyle w:val="NormalBold"/>
      </w:pPr>
      <w:r w:rsidRPr="00F67CB4">
        <w:rPr>
          <w:rStyle w:val="HideTWBExt"/>
          <w:b w:val="0"/>
        </w:rPr>
        <w:t>&lt;/RepeatBlock-By&gt;</w:t>
      </w:r>
    </w:p>
    <w:p w14:paraId="5674E586"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D9617BA"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69878AB" w14:textId="77777777">
        <w:trPr>
          <w:trHeight w:hRule="exact" w:val="240"/>
          <w:jc w:val="center"/>
        </w:trPr>
        <w:tc>
          <w:tcPr>
            <w:tcW w:w="9752" w:type="dxa"/>
            <w:gridSpan w:val="2"/>
            <w:tcBorders>
              <w:top w:val="nil"/>
              <w:left w:val="nil"/>
              <w:bottom w:val="nil"/>
              <w:right w:val="nil"/>
            </w:tcBorders>
          </w:tcPr>
          <w:p w14:paraId="62191070" w14:textId="77777777" w:rsidR="009021A7" w:rsidRPr="00F67CB4" w:rsidRDefault="009021A7"/>
        </w:tc>
      </w:tr>
      <w:tr w:rsidR="009021A7" w:rsidRPr="00F67CB4" w14:paraId="0857A0DE" w14:textId="77777777">
        <w:trPr>
          <w:trHeight w:val="240"/>
          <w:jc w:val="center"/>
        </w:trPr>
        <w:tc>
          <w:tcPr>
            <w:tcW w:w="4876" w:type="dxa"/>
            <w:tcBorders>
              <w:top w:val="nil"/>
              <w:left w:val="nil"/>
              <w:bottom w:val="nil"/>
              <w:right w:val="nil"/>
            </w:tcBorders>
          </w:tcPr>
          <w:p w14:paraId="525A2C1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85B0EE7" w14:textId="77777777" w:rsidR="009021A7" w:rsidRPr="00F67CB4" w:rsidRDefault="00B6713F">
            <w:pPr>
              <w:pStyle w:val="AmColumnHeading"/>
            </w:pPr>
            <w:r w:rsidRPr="00F67CB4">
              <w:t>Amendement</w:t>
            </w:r>
          </w:p>
        </w:tc>
      </w:tr>
      <w:tr w:rsidR="009021A7" w:rsidRPr="00F67CB4" w14:paraId="1E8C7419" w14:textId="77777777">
        <w:trPr>
          <w:jc w:val="center"/>
        </w:trPr>
        <w:tc>
          <w:tcPr>
            <w:tcW w:w="4876" w:type="dxa"/>
            <w:tcBorders>
              <w:top w:val="nil"/>
              <w:left w:val="nil"/>
              <w:bottom w:val="nil"/>
              <w:right w:val="nil"/>
            </w:tcBorders>
          </w:tcPr>
          <w:p w14:paraId="24C31C2C" w14:textId="77777777" w:rsidR="009021A7" w:rsidRPr="00F67CB4" w:rsidRDefault="00B6713F">
            <w:pPr>
              <w:pStyle w:val="Normal6a"/>
            </w:pPr>
            <w:r w:rsidRPr="00F67CB4">
              <w:t>1.</w:t>
            </w:r>
            <w:r w:rsidRPr="00F67CB4">
              <w:tab/>
              <w:t xml:space="preserve">La rétention </w:t>
            </w:r>
            <w:r w:rsidRPr="00F67CB4">
              <w:rPr>
                <w:b/>
                <w:bCs/>
                <w:i/>
                <w:iCs/>
              </w:rPr>
              <w:t>est</w:t>
            </w:r>
            <w:r w:rsidRPr="00F67CB4">
              <w:t xml:space="preserve"> réexaminée </w:t>
            </w:r>
            <w:r w:rsidRPr="00F67CB4">
              <w:rPr>
                <w:b/>
                <w:bCs/>
                <w:i/>
                <w:iCs/>
              </w:rPr>
              <w:t xml:space="preserve">à intervalles </w:t>
            </w:r>
            <w:r w:rsidRPr="00F67CB4">
              <w:rPr>
                <w:b/>
                <w:bCs/>
                <w:i/>
                <w:iCs/>
              </w:rPr>
              <w:t>réguliers et au moins tous les trois mois, soit à la demande du ressortissant de pays tiers concerné, soit d’office</w:t>
            </w:r>
            <w:r w:rsidRPr="00F67CB4">
              <w:t>.</w:t>
            </w:r>
          </w:p>
        </w:tc>
        <w:tc>
          <w:tcPr>
            <w:tcW w:w="4876" w:type="dxa"/>
            <w:tcBorders>
              <w:top w:val="nil"/>
              <w:left w:val="nil"/>
              <w:bottom w:val="nil"/>
              <w:right w:val="nil"/>
            </w:tcBorders>
          </w:tcPr>
          <w:p w14:paraId="6C1C8E50" w14:textId="77777777" w:rsidR="009021A7" w:rsidRPr="00F67CB4" w:rsidRDefault="00B6713F">
            <w:pPr>
              <w:pStyle w:val="Normal6a"/>
            </w:pPr>
            <w:r w:rsidRPr="00F67CB4">
              <w:t>1.</w:t>
            </w:r>
            <w:r w:rsidRPr="00F67CB4">
              <w:tab/>
              <w:t xml:space="preserve">La rétention </w:t>
            </w:r>
            <w:r w:rsidRPr="00F67CB4">
              <w:rPr>
                <w:b/>
                <w:bCs/>
                <w:i/>
                <w:iCs/>
              </w:rPr>
              <w:t>peut être</w:t>
            </w:r>
            <w:r w:rsidRPr="00F67CB4">
              <w:t xml:space="preserve"> réexaminée</w:t>
            </w:r>
            <w:r w:rsidRPr="00F67CB4">
              <w:rPr>
                <w:b/>
                <w:bCs/>
                <w:i/>
                <w:iCs/>
              </w:rPr>
              <w:t xml:space="preserve"> d’office, conformément au droit national</w:t>
            </w:r>
            <w:r w:rsidRPr="00F67CB4">
              <w:t>.</w:t>
            </w:r>
          </w:p>
        </w:tc>
      </w:tr>
    </w:tbl>
    <w:p w14:paraId="0D4E9F41"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C402E9F" w14:textId="77777777" w:rsidR="009021A7" w:rsidRPr="00F67CB4" w:rsidRDefault="00B6713F">
      <w:r w:rsidRPr="00F67CB4">
        <w:rPr>
          <w:rStyle w:val="HideTWBExt"/>
        </w:rPr>
        <w:t>&lt;/Amend&gt;</w:t>
      </w:r>
    </w:p>
    <w:p w14:paraId="65495177"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2001</w:t>
      </w:r>
      <w:r w:rsidRPr="00F67CB4">
        <w:rPr>
          <w:rStyle w:val="HideTWBExt"/>
        </w:rPr>
        <w:t>&lt;/NumAm&gt;</w:t>
      </w:r>
    </w:p>
    <w:p w14:paraId="48C73BEA"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1E525940" w14:textId="77777777" w:rsidR="009021A7" w:rsidRPr="00F67CB4" w:rsidRDefault="00B6713F">
      <w:pPr>
        <w:pStyle w:val="NormalBold"/>
      </w:pPr>
      <w:r w:rsidRPr="00F67CB4">
        <w:rPr>
          <w:rStyle w:val="HideTWBExt"/>
          <w:b w:val="0"/>
        </w:rPr>
        <w:t>&lt;/RepeatBlock-By&gt;</w:t>
      </w:r>
    </w:p>
    <w:p w14:paraId="5836AC8A" w14:textId="77777777" w:rsidR="009021A7" w:rsidRPr="00F67CB4" w:rsidRDefault="00B6713F">
      <w:pPr>
        <w:pStyle w:val="NormalBold"/>
      </w:pPr>
      <w:r w:rsidRPr="00F67CB4">
        <w:rPr>
          <w:rStyle w:val="HideTWBExt"/>
        </w:rPr>
        <w:t>&lt;DocAmend&gt;</w:t>
      </w:r>
      <w:r w:rsidRPr="00F67CB4">
        <w:t xml:space="preserve">Proposition de </w:t>
      </w:r>
      <w:r w:rsidRPr="00F67CB4">
        <w:t>règlement</w:t>
      </w:r>
      <w:r w:rsidRPr="00F67CB4">
        <w:rPr>
          <w:rStyle w:val="HideTWBExt"/>
        </w:rPr>
        <w:t>&lt;/DocAmend&gt;</w:t>
      </w:r>
    </w:p>
    <w:p w14:paraId="4485FE21"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E4F3CE8" w14:textId="77777777">
        <w:trPr>
          <w:trHeight w:hRule="exact" w:val="240"/>
          <w:jc w:val="center"/>
        </w:trPr>
        <w:tc>
          <w:tcPr>
            <w:tcW w:w="9752" w:type="dxa"/>
            <w:gridSpan w:val="2"/>
            <w:tcBorders>
              <w:top w:val="nil"/>
              <w:left w:val="nil"/>
              <w:bottom w:val="nil"/>
              <w:right w:val="nil"/>
            </w:tcBorders>
          </w:tcPr>
          <w:p w14:paraId="63730337" w14:textId="77777777" w:rsidR="009021A7" w:rsidRPr="00F67CB4" w:rsidRDefault="009021A7"/>
        </w:tc>
      </w:tr>
      <w:tr w:rsidR="009021A7" w:rsidRPr="00F67CB4" w14:paraId="156E1BD3" w14:textId="77777777">
        <w:trPr>
          <w:trHeight w:val="240"/>
          <w:jc w:val="center"/>
        </w:trPr>
        <w:tc>
          <w:tcPr>
            <w:tcW w:w="4876" w:type="dxa"/>
            <w:tcBorders>
              <w:top w:val="nil"/>
              <w:left w:val="nil"/>
              <w:bottom w:val="nil"/>
              <w:right w:val="nil"/>
            </w:tcBorders>
          </w:tcPr>
          <w:p w14:paraId="50E067A6"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4BF51D33" w14:textId="77777777" w:rsidR="009021A7" w:rsidRPr="00F67CB4" w:rsidRDefault="00B6713F">
            <w:pPr>
              <w:pStyle w:val="AmColumnHeading"/>
            </w:pPr>
            <w:r w:rsidRPr="00F67CB4">
              <w:t>Amendement</w:t>
            </w:r>
          </w:p>
        </w:tc>
      </w:tr>
      <w:tr w:rsidR="009021A7" w:rsidRPr="00F67CB4" w14:paraId="35F057CB" w14:textId="77777777">
        <w:trPr>
          <w:jc w:val="center"/>
        </w:trPr>
        <w:tc>
          <w:tcPr>
            <w:tcW w:w="4876" w:type="dxa"/>
            <w:tcBorders>
              <w:top w:val="nil"/>
              <w:left w:val="nil"/>
              <w:bottom w:val="nil"/>
              <w:right w:val="nil"/>
            </w:tcBorders>
          </w:tcPr>
          <w:p w14:paraId="3C2E2F84" w14:textId="77777777" w:rsidR="009021A7" w:rsidRPr="00F67CB4" w:rsidRDefault="00B6713F">
            <w:pPr>
              <w:pStyle w:val="Normal6a"/>
            </w:pPr>
            <w:r w:rsidRPr="00F67CB4">
              <w:t>1.</w:t>
            </w:r>
            <w:r w:rsidRPr="00F67CB4">
              <w:tab/>
              <w:t>La rétention est réexaminée à intervalles réguliers et au moins tous les trois mois</w:t>
            </w:r>
            <w:r w:rsidRPr="00F67CB4">
              <w:rPr>
                <w:b/>
                <w:bCs/>
                <w:i/>
                <w:iCs/>
              </w:rPr>
              <w:t>, soit à la demande du ressortissant de pays tiers concerné, soit d’office</w:t>
            </w:r>
            <w:r w:rsidRPr="00F67CB4">
              <w:t>.</w:t>
            </w:r>
          </w:p>
        </w:tc>
        <w:tc>
          <w:tcPr>
            <w:tcW w:w="4876" w:type="dxa"/>
            <w:tcBorders>
              <w:top w:val="nil"/>
              <w:left w:val="nil"/>
              <w:bottom w:val="nil"/>
              <w:right w:val="nil"/>
            </w:tcBorders>
          </w:tcPr>
          <w:p w14:paraId="52E1A7D4" w14:textId="77777777" w:rsidR="009021A7" w:rsidRPr="00F67CB4" w:rsidRDefault="00B6713F">
            <w:pPr>
              <w:pStyle w:val="Normal6a"/>
            </w:pPr>
            <w:r w:rsidRPr="00F67CB4">
              <w:t>1.</w:t>
            </w:r>
            <w:r w:rsidRPr="00F67CB4">
              <w:tab/>
            </w:r>
            <w:r w:rsidRPr="00F67CB4">
              <w:rPr>
                <w:b/>
                <w:i/>
              </w:rPr>
              <w:t xml:space="preserve">Sans préjudice du droit des personnes faisant l’objet d’une décision de retour à un recours effectif conformément à l’article 26, </w:t>
            </w:r>
            <w:r w:rsidRPr="00F67CB4">
              <w:t>la rétention est réexaminée à intervalles réguliers et au moins tous les trois mois.</w:t>
            </w:r>
          </w:p>
        </w:tc>
      </w:tr>
    </w:tbl>
    <w:p w14:paraId="6064D02D"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693287D"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26850A98" w14:textId="77777777" w:rsidR="009021A7" w:rsidRPr="00F67CB4" w:rsidRDefault="00B6713F">
      <w:pPr>
        <w:pStyle w:val="AmJustText"/>
      </w:pPr>
      <w:r w:rsidRPr="00F67CB4">
        <w:t>Le réexamen d’une décision ordonnant le placement en rétention ne peut pas porter atteinte au droit à un recours effectif de la personne faisant l’objet d’une décision de retour.</w:t>
      </w:r>
    </w:p>
    <w:p w14:paraId="58F4321F" w14:textId="77777777" w:rsidR="009021A7" w:rsidRPr="00F67CB4" w:rsidRDefault="00B6713F">
      <w:r w:rsidRPr="00F67CB4">
        <w:rPr>
          <w:rStyle w:val="HideTWBExt"/>
        </w:rPr>
        <w:t>&lt;/Amend&gt;</w:t>
      </w:r>
    </w:p>
    <w:p w14:paraId="2B33C55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2002</w:t>
      </w:r>
      <w:r w:rsidRPr="00F67CB4">
        <w:rPr>
          <w:rStyle w:val="HideTWBExt"/>
        </w:rPr>
        <w:t>&lt;/NumAm&gt;</w:t>
      </w:r>
    </w:p>
    <w:p w14:paraId="7C26CB5C"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77547511" w14:textId="77777777" w:rsidR="009021A7" w:rsidRPr="00F67CB4" w:rsidRDefault="00B6713F">
      <w:pPr>
        <w:pStyle w:val="NormalBold"/>
      </w:pPr>
      <w:r w:rsidRPr="00F67CB4">
        <w:rPr>
          <w:rStyle w:val="HideTWBExt"/>
          <w:b w:val="0"/>
        </w:rPr>
        <w:t>&lt;/RepeatBlock-By&gt;</w:t>
      </w:r>
    </w:p>
    <w:p w14:paraId="7E1BF5B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1ADBCDB"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636902F" w14:textId="77777777">
        <w:trPr>
          <w:trHeight w:hRule="exact" w:val="240"/>
          <w:jc w:val="center"/>
        </w:trPr>
        <w:tc>
          <w:tcPr>
            <w:tcW w:w="9752" w:type="dxa"/>
            <w:gridSpan w:val="2"/>
            <w:tcBorders>
              <w:top w:val="nil"/>
              <w:left w:val="nil"/>
              <w:bottom w:val="nil"/>
              <w:right w:val="nil"/>
            </w:tcBorders>
          </w:tcPr>
          <w:p w14:paraId="5132D588" w14:textId="77777777" w:rsidR="009021A7" w:rsidRPr="00F67CB4" w:rsidRDefault="009021A7"/>
        </w:tc>
      </w:tr>
      <w:tr w:rsidR="009021A7" w:rsidRPr="00F67CB4" w14:paraId="683E102F" w14:textId="77777777">
        <w:trPr>
          <w:trHeight w:val="240"/>
          <w:jc w:val="center"/>
        </w:trPr>
        <w:tc>
          <w:tcPr>
            <w:tcW w:w="4876" w:type="dxa"/>
            <w:tcBorders>
              <w:top w:val="nil"/>
              <w:left w:val="nil"/>
              <w:bottom w:val="nil"/>
              <w:right w:val="nil"/>
            </w:tcBorders>
          </w:tcPr>
          <w:p w14:paraId="16462362"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1BC824F2" w14:textId="77777777" w:rsidR="009021A7" w:rsidRPr="00F67CB4" w:rsidRDefault="00B6713F">
            <w:pPr>
              <w:pStyle w:val="AmColumnHeading"/>
            </w:pPr>
            <w:r w:rsidRPr="00F67CB4">
              <w:t>Amendement</w:t>
            </w:r>
          </w:p>
        </w:tc>
      </w:tr>
      <w:tr w:rsidR="009021A7" w:rsidRPr="00F67CB4" w14:paraId="3EC9A188" w14:textId="77777777">
        <w:trPr>
          <w:jc w:val="center"/>
        </w:trPr>
        <w:tc>
          <w:tcPr>
            <w:tcW w:w="4876" w:type="dxa"/>
            <w:tcBorders>
              <w:top w:val="nil"/>
              <w:left w:val="nil"/>
              <w:bottom w:val="nil"/>
              <w:right w:val="nil"/>
            </w:tcBorders>
          </w:tcPr>
          <w:p w14:paraId="2FFFC4B9" w14:textId="77777777" w:rsidR="009021A7" w:rsidRPr="00F67CB4" w:rsidRDefault="00B6713F">
            <w:pPr>
              <w:pStyle w:val="Normal6a"/>
            </w:pPr>
            <w:r w:rsidRPr="00F67CB4">
              <w:t>1.</w:t>
            </w:r>
            <w:r w:rsidRPr="00F67CB4">
              <w:tab/>
              <w:t xml:space="preserve">La rétention </w:t>
            </w:r>
            <w:r w:rsidRPr="00F67CB4">
              <w:rPr>
                <w:b/>
                <w:bCs/>
                <w:i/>
                <w:iCs/>
              </w:rPr>
              <w:t>est réexaminée</w:t>
            </w:r>
            <w:r w:rsidRPr="00F67CB4">
              <w:t xml:space="preserve"> à intervalles réguliers et au moins </w:t>
            </w:r>
            <w:r w:rsidRPr="00F67CB4">
              <w:rPr>
                <w:b/>
                <w:bCs/>
                <w:i/>
                <w:iCs/>
              </w:rPr>
              <w:t>tous les trois mois, soit à la demande du ressortissant de pays tiers concerné, soit d’office</w:t>
            </w:r>
            <w:r w:rsidRPr="00F67CB4">
              <w:t>.</w:t>
            </w:r>
          </w:p>
        </w:tc>
        <w:tc>
          <w:tcPr>
            <w:tcW w:w="4876" w:type="dxa"/>
            <w:tcBorders>
              <w:top w:val="nil"/>
              <w:left w:val="nil"/>
              <w:bottom w:val="nil"/>
              <w:right w:val="nil"/>
            </w:tcBorders>
          </w:tcPr>
          <w:p w14:paraId="022ACB65" w14:textId="77777777" w:rsidR="009021A7" w:rsidRPr="00F67CB4" w:rsidRDefault="00B6713F">
            <w:pPr>
              <w:pStyle w:val="Normal6a"/>
            </w:pPr>
            <w:r w:rsidRPr="00F67CB4">
              <w:t>1.</w:t>
            </w:r>
            <w:r w:rsidRPr="00F67CB4">
              <w:tab/>
              <w:t xml:space="preserve">La rétention </w:t>
            </w:r>
            <w:r w:rsidRPr="00F67CB4">
              <w:rPr>
                <w:b/>
                <w:bCs/>
                <w:i/>
                <w:iCs/>
              </w:rPr>
              <w:t>et les mesures alternatives à la rétention sont réexaminées</w:t>
            </w:r>
            <w:r w:rsidRPr="00F67CB4">
              <w:t xml:space="preserve"> à intervalles réguliers et au moins </w:t>
            </w:r>
            <w:r w:rsidRPr="00F67CB4">
              <w:rPr>
                <w:b/>
                <w:bCs/>
                <w:i/>
                <w:iCs/>
              </w:rPr>
              <w:t>toutes les quatre semaines</w:t>
            </w:r>
            <w:r w:rsidRPr="00F67CB4">
              <w:t>.</w:t>
            </w:r>
          </w:p>
        </w:tc>
      </w:tr>
    </w:tbl>
    <w:p w14:paraId="5846AEF5"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AB2C199" w14:textId="77777777" w:rsidR="009021A7" w:rsidRPr="00F67CB4" w:rsidRDefault="00B6713F">
      <w:r w:rsidRPr="00F67CB4">
        <w:rPr>
          <w:rStyle w:val="HideTWBExt"/>
        </w:rPr>
        <w:t>&lt;/Amend&gt;</w:t>
      </w:r>
    </w:p>
    <w:p w14:paraId="26B9E73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2003</w:t>
      </w:r>
      <w:r w:rsidRPr="00F67CB4">
        <w:rPr>
          <w:rStyle w:val="HideTWBExt"/>
        </w:rPr>
        <w:t>&lt;/NumAm&gt;</w:t>
      </w:r>
    </w:p>
    <w:p w14:paraId="44E7301F"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742DEF9F" w14:textId="77777777" w:rsidR="009021A7" w:rsidRPr="00F67CB4" w:rsidRDefault="00B6713F">
      <w:pPr>
        <w:pStyle w:val="NormalBold"/>
      </w:pPr>
      <w:r w:rsidRPr="00F67CB4">
        <w:rPr>
          <w:rStyle w:val="HideTWBExt"/>
          <w:b w:val="0"/>
        </w:rPr>
        <w:t>&lt;/RepeatBlock-By&gt;</w:t>
      </w:r>
    </w:p>
    <w:p w14:paraId="214EA93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1BE5F99" w14:textId="77777777" w:rsidR="009021A7" w:rsidRPr="00F67CB4" w:rsidRDefault="00B6713F">
      <w:pPr>
        <w:pStyle w:val="NormalBold"/>
      </w:pPr>
      <w:r w:rsidRPr="00F67CB4">
        <w:rPr>
          <w:rStyle w:val="HideTWBExt"/>
        </w:rPr>
        <w:t>&lt;Article&gt;</w:t>
      </w:r>
      <w:r w:rsidRPr="00F67CB4">
        <w:t xml:space="preserve">Article 33 – </w:t>
      </w:r>
      <w:r w:rsidRPr="00F67CB4">
        <w:t>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1F44665" w14:textId="77777777">
        <w:trPr>
          <w:trHeight w:hRule="exact" w:val="240"/>
          <w:jc w:val="center"/>
        </w:trPr>
        <w:tc>
          <w:tcPr>
            <w:tcW w:w="9752" w:type="dxa"/>
            <w:gridSpan w:val="2"/>
            <w:tcBorders>
              <w:top w:val="nil"/>
              <w:left w:val="nil"/>
              <w:bottom w:val="nil"/>
              <w:right w:val="nil"/>
            </w:tcBorders>
          </w:tcPr>
          <w:p w14:paraId="5F664865" w14:textId="77777777" w:rsidR="009021A7" w:rsidRPr="00F67CB4" w:rsidRDefault="009021A7"/>
        </w:tc>
      </w:tr>
      <w:tr w:rsidR="009021A7" w:rsidRPr="00F67CB4" w14:paraId="1B578DA7" w14:textId="77777777">
        <w:trPr>
          <w:trHeight w:val="240"/>
          <w:jc w:val="center"/>
        </w:trPr>
        <w:tc>
          <w:tcPr>
            <w:tcW w:w="4876" w:type="dxa"/>
            <w:tcBorders>
              <w:top w:val="nil"/>
              <w:left w:val="nil"/>
              <w:bottom w:val="nil"/>
              <w:right w:val="nil"/>
            </w:tcBorders>
          </w:tcPr>
          <w:p w14:paraId="433D8C9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B489A63" w14:textId="77777777" w:rsidR="009021A7" w:rsidRPr="00F67CB4" w:rsidRDefault="00B6713F">
            <w:pPr>
              <w:pStyle w:val="AmColumnHeading"/>
            </w:pPr>
            <w:r w:rsidRPr="00F67CB4">
              <w:t>Amendement</w:t>
            </w:r>
          </w:p>
        </w:tc>
      </w:tr>
      <w:tr w:rsidR="009021A7" w:rsidRPr="00F67CB4" w14:paraId="62E60E14" w14:textId="77777777">
        <w:trPr>
          <w:jc w:val="center"/>
        </w:trPr>
        <w:tc>
          <w:tcPr>
            <w:tcW w:w="4876" w:type="dxa"/>
            <w:tcBorders>
              <w:top w:val="nil"/>
              <w:left w:val="nil"/>
              <w:bottom w:val="nil"/>
              <w:right w:val="nil"/>
            </w:tcBorders>
          </w:tcPr>
          <w:p w14:paraId="08E1F04D" w14:textId="77777777" w:rsidR="009021A7" w:rsidRPr="00F67CB4" w:rsidRDefault="00B6713F">
            <w:pPr>
              <w:pStyle w:val="Normal6a"/>
            </w:pPr>
            <w:r w:rsidRPr="00F67CB4">
              <w:t>1.</w:t>
            </w:r>
            <w:r w:rsidRPr="00F67CB4">
              <w:tab/>
              <w:t xml:space="preserve">La rétention </w:t>
            </w:r>
            <w:r w:rsidRPr="00F67CB4">
              <w:rPr>
                <w:b/>
                <w:bCs/>
                <w:i/>
                <w:iCs/>
              </w:rPr>
              <w:t>est réexaminée</w:t>
            </w:r>
            <w:r w:rsidRPr="00F67CB4">
              <w:t xml:space="preserve"> à intervalles réguliers et au moins </w:t>
            </w:r>
            <w:r w:rsidRPr="00F67CB4">
              <w:rPr>
                <w:b/>
                <w:bCs/>
                <w:i/>
                <w:iCs/>
              </w:rPr>
              <w:t>tous les trois mois, soit à la demande du ressortissant de pays tiers concerné, soit</w:t>
            </w:r>
            <w:r w:rsidRPr="00F67CB4">
              <w:t xml:space="preserve"> d’office.</w:t>
            </w:r>
          </w:p>
        </w:tc>
        <w:tc>
          <w:tcPr>
            <w:tcW w:w="4876" w:type="dxa"/>
            <w:tcBorders>
              <w:top w:val="nil"/>
              <w:left w:val="nil"/>
              <w:bottom w:val="nil"/>
              <w:right w:val="nil"/>
            </w:tcBorders>
          </w:tcPr>
          <w:p w14:paraId="5ECC6907" w14:textId="77777777" w:rsidR="009021A7" w:rsidRPr="00F67CB4" w:rsidRDefault="00B6713F">
            <w:pPr>
              <w:pStyle w:val="Normal6a"/>
            </w:pPr>
            <w:r w:rsidRPr="00F67CB4">
              <w:t>1.</w:t>
            </w:r>
            <w:r w:rsidRPr="00F67CB4">
              <w:tab/>
            </w:r>
            <w:r w:rsidRPr="00F67CB4">
              <w:t xml:space="preserve">La rétention </w:t>
            </w:r>
            <w:r w:rsidRPr="00F67CB4">
              <w:rPr>
                <w:b/>
                <w:bCs/>
                <w:i/>
                <w:iCs/>
              </w:rPr>
              <w:t>et les mesures alternatives à la rétention sont réexaminées</w:t>
            </w:r>
            <w:r w:rsidRPr="00F67CB4">
              <w:t xml:space="preserve"> à intervalles réguliers et au moins </w:t>
            </w:r>
            <w:r w:rsidRPr="00F67CB4">
              <w:rPr>
                <w:b/>
                <w:bCs/>
                <w:i/>
                <w:iCs/>
              </w:rPr>
              <w:t>toutes les 4 semaines</w:t>
            </w:r>
            <w:r w:rsidRPr="00F67CB4">
              <w:t xml:space="preserve"> d’office.</w:t>
            </w:r>
          </w:p>
        </w:tc>
      </w:tr>
    </w:tbl>
    <w:p w14:paraId="2EB6FB9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3CDFBAE2" w14:textId="77777777" w:rsidR="009021A7" w:rsidRPr="00F67CB4" w:rsidRDefault="00B6713F">
      <w:r w:rsidRPr="00F67CB4">
        <w:rPr>
          <w:rStyle w:val="HideTWBExt"/>
        </w:rPr>
        <w:t>&lt;/Amend&gt;</w:t>
      </w:r>
    </w:p>
    <w:p w14:paraId="6E114BD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2004</w:t>
      </w:r>
      <w:r w:rsidRPr="00F67CB4">
        <w:rPr>
          <w:rStyle w:val="HideTWBExt"/>
        </w:rPr>
        <w:t>&lt;/NumAm&gt;</w:t>
      </w:r>
    </w:p>
    <w:p w14:paraId="289650FE"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29ADDF71" w14:textId="77777777" w:rsidR="009021A7" w:rsidRPr="00F67CB4" w:rsidRDefault="00B6713F">
      <w:pPr>
        <w:pStyle w:val="NormalBold"/>
      </w:pPr>
      <w:r w:rsidRPr="00F67CB4">
        <w:rPr>
          <w:rStyle w:val="HideTWBExt"/>
          <w:b w:val="0"/>
        </w:rPr>
        <w:t>&lt;/RepeatBlock-By&gt;</w:t>
      </w:r>
    </w:p>
    <w:p w14:paraId="0E61AA40"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53CD1591"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973AC02" w14:textId="77777777">
        <w:trPr>
          <w:trHeight w:hRule="exact" w:val="240"/>
          <w:jc w:val="center"/>
        </w:trPr>
        <w:tc>
          <w:tcPr>
            <w:tcW w:w="9752" w:type="dxa"/>
            <w:gridSpan w:val="2"/>
            <w:tcBorders>
              <w:top w:val="nil"/>
              <w:left w:val="nil"/>
              <w:bottom w:val="nil"/>
              <w:right w:val="nil"/>
            </w:tcBorders>
          </w:tcPr>
          <w:p w14:paraId="7DC13DFA" w14:textId="77777777" w:rsidR="009021A7" w:rsidRPr="00F67CB4" w:rsidRDefault="009021A7"/>
        </w:tc>
      </w:tr>
      <w:tr w:rsidR="009021A7" w:rsidRPr="00F67CB4" w14:paraId="356175EC" w14:textId="77777777">
        <w:trPr>
          <w:trHeight w:val="240"/>
          <w:jc w:val="center"/>
        </w:trPr>
        <w:tc>
          <w:tcPr>
            <w:tcW w:w="4876" w:type="dxa"/>
            <w:tcBorders>
              <w:top w:val="nil"/>
              <w:left w:val="nil"/>
              <w:bottom w:val="nil"/>
              <w:right w:val="nil"/>
            </w:tcBorders>
          </w:tcPr>
          <w:p w14:paraId="659AC33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D40AE08" w14:textId="77777777" w:rsidR="009021A7" w:rsidRPr="00F67CB4" w:rsidRDefault="00B6713F">
            <w:pPr>
              <w:pStyle w:val="AmColumnHeading"/>
            </w:pPr>
            <w:r w:rsidRPr="00F67CB4">
              <w:t>Amendement</w:t>
            </w:r>
          </w:p>
        </w:tc>
      </w:tr>
      <w:tr w:rsidR="009021A7" w:rsidRPr="00F67CB4" w14:paraId="7DCC8FBF" w14:textId="77777777">
        <w:trPr>
          <w:jc w:val="center"/>
        </w:trPr>
        <w:tc>
          <w:tcPr>
            <w:tcW w:w="4876" w:type="dxa"/>
            <w:tcBorders>
              <w:top w:val="nil"/>
              <w:left w:val="nil"/>
              <w:bottom w:val="nil"/>
              <w:right w:val="nil"/>
            </w:tcBorders>
          </w:tcPr>
          <w:p w14:paraId="76F5B2E0" w14:textId="77777777" w:rsidR="009021A7" w:rsidRPr="00F67CB4" w:rsidRDefault="00B6713F">
            <w:pPr>
              <w:pStyle w:val="Normal6a"/>
            </w:pPr>
            <w:r w:rsidRPr="00F67CB4">
              <w:t>1.</w:t>
            </w:r>
            <w:r w:rsidRPr="00F67CB4">
              <w:tab/>
            </w:r>
            <w:r w:rsidRPr="00F67CB4">
              <w:t xml:space="preserve">La rétention est réexaminée </w:t>
            </w:r>
            <w:r w:rsidRPr="00F67CB4">
              <w:rPr>
                <w:b/>
                <w:bCs/>
                <w:i/>
                <w:iCs/>
              </w:rPr>
              <w:t>à intervalles réguliers et au moins tous les trois mois, soit à la demande du ressortissant de pays tiers concerné, soit d’office</w:t>
            </w:r>
            <w:r w:rsidRPr="00F67CB4">
              <w:t>.</w:t>
            </w:r>
          </w:p>
        </w:tc>
        <w:tc>
          <w:tcPr>
            <w:tcW w:w="4876" w:type="dxa"/>
            <w:tcBorders>
              <w:top w:val="nil"/>
              <w:left w:val="nil"/>
              <w:bottom w:val="nil"/>
              <w:right w:val="nil"/>
            </w:tcBorders>
          </w:tcPr>
          <w:p w14:paraId="4ADC3AE7" w14:textId="77777777" w:rsidR="009021A7" w:rsidRPr="00F67CB4" w:rsidRDefault="00B6713F">
            <w:pPr>
              <w:pStyle w:val="Normal6a"/>
            </w:pPr>
            <w:r w:rsidRPr="00F67CB4">
              <w:t>1.</w:t>
            </w:r>
            <w:r w:rsidRPr="00F67CB4">
              <w:tab/>
              <w:t>La rétention est réexaminée</w:t>
            </w:r>
            <w:r w:rsidRPr="00F67CB4">
              <w:rPr>
                <w:b/>
                <w:bCs/>
                <w:i/>
                <w:iCs/>
              </w:rPr>
              <w:t xml:space="preserve"> conformément au droit national</w:t>
            </w:r>
            <w:r w:rsidRPr="00F67CB4">
              <w:t>.</w:t>
            </w:r>
          </w:p>
        </w:tc>
      </w:tr>
    </w:tbl>
    <w:p w14:paraId="2BB39ECE"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24E00799" w14:textId="77777777" w:rsidR="009021A7" w:rsidRPr="00F67CB4" w:rsidRDefault="00B6713F">
      <w:r w:rsidRPr="00F67CB4">
        <w:rPr>
          <w:rStyle w:val="HideTWBExt"/>
        </w:rPr>
        <w:t>&lt;/Amend&gt;</w:t>
      </w:r>
    </w:p>
    <w:p w14:paraId="41904C5A"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2005</w:t>
      </w:r>
      <w:r w:rsidRPr="00F67CB4">
        <w:rPr>
          <w:rStyle w:val="HideTWBExt"/>
        </w:rPr>
        <w:t>&lt;/NumAm&gt;</w:t>
      </w:r>
    </w:p>
    <w:p w14:paraId="57CDF561" w14:textId="77777777" w:rsidR="009021A7" w:rsidRPr="00F67CB4" w:rsidRDefault="00B6713F">
      <w:pPr>
        <w:pStyle w:val="NormalBold"/>
      </w:pPr>
      <w:r w:rsidRPr="00F67CB4">
        <w:rPr>
          <w:rStyle w:val="HideTWBExt"/>
          <w:b w:val="0"/>
        </w:rPr>
        <w:t>&lt;RepeatBlock-By&gt;&lt;Members&gt;</w:t>
      </w:r>
      <w:r w:rsidRPr="00F67CB4">
        <w:t>François-Xavier Bellamy, Lukas Mandl, Alice Teodorescu Måwe, Sander Smit, Loránt Vincze, Lena Düpont, Tomas Tobé, Rasa Juknevičienė, Jeroen Lenaers</w:t>
      </w:r>
      <w:r w:rsidRPr="00F67CB4">
        <w:rPr>
          <w:rStyle w:val="HideTWBExt"/>
          <w:b w:val="0"/>
        </w:rPr>
        <w:t>&lt;/Members&gt;</w:t>
      </w:r>
    </w:p>
    <w:p w14:paraId="134B7E88" w14:textId="77777777" w:rsidR="009021A7" w:rsidRPr="00F67CB4" w:rsidRDefault="00B6713F">
      <w:pPr>
        <w:pStyle w:val="NormalBold"/>
      </w:pPr>
      <w:r w:rsidRPr="00F67CB4">
        <w:rPr>
          <w:rStyle w:val="HideTWBExt"/>
          <w:b w:val="0"/>
        </w:rPr>
        <w:t>&lt;/RepeatBlock-By&gt;</w:t>
      </w:r>
    </w:p>
    <w:p w14:paraId="5241D74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2ECE7FB"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66E0848" w14:textId="77777777">
        <w:trPr>
          <w:trHeight w:hRule="exact" w:val="240"/>
          <w:jc w:val="center"/>
        </w:trPr>
        <w:tc>
          <w:tcPr>
            <w:tcW w:w="9752" w:type="dxa"/>
            <w:gridSpan w:val="2"/>
            <w:tcBorders>
              <w:top w:val="nil"/>
              <w:left w:val="nil"/>
              <w:bottom w:val="nil"/>
              <w:right w:val="nil"/>
            </w:tcBorders>
          </w:tcPr>
          <w:p w14:paraId="158C6792" w14:textId="77777777" w:rsidR="009021A7" w:rsidRPr="00F67CB4" w:rsidRDefault="009021A7"/>
        </w:tc>
      </w:tr>
      <w:tr w:rsidR="009021A7" w:rsidRPr="00F67CB4" w14:paraId="719F00E6" w14:textId="77777777">
        <w:trPr>
          <w:trHeight w:val="240"/>
          <w:jc w:val="center"/>
        </w:trPr>
        <w:tc>
          <w:tcPr>
            <w:tcW w:w="4876" w:type="dxa"/>
            <w:tcBorders>
              <w:top w:val="nil"/>
              <w:left w:val="nil"/>
              <w:bottom w:val="nil"/>
              <w:right w:val="nil"/>
            </w:tcBorders>
          </w:tcPr>
          <w:p w14:paraId="06408D7F"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58104B8" w14:textId="77777777" w:rsidR="009021A7" w:rsidRPr="00F67CB4" w:rsidRDefault="00B6713F">
            <w:pPr>
              <w:pStyle w:val="AmColumnHeading"/>
            </w:pPr>
            <w:r w:rsidRPr="00F67CB4">
              <w:t>Amendement</w:t>
            </w:r>
          </w:p>
        </w:tc>
      </w:tr>
      <w:tr w:rsidR="009021A7" w:rsidRPr="00F67CB4" w14:paraId="0A85580C" w14:textId="77777777">
        <w:trPr>
          <w:jc w:val="center"/>
        </w:trPr>
        <w:tc>
          <w:tcPr>
            <w:tcW w:w="4876" w:type="dxa"/>
            <w:tcBorders>
              <w:top w:val="nil"/>
              <w:left w:val="nil"/>
              <w:bottom w:val="nil"/>
              <w:right w:val="nil"/>
            </w:tcBorders>
          </w:tcPr>
          <w:p w14:paraId="7BF273B5" w14:textId="77777777" w:rsidR="009021A7" w:rsidRPr="00F67CB4" w:rsidRDefault="00B6713F">
            <w:pPr>
              <w:pStyle w:val="Normal6a"/>
            </w:pPr>
            <w:r w:rsidRPr="00F67CB4">
              <w:t>1.</w:t>
            </w:r>
            <w:r w:rsidRPr="00F67CB4">
              <w:tab/>
            </w:r>
            <w:r w:rsidRPr="00F67CB4">
              <w:t xml:space="preserve">La rétention est réexaminée à intervalles réguliers </w:t>
            </w:r>
            <w:r w:rsidRPr="00F67CB4">
              <w:rPr>
                <w:b/>
                <w:bCs/>
                <w:i/>
                <w:iCs/>
              </w:rPr>
              <w:t>et au moins</w:t>
            </w:r>
            <w:r w:rsidRPr="00F67CB4">
              <w:t xml:space="preserve"> tous les </w:t>
            </w:r>
            <w:r w:rsidRPr="00F67CB4">
              <w:rPr>
                <w:b/>
                <w:bCs/>
                <w:i/>
                <w:iCs/>
              </w:rPr>
              <w:t>trois</w:t>
            </w:r>
            <w:r w:rsidRPr="00F67CB4">
              <w:t xml:space="preserve"> mois, soit à la demande du ressortissant de pays tiers concerné, soit d’office.</w:t>
            </w:r>
          </w:p>
        </w:tc>
        <w:tc>
          <w:tcPr>
            <w:tcW w:w="4876" w:type="dxa"/>
            <w:tcBorders>
              <w:top w:val="nil"/>
              <w:left w:val="nil"/>
              <w:bottom w:val="nil"/>
              <w:right w:val="nil"/>
            </w:tcBorders>
          </w:tcPr>
          <w:p w14:paraId="1F4DE636" w14:textId="77777777" w:rsidR="009021A7" w:rsidRPr="00F67CB4" w:rsidRDefault="00B6713F">
            <w:pPr>
              <w:pStyle w:val="Normal6a"/>
            </w:pPr>
            <w:r w:rsidRPr="00F67CB4">
              <w:t>1.</w:t>
            </w:r>
            <w:r w:rsidRPr="00F67CB4">
              <w:tab/>
              <w:t>La rétention est réexaminée à intervalles réguliers</w:t>
            </w:r>
            <w:r w:rsidRPr="00F67CB4">
              <w:rPr>
                <w:b/>
                <w:bCs/>
                <w:i/>
                <w:iCs/>
              </w:rPr>
              <w:t>, normalement</w:t>
            </w:r>
            <w:r w:rsidRPr="00F67CB4">
              <w:t xml:space="preserve"> tous les </w:t>
            </w:r>
            <w:r w:rsidRPr="00F67CB4">
              <w:rPr>
                <w:b/>
                <w:bCs/>
                <w:i/>
                <w:iCs/>
              </w:rPr>
              <w:t>six</w:t>
            </w:r>
            <w:r w:rsidRPr="00F67CB4">
              <w:t xml:space="preserve"> mois, soit à la demande du ressortissant de pays tiers concerné, soit d’office.</w:t>
            </w:r>
          </w:p>
        </w:tc>
      </w:tr>
    </w:tbl>
    <w:p w14:paraId="388F8134"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45C6E3F" w14:textId="77777777" w:rsidR="009021A7" w:rsidRPr="00F67CB4" w:rsidRDefault="00B6713F">
      <w:r w:rsidRPr="00F67CB4">
        <w:rPr>
          <w:rStyle w:val="HideTWBExt"/>
        </w:rPr>
        <w:t>&lt;/Amend&gt;</w:t>
      </w:r>
    </w:p>
    <w:p w14:paraId="18FE563C"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2006</w:t>
      </w:r>
      <w:r w:rsidRPr="00F67CB4">
        <w:rPr>
          <w:rStyle w:val="HideTWBExt"/>
        </w:rPr>
        <w:t>&lt;/NumAm&gt;</w:t>
      </w:r>
    </w:p>
    <w:p w14:paraId="703EEC46"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38FB2746" w14:textId="77777777" w:rsidR="009021A7" w:rsidRPr="00F67CB4" w:rsidRDefault="00B6713F">
      <w:pPr>
        <w:pStyle w:val="NormalBold"/>
      </w:pPr>
      <w:r w:rsidRPr="00F67CB4">
        <w:rPr>
          <w:rStyle w:val="HideTWBExt"/>
          <w:b w:val="0"/>
        </w:rPr>
        <w:t>&lt;/RepeatBlock-By&gt;</w:t>
      </w:r>
    </w:p>
    <w:p w14:paraId="161E8D5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D21CF99" w14:textId="77777777" w:rsidR="009021A7" w:rsidRPr="00F67CB4" w:rsidRDefault="00B6713F">
      <w:pPr>
        <w:pStyle w:val="NormalBold"/>
      </w:pPr>
      <w:r w:rsidRPr="00F67CB4">
        <w:rPr>
          <w:rStyle w:val="HideTWBExt"/>
        </w:rPr>
        <w:t>&lt;Article&gt;</w:t>
      </w:r>
      <w:r w:rsidRPr="00F67CB4">
        <w:t>Article 33 – paragraphe 1</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D890CF6" w14:textId="77777777">
        <w:trPr>
          <w:trHeight w:hRule="exact" w:val="240"/>
          <w:jc w:val="center"/>
        </w:trPr>
        <w:tc>
          <w:tcPr>
            <w:tcW w:w="9752" w:type="dxa"/>
            <w:gridSpan w:val="2"/>
            <w:tcBorders>
              <w:top w:val="nil"/>
              <w:left w:val="nil"/>
              <w:bottom w:val="nil"/>
              <w:right w:val="nil"/>
            </w:tcBorders>
          </w:tcPr>
          <w:p w14:paraId="0525FDDF" w14:textId="77777777" w:rsidR="009021A7" w:rsidRPr="00F67CB4" w:rsidRDefault="009021A7"/>
        </w:tc>
      </w:tr>
      <w:tr w:rsidR="009021A7" w:rsidRPr="00F67CB4" w14:paraId="707DE7D7" w14:textId="77777777">
        <w:trPr>
          <w:trHeight w:val="240"/>
          <w:jc w:val="center"/>
        </w:trPr>
        <w:tc>
          <w:tcPr>
            <w:tcW w:w="4876" w:type="dxa"/>
            <w:tcBorders>
              <w:top w:val="nil"/>
              <w:left w:val="nil"/>
              <w:bottom w:val="nil"/>
              <w:right w:val="nil"/>
            </w:tcBorders>
          </w:tcPr>
          <w:p w14:paraId="2DC2EEA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A49E90A" w14:textId="77777777" w:rsidR="009021A7" w:rsidRPr="00F67CB4" w:rsidRDefault="00B6713F">
            <w:pPr>
              <w:pStyle w:val="AmColumnHeading"/>
            </w:pPr>
            <w:r w:rsidRPr="00F67CB4">
              <w:t>Amendement</w:t>
            </w:r>
          </w:p>
        </w:tc>
      </w:tr>
      <w:tr w:rsidR="009021A7" w:rsidRPr="00F67CB4" w14:paraId="7D261EB9" w14:textId="77777777">
        <w:trPr>
          <w:jc w:val="center"/>
        </w:trPr>
        <w:tc>
          <w:tcPr>
            <w:tcW w:w="4876" w:type="dxa"/>
            <w:tcBorders>
              <w:top w:val="nil"/>
              <w:left w:val="nil"/>
              <w:bottom w:val="nil"/>
              <w:right w:val="nil"/>
            </w:tcBorders>
          </w:tcPr>
          <w:p w14:paraId="293420B0" w14:textId="77777777" w:rsidR="009021A7" w:rsidRPr="00F67CB4" w:rsidRDefault="00B6713F">
            <w:pPr>
              <w:pStyle w:val="Normal6a"/>
            </w:pPr>
            <w:r w:rsidRPr="00F67CB4">
              <w:t>1.</w:t>
            </w:r>
            <w:r w:rsidRPr="00F67CB4">
              <w:tab/>
              <w:t xml:space="preserve">La rétention </w:t>
            </w:r>
            <w:r w:rsidRPr="00F67CB4">
              <w:rPr>
                <w:b/>
                <w:bCs/>
                <w:i/>
                <w:iCs/>
              </w:rPr>
              <w:t>est</w:t>
            </w:r>
            <w:r w:rsidRPr="00F67CB4">
              <w:t xml:space="preserve"> réexaminée </w:t>
            </w:r>
            <w:r w:rsidRPr="00F67CB4">
              <w:rPr>
                <w:b/>
                <w:bCs/>
                <w:i/>
                <w:iCs/>
              </w:rPr>
              <w:t>à intervalles réguliers et</w:t>
            </w:r>
            <w:r w:rsidRPr="00F67CB4">
              <w:t xml:space="preserve"> au moins tous les </w:t>
            </w:r>
            <w:r w:rsidRPr="00F67CB4">
              <w:rPr>
                <w:b/>
                <w:bCs/>
                <w:i/>
                <w:iCs/>
              </w:rPr>
              <w:t>trois</w:t>
            </w:r>
            <w:r w:rsidRPr="00F67CB4">
              <w:t xml:space="preserve"> mois, soit à la demande du ressortissant de pays tiers concerné, soit d’office.</w:t>
            </w:r>
          </w:p>
        </w:tc>
        <w:tc>
          <w:tcPr>
            <w:tcW w:w="4876" w:type="dxa"/>
            <w:tcBorders>
              <w:top w:val="nil"/>
              <w:left w:val="nil"/>
              <w:bottom w:val="nil"/>
              <w:right w:val="nil"/>
            </w:tcBorders>
          </w:tcPr>
          <w:p w14:paraId="4FD6C3E6" w14:textId="77777777" w:rsidR="009021A7" w:rsidRPr="00F67CB4" w:rsidRDefault="00B6713F">
            <w:pPr>
              <w:pStyle w:val="Normal6a"/>
            </w:pPr>
            <w:r w:rsidRPr="00F67CB4">
              <w:t>1.</w:t>
            </w:r>
            <w:r w:rsidRPr="00F67CB4">
              <w:tab/>
            </w:r>
            <w:r w:rsidRPr="00F67CB4">
              <w:rPr>
                <w:b/>
                <w:bCs/>
                <w:i/>
                <w:iCs/>
              </w:rPr>
              <w:t>Les États membres veillent à ce que</w:t>
            </w:r>
            <w:r w:rsidRPr="00F67CB4">
              <w:t xml:space="preserve"> la rétention </w:t>
            </w:r>
            <w:r w:rsidRPr="00F67CB4">
              <w:rPr>
                <w:b/>
                <w:bCs/>
                <w:i/>
                <w:iCs/>
              </w:rPr>
              <w:t>soit</w:t>
            </w:r>
            <w:r w:rsidRPr="00F67CB4">
              <w:t xml:space="preserve"> réexaminée au moins tous les </w:t>
            </w:r>
            <w:r w:rsidRPr="00F67CB4">
              <w:rPr>
                <w:b/>
                <w:bCs/>
                <w:i/>
                <w:iCs/>
              </w:rPr>
              <w:t>neuf</w:t>
            </w:r>
            <w:r w:rsidRPr="00F67CB4">
              <w:t xml:space="preserve"> mois, soit à la demande du ressortissant de pays tiers concerné, soit d’office.</w:t>
            </w:r>
          </w:p>
        </w:tc>
      </w:tr>
    </w:tbl>
    <w:p w14:paraId="3A75AD0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4F7C795A" w14:textId="77777777" w:rsidR="009021A7" w:rsidRPr="00F67CB4" w:rsidRDefault="00B6713F">
      <w:r w:rsidRPr="00F67CB4">
        <w:rPr>
          <w:rStyle w:val="HideTWBExt"/>
        </w:rPr>
        <w:t>&lt;/Amend&gt;</w:t>
      </w:r>
    </w:p>
    <w:p w14:paraId="75486349"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2007</w:t>
      </w:r>
      <w:r w:rsidRPr="00F67CB4">
        <w:rPr>
          <w:rStyle w:val="HideTWBExt"/>
        </w:rPr>
        <w:t>&lt;/NumAm&gt;</w:t>
      </w:r>
    </w:p>
    <w:p w14:paraId="7515CF71"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60C41FDB" w14:textId="77777777" w:rsidR="009021A7" w:rsidRPr="00F67CB4" w:rsidRDefault="00B6713F">
      <w:pPr>
        <w:pStyle w:val="NormalBold"/>
      </w:pPr>
      <w:r w:rsidRPr="00F67CB4">
        <w:rPr>
          <w:rStyle w:val="HideTWBExt"/>
          <w:b w:val="0"/>
        </w:rPr>
        <w:t>&lt;/RepeatBlock-By&gt;</w:t>
      </w:r>
    </w:p>
    <w:p w14:paraId="5F06ED7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7D21248" w14:textId="77777777" w:rsidR="009021A7" w:rsidRPr="00F67CB4" w:rsidRDefault="00B6713F">
      <w:pPr>
        <w:pStyle w:val="NormalBold"/>
      </w:pPr>
      <w:r w:rsidRPr="00F67CB4">
        <w:rPr>
          <w:rStyle w:val="HideTWBExt"/>
        </w:rPr>
        <w:t>&lt;Article&gt;</w:t>
      </w:r>
      <w:r w:rsidRPr="00F67CB4">
        <w:t>Article 33 – paragraphe 1 bis (nouveau)</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3A0DD129" w14:textId="77777777">
        <w:trPr>
          <w:trHeight w:hRule="exact" w:val="240"/>
          <w:jc w:val="center"/>
        </w:trPr>
        <w:tc>
          <w:tcPr>
            <w:tcW w:w="9752" w:type="dxa"/>
            <w:gridSpan w:val="2"/>
            <w:tcBorders>
              <w:top w:val="nil"/>
              <w:left w:val="nil"/>
              <w:bottom w:val="nil"/>
              <w:right w:val="nil"/>
            </w:tcBorders>
          </w:tcPr>
          <w:p w14:paraId="41141246" w14:textId="77777777" w:rsidR="009021A7" w:rsidRPr="00F67CB4" w:rsidRDefault="009021A7"/>
        </w:tc>
      </w:tr>
      <w:tr w:rsidR="009021A7" w:rsidRPr="00F67CB4" w14:paraId="73382E5A" w14:textId="77777777">
        <w:trPr>
          <w:trHeight w:val="240"/>
          <w:jc w:val="center"/>
        </w:trPr>
        <w:tc>
          <w:tcPr>
            <w:tcW w:w="4876" w:type="dxa"/>
            <w:tcBorders>
              <w:top w:val="nil"/>
              <w:left w:val="nil"/>
              <w:bottom w:val="nil"/>
              <w:right w:val="nil"/>
            </w:tcBorders>
          </w:tcPr>
          <w:p w14:paraId="3F1DE18B"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78626E8E" w14:textId="77777777" w:rsidR="009021A7" w:rsidRPr="00F67CB4" w:rsidRDefault="00B6713F">
            <w:pPr>
              <w:pStyle w:val="AmColumnHeading"/>
            </w:pPr>
            <w:r w:rsidRPr="00F67CB4">
              <w:t>Amendement</w:t>
            </w:r>
          </w:p>
        </w:tc>
      </w:tr>
      <w:tr w:rsidR="009021A7" w:rsidRPr="00F67CB4" w14:paraId="32EB008A" w14:textId="77777777">
        <w:trPr>
          <w:jc w:val="center"/>
        </w:trPr>
        <w:tc>
          <w:tcPr>
            <w:tcW w:w="4876" w:type="dxa"/>
            <w:tcBorders>
              <w:top w:val="nil"/>
              <w:left w:val="nil"/>
              <w:bottom w:val="nil"/>
              <w:right w:val="nil"/>
            </w:tcBorders>
          </w:tcPr>
          <w:p w14:paraId="4D571AC5" w14:textId="77777777" w:rsidR="009021A7" w:rsidRPr="00F67CB4" w:rsidRDefault="009021A7">
            <w:pPr>
              <w:pStyle w:val="Normal6a"/>
            </w:pPr>
          </w:p>
        </w:tc>
        <w:tc>
          <w:tcPr>
            <w:tcW w:w="4876" w:type="dxa"/>
            <w:tcBorders>
              <w:top w:val="nil"/>
              <w:left w:val="nil"/>
              <w:bottom w:val="nil"/>
              <w:right w:val="nil"/>
            </w:tcBorders>
          </w:tcPr>
          <w:p w14:paraId="21AADCF2" w14:textId="77777777" w:rsidR="009021A7" w:rsidRPr="00F67CB4" w:rsidRDefault="00B6713F">
            <w:pPr>
              <w:pStyle w:val="Normal6a"/>
            </w:pPr>
            <w:r w:rsidRPr="00F67CB4">
              <w:rPr>
                <w:b/>
                <w:i/>
              </w:rPr>
              <w:t>1 bis.</w:t>
            </w:r>
            <w:r w:rsidRPr="00F67CB4">
              <w:tab/>
            </w:r>
            <w:r w:rsidRPr="00F67CB4">
              <w:rPr>
                <w:b/>
                <w:i/>
              </w:rPr>
              <w:t xml:space="preserve">Lorsqu’une personne faisant l’objet d’une décision de retour est placée en </w:t>
            </w:r>
            <w:r w:rsidRPr="00F67CB4">
              <w:rPr>
                <w:b/>
                <w:i/>
              </w:rPr>
              <w:t>rétention depuis six mois, les autorités chargées du retour réexaminent la décision de retour en tenant compte de la probabilité que le retour soit effectivement effectué et à la lumière de la compétence de l’État membre visée à l’article 7, paragraphe 9.</w:t>
            </w:r>
          </w:p>
        </w:tc>
      </w:tr>
    </w:tbl>
    <w:p w14:paraId="7C8072B0"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66BCD1DB" w14:textId="77777777" w:rsidR="009021A7" w:rsidRPr="00F67CB4" w:rsidRDefault="00B6713F">
      <w:pPr>
        <w:pStyle w:val="AmJustTitle"/>
      </w:pPr>
      <w:r w:rsidRPr="00F67CB4">
        <w:rPr>
          <w:rStyle w:val="HideTWBExt"/>
        </w:rPr>
        <w:t>&lt;TitreJust&gt;</w:t>
      </w:r>
      <w:r w:rsidRPr="00F67CB4">
        <w:t>Justification</w:t>
      </w:r>
      <w:r w:rsidRPr="00F67CB4">
        <w:rPr>
          <w:rStyle w:val="HideTWBExt"/>
        </w:rPr>
        <w:t>&lt;/TitreJust&gt;</w:t>
      </w:r>
    </w:p>
    <w:p w14:paraId="74CBAB94" w14:textId="77777777" w:rsidR="009021A7" w:rsidRPr="00F67CB4" w:rsidRDefault="00B6713F">
      <w:pPr>
        <w:pStyle w:val="AmJustText"/>
      </w:pPr>
      <w:r w:rsidRPr="00F67CB4">
        <w:t>Comme il a été démontré que plus la durée de rétention d’une personne faisant l’objet d’une décision de retour est longue, moins il y a de chances qu’elle soit renvoyée, les autorités chargées du retour dans les États membres devraient réexaminer tous les six mois la décision de retour proprement dite.</w:t>
      </w:r>
    </w:p>
    <w:p w14:paraId="4482319F" w14:textId="77777777" w:rsidR="009021A7" w:rsidRPr="00F67CB4" w:rsidRDefault="00B6713F">
      <w:r w:rsidRPr="00F67CB4">
        <w:rPr>
          <w:rStyle w:val="HideTWBExt"/>
        </w:rPr>
        <w:t>&lt;/Amend&gt;</w:t>
      </w:r>
    </w:p>
    <w:p w14:paraId="51B6671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2008</w:t>
      </w:r>
      <w:r w:rsidRPr="00F67CB4">
        <w:rPr>
          <w:rStyle w:val="HideTWBExt"/>
        </w:rPr>
        <w:t>&lt;/NumAm&gt;</w:t>
      </w:r>
    </w:p>
    <w:p w14:paraId="5D9ED93E" w14:textId="77777777" w:rsidR="009021A7" w:rsidRPr="00F67CB4" w:rsidRDefault="00B6713F">
      <w:pPr>
        <w:pStyle w:val="NormalBold"/>
      </w:pPr>
      <w:r w:rsidRPr="00F67CB4">
        <w:rPr>
          <w:rStyle w:val="HideTWBExt"/>
          <w:b w:val="0"/>
        </w:rPr>
        <w:t>&lt;RepeatBlock-By&gt;&lt;Members&gt;</w:t>
      </w:r>
      <w:r w:rsidRPr="00F67CB4">
        <w:t>Estrella Galán</w:t>
      </w:r>
      <w:r w:rsidRPr="00F67CB4">
        <w:rPr>
          <w:rStyle w:val="HideTWBExt"/>
          <w:b w:val="0"/>
        </w:rPr>
        <w:t>&lt;/Members&gt;</w:t>
      </w:r>
    </w:p>
    <w:p w14:paraId="3200F637" w14:textId="77777777" w:rsidR="009021A7" w:rsidRPr="00F67CB4" w:rsidRDefault="00B6713F">
      <w:pPr>
        <w:pStyle w:val="NormalBold"/>
      </w:pPr>
      <w:r w:rsidRPr="00F67CB4">
        <w:rPr>
          <w:rStyle w:val="HideTWBExt"/>
          <w:b w:val="0"/>
        </w:rPr>
        <w:t>&lt;/RepeatBlock-By&gt;</w:t>
      </w:r>
    </w:p>
    <w:p w14:paraId="69F27BE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687A07D"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5330F920" w14:textId="77777777">
        <w:trPr>
          <w:trHeight w:hRule="exact" w:val="240"/>
          <w:jc w:val="center"/>
        </w:trPr>
        <w:tc>
          <w:tcPr>
            <w:tcW w:w="9752" w:type="dxa"/>
            <w:gridSpan w:val="2"/>
            <w:tcBorders>
              <w:top w:val="nil"/>
              <w:left w:val="nil"/>
              <w:bottom w:val="nil"/>
              <w:right w:val="nil"/>
            </w:tcBorders>
          </w:tcPr>
          <w:p w14:paraId="6C2499E6" w14:textId="77777777" w:rsidR="009021A7" w:rsidRPr="00F67CB4" w:rsidRDefault="009021A7"/>
        </w:tc>
      </w:tr>
      <w:tr w:rsidR="009021A7" w:rsidRPr="00F67CB4" w14:paraId="722C6027" w14:textId="77777777">
        <w:trPr>
          <w:trHeight w:val="240"/>
          <w:jc w:val="center"/>
        </w:trPr>
        <w:tc>
          <w:tcPr>
            <w:tcW w:w="4876" w:type="dxa"/>
            <w:tcBorders>
              <w:top w:val="nil"/>
              <w:left w:val="nil"/>
              <w:bottom w:val="nil"/>
              <w:right w:val="nil"/>
            </w:tcBorders>
          </w:tcPr>
          <w:p w14:paraId="18D2221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0734BB6" w14:textId="77777777" w:rsidR="009021A7" w:rsidRPr="00F67CB4" w:rsidRDefault="00B6713F">
            <w:pPr>
              <w:pStyle w:val="AmColumnHeading"/>
            </w:pPr>
            <w:r w:rsidRPr="00F67CB4">
              <w:t>Amendement</w:t>
            </w:r>
          </w:p>
        </w:tc>
      </w:tr>
      <w:tr w:rsidR="009021A7" w:rsidRPr="00F67CB4" w14:paraId="2FF4415F" w14:textId="77777777">
        <w:trPr>
          <w:jc w:val="center"/>
        </w:trPr>
        <w:tc>
          <w:tcPr>
            <w:tcW w:w="4876" w:type="dxa"/>
            <w:tcBorders>
              <w:top w:val="nil"/>
              <w:left w:val="nil"/>
              <w:bottom w:val="nil"/>
              <w:right w:val="nil"/>
            </w:tcBorders>
          </w:tcPr>
          <w:p w14:paraId="2B71AC9C" w14:textId="77777777" w:rsidR="009021A7" w:rsidRPr="00F67CB4" w:rsidRDefault="00B6713F">
            <w:pPr>
              <w:pStyle w:val="Normal6a"/>
            </w:pPr>
            <w:r w:rsidRPr="00F67CB4">
              <w:rPr>
                <w:b/>
                <w:i/>
              </w:rPr>
              <w:t>2.</w:t>
            </w:r>
            <w:r w:rsidRPr="00F67CB4">
              <w:tab/>
            </w:r>
            <w:r w:rsidRPr="00F67CB4">
              <w:rPr>
                <w:b/>
                <w:i/>
              </w:rPr>
              <w:t>La rétention des mineurs non accompagnés est réexaminée d’office à intervalles réguliers et au moins tous les trois mois.</w:t>
            </w:r>
          </w:p>
        </w:tc>
        <w:tc>
          <w:tcPr>
            <w:tcW w:w="4876" w:type="dxa"/>
            <w:tcBorders>
              <w:top w:val="nil"/>
              <w:left w:val="nil"/>
              <w:bottom w:val="nil"/>
              <w:right w:val="nil"/>
            </w:tcBorders>
          </w:tcPr>
          <w:p w14:paraId="42F79AA3" w14:textId="77777777" w:rsidR="009021A7" w:rsidRPr="00F67CB4" w:rsidRDefault="00B6713F">
            <w:pPr>
              <w:pStyle w:val="Normal6a"/>
            </w:pPr>
            <w:r w:rsidRPr="00F67CB4">
              <w:rPr>
                <w:b/>
                <w:i/>
              </w:rPr>
              <w:t>supprimé</w:t>
            </w:r>
          </w:p>
        </w:tc>
      </w:tr>
    </w:tbl>
    <w:p w14:paraId="487CB16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2AE98BA" w14:textId="77777777" w:rsidR="009021A7" w:rsidRPr="00F67CB4" w:rsidRDefault="00B6713F">
      <w:r w:rsidRPr="00F67CB4">
        <w:rPr>
          <w:rStyle w:val="HideTWBExt"/>
        </w:rPr>
        <w:t>&lt;/Amend&gt;</w:t>
      </w:r>
    </w:p>
    <w:p w14:paraId="2F260F6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2009</w:t>
      </w:r>
      <w:r w:rsidRPr="00F67CB4">
        <w:rPr>
          <w:rStyle w:val="HideTWBExt"/>
        </w:rPr>
        <w:t>&lt;/NumAm&gt;</w:t>
      </w:r>
    </w:p>
    <w:p w14:paraId="6228E729" w14:textId="77777777" w:rsidR="009021A7" w:rsidRPr="00F67CB4" w:rsidRDefault="00B6713F">
      <w:pPr>
        <w:pStyle w:val="NormalBold"/>
      </w:pPr>
      <w:r w:rsidRPr="00F67CB4">
        <w:rPr>
          <w:rStyle w:val="HideTWBExt"/>
          <w:b w:val="0"/>
        </w:rPr>
        <w:t>&lt;RepeatBlock-By&gt;&lt;Members&gt;</w:t>
      </w:r>
      <w:r w:rsidRPr="00F67CB4">
        <w:t>Murielle Laurent, Ana Catarina Mendes, Emma Rafowicz, Matjaž Nemec, Marco Tarquinio, Francisco Assis, Birgit Sippel, Cecilia Strada</w:t>
      </w:r>
      <w:r w:rsidRPr="00F67CB4">
        <w:rPr>
          <w:rStyle w:val="HideTWBExt"/>
          <w:b w:val="0"/>
        </w:rPr>
        <w:t>&lt;/Members&gt;</w:t>
      </w:r>
    </w:p>
    <w:p w14:paraId="5638F173" w14:textId="77777777" w:rsidR="009021A7" w:rsidRPr="00F67CB4" w:rsidRDefault="00B6713F">
      <w:pPr>
        <w:pStyle w:val="NormalBold"/>
      </w:pPr>
      <w:r w:rsidRPr="00F67CB4">
        <w:rPr>
          <w:rStyle w:val="HideTWBExt"/>
          <w:b w:val="0"/>
        </w:rPr>
        <w:t>&lt;/RepeatBlock-By&gt;</w:t>
      </w:r>
    </w:p>
    <w:p w14:paraId="6193B5A5"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7AAC7838"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4B0C6C43" w14:textId="77777777">
        <w:trPr>
          <w:trHeight w:hRule="exact" w:val="240"/>
          <w:jc w:val="center"/>
        </w:trPr>
        <w:tc>
          <w:tcPr>
            <w:tcW w:w="9752" w:type="dxa"/>
            <w:gridSpan w:val="2"/>
            <w:tcBorders>
              <w:top w:val="nil"/>
              <w:left w:val="nil"/>
              <w:bottom w:val="nil"/>
              <w:right w:val="nil"/>
            </w:tcBorders>
          </w:tcPr>
          <w:p w14:paraId="458CF128" w14:textId="77777777" w:rsidR="009021A7" w:rsidRPr="00F67CB4" w:rsidRDefault="009021A7"/>
        </w:tc>
      </w:tr>
      <w:tr w:rsidR="009021A7" w:rsidRPr="00F67CB4" w14:paraId="2D57411D" w14:textId="77777777">
        <w:trPr>
          <w:trHeight w:val="240"/>
          <w:jc w:val="center"/>
        </w:trPr>
        <w:tc>
          <w:tcPr>
            <w:tcW w:w="4876" w:type="dxa"/>
            <w:tcBorders>
              <w:top w:val="nil"/>
              <w:left w:val="nil"/>
              <w:bottom w:val="nil"/>
              <w:right w:val="nil"/>
            </w:tcBorders>
          </w:tcPr>
          <w:p w14:paraId="36A23349"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07965569" w14:textId="77777777" w:rsidR="009021A7" w:rsidRPr="00F67CB4" w:rsidRDefault="00B6713F">
            <w:pPr>
              <w:pStyle w:val="AmColumnHeading"/>
            </w:pPr>
            <w:r w:rsidRPr="00F67CB4">
              <w:t>Amendement</w:t>
            </w:r>
          </w:p>
        </w:tc>
      </w:tr>
      <w:tr w:rsidR="009021A7" w:rsidRPr="00F67CB4" w14:paraId="2C362CBC" w14:textId="77777777">
        <w:trPr>
          <w:jc w:val="center"/>
        </w:trPr>
        <w:tc>
          <w:tcPr>
            <w:tcW w:w="4876" w:type="dxa"/>
            <w:tcBorders>
              <w:top w:val="nil"/>
              <w:left w:val="nil"/>
              <w:bottom w:val="nil"/>
              <w:right w:val="nil"/>
            </w:tcBorders>
          </w:tcPr>
          <w:p w14:paraId="0769B035" w14:textId="77777777" w:rsidR="009021A7" w:rsidRPr="00F67CB4" w:rsidRDefault="00B6713F">
            <w:pPr>
              <w:pStyle w:val="Normal6a"/>
            </w:pPr>
            <w:r w:rsidRPr="00F67CB4">
              <w:rPr>
                <w:b/>
                <w:i/>
              </w:rPr>
              <w:t>2.</w:t>
            </w:r>
            <w:r w:rsidRPr="00F67CB4">
              <w:tab/>
            </w:r>
            <w:r w:rsidRPr="00F67CB4">
              <w:rPr>
                <w:b/>
                <w:i/>
              </w:rPr>
              <w:t xml:space="preserve">La rétention des mineurs non accompagnés est réexaminée d’office à intervalles réguliers et au </w:t>
            </w:r>
            <w:r w:rsidRPr="00F67CB4">
              <w:rPr>
                <w:b/>
                <w:i/>
              </w:rPr>
              <w:t>moins tous les trois mois.</w:t>
            </w:r>
          </w:p>
        </w:tc>
        <w:tc>
          <w:tcPr>
            <w:tcW w:w="4876" w:type="dxa"/>
            <w:tcBorders>
              <w:top w:val="nil"/>
              <w:left w:val="nil"/>
              <w:bottom w:val="nil"/>
              <w:right w:val="nil"/>
            </w:tcBorders>
          </w:tcPr>
          <w:p w14:paraId="7C999D58" w14:textId="77777777" w:rsidR="009021A7" w:rsidRPr="00F67CB4" w:rsidRDefault="00B6713F">
            <w:pPr>
              <w:pStyle w:val="Normal6a"/>
            </w:pPr>
            <w:r w:rsidRPr="00F67CB4">
              <w:rPr>
                <w:b/>
                <w:i/>
              </w:rPr>
              <w:t>supprimé</w:t>
            </w:r>
          </w:p>
        </w:tc>
      </w:tr>
    </w:tbl>
    <w:p w14:paraId="355EF43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6CB2272" w14:textId="77777777" w:rsidR="009021A7" w:rsidRPr="00F67CB4" w:rsidRDefault="00B6713F">
      <w:r w:rsidRPr="00F67CB4">
        <w:rPr>
          <w:rStyle w:val="HideTWBExt"/>
        </w:rPr>
        <w:t>&lt;/Amend&gt;</w:t>
      </w:r>
    </w:p>
    <w:p w14:paraId="09F521B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2010</w:t>
      </w:r>
      <w:r w:rsidRPr="00F67CB4">
        <w:rPr>
          <w:rStyle w:val="HideTWBExt"/>
        </w:rPr>
        <w:t>&lt;/NumAm&gt;</w:t>
      </w:r>
    </w:p>
    <w:p w14:paraId="1C1A5892" w14:textId="77777777" w:rsidR="009021A7" w:rsidRPr="00F67CB4" w:rsidRDefault="00B6713F">
      <w:pPr>
        <w:pStyle w:val="NormalBold"/>
      </w:pPr>
      <w:r w:rsidRPr="00F67CB4">
        <w:rPr>
          <w:rStyle w:val="HideTWBExt"/>
          <w:b w:val="0"/>
        </w:rPr>
        <w:t>&lt;RepeatBlock-By&gt;&lt;Members&gt;</w:t>
      </w:r>
      <w:r w:rsidRPr="00F67CB4">
        <w:t>Mélissa Camara</w:t>
      </w:r>
      <w:r w:rsidRPr="00F67CB4">
        <w:rPr>
          <w:rStyle w:val="HideTWBExt"/>
          <w:b w:val="0"/>
        </w:rPr>
        <w:t>&lt;/Members&gt;</w:t>
      </w:r>
    </w:p>
    <w:p w14:paraId="39C4A7A4" w14:textId="77777777" w:rsidR="009021A7" w:rsidRPr="00F67CB4" w:rsidRDefault="00B6713F">
      <w:pPr>
        <w:pStyle w:val="NormalBold"/>
      </w:pPr>
      <w:r w:rsidRPr="00F67CB4">
        <w:rPr>
          <w:rStyle w:val="HideTWBExt"/>
          <w:b w:val="0"/>
        </w:rPr>
        <w:t>&lt;/RepeatBlock-By&gt;</w:t>
      </w:r>
    </w:p>
    <w:p w14:paraId="486006CF"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26F210F0"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044AE0A" w14:textId="77777777">
        <w:trPr>
          <w:trHeight w:hRule="exact" w:val="240"/>
          <w:jc w:val="center"/>
        </w:trPr>
        <w:tc>
          <w:tcPr>
            <w:tcW w:w="9752" w:type="dxa"/>
            <w:gridSpan w:val="2"/>
            <w:tcBorders>
              <w:top w:val="nil"/>
              <w:left w:val="nil"/>
              <w:bottom w:val="nil"/>
              <w:right w:val="nil"/>
            </w:tcBorders>
          </w:tcPr>
          <w:p w14:paraId="2F808395" w14:textId="77777777" w:rsidR="009021A7" w:rsidRPr="00F67CB4" w:rsidRDefault="009021A7"/>
        </w:tc>
      </w:tr>
      <w:tr w:rsidR="009021A7" w:rsidRPr="00F67CB4" w14:paraId="4896F666" w14:textId="77777777">
        <w:trPr>
          <w:trHeight w:val="240"/>
          <w:jc w:val="center"/>
        </w:trPr>
        <w:tc>
          <w:tcPr>
            <w:tcW w:w="4876" w:type="dxa"/>
            <w:tcBorders>
              <w:top w:val="nil"/>
              <w:left w:val="nil"/>
              <w:bottom w:val="nil"/>
              <w:right w:val="nil"/>
            </w:tcBorders>
          </w:tcPr>
          <w:p w14:paraId="15D59758"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3E1BB90D" w14:textId="77777777" w:rsidR="009021A7" w:rsidRPr="00F67CB4" w:rsidRDefault="00B6713F">
            <w:pPr>
              <w:pStyle w:val="AmColumnHeading"/>
            </w:pPr>
            <w:r w:rsidRPr="00F67CB4">
              <w:t>Amendement</w:t>
            </w:r>
          </w:p>
        </w:tc>
      </w:tr>
      <w:tr w:rsidR="009021A7" w:rsidRPr="00F67CB4" w14:paraId="589E1533" w14:textId="77777777">
        <w:trPr>
          <w:jc w:val="center"/>
        </w:trPr>
        <w:tc>
          <w:tcPr>
            <w:tcW w:w="4876" w:type="dxa"/>
            <w:tcBorders>
              <w:top w:val="nil"/>
              <w:left w:val="nil"/>
              <w:bottom w:val="nil"/>
              <w:right w:val="nil"/>
            </w:tcBorders>
          </w:tcPr>
          <w:p w14:paraId="62777641" w14:textId="77777777" w:rsidR="009021A7" w:rsidRPr="00F67CB4" w:rsidRDefault="00B6713F">
            <w:pPr>
              <w:pStyle w:val="Normal6a"/>
            </w:pPr>
            <w:r w:rsidRPr="00F67CB4">
              <w:rPr>
                <w:b/>
                <w:i/>
              </w:rPr>
              <w:t>2.</w:t>
            </w:r>
            <w:r w:rsidRPr="00F67CB4">
              <w:tab/>
            </w:r>
            <w:r w:rsidRPr="00F67CB4">
              <w:rPr>
                <w:b/>
                <w:i/>
              </w:rPr>
              <w:t>La rétention des mineurs non accompagnés est réexaminée d’office à intervalles réguliers et au moins tous les trois mois.</w:t>
            </w:r>
          </w:p>
        </w:tc>
        <w:tc>
          <w:tcPr>
            <w:tcW w:w="4876" w:type="dxa"/>
            <w:tcBorders>
              <w:top w:val="nil"/>
              <w:left w:val="nil"/>
              <w:bottom w:val="nil"/>
              <w:right w:val="nil"/>
            </w:tcBorders>
          </w:tcPr>
          <w:p w14:paraId="1C00753B" w14:textId="77777777" w:rsidR="009021A7" w:rsidRPr="00F67CB4" w:rsidRDefault="00B6713F">
            <w:pPr>
              <w:pStyle w:val="Normal6a"/>
            </w:pPr>
            <w:r w:rsidRPr="00F67CB4">
              <w:rPr>
                <w:b/>
                <w:i/>
              </w:rPr>
              <w:t>supprimé</w:t>
            </w:r>
          </w:p>
        </w:tc>
      </w:tr>
    </w:tbl>
    <w:p w14:paraId="43A02B48"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72A93641" w14:textId="77777777" w:rsidR="009021A7" w:rsidRPr="00F67CB4" w:rsidRDefault="00B6713F">
      <w:r w:rsidRPr="00F67CB4">
        <w:rPr>
          <w:rStyle w:val="HideTWBExt"/>
        </w:rPr>
        <w:t>&lt;/Amend&gt;</w:t>
      </w:r>
    </w:p>
    <w:p w14:paraId="6093584B"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2011</w:t>
      </w:r>
      <w:r w:rsidRPr="00F67CB4">
        <w:rPr>
          <w:rStyle w:val="HideTWBExt"/>
        </w:rPr>
        <w:t>&lt;/NumAm&gt;</w:t>
      </w:r>
    </w:p>
    <w:p w14:paraId="0FAF18AE" w14:textId="77777777" w:rsidR="009021A7" w:rsidRPr="00F67CB4" w:rsidRDefault="00B6713F">
      <w:pPr>
        <w:pStyle w:val="NormalBold"/>
      </w:pPr>
      <w:r w:rsidRPr="00F67CB4">
        <w:rPr>
          <w:rStyle w:val="HideTWBExt"/>
          <w:b w:val="0"/>
        </w:rPr>
        <w:t>&lt;RepeatBlock-By&gt;&lt;Members&gt;</w:t>
      </w:r>
      <w:r w:rsidRPr="00F67CB4">
        <w:t>Nadine Morano</w:t>
      </w:r>
      <w:r w:rsidRPr="00F67CB4">
        <w:rPr>
          <w:rStyle w:val="HideTWBExt"/>
          <w:b w:val="0"/>
        </w:rPr>
        <w:t>&lt;/Members&gt;</w:t>
      </w:r>
    </w:p>
    <w:p w14:paraId="4B52801C" w14:textId="77777777" w:rsidR="009021A7" w:rsidRPr="00F67CB4" w:rsidRDefault="00B6713F">
      <w:pPr>
        <w:pStyle w:val="NormalBold"/>
      </w:pPr>
      <w:r w:rsidRPr="00F67CB4">
        <w:rPr>
          <w:rStyle w:val="HideTWBExt"/>
          <w:b w:val="0"/>
        </w:rPr>
        <w:t>&lt;/RepeatBlock-By&gt;</w:t>
      </w:r>
    </w:p>
    <w:p w14:paraId="3709952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5ABD0FD"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7B968865" w14:textId="77777777">
        <w:trPr>
          <w:trHeight w:hRule="exact" w:val="240"/>
          <w:jc w:val="center"/>
        </w:trPr>
        <w:tc>
          <w:tcPr>
            <w:tcW w:w="9752" w:type="dxa"/>
            <w:gridSpan w:val="2"/>
            <w:tcBorders>
              <w:top w:val="nil"/>
              <w:left w:val="nil"/>
              <w:bottom w:val="nil"/>
              <w:right w:val="nil"/>
            </w:tcBorders>
          </w:tcPr>
          <w:p w14:paraId="2B7D28E4" w14:textId="77777777" w:rsidR="009021A7" w:rsidRPr="00F67CB4" w:rsidRDefault="009021A7"/>
        </w:tc>
      </w:tr>
      <w:tr w:rsidR="009021A7" w:rsidRPr="00F67CB4" w14:paraId="16F99741" w14:textId="77777777">
        <w:trPr>
          <w:trHeight w:val="240"/>
          <w:jc w:val="center"/>
        </w:trPr>
        <w:tc>
          <w:tcPr>
            <w:tcW w:w="4876" w:type="dxa"/>
            <w:tcBorders>
              <w:top w:val="nil"/>
              <w:left w:val="nil"/>
              <w:bottom w:val="nil"/>
              <w:right w:val="nil"/>
            </w:tcBorders>
          </w:tcPr>
          <w:p w14:paraId="58FB752A"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41CAAA71" w14:textId="77777777" w:rsidR="009021A7" w:rsidRPr="00F67CB4" w:rsidRDefault="00B6713F">
            <w:pPr>
              <w:pStyle w:val="AmColumnHeading"/>
            </w:pPr>
            <w:r w:rsidRPr="00F67CB4">
              <w:t>Amendement</w:t>
            </w:r>
          </w:p>
        </w:tc>
      </w:tr>
      <w:tr w:rsidR="009021A7" w:rsidRPr="00F67CB4" w14:paraId="07AAC384" w14:textId="77777777">
        <w:trPr>
          <w:jc w:val="center"/>
        </w:trPr>
        <w:tc>
          <w:tcPr>
            <w:tcW w:w="4876" w:type="dxa"/>
            <w:tcBorders>
              <w:top w:val="nil"/>
              <w:left w:val="nil"/>
              <w:bottom w:val="nil"/>
              <w:right w:val="nil"/>
            </w:tcBorders>
          </w:tcPr>
          <w:p w14:paraId="002C692A" w14:textId="77777777" w:rsidR="009021A7" w:rsidRPr="00F67CB4" w:rsidRDefault="00B6713F">
            <w:pPr>
              <w:pStyle w:val="Normal6a"/>
            </w:pPr>
            <w:r w:rsidRPr="00F67CB4">
              <w:t>2.</w:t>
            </w:r>
            <w:r w:rsidRPr="00F67CB4">
              <w:tab/>
              <w:t>La rétention des mineurs non accompagnés est réexaminée d’office à intervalles réguliers et au moins tous les trois mois.</w:t>
            </w:r>
          </w:p>
        </w:tc>
        <w:tc>
          <w:tcPr>
            <w:tcW w:w="4876" w:type="dxa"/>
            <w:tcBorders>
              <w:top w:val="nil"/>
              <w:left w:val="nil"/>
              <w:bottom w:val="nil"/>
              <w:right w:val="nil"/>
            </w:tcBorders>
          </w:tcPr>
          <w:p w14:paraId="42CB2DD9" w14:textId="77777777" w:rsidR="009021A7" w:rsidRPr="00F67CB4" w:rsidRDefault="00B6713F">
            <w:pPr>
              <w:pStyle w:val="Normal6a"/>
            </w:pPr>
            <w:r w:rsidRPr="00F67CB4">
              <w:t>2.</w:t>
            </w:r>
            <w:r w:rsidRPr="00F67CB4">
              <w:tab/>
              <w:t xml:space="preserve">La rétention des mineurs non accompagnés est réexaminée d’office à intervalles réguliers et au moins </w:t>
            </w:r>
            <w:r w:rsidRPr="00F67CB4">
              <w:t>tous les trois mois</w:t>
            </w:r>
            <w:r w:rsidRPr="00F67CB4">
              <w:rPr>
                <w:b/>
                <w:i/>
              </w:rPr>
              <w:t>, sauf s’ils représentent un risque pour la sécurité conformément au paragraphe 16 ou un risque de fuite; dans ce cas, le réexamen ne peut intervenir qu’après l’expiration du délai de rétention minimum prévu au paragraphe 32</w:t>
            </w:r>
            <w:r w:rsidRPr="00F67CB4">
              <w:t>.</w:t>
            </w:r>
          </w:p>
        </w:tc>
      </w:tr>
    </w:tbl>
    <w:p w14:paraId="3D1B4D1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{FR}</w:t>
      </w:r>
      <w:r w:rsidRPr="00F67CB4">
        <w:t>fr</w:t>
      </w:r>
      <w:r w:rsidRPr="00F67CB4">
        <w:rPr>
          <w:rStyle w:val="HideTWBExt"/>
        </w:rPr>
        <w:t>&lt;/Original&gt;</w:t>
      </w:r>
    </w:p>
    <w:p w14:paraId="5B6A00D0" w14:textId="77777777" w:rsidR="009021A7" w:rsidRPr="00F67CB4" w:rsidRDefault="00B6713F">
      <w:r w:rsidRPr="00F67CB4">
        <w:rPr>
          <w:rStyle w:val="HideTWBExt"/>
        </w:rPr>
        <w:t>&lt;/Amend&gt;</w:t>
      </w:r>
    </w:p>
    <w:p w14:paraId="0CAE1D02"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2012</w:t>
      </w:r>
      <w:r w:rsidRPr="00F67CB4">
        <w:rPr>
          <w:rStyle w:val="HideTWBExt"/>
        </w:rPr>
        <w:t>&lt;/NumAm&gt;</w:t>
      </w:r>
    </w:p>
    <w:p w14:paraId="0E9B895B" w14:textId="77777777" w:rsidR="009021A7" w:rsidRPr="00F67CB4" w:rsidRDefault="00B6713F">
      <w:pPr>
        <w:pStyle w:val="NormalBold"/>
      </w:pPr>
      <w:r w:rsidRPr="00F67CB4">
        <w:rPr>
          <w:rStyle w:val="HideTWBExt"/>
          <w:b w:val="0"/>
        </w:rPr>
        <w:t>&lt;RepeatBlock-By&gt;&lt;Members&gt;</w:t>
      </w:r>
      <w:r w:rsidRPr="00F67CB4">
        <w:t>Marieke Ehlers</w:t>
      </w:r>
      <w:r w:rsidRPr="00F67CB4">
        <w:rPr>
          <w:rStyle w:val="HideTWBExt"/>
          <w:b w:val="0"/>
        </w:rPr>
        <w:t>&lt;/Members&gt;</w:t>
      </w:r>
    </w:p>
    <w:p w14:paraId="7FF1214D" w14:textId="77777777" w:rsidR="009021A7" w:rsidRPr="00F67CB4" w:rsidRDefault="00B6713F">
      <w:r w:rsidRPr="00F67CB4">
        <w:rPr>
          <w:rStyle w:val="HideTWBExt"/>
        </w:rPr>
        <w:t>&lt;AuNomDe&gt;</w:t>
      </w:r>
      <w:r w:rsidRPr="00F67CB4">
        <w:rPr>
          <w:rStyle w:val="HideTWBInt"/>
          <w:color w:val="auto"/>
        </w:rPr>
        <w:t>{PfE}</w:t>
      </w:r>
      <w:r w:rsidRPr="00F67CB4">
        <w:t>au nom du groupe PfE</w:t>
      </w:r>
      <w:r w:rsidRPr="00F67CB4">
        <w:rPr>
          <w:rStyle w:val="HideTWBExt"/>
        </w:rPr>
        <w:t>&lt;/AuNomDe&gt;</w:t>
      </w:r>
    </w:p>
    <w:p w14:paraId="60977E7B" w14:textId="77777777" w:rsidR="009021A7" w:rsidRPr="00F67CB4" w:rsidRDefault="00B6713F">
      <w:pPr>
        <w:pStyle w:val="NormalBold"/>
      </w:pPr>
      <w:r w:rsidRPr="00F67CB4">
        <w:rPr>
          <w:rStyle w:val="HideTWBExt"/>
          <w:b w:val="0"/>
        </w:rPr>
        <w:t>&lt;/RepeatBlock-By&gt;</w:t>
      </w:r>
    </w:p>
    <w:p w14:paraId="2EDC2A19"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4F47CCC2"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9F77ED6" w14:textId="77777777">
        <w:trPr>
          <w:trHeight w:hRule="exact" w:val="240"/>
          <w:jc w:val="center"/>
        </w:trPr>
        <w:tc>
          <w:tcPr>
            <w:tcW w:w="9752" w:type="dxa"/>
            <w:gridSpan w:val="2"/>
            <w:tcBorders>
              <w:top w:val="nil"/>
              <w:left w:val="nil"/>
              <w:bottom w:val="nil"/>
              <w:right w:val="nil"/>
            </w:tcBorders>
          </w:tcPr>
          <w:p w14:paraId="108719DA" w14:textId="77777777" w:rsidR="009021A7" w:rsidRPr="00F67CB4" w:rsidRDefault="009021A7"/>
        </w:tc>
      </w:tr>
      <w:tr w:rsidR="009021A7" w:rsidRPr="00F67CB4" w14:paraId="4C8F8C2C" w14:textId="77777777">
        <w:trPr>
          <w:trHeight w:val="240"/>
          <w:jc w:val="center"/>
        </w:trPr>
        <w:tc>
          <w:tcPr>
            <w:tcW w:w="4876" w:type="dxa"/>
            <w:tcBorders>
              <w:top w:val="nil"/>
              <w:left w:val="nil"/>
              <w:bottom w:val="nil"/>
              <w:right w:val="nil"/>
            </w:tcBorders>
          </w:tcPr>
          <w:p w14:paraId="16C9ABE4"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51D3FCA1" w14:textId="77777777" w:rsidR="009021A7" w:rsidRPr="00F67CB4" w:rsidRDefault="00B6713F">
            <w:pPr>
              <w:pStyle w:val="AmColumnHeading"/>
            </w:pPr>
            <w:r w:rsidRPr="00F67CB4">
              <w:t>Amendement</w:t>
            </w:r>
          </w:p>
        </w:tc>
      </w:tr>
      <w:tr w:rsidR="009021A7" w:rsidRPr="00F67CB4" w14:paraId="1E68EB0F" w14:textId="77777777">
        <w:trPr>
          <w:jc w:val="center"/>
        </w:trPr>
        <w:tc>
          <w:tcPr>
            <w:tcW w:w="4876" w:type="dxa"/>
            <w:tcBorders>
              <w:top w:val="nil"/>
              <w:left w:val="nil"/>
              <w:bottom w:val="nil"/>
              <w:right w:val="nil"/>
            </w:tcBorders>
          </w:tcPr>
          <w:p w14:paraId="3A014C1A" w14:textId="77777777" w:rsidR="009021A7" w:rsidRPr="00F67CB4" w:rsidRDefault="00B6713F">
            <w:pPr>
              <w:pStyle w:val="Normal6a"/>
            </w:pPr>
            <w:r w:rsidRPr="00F67CB4">
              <w:t>2.</w:t>
            </w:r>
            <w:r w:rsidRPr="00F67CB4">
              <w:tab/>
              <w:t xml:space="preserve">La rétention des </w:t>
            </w:r>
            <w:r w:rsidRPr="00F67CB4">
              <w:rPr>
                <w:b/>
                <w:bCs/>
                <w:i/>
                <w:iCs/>
              </w:rPr>
              <w:t>mineurs</w:t>
            </w:r>
            <w:r w:rsidRPr="00F67CB4">
              <w:t xml:space="preserve"> non accompagnés est réexaminée d’office à intervalles réguliers et au moins tous les trois mois.</w:t>
            </w:r>
          </w:p>
        </w:tc>
        <w:tc>
          <w:tcPr>
            <w:tcW w:w="4876" w:type="dxa"/>
            <w:tcBorders>
              <w:top w:val="nil"/>
              <w:left w:val="nil"/>
              <w:bottom w:val="nil"/>
              <w:right w:val="nil"/>
            </w:tcBorders>
          </w:tcPr>
          <w:p w14:paraId="5ED14C4C" w14:textId="77777777" w:rsidR="009021A7" w:rsidRPr="00F67CB4" w:rsidRDefault="00B6713F">
            <w:pPr>
              <w:pStyle w:val="Normal6a"/>
            </w:pPr>
            <w:r w:rsidRPr="00F67CB4">
              <w:t>2.</w:t>
            </w:r>
            <w:r w:rsidRPr="00F67CB4">
              <w:tab/>
              <w:t xml:space="preserve">La rétention des </w:t>
            </w:r>
            <w:r w:rsidRPr="00F67CB4">
              <w:rPr>
                <w:b/>
                <w:i/>
              </w:rPr>
              <w:t>enfants</w:t>
            </w:r>
            <w:r w:rsidRPr="00F67CB4">
              <w:t xml:space="preserve"> non accompagnés est réexaminée d’office à intervalles réguliers</w:t>
            </w:r>
            <w:r w:rsidRPr="00F67CB4">
              <w:rPr>
                <w:b/>
                <w:i/>
              </w:rPr>
              <w:t>, conformément au droit national,</w:t>
            </w:r>
            <w:r w:rsidRPr="00F67CB4">
              <w:t xml:space="preserve"> et au moins tous les trois mois</w:t>
            </w:r>
            <w:r w:rsidRPr="00F67CB4">
              <w:rPr>
                <w:b/>
                <w:i/>
              </w:rPr>
              <w:t>, ou à la demande dûment justifiée du représentant conformément à l’article 20, paragraphe 2.</w:t>
            </w:r>
          </w:p>
        </w:tc>
      </w:tr>
    </w:tbl>
    <w:p w14:paraId="3A0E640F"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55216379" w14:textId="77777777" w:rsidR="009021A7" w:rsidRPr="00F67CB4" w:rsidRDefault="00B6713F">
      <w:r w:rsidRPr="00F67CB4">
        <w:rPr>
          <w:rStyle w:val="HideTWBExt"/>
        </w:rPr>
        <w:t>&lt;/Amend&gt;</w:t>
      </w:r>
    </w:p>
    <w:p w14:paraId="7CF1F27E"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2013</w:t>
      </w:r>
      <w:r w:rsidRPr="00F67CB4">
        <w:rPr>
          <w:rStyle w:val="HideTWBExt"/>
        </w:rPr>
        <w:t>&lt;/NumAm&gt;</w:t>
      </w:r>
    </w:p>
    <w:p w14:paraId="68F0CE4C" w14:textId="77777777" w:rsidR="009021A7" w:rsidRPr="00F67CB4" w:rsidRDefault="00B6713F">
      <w:pPr>
        <w:pStyle w:val="NormalBold"/>
      </w:pPr>
      <w:r w:rsidRPr="00F67CB4">
        <w:rPr>
          <w:rStyle w:val="HideTWBExt"/>
          <w:b w:val="0"/>
        </w:rPr>
        <w:t>&lt;RepeatBlock-By&gt;&lt;Members&gt;</w:t>
      </w:r>
      <w:r w:rsidRPr="00F67CB4">
        <w:t>Charlie Weimers, Alessandro Ciriani, Assita Kanko</w:t>
      </w:r>
      <w:r w:rsidRPr="00F67CB4">
        <w:rPr>
          <w:rStyle w:val="HideTWBExt"/>
          <w:b w:val="0"/>
        </w:rPr>
        <w:t>&lt;/Members&gt;</w:t>
      </w:r>
    </w:p>
    <w:p w14:paraId="792723A1" w14:textId="77777777" w:rsidR="009021A7" w:rsidRPr="00F67CB4" w:rsidRDefault="00B6713F">
      <w:pPr>
        <w:pStyle w:val="NormalBold"/>
      </w:pPr>
      <w:r w:rsidRPr="00F67CB4">
        <w:rPr>
          <w:rStyle w:val="HideTWBExt"/>
          <w:b w:val="0"/>
        </w:rPr>
        <w:t>&lt;/RepeatBlock-By&gt;</w:t>
      </w:r>
    </w:p>
    <w:p w14:paraId="6D8ED883"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1C1511B4"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633DFF1" w14:textId="77777777">
        <w:trPr>
          <w:trHeight w:hRule="exact" w:val="240"/>
          <w:jc w:val="center"/>
        </w:trPr>
        <w:tc>
          <w:tcPr>
            <w:tcW w:w="9752" w:type="dxa"/>
            <w:gridSpan w:val="2"/>
            <w:tcBorders>
              <w:top w:val="nil"/>
              <w:left w:val="nil"/>
              <w:bottom w:val="nil"/>
              <w:right w:val="nil"/>
            </w:tcBorders>
          </w:tcPr>
          <w:p w14:paraId="6F54E075" w14:textId="77777777" w:rsidR="009021A7" w:rsidRPr="00F67CB4" w:rsidRDefault="009021A7"/>
        </w:tc>
      </w:tr>
      <w:tr w:rsidR="009021A7" w:rsidRPr="00F67CB4" w14:paraId="46D95B31" w14:textId="77777777">
        <w:trPr>
          <w:trHeight w:val="240"/>
          <w:jc w:val="center"/>
        </w:trPr>
        <w:tc>
          <w:tcPr>
            <w:tcW w:w="4876" w:type="dxa"/>
            <w:tcBorders>
              <w:top w:val="nil"/>
              <w:left w:val="nil"/>
              <w:bottom w:val="nil"/>
              <w:right w:val="nil"/>
            </w:tcBorders>
          </w:tcPr>
          <w:p w14:paraId="2F22E8B5"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69463E85" w14:textId="77777777" w:rsidR="009021A7" w:rsidRPr="00F67CB4" w:rsidRDefault="00B6713F">
            <w:pPr>
              <w:pStyle w:val="AmColumnHeading"/>
            </w:pPr>
            <w:r w:rsidRPr="00F67CB4">
              <w:t>Amendement</w:t>
            </w:r>
          </w:p>
        </w:tc>
      </w:tr>
      <w:tr w:rsidR="009021A7" w:rsidRPr="00F67CB4" w14:paraId="065185AB" w14:textId="77777777">
        <w:trPr>
          <w:jc w:val="center"/>
        </w:trPr>
        <w:tc>
          <w:tcPr>
            <w:tcW w:w="4876" w:type="dxa"/>
            <w:tcBorders>
              <w:top w:val="nil"/>
              <w:left w:val="nil"/>
              <w:bottom w:val="nil"/>
              <w:right w:val="nil"/>
            </w:tcBorders>
          </w:tcPr>
          <w:p w14:paraId="1B8C4FB4" w14:textId="77777777" w:rsidR="009021A7" w:rsidRPr="00F67CB4" w:rsidRDefault="00B6713F">
            <w:pPr>
              <w:pStyle w:val="Normal6a"/>
            </w:pPr>
            <w:r w:rsidRPr="00F67CB4">
              <w:t>2.</w:t>
            </w:r>
            <w:r w:rsidRPr="00F67CB4">
              <w:tab/>
              <w:t xml:space="preserve">La rétention des mineurs non accompagnés </w:t>
            </w:r>
            <w:r w:rsidRPr="00F67CB4">
              <w:rPr>
                <w:b/>
                <w:bCs/>
                <w:i/>
                <w:iCs/>
              </w:rPr>
              <w:t>est</w:t>
            </w:r>
            <w:r w:rsidRPr="00F67CB4">
              <w:t xml:space="preserve"> réexaminée </w:t>
            </w:r>
            <w:r w:rsidRPr="00F67CB4">
              <w:rPr>
                <w:b/>
                <w:bCs/>
                <w:i/>
                <w:iCs/>
              </w:rPr>
              <w:t xml:space="preserve">d’office à intervalles </w:t>
            </w:r>
            <w:r w:rsidRPr="00F67CB4">
              <w:rPr>
                <w:b/>
                <w:bCs/>
                <w:i/>
                <w:iCs/>
              </w:rPr>
              <w:t>réguliers et</w:t>
            </w:r>
            <w:r w:rsidRPr="00F67CB4">
              <w:t xml:space="preserve"> au moins tous les trois mois.</w:t>
            </w:r>
          </w:p>
        </w:tc>
        <w:tc>
          <w:tcPr>
            <w:tcW w:w="4876" w:type="dxa"/>
            <w:tcBorders>
              <w:top w:val="nil"/>
              <w:left w:val="nil"/>
              <w:bottom w:val="nil"/>
              <w:right w:val="nil"/>
            </w:tcBorders>
          </w:tcPr>
          <w:p w14:paraId="70DA6B41" w14:textId="77777777" w:rsidR="009021A7" w:rsidRPr="00F67CB4" w:rsidRDefault="00B6713F">
            <w:pPr>
              <w:pStyle w:val="Normal6a"/>
            </w:pPr>
            <w:r w:rsidRPr="00F67CB4">
              <w:t>2.</w:t>
            </w:r>
            <w:r w:rsidRPr="00F67CB4">
              <w:tab/>
            </w:r>
            <w:r w:rsidRPr="00F67CB4">
              <w:rPr>
                <w:b/>
                <w:bCs/>
                <w:i/>
                <w:iCs/>
              </w:rPr>
              <w:t>Les États membres veillent à ce que</w:t>
            </w:r>
            <w:r w:rsidRPr="00F67CB4">
              <w:t xml:space="preserve"> la rétention des mineurs non accompagnés </w:t>
            </w:r>
            <w:r w:rsidRPr="00F67CB4">
              <w:rPr>
                <w:b/>
                <w:bCs/>
                <w:i/>
                <w:iCs/>
              </w:rPr>
              <w:t>soit</w:t>
            </w:r>
            <w:r w:rsidRPr="00F67CB4">
              <w:t xml:space="preserve"> réexaminée au moins tous les trois mois</w:t>
            </w:r>
            <w:r w:rsidRPr="00F67CB4">
              <w:rPr>
                <w:b/>
                <w:bCs/>
                <w:i/>
                <w:iCs/>
              </w:rPr>
              <w:t>, soit à la demande du ressortissant de pays tiers concerné, soit d’office</w:t>
            </w:r>
            <w:r w:rsidRPr="00F67CB4">
              <w:t>.</w:t>
            </w:r>
          </w:p>
        </w:tc>
      </w:tr>
    </w:tbl>
    <w:p w14:paraId="008197B7"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6A5E980" w14:textId="77777777" w:rsidR="009021A7" w:rsidRPr="00F67CB4" w:rsidRDefault="00B6713F">
      <w:r w:rsidRPr="00F67CB4">
        <w:rPr>
          <w:rStyle w:val="HideTWBExt"/>
        </w:rPr>
        <w:t>&lt;/Amend&gt;</w:t>
      </w:r>
    </w:p>
    <w:p w14:paraId="25FB98D0"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2014</w:t>
      </w:r>
      <w:r w:rsidRPr="00F67CB4">
        <w:rPr>
          <w:rStyle w:val="HideTWBExt"/>
        </w:rPr>
        <w:t>&lt;/NumAm&gt;</w:t>
      </w:r>
    </w:p>
    <w:p w14:paraId="40222336" w14:textId="77777777" w:rsidR="009021A7" w:rsidRPr="00F67CB4" w:rsidRDefault="00B6713F">
      <w:pPr>
        <w:pStyle w:val="NormalBold"/>
      </w:pPr>
      <w:r w:rsidRPr="00F67CB4">
        <w:rPr>
          <w:rStyle w:val="HideTWBExt"/>
          <w:b w:val="0"/>
        </w:rPr>
        <w:t>&lt;RepeatBlock-By&gt;&lt;Members&gt;</w:t>
      </w:r>
      <w:r w:rsidRPr="00F67CB4">
        <w:t>Mary Khan</w:t>
      </w:r>
      <w:r w:rsidRPr="00F67CB4">
        <w:rPr>
          <w:rStyle w:val="HideTWBExt"/>
          <w:b w:val="0"/>
        </w:rPr>
        <w:t>&lt;/Members&gt;</w:t>
      </w:r>
    </w:p>
    <w:p w14:paraId="78AD9948" w14:textId="77777777" w:rsidR="009021A7" w:rsidRPr="00F67CB4" w:rsidRDefault="00B6713F">
      <w:pPr>
        <w:pStyle w:val="NormalBold"/>
      </w:pPr>
      <w:r w:rsidRPr="00F67CB4">
        <w:rPr>
          <w:rStyle w:val="HideTWBExt"/>
          <w:b w:val="0"/>
        </w:rPr>
        <w:t>&lt;/RepeatBlock-By&gt;</w:t>
      </w:r>
    </w:p>
    <w:p w14:paraId="36DE4C67"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0925DEF7" w14:textId="77777777" w:rsidR="009021A7" w:rsidRPr="00F67CB4" w:rsidRDefault="00B6713F">
      <w:pPr>
        <w:pStyle w:val="NormalBold"/>
      </w:pPr>
      <w:r w:rsidRPr="00F67CB4">
        <w:rPr>
          <w:rStyle w:val="HideTWBExt"/>
        </w:rPr>
        <w:t>&lt;Article&gt;</w:t>
      </w:r>
      <w:r w:rsidRPr="00F67CB4">
        <w:t>Article 33 – paragraphe 2</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25FA88E1" w14:textId="77777777">
        <w:trPr>
          <w:trHeight w:hRule="exact" w:val="240"/>
          <w:jc w:val="center"/>
        </w:trPr>
        <w:tc>
          <w:tcPr>
            <w:tcW w:w="9752" w:type="dxa"/>
            <w:gridSpan w:val="2"/>
            <w:tcBorders>
              <w:top w:val="nil"/>
              <w:left w:val="nil"/>
              <w:bottom w:val="nil"/>
              <w:right w:val="nil"/>
            </w:tcBorders>
          </w:tcPr>
          <w:p w14:paraId="0CE77184" w14:textId="77777777" w:rsidR="009021A7" w:rsidRPr="00F67CB4" w:rsidRDefault="009021A7"/>
        </w:tc>
      </w:tr>
      <w:tr w:rsidR="009021A7" w:rsidRPr="00F67CB4" w14:paraId="7D1BB6F6" w14:textId="77777777">
        <w:trPr>
          <w:trHeight w:val="240"/>
          <w:jc w:val="center"/>
        </w:trPr>
        <w:tc>
          <w:tcPr>
            <w:tcW w:w="4876" w:type="dxa"/>
            <w:tcBorders>
              <w:top w:val="nil"/>
              <w:left w:val="nil"/>
              <w:bottom w:val="nil"/>
              <w:right w:val="nil"/>
            </w:tcBorders>
          </w:tcPr>
          <w:p w14:paraId="1761F4DC" w14:textId="77777777" w:rsidR="009021A7" w:rsidRPr="00F67CB4" w:rsidRDefault="00B6713F">
            <w:pPr>
              <w:pStyle w:val="AmColumnHeading"/>
            </w:pPr>
            <w:r w:rsidRPr="00F67CB4">
              <w:t xml:space="preserve">Texte proposé par la </w:t>
            </w:r>
            <w:r w:rsidRPr="00F67CB4">
              <w:t>Commission</w:t>
            </w:r>
          </w:p>
        </w:tc>
        <w:tc>
          <w:tcPr>
            <w:tcW w:w="4876" w:type="dxa"/>
            <w:tcBorders>
              <w:top w:val="nil"/>
              <w:left w:val="nil"/>
              <w:bottom w:val="nil"/>
              <w:right w:val="nil"/>
            </w:tcBorders>
          </w:tcPr>
          <w:p w14:paraId="23FB5C96" w14:textId="77777777" w:rsidR="009021A7" w:rsidRPr="00F67CB4" w:rsidRDefault="00B6713F">
            <w:pPr>
              <w:pStyle w:val="AmColumnHeading"/>
            </w:pPr>
            <w:r w:rsidRPr="00F67CB4">
              <w:t>Amendement</w:t>
            </w:r>
          </w:p>
        </w:tc>
      </w:tr>
      <w:tr w:rsidR="009021A7" w:rsidRPr="00F67CB4" w14:paraId="5BC91BC9" w14:textId="77777777">
        <w:trPr>
          <w:jc w:val="center"/>
        </w:trPr>
        <w:tc>
          <w:tcPr>
            <w:tcW w:w="4876" w:type="dxa"/>
            <w:tcBorders>
              <w:top w:val="nil"/>
              <w:left w:val="nil"/>
              <w:bottom w:val="nil"/>
              <w:right w:val="nil"/>
            </w:tcBorders>
          </w:tcPr>
          <w:p w14:paraId="2B46FEB8" w14:textId="77777777" w:rsidR="009021A7" w:rsidRPr="00F67CB4" w:rsidRDefault="00B6713F">
            <w:pPr>
              <w:pStyle w:val="Normal6a"/>
            </w:pPr>
            <w:r w:rsidRPr="00F67CB4">
              <w:t>2.</w:t>
            </w:r>
            <w:r w:rsidRPr="00F67CB4">
              <w:tab/>
              <w:t>La rétention des mineurs non accompagnés est réexaminée d’office à intervalles réguliers</w:t>
            </w:r>
            <w:r w:rsidRPr="00F67CB4">
              <w:rPr>
                <w:b/>
                <w:bCs/>
                <w:i/>
                <w:iCs/>
              </w:rPr>
              <w:t xml:space="preserve"> et au moins tous les trois mois</w:t>
            </w:r>
            <w:r w:rsidRPr="00F67CB4">
              <w:t>.</w:t>
            </w:r>
          </w:p>
        </w:tc>
        <w:tc>
          <w:tcPr>
            <w:tcW w:w="4876" w:type="dxa"/>
            <w:tcBorders>
              <w:top w:val="nil"/>
              <w:left w:val="nil"/>
              <w:bottom w:val="nil"/>
              <w:right w:val="nil"/>
            </w:tcBorders>
          </w:tcPr>
          <w:p w14:paraId="5DA69C5A" w14:textId="77777777" w:rsidR="009021A7" w:rsidRPr="00F67CB4" w:rsidRDefault="00B6713F">
            <w:pPr>
              <w:pStyle w:val="Normal6a"/>
            </w:pPr>
            <w:r w:rsidRPr="00F67CB4">
              <w:t>2.</w:t>
            </w:r>
            <w:r w:rsidRPr="00F67CB4">
              <w:tab/>
              <w:t>La rétention des mineurs non accompagnés est réexaminée d’office à intervalles réguliers.</w:t>
            </w:r>
          </w:p>
        </w:tc>
      </w:tr>
    </w:tbl>
    <w:p w14:paraId="4D3BC7DC"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096F1499" w14:textId="77777777" w:rsidR="009021A7" w:rsidRPr="00F67CB4" w:rsidRDefault="00B6713F">
      <w:r w:rsidRPr="00F67CB4">
        <w:rPr>
          <w:rStyle w:val="HideTWBExt"/>
        </w:rPr>
        <w:t>&lt;/Amend&gt;</w:t>
      </w:r>
    </w:p>
    <w:p w14:paraId="0575E49D" w14:textId="77777777" w:rsidR="009021A7" w:rsidRPr="00F67CB4" w:rsidRDefault="00B6713F">
      <w:pPr>
        <w:pStyle w:val="AmNumberTabs"/>
      </w:pPr>
      <w:r w:rsidRPr="00F67CB4">
        <w:rPr>
          <w:rStyle w:val="HideTWBExt"/>
        </w:rPr>
        <w:t>&lt;Amend&gt;</w:t>
      </w:r>
      <w:r w:rsidRPr="00F67CB4">
        <w:t>Amendement</w:t>
      </w:r>
      <w:r w:rsidRPr="00F67CB4">
        <w:tab/>
      </w:r>
      <w:r w:rsidRPr="00F67CB4">
        <w:tab/>
      </w:r>
      <w:r w:rsidRPr="00F67CB4">
        <w:rPr>
          <w:rStyle w:val="HideTWBExt"/>
        </w:rPr>
        <w:t>&lt;NumAm&gt;</w:t>
      </w:r>
      <w:r w:rsidRPr="00F67CB4">
        <w:t>2015</w:t>
      </w:r>
      <w:r w:rsidRPr="00F67CB4">
        <w:rPr>
          <w:rStyle w:val="HideTWBExt"/>
        </w:rPr>
        <w:t>&lt;/NumAm&gt;</w:t>
      </w:r>
    </w:p>
    <w:p w14:paraId="16D002E6" w14:textId="77777777" w:rsidR="009021A7" w:rsidRPr="00F67CB4" w:rsidRDefault="00B6713F">
      <w:pPr>
        <w:pStyle w:val="NormalBold"/>
      </w:pPr>
      <w:r w:rsidRPr="00F67CB4">
        <w:rPr>
          <w:rStyle w:val="HideTWBExt"/>
          <w:b w:val="0"/>
        </w:rPr>
        <w:t>&lt;RepeatBlock-By&gt;&lt;Members&gt;</w:t>
      </w:r>
      <w:r w:rsidRPr="00F67CB4">
        <w:t>Maciej Wąsik, Mariusz Kamiński, Jacek Ozdoba, Jadwiga Wiśniewska</w:t>
      </w:r>
      <w:r w:rsidRPr="00F67CB4">
        <w:rPr>
          <w:rStyle w:val="HideTWBExt"/>
          <w:b w:val="0"/>
        </w:rPr>
        <w:t>&lt;/Members&gt;</w:t>
      </w:r>
    </w:p>
    <w:p w14:paraId="450BFD4F" w14:textId="77777777" w:rsidR="009021A7" w:rsidRPr="00F67CB4" w:rsidRDefault="00B6713F">
      <w:pPr>
        <w:pStyle w:val="NormalBold"/>
      </w:pPr>
      <w:r w:rsidRPr="00F67CB4">
        <w:rPr>
          <w:rStyle w:val="HideTWBExt"/>
          <w:b w:val="0"/>
        </w:rPr>
        <w:t>&lt;/RepeatBlock-By&gt;</w:t>
      </w:r>
    </w:p>
    <w:p w14:paraId="78018BAC" w14:textId="77777777" w:rsidR="009021A7" w:rsidRPr="00F67CB4" w:rsidRDefault="00B6713F">
      <w:pPr>
        <w:pStyle w:val="NormalBold"/>
      </w:pPr>
      <w:r w:rsidRPr="00F67CB4">
        <w:rPr>
          <w:rStyle w:val="HideTWBExt"/>
        </w:rPr>
        <w:t>&lt;DocAmend&gt;</w:t>
      </w:r>
      <w:r w:rsidRPr="00F67CB4">
        <w:t>Proposition de règlement</w:t>
      </w:r>
      <w:r w:rsidRPr="00F67CB4">
        <w:rPr>
          <w:rStyle w:val="HideTWBExt"/>
        </w:rPr>
        <w:t>&lt;/DocAmend&gt;</w:t>
      </w:r>
    </w:p>
    <w:p w14:paraId="6E584CBA" w14:textId="77777777" w:rsidR="009021A7" w:rsidRPr="00F67CB4" w:rsidRDefault="00B6713F">
      <w:pPr>
        <w:pStyle w:val="NormalBold"/>
      </w:pPr>
      <w:r w:rsidRPr="00F67CB4">
        <w:rPr>
          <w:rStyle w:val="HideTWBExt"/>
        </w:rPr>
        <w:t>&lt;Article&gt;</w:t>
      </w:r>
      <w:r w:rsidRPr="00F67CB4">
        <w:t>Article 33 – paragraphe 3</w:t>
      </w:r>
      <w:r w:rsidRPr="00F67CB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021A7" w:rsidRPr="00F67CB4" w14:paraId="10C3F5BC" w14:textId="77777777">
        <w:trPr>
          <w:trHeight w:hRule="exact" w:val="240"/>
          <w:jc w:val="center"/>
        </w:trPr>
        <w:tc>
          <w:tcPr>
            <w:tcW w:w="9752" w:type="dxa"/>
            <w:gridSpan w:val="2"/>
            <w:tcBorders>
              <w:top w:val="nil"/>
              <w:left w:val="nil"/>
              <w:bottom w:val="nil"/>
              <w:right w:val="nil"/>
            </w:tcBorders>
          </w:tcPr>
          <w:p w14:paraId="4C847687" w14:textId="77777777" w:rsidR="009021A7" w:rsidRPr="00F67CB4" w:rsidRDefault="009021A7"/>
        </w:tc>
      </w:tr>
      <w:tr w:rsidR="009021A7" w:rsidRPr="00F67CB4" w14:paraId="055B71B9" w14:textId="77777777">
        <w:trPr>
          <w:trHeight w:val="240"/>
          <w:jc w:val="center"/>
        </w:trPr>
        <w:tc>
          <w:tcPr>
            <w:tcW w:w="4876" w:type="dxa"/>
            <w:tcBorders>
              <w:top w:val="nil"/>
              <w:left w:val="nil"/>
              <w:bottom w:val="nil"/>
              <w:right w:val="nil"/>
            </w:tcBorders>
          </w:tcPr>
          <w:p w14:paraId="48B6D4DC" w14:textId="77777777" w:rsidR="009021A7" w:rsidRPr="00F67CB4" w:rsidRDefault="00B6713F">
            <w:pPr>
              <w:pStyle w:val="AmColumnHeading"/>
            </w:pPr>
            <w:r w:rsidRPr="00F67CB4">
              <w:t>Texte proposé par la Commission</w:t>
            </w:r>
          </w:p>
        </w:tc>
        <w:tc>
          <w:tcPr>
            <w:tcW w:w="4876" w:type="dxa"/>
            <w:tcBorders>
              <w:top w:val="nil"/>
              <w:left w:val="nil"/>
              <w:bottom w:val="nil"/>
              <w:right w:val="nil"/>
            </w:tcBorders>
          </w:tcPr>
          <w:p w14:paraId="2910D22B" w14:textId="77777777" w:rsidR="009021A7" w:rsidRPr="00F67CB4" w:rsidRDefault="00B6713F">
            <w:pPr>
              <w:pStyle w:val="AmColumnHeading"/>
            </w:pPr>
            <w:r w:rsidRPr="00F67CB4">
              <w:t>Amendement</w:t>
            </w:r>
          </w:p>
        </w:tc>
      </w:tr>
      <w:tr w:rsidR="009021A7" w:rsidRPr="00F67CB4" w14:paraId="10CBE630" w14:textId="77777777">
        <w:trPr>
          <w:jc w:val="center"/>
        </w:trPr>
        <w:tc>
          <w:tcPr>
            <w:tcW w:w="4876" w:type="dxa"/>
            <w:tcBorders>
              <w:top w:val="nil"/>
              <w:left w:val="nil"/>
              <w:bottom w:val="nil"/>
              <w:right w:val="nil"/>
            </w:tcBorders>
          </w:tcPr>
          <w:p w14:paraId="20267F3B" w14:textId="77777777" w:rsidR="009021A7" w:rsidRPr="00F67CB4" w:rsidRDefault="00B6713F">
            <w:pPr>
              <w:pStyle w:val="Normal6a"/>
            </w:pPr>
            <w:r w:rsidRPr="00F67CB4">
              <w:rPr>
                <w:b/>
                <w:i/>
              </w:rPr>
              <w:t>3.</w:t>
            </w:r>
            <w:r w:rsidRPr="00F67CB4">
              <w:tab/>
            </w:r>
            <w:r w:rsidRPr="00F67CB4">
              <w:rPr>
                <w:b/>
                <w:i/>
              </w:rPr>
              <w:t xml:space="preserve">Lorsque la rétention a été ordonnée ou prolongée par des autorités administratives, les États membres veillent à ce que tous les faits, preuves et observations </w:t>
            </w:r>
            <w:r w:rsidRPr="00F67CB4">
              <w:rPr>
                <w:b/>
                <w:i/>
              </w:rPr>
              <w:t>pertinents présentés au cours de la procédure fassent l’objet d’un contrôle juridictionnel, en prévoyant que:</w:t>
            </w:r>
          </w:p>
        </w:tc>
        <w:tc>
          <w:tcPr>
            <w:tcW w:w="4876" w:type="dxa"/>
            <w:tcBorders>
              <w:top w:val="nil"/>
              <w:left w:val="nil"/>
              <w:bottom w:val="nil"/>
              <w:right w:val="nil"/>
            </w:tcBorders>
          </w:tcPr>
          <w:p w14:paraId="7FEBB6AC" w14:textId="77777777" w:rsidR="009021A7" w:rsidRPr="00F67CB4" w:rsidRDefault="00B6713F">
            <w:pPr>
              <w:pStyle w:val="Normal6a"/>
            </w:pPr>
            <w:r w:rsidRPr="00F67CB4">
              <w:rPr>
                <w:b/>
                <w:i/>
              </w:rPr>
              <w:t>supprimé</w:t>
            </w:r>
          </w:p>
        </w:tc>
      </w:tr>
      <w:tr w:rsidR="009021A7" w:rsidRPr="00F67CB4" w14:paraId="621EE122" w14:textId="77777777">
        <w:trPr>
          <w:jc w:val="center"/>
        </w:trPr>
        <w:tc>
          <w:tcPr>
            <w:tcW w:w="4876" w:type="dxa"/>
            <w:tcBorders>
              <w:top w:val="nil"/>
              <w:left w:val="nil"/>
              <w:bottom w:val="nil"/>
              <w:right w:val="nil"/>
            </w:tcBorders>
          </w:tcPr>
          <w:p w14:paraId="794A8318" w14:textId="77777777" w:rsidR="009021A7" w:rsidRPr="00F67CB4" w:rsidRDefault="00B6713F">
            <w:pPr>
              <w:pStyle w:val="Normal6a"/>
            </w:pPr>
            <w:r w:rsidRPr="00F67CB4">
              <w:rPr>
                <w:b/>
                <w:i/>
              </w:rPr>
              <w:t>a. tout contrôle juridictionnel de la légalité de la rétention doit être achevé le plus rapidement possible après le début de la rétention, et au plus tard 15 jours après celui-ci; ou</w:t>
            </w:r>
          </w:p>
        </w:tc>
        <w:tc>
          <w:tcPr>
            <w:tcW w:w="4876" w:type="dxa"/>
            <w:tcBorders>
              <w:top w:val="nil"/>
              <w:left w:val="nil"/>
              <w:bottom w:val="nil"/>
              <w:right w:val="nil"/>
            </w:tcBorders>
          </w:tcPr>
          <w:p w14:paraId="3A9430BF" w14:textId="77777777" w:rsidR="009021A7" w:rsidRPr="00F67CB4" w:rsidRDefault="009021A7">
            <w:pPr>
              <w:pStyle w:val="Normal6a"/>
            </w:pPr>
          </w:p>
        </w:tc>
      </w:tr>
      <w:tr w:rsidR="009021A7" w:rsidRPr="00F67CB4" w14:paraId="759943D5" w14:textId="77777777">
        <w:trPr>
          <w:jc w:val="center"/>
        </w:trPr>
        <w:tc>
          <w:tcPr>
            <w:tcW w:w="4876" w:type="dxa"/>
            <w:tcBorders>
              <w:top w:val="nil"/>
              <w:left w:val="nil"/>
              <w:bottom w:val="nil"/>
              <w:right w:val="nil"/>
            </w:tcBorders>
          </w:tcPr>
          <w:p w14:paraId="55AFB5B5" w14:textId="77777777" w:rsidR="009021A7" w:rsidRPr="00F67CB4" w:rsidRDefault="00B6713F">
            <w:pPr>
              <w:pStyle w:val="Normal6a"/>
            </w:pPr>
            <w:r w:rsidRPr="00F67CB4">
              <w:rPr>
                <w:b/>
                <w:i/>
              </w:rPr>
              <w:t>b. le ressortissant de pays tiers concerné a le droit d’engager une procédure par laquelle la légalité de la rétention fait l’objet d’un contrôle juridictionnel, qui doit être achevé le plus rapidement possible après le lancement de la procédure en question, et au plus tard 15 jours après celui-ci. En pareils cas, les États membres informent le ressortissant de pays tiers concerné, immédiatement après le début de la rétention, de la possibilité d’engager cette procédure.</w:t>
            </w:r>
          </w:p>
        </w:tc>
        <w:tc>
          <w:tcPr>
            <w:tcW w:w="4876" w:type="dxa"/>
            <w:tcBorders>
              <w:top w:val="nil"/>
              <w:left w:val="nil"/>
              <w:bottom w:val="nil"/>
              <w:right w:val="nil"/>
            </w:tcBorders>
          </w:tcPr>
          <w:p w14:paraId="50DAD138" w14:textId="77777777" w:rsidR="009021A7" w:rsidRPr="00F67CB4" w:rsidRDefault="009021A7">
            <w:pPr>
              <w:pStyle w:val="Normal6a"/>
            </w:pPr>
          </w:p>
        </w:tc>
      </w:tr>
    </w:tbl>
    <w:p w14:paraId="13CC3133" w14:textId="77777777" w:rsidR="009021A7" w:rsidRPr="00F67CB4" w:rsidRDefault="00B6713F">
      <w:pPr>
        <w:pStyle w:val="AmOrLang"/>
      </w:pPr>
      <w:r w:rsidRPr="00F67CB4">
        <w:t xml:space="preserve">Or. </w:t>
      </w:r>
      <w:r w:rsidRPr="00F67CB4">
        <w:rPr>
          <w:rStyle w:val="HideTWBExt"/>
        </w:rPr>
        <w:t>&lt;Original&gt;</w:t>
      </w:r>
      <w:r w:rsidRPr="00F67CB4">
        <w:rPr>
          <w:rStyle w:val="HideTWBInt"/>
        </w:rPr>
        <w:t>{EN}</w:t>
      </w:r>
      <w:r w:rsidRPr="00F67CB4">
        <w:t>en</w:t>
      </w:r>
      <w:r w:rsidRPr="00F67CB4">
        <w:rPr>
          <w:rStyle w:val="HideTWBExt"/>
        </w:rPr>
        <w:t>&lt;/Original&gt;</w:t>
      </w:r>
    </w:p>
    <w:p w14:paraId="1B883DE2" w14:textId="77777777" w:rsidR="009021A7" w:rsidRPr="00F67CB4" w:rsidRDefault="00B6713F">
      <w:r w:rsidRPr="00F67CB4">
        <w:rPr>
          <w:rStyle w:val="HideTWBExt"/>
        </w:rPr>
        <w:t>&lt;/Amend&gt;</w:t>
      </w:r>
    </w:p>
    <w:p w14:paraId="54BABE19" w14:textId="77777777" w:rsidR="009021A7" w:rsidRPr="00F67CB4" w:rsidRDefault="00B6713F">
      <w:r w:rsidRPr="00F67CB4">
        <w:rPr>
          <w:rStyle w:val="HideTWBExt"/>
        </w:rPr>
        <w:t>&lt;/RepeatBlock-Amend&gt;</w:t>
      </w:r>
    </w:p>
    <w:sectPr w:rsidR="009021A7" w:rsidRPr="00F67CB4" w:rsidSect="00F67CB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5E6EF" w14:textId="77777777" w:rsidR="00B6713F" w:rsidRPr="00F67CB4" w:rsidRDefault="00B6713F">
      <w:r w:rsidRPr="00F67CB4">
        <w:separator/>
      </w:r>
    </w:p>
  </w:endnote>
  <w:endnote w:type="continuationSeparator" w:id="0">
    <w:p w14:paraId="68C9D949" w14:textId="77777777" w:rsidR="00B6713F" w:rsidRPr="00F67CB4" w:rsidRDefault="00B6713F">
      <w:r w:rsidRPr="00F67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C02E4" w14:textId="77777777" w:rsidR="00F67CB4" w:rsidRPr="00F67CB4" w:rsidRDefault="00F67CB4" w:rsidP="00F67CB4">
    <w:pPr>
      <w:pStyle w:val="EPFooter"/>
    </w:pPr>
    <w:r w:rsidRPr="00F67CB4">
      <w:t>PE</w:t>
    </w:r>
    <w:r w:rsidRPr="00F67CB4">
      <w:rPr>
        <w:rStyle w:val="HideTWBExt"/>
      </w:rPr>
      <w:t>&lt;NoPE&gt;</w:t>
    </w:r>
    <w:r w:rsidRPr="00F67CB4">
      <w:t>781.176</w:t>
    </w:r>
    <w:r w:rsidRPr="00F67CB4">
      <w:rPr>
        <w:rStyle w:val="HideTWBExt"/>
      </w:rPr>
      <w:t>&lt;/NoPE&gt;&lt;Version&gt;</w:t>
    </w:r>
    <w:r w:rsidRPr="00F67CB4">
      <w:t>v01-00</w:t>
    </w:r>
    <w:r w:rsidRPr="00F67CB4">
      <w:rPr>
        <w:rStyle w:val="HideTWBExt"/>
      </w:rPr>
      <w:t>&lt;/Version&gt;</w:t>
    </w:r>
    <w:r w:rsidRPr="00F67CB4">
      <w:tab/>
    </w:r>
    <w:r w:rsidRPr="00F67CB4">
      <w:fldChar w:fldCharType="begin"/>
    </w:r>
    <w:r w:rsidRPr="00F67CB4">
      <w:instrText xml:space="preserve"> PAGE  \* MERGEFORMAT </w:instrText>
    </w:r>
    <w:r w:rsidRPr="00F67CB4">
      <w:fldChar w:fldCharType="separate"/>
    </w:r>
    <w:r w:rsidRPr="00F67CB4">
      <w:rPr>
        <w:noProof/>
      </w:rPr>
      <w:t>2</w:t>
    </w:r>
    <w:r w:rsidRPr="00F67CB4">
      <w:fldChar w:fldCharType="end"/>
    </w:r>
    <w:r w:rsidRPr="00F67CB4">
      <w:t>/</w:t>
    </w:r>
    <w:fldSimple w:instr=" NUMPAGES  \* MERGEFORMAT ">
      <w:r w:rsidRPr="00F67CB4">
        <w:rPr>
          <w:noProof/>
        </w:rPr>
        <w:t>190</w:t>
      </w:r>
    </w:fldSimple>
    <w:r w:rsidRPr="00F67CB4">
      <w:tab/>
    </w:r>
    <w:r w:rsidRPr="00F67CB4">
      <w:rPr>
        <w:rStyle w:val="HideTWBExt"/>
      </w:rPr>
      <w:t>&lt;PathFdR&gt;</w:t>
    </w:r>
    <w:r w:rsidRPr="00F67CB4">
      <w:t>AM\1333223FR.docx</w:t>
    </w:r>
    <w:r w:rsidRPr="00F67CB4">
      <w:rPr>
        <w:rStyle w:val="HideTWBExt"/>
      </w:rPr>
      <w:t>&lt;/PathFdR&gt;</w:t>
    </w:r>
  </w:p>
  <w:p w14:paraId="01138D66" w14:textId="51602F7C" w:rsidR="009021A7" w:rsidRPr="00F67CB4" w:rsidRDefault="00F67CB4" w:rsidP="00F67CB4">
    <w:pPr>
      <w:pStyle w:val="EPFooter2"/>
    </w:pPr>
    <w:r w:rsidRPr="00F67CB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22CCF" w14:textId="77777777" w:rsidR="00F67CB4" w:rsidRPr="00F67CB4" w:rsidRDefault="00F67CB4" w:rsidP="00F67CB4">
    <w:pPr>
      <w:pStyle w:val="EPFooter"/>
    </w:pPr>
    <w:r w:rsidRPr="00F67CB4">
      <w:rPr>
        <w:rStyle w:val="HideTWBExt"/>
      </w:rPr>
      <w:t>&lt;PathFdR&gt;</w:t>
    </w:r>
    <w:r w:rsidRPr="00F67CB4">
      <w:t>AM\1333223FR.docx</w:t>
    </w:r>
    <w:r w:rsidRPr="00F67CB4">
      <w:rPr>
        <w:rStyle w:val="HideTWBExt"/>
      </w:rPr>
      <w:t>&lt;/PathFdR&gt;</w:t>
    </w:r>
    <w:r w:rsidRPr="00F67CB4">
      <w:tab/>
    </w:r>
    <w:r w:rsidRPr="00F67CB4">
      <w:fldChar w:fldCharType="begin"/>
    </w:r>
    <w:r w:rsidRPr="00F67CB4">
      <w:instrText xml:space="preserve"> PAGE  \* MERGEFORMAT </w:instrText>
    </w:r>
    <w:r w:rsidRPr="00F67CB4">
      <w:fldChar w:fldCharType="separate"/>
    </w:r>
    <w:r w:rsidRPr="00F67CB4">
      <w:rPr>
        <w:noProof/>
      </w:rPr>
      <w:t>189</w:t>
    </w:r>
    <w:r w:rsidRPr="00F67CB4">
      <w:fldChar w:fldCharType="end"/>
    </w:r>
    <w:r w:rsidRPr="00F67CB4">
      <w:t>/</w:t>
    </w:r>
    <w:fldSimple w:instr=" NUMPAGES  \* MERGEFORMAT ">
      <w:r w:rsidRPr="00F67CB4">
        <w:rPr>
          <w:noProof/>
        </w:rPr>
        <w:t>190</w:t>
      </w:r>
    </w:fldSimple>
    <w:r w:rsidRPr="00F67CB4">
      <w:tab/>
      <w:t>PE</w:t>
    </w:r>
    <w:r w:rsidRPr="00F67CB4">
      <w:rPr>
        <w:rStyle w:val="HideTWBExt"/>
      </w:rPr>
      <w:t>&lt;NoPE&gt;</w:t>
    </w:r>
    <w:r w:rsidRPr="00F67CB4">
      <w:t>781.176</w:t>
    </w:r>
    <w:r w:rsidRPr="00F67CB4">
      <w:rPr>
        <w:rStyle w:val="HideTWBExt"/>
      </w:rPr>
      <w:t>&lt;/NoPE&gt;&lt;Version&gt;</w:t>
    </w:r>
    <w:r w:rsidRPr="00F67CB4">
      <w:t>v01-00</w:t>
    </w:r>
    <w:r w:rsidRPr="00F67CB4">
      <w:rPr>
        <w:rStyle w:val="HideTWBExt"/>
      </w:rPr>
      <w:t>&lt;/Version&gt;</w:t>
    </w:r>
  </w:p>
  <w:p w14:paraId="57F5CB90" w14:textId="24756BF6" w:rsidR="009021A7" w:rsidRPr="00F67CB4" w:rsidRDefault="00F67CB4" w:rsidP="00F67CB4">
    <w:pPr>
      <w:pStyle w:val="EPFooter2"/>
    </w:pPr>
    <w:r w:rsidRPr="00F67CB4">
      <w:tab/>
    </w:r>
    <w:r w:rsidRPr="00F67CB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064C8" w14:textId="77777777" w:rsidR="00F67CB4" w:rsidRPr="00F67CB4" w:rsidRDefault="00F67CB4" w:rsidP="00F67CB4">
    <w:pPr>
      <w:pStyle w:val="EPFooter"/>
    </w:pPr>
    <w:r w:rsidRPr="00F67CB4">
      <w:rPr>
        <w:rStyle w:val="HideTWBExt"/>
      </w:rPr>
      <w:t>&lt;PathFdR&gt;</w:t>
    </w:r>
    <w:r w:rsidRPr="00F67CB4">
      <w:t>AM\1333223FR.docx</w:t>
    </w:r>
    <w:r w:rsidRPr="00F67CB4">
      <w:rPr>
        <w:rStyle w:val="HideTWBExt"/>
      </w:rPr>
      <w:t>&lt;/PathFdR&gt;</w:t>
    </w:r>
    <w:r w:rsidRPr="00F67CB4">
      <w:tab/>
    </w:r>
    <w:r w:rsidRPr="00F67CB4">
      <w:tab/>
      <w:t>PE</w:t>
    </w:r>
    <w:r w:rsidRPr="00F67CB4">
      <w:rPr>
        <w:rStyle w:val="HideTWBExt"/>
      </w:rPr>
      <w:t>&lt;NoPE&gt;</w:t>
    </w:r>
    <w:r w:rsidRPr="00F67CB4">
      <w:t>781.176</w:t>
    </w:r>
    <w:r w:rsidRPr="00F67CB4">
      <w:rPr>
        <w:rStyle w:val="HideTWBExt"/>
      </w:rPr>
      <w:t>&lt;/NoPE&gt;&lt;Version&gt;</w:t>
    </w:r>
    <w:r w:rsidRPr="00F67CB4">
      <w:t>v01-00</w:t>
    </w:r>
    <w:r w:rsidRPr="00F67CB4">
      <w:rPr>
        <w:rStyle w:val="HideTWBExt"/>
      </w:rPr>
      <w:t>&lt;/Version&gt;</w:t>
    </w:r>
  </w:p>
  <w:p w14:paraId="580E83CA" w14:textId="6E8079A4" w:rsidR="009021A7" w:rsidRPr="00F67CB4" w:rsidRDefault="00F67CB4" w:rsidP="00F67CB4">
    <w:pPr>
      <w:pStyle w:val="EPFooter2"/>
    </w:pPr>
    <w:r w:rsidRPr="00F67CB4">
      <w:t>FR</w:t>
    </w:r>
    <w:r w:rsidRPr="00F67CB4">
      <w:tab/>
    </w:r>
    <w:r w:rsidRPr="00F67CB4">
      <w:rPr>
        <w:b w:val="0"/>
        <w:i/>
        <w:color w:val="C0C0C0"/>
        <w:sz w:val="22"/>
      </w:rPr>
      <w:t>Unie dans la diversité</w:t>
    </w:r>
    <w:r w:rsidRPr="00F67CB4">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53A06" w14:textId="77777777" w:rsidR="00B6713F" w:rsidRPr="00F67CB4" w:rsidRDefault="00B6713F">
      <w:r w:rsidRPr="00F67CB4">
        <w:separator/>
      </w:r>
    </w:p>
  </w:footnote>
  <w:footnote w:type="continuationSeparator" w:id="0">
    <w:p w14:paraId="1E9DA8A0" w14:textId="77777777" w:rsidR="00B6713F" w:rsidRPr="00F67CB4" w:rsidRDefault="00B6713F">
      <w:r w:rsidRPr="00F67C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A70F6" w14:textId="77777777" w:rsidR="00957E27" w:rsidRDefault="00957E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28B44" w14:textId="77777777" w:rsidR="00957E27" w:rsidRDefault="00957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55DB7" w14:textId="77777777" w:rsidR="00957E27" w:rsidRDefault="00957E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1.176"/>
    <w:docVar w:name="TXTPEorAP" w:val="PE"/>
    <w:docVar w:name="TXTVERSION" w:val="01-00"/>
  </w:docVars>
  <w:rsids>
    <w:rsidRoot w:val="00A77B3E"/>
    <w:rsid w:val="001D1686"/>
    <w:rsid w:val="009021A7"/>
    <w:rsid w:val="00957E27"/>
    <w:rsid w:val="00A77B3E"/>
    <w:rsid w:val="00B6713F"/>
    <w:rsid w:val="00CA2A55"/>
    <w:rsid w:val="00F67C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8FB148B"/>
  <w15:docId w15:val="{4A94E4C4-5243-4C13-BB05-DB2D79D2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67CB4"/>
    <w:pPr>
      <w:tabs>
        <w:tab w:val="center" w:pos="4513"/>
        <w:tab w:val="right" w:pos="9026"/>
      </w:tabs>
    </w:pPr>
  </w:style>
  <w:style w:type="character" w:customStyle="1" w:styleId="HeaderChar">
    <w:name w:val="Header Char"/>
    <w:basedOn w:val="DefaultParagraphFont"/>
    <w:link w:val="Header"/>
    <w:rsid w:val="00F67C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50442</Words>
  <Characters>279959</Characters>
  <Application>Microsoft Office Word</Application>
  <DocSecurity>0</DocSecurity>
  <Lines>12172</Lines>
  <Paragraphs>5600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2025-12-12T10:58:00Z</dcterms:created>
  <dcterms:modified xsi:type="dcterms:W3CDTF">2025-12-12T10:58:00Z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AM\1333223FR.docx</vt:lpwstr>
  </property>
  <property fmtid="{D5CDD505-2E9C-101B-9397-08002B2CF9AE}" pid="9" name="PE Number">
    <vt:lpwstr>781.176</vt:lpwstr>
  </property>
  <property fmtid="{D5CDD505-2E9C-101B-9397-08002B2CF9AE}" pid="10" name="SDLStudio">
    <vt:lpwstr/>
  </property>
  <property fmtid="{D5CDD505-2E9C-101B-9397-08002B2CF9AE}" pid="11" name="UID">
    <vt:lpwstr>eu.europa.europarl-DIN1-2025-0000237077_01.00-xm-01.00_text-xml</vt:lpwstr>
  </property>
</Properties>
</file>