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7B0667" w:rsidRPr="004F7CE1" w14:paraId="52A99D77" w14:textId="77777777">
        <w:trPr>
          <w:trHeight w:hRule="exact" w:val="1417"/>
          <w:jc w:val="center"/>
        </w:trPr>
        <w:tc>
          <w:tcPr>
            <w:tcW w:w="6804" w:type="dxa"/>
            <w:tcBorders>
              <w:top w:val="nil"/>
              <w:left w:val="nil"/>
              <w:bottom w:val="nil"/>
              <w:right w:val="nil"/>
            </w:tcBorders>
            <w:vAlign w:val="center"/>
          </w:tcPr>
          <w:p w14:paraId="00507F13" w14:textId="77777777" w:rsidR="007B0667" w:rsidRPr="004F7CE1" w:rsidRDefault="00F606BB">
            <w:pPr>
              <w:pStyle w:val="EPName"/>
            </w:pPr>
            <w:r w:rsidRPr="004F7CE1">
              <w:t>Parlement européen</w:t>
            </w:r>
          </w:p>
          <w:p w14:paraId="2B27AC9B" w14:textId="77777777" w:rsidR="007B0667" w:rsidRPr="004F7CE1" w:rsidRDefault="00F606BB">
            <w:pPr>
              <w:pStyle w:val="EPTerm"/>
            </w:pPr>
            <w:r w:rsidRPr="004F7CE1">
              <w:t>2024-2029</w:t>
            </w:r>
          </w:p>
        </w:tc>
        <w:tc>
          <w:tcPr>
            <w:tcW w:w="2268" w:type="dxa"/>
            <w:tcBorders>
              <w:top w:val="nil"/>
              <w:left w:val="nil"/>
              <w:bottom w:val="nil"/>
              <w:right w:val="nil"/>
            </w:tcBorders>
          </w:tcPr>
          <w:p w14:paraId="2C1592B3" w14:textId="77777777" w:rsidR="007B0667" w:rsidRPr="004F7CE1" w:rsidRDefault="00EF357E">
            <w:pPr>
              <w:pStyle w:val="EPLogo"/>
            </w:pPr>
            <w:r>
              <w:pict w14:anchorId="38AD8A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4pt;height:50.1pt">
                  <v:imagedata r:id="rId6" o:title=""/>
                </v:shape>
              </w:pict>
            </w:r>
          </w:p>
        </w:tc>
      </w:tr>
    </w:tbl>
    <w:p w14:paraId="500AC029" w14:textId="77777777" w:rsidR="007B0667" w:rsidRPr="004F7CE1" w:rsidRDefault="00F606BB">
      <w:pPr>
        <w:pStyle w:val="LineTop"/>
      </w:pPr>
      <w:r w:rsidRPr="004F7CE1">
        <w:t xml:space="preserve"> </w:t>
      </w:r>
    </w:p>
    <w:p w14:paraId="477ACE3E" w14:textId="77777777" w:rsidR="007B0667" w:rsidRPr="004F7CE1" w:rsidRDefault="00F606BB">
      <w:pPr>
        <w:pStyle w:val="EPBody"/>
      </w:pPr>
      <w:r w:rsidRPr="004F7CE1">
        <w:rPr>
          <w:rStyle w:val="HideTWBExt"/>
          <w:rFonts w:eastAsia="Times New Roman"/>
          <w:i w:val="0"/>
        </w:rPr>
        <w:t>&lt;Commission&gt;</w:t>
      </w:r>
      <w:r w:rsidRPr="004F7CE1">
        <w:rPr>
          <w:rStyle w:val="HideTWBInt"/>
          <w:i w:val="0"/>
        </w:rPr>
        <w:t>{LIBE}</w:t>
      </w:r>
      <w:r w:rsidRPr="004F7CE1">
        <w:t>Commission des libertés civiles, de la justice et des affaires intérieures</w:t>
      </w:r>
      <w:r w:rsidRPr="004F7CE1">
        <w:rPr>
          <w:rStyle w:val="HideTWBExt"/>
          <w:rFonts w:eastAsia="Times New Roman"/>
          <w:i w:val="0"/>
        </w:rPr>
        <w:t>&lt;/Commission&gt;</w:t>
      </w:r>
    </w:p>
    <w:p w14:paraId="4D470933" w14:textId="77777777" w:rsidR="007B0667" w:rsidRPr="004F7CE1" w:rsidRDefault="00F606BB">
      <w:pPr>
        <w:pStyle w:val="LineBottom"/>
      </w:pPr>
      <w:r w:rsidRPr="004F7CE1">
        <w:t xml:space="preserve"> </w:t>
      </w:r>
    </w:p>
    <w:p w14:paraId="3938B9DA" w14:textId="77777777" w:rsidR="007B0667" w:rsidRPr="004F7CE1" w:rsidRDefault="00F606BB">
      <w:pPr>
        <w:pStyle w:val="CoverReference"/>
      </w:pPr>
      <w:r w:rsidRPr="004F7CE1">
        <w:rPr>
          <w:rStyle w:val="HideTWBExt"/>
          <w:rFonts w:eastAsia="Times New Roman"/>
          <w:b w:val="0"/>
        </w:rPr>
        <w:t>&lt;RefProc&gt;</w:t>
      </w:r>
      <w:r w:rsidRPr="004F7CE1">
        <w:t>2025/0059</w:t>
      </w:r>
      <w:r w:rsidRPr="004F7CE1">
        <w:rPr>
          <w:rStyle w:val="HideTWBExt"/>
          <w:rFonts w:eastAsia="Times New Roman"/>
          <w:b w:val="0"/>
        </w:rPr>
        <w:t>&lt;/RefProc&gt;&lt;RefTypeProc&gt;</w:t>
      </w:r>
      <w:r w:rsidRPr="004F7CE1">
        <w:t>(COD)</w:t>
      </w:r>
      <w:r w:rsidRPr="004F7CE1">
        <w:rPr>
          <w:rStyle w:val="HideTWBExt"/>
          <w:rFonts w:eastAsia="Times New Roman"/>
          <w:b w:val="0"/>
        </w:rPr>
        <w:t>&lt;/RefTypeProc&gt;</w:t>
      </w:r>
    </w:p>
    <w:p w14:paraId="503EAF3E" w14:textId="77777777" w:rsidR="007B0667" w:rsidRPr="006246EA" w:rsidRDefault="00F606BB">
      <w:pPr>
        <w:pStyle w:val="CoverDate"/>
        <w:rPr>
          <w:lang w:val="fr-BE"/>
        </w:rPr>
      </w:pPr>
      <w:r w:rsidRPr="006246EA">
        <w:rPr>
          <w:rStyle w:val="HideTWBExt"/>
          <w:lang w:val="fr-BE"/>
        </w:rPr>
        <w:t>&lt;Date&gt;</w:t>
      </w:r>
      <w:r w:rsidRPr="006246EA">
        <w:rPr>
          <w:rStyle w:val="HideTWBInt"/>
          <w:lang w:val="fr-BE"/>
        </w:rPr>
        <w:t>{01/12/2025}</w:t>
      </w:r>
      <w:r w:rsidRPr="006246EA">
        <w:rPr>
          <w:lang w:val="fr-BE"/>
        </w:rPr>
        <w:t>1.12.2025</w:t>
      </w:r>
      <w:r w:rsidRPr="006246EA">
        <w:rPr>
          <w:rStyle w:val="HideTWBExt"/>
          <w:lang w:val="fr-BE"/>
        </w:rPr>
        <w:t>&lt;/Date&gt;</w:t>
      </w:r>
    </w:p>
    <w:p w14:paraId="0FD5CF91" w14:textId="77777777" w:rsidR="007B0667" w:rsidRPr="006246EA" w:rsidRDefault="00F606BB">
      <w:pPr>
        <w:pStyle w:val="CoverDocType"/>
        <w:rPr>
          <w:lang w:val="fr-BE"/>
        </w:rPr>
      </w:pPr>
      <w:r w:rsidRPr="004F7CE1">
        <w:rPr>
          <w:rStyle w:val="HideTWBExt"/>
          <w:b w:val="0"/>
        </w:rPr>
        <w:t>&lt;TypeAM&gt;</w:t>
      </w:r>
      <w:r w:rsidRPr="006246EA">
        <w:rPr>
          <w:lang w:val="fr-BE"/>
        </w:rPr>
        <w:t>AMENDEMENTS</w:t>
      </w:r>
      <w:r w:rsidRPr="004F7CE1">
        <w:rPr>
          <w:rStyle w:val="HideTWBExt"/>
          <w:b w:val="0"/>
        </w:rPr>
        <w:t>&lt;/TypeAM&gt;</w:t>
      </w:r>
    </w:p>
    <w:p w14:paraId="1888B2B0" w14:textId="77777777" w:rsidR="007B0667" w:rsidRPr="004F7CE1" w:rsidRDefault="00F606BB">
      <w:pPr>
        <w:pStyle w:val="CoverDocType24a"/>
      </w:pPr>
      <w:r w:rsidRPr="004F7CE1">
        <w:rPr>
          <w:rStyle w:val="HideTWBExt"/>
          <w:rFonts w:eastAsia="Times New Roman"/>
          <w:b w:val="0"/>
        </w:rPr>
        <w:t>&lt;RangeAM&gt;</w:t>
      </w:r>
      <w:r w:rsidRPr="004F7CE1">
        <w:t>2016 - 2375</w:t>
      </w:r>
      <w:r w:rsidRPr="004F7CE1">
        <w:rPr>
          <w:rStyle w:val="HideTWBExt"/>
          <w:rFonts w:eastAsia="Times New Roman"/>
          <w:b w:val="0"/>
        </w:rPr>
        <w:t>&lt;/RangeAM&gt;</w:t>
      </w:r>
    </w:p>
    <w:p w14:paraId="4F3BC894" w14:textId="77777777" w:rsidR="007B0667" w:rsidRPr="004F7CE1" w:rsidRDefault="00F606BB">
      <w:pPr>
        <w:pStyle w:val="CoverBold"/>
      </w:pPr>
      <w:r w:rsidRPr="004F7CE1">
        <w:rPr>
          <w:rStyle w:val="HideTWBExt"/>
          <w:b w:val="0"/>
        </w:rPr>
        <w:t>&lt;TitreType&gt;</w:t>
      </w:r>
      <w:r w:rsidRPr="004F7CE1">
        <w:t>Projet de rapport</w:t>
      </w:r>
      <w:r w:rsidRPr="004F7CE1">
        <w:rPr>
          <w:rStyle w:val="HideTWBExt"/>
          <w:b w:val="0"/>
        </w:rPr>
        <w:t>&lt;/TitreType&gt;</w:t>
      </w:r>
    </w:p>
    <w:p w14:paraId="438AA9E9" w14:textId="77777777" w:rsidR="007B0667" w:rsidRPr="004F7CE1" w:rsidRDefault="00F606BB">
      <w:pPr>
        <w:pStyle w:val="CoverBold"/>
      </w:pPr>
      <w:r w:rsidRPr="004F7CE1">
        <w:rPr>
          <w:rStyle w:val="HideTWBExt"/>
          <w:b w:val="0"/>
        </w:rPr>
        <w:t>&lt;Rapporteur&gt;</w:t>
      </w:r>
      <w:r w:rsidRPr="004F7CE1">
        <w:t>Malik Azmani</w:t>
      </w:r>
      <w:r w:rsidRPr="004F7CE1">
        <w:rPr>
          <w:rStyle w:val="HideTWBExt"/>
          <w:b w:val="0"/>
        </w:rPr>
        <w:t>&lt;/Rapporteur&gt;</w:t>
      </w:r>
    </w:p>
    <w:p w14:paraId="39A528CF" w14:textId="77777777" w:rsidR="007B0667" w:rsidRPr="004F7CE1" w:rsidRDefault="00F606BB">
      <w:pPr>
        <w:pStyle w:val="CoverNormal24a"/>
      </w:pPr>
      <w:r w:rsidRPr="004F7CE1">
        <w:rPr>
          <w:rStyle w:val="HideTWBExt"/>
        </w:rPr>
        <w:t>&lt;DocRefPE&gt;</w:t>
      </w:r>
      <w:r w:rsidRPr="004F7CE1">
        <w:t>(PE779.352v01-00)</w:t>
      </w:r>
      <w:r w:rsidRPr="004F7CE1">
        <w:rPr>
          <w:rStyle w:val="HideTWBExt"/>
        </w:rPr>
        <w:t>&lt;/DocRefPE&gt;</w:t>
      </w:r>
    </w:p>
    <w:p w14:paraId="101B6CE3" w14:textId="0F2E70C4" w:rsidR="007B0667" w:rsidRPr="004F7CE1" w:rsidRDefault="00F606BB">
      <w:pPr>
        <w:pStyle w:val="CoverNormal24a"/>
      </w:pPr>
      <w:r w:rsidRPr="004F7CE1">
        <w:rPr>
          <w:rStyle w:val="HideTWBExt"/>
        </w:rPr>
        <w:t>&lt;Titre&gt;</w:t>
      </w:r>
      <w:r w:rsidRPr="004F7CE1">
        <w:t>Établissement d</w:t>
      </w:r>
      <w:r w:rsidR="006246EA">
        <w:t>’</w:t>
      </w:r>
      <w:r w:rsidRPr="004F7CE1">
        <w:t>un système commun en matière de retour des ressortissants de pays tiers en séjour irrégulier dans l</w:t>
      </w:r>
      <w:r w:rsidR="006246EA">
        <w:t>’</w:t>
      </w:r>
      <w:r w:rsidRPr="004F7CE1">
        <w:t>Union, et abrogation de la directive 2008/115/CE du Parlement européen et du Conseil, de la directive 2001/40/CE du Conseil et de la décision 2004/191/CE du Conseil</w:t>
      </w:r>
      <w:r w:rsidRPr="004F7CE1">
        <w:rPr>
          <w:rStyle w:val="HideTWBExt"/>
        </w:rPr>
        <w:t>&lt;/Titre&gt;</w:t>
      </w:r>
    </w:p>
    <w:p w14:paraId="072CF239" w14:textId="77777777" w:rsidR="007B0667" w:rsidRPr="004F7CE1" w:rsidRDefault="00F606BB">
      <w:pPr>
        <w:pStyle w:val="CoverNormal"/>
      </w:pPr>
      <w:r w:rsidRPr="004F7CE1">
        <w:rPr>
          <w:rStyle w:val="HideTWBExt"/>
        </w:rPr>
        <w:t>&lt;DocAmend&gt;</w:t>
      </w:r>
      <w:r w:rsidRPr="004F7CE1">
        <w:t>Proposition de règlement</w:t>
      </w:r>
      <w:r w:rsidRPr="004F7CE1">
        <w:rPr>
          <w:rStyle w:val="HideTWBExt"/>
        </w:rPr>
        <w:t>&lt;/DocAmend&gt;</w:t>
      </w:r>
    </w:p>
    <w:p w14:paraId="62551932" w14:textId="77777777" w:rsidR="007B0667" w:rsidRPr="006246EA" w:rsidRDefault="00F606BB">
      <w:pPr>
        <w:pStyle w:val="CoverNormal24a"/>
        <w:rPr>
          <w:lang w:val="fr-BE"/>
        </w:rPr>
      </w:pPr>
      <w:r w:rsidRPr="006246EA">
        <w:rPr>
          <w:rStyle w:val="HideTWBExt"/>
          <w:lang w:val="fr-BE"/>
        </w:rPr>
        <w:t>&lt;DocRef&gt;</w:t>
      </w:r>
      <w:r w:rsidRPr="006246EA">
        <w:rPr>
          <w:lang w:val="fr-BE"/>
        </w:rPr>
        <w:t>(COM(2025)0101 – 2025/0059(COD))</w:t>
      </w:r>
      <w:r w:rsidRPr="006246EA">
        <w:rPr>
          <w:rStyle w:val="HideTWBExt"/>
          <w:lang w:val="fr-BE"/>
        </w:rPr>
        <w:t>&lt;/DocRef&gt;</w:t>
      </w:r>
    </w:p>
    <w:p w14:paraId="75B47E9C" w14:textId="77777777" w:rsidR="007B0667" w:rsidRPr="006246EA" w:rsidRDefault="00F606BB">
      <w:pPr>
        <w:rPr>
          <w:lang w:val="fr-BE"/>
        </w:rPr>
      </w:pPr>
      <w:r w:rsidRPr="006246EA">
        <w:rPr>
          <w:lang w:val="fr-BE"/>
        </w:rPr>
        <w:br w:type="page"/>
      </w:r>
      <w:r w:rsidRPr="006246EA">
        <w:rPr>
          <w:lang w:val="fr-BE"/>
        </w:rPr>
        <w:lastRenderedPageBreak/>
        <w:t>AM_Com_LegReport</w:t>
      </w:r>
    </w:p>
    <w:p w14:paraId="286A12A5" w14:textId="77777777" w:rsidR="007B0667" w:rsidRPr="006246EA" w:rsidRDefault="00F606BB">
      <w:pPr>
        <w:pStyle w:val="AmNumberTabs"/>
        <w:rPr>
          <w:lang w:val="fr-BE"/>
        </w:rPr>
      </w:pPr>
      <w:r w:rsidRPr="006246EA">
        <w:rPr>
          <w:lang w:val="fr-BE"/>
        </w:rPr>
        <w:br w:type="page"/>
      </w:r>
      <w:r w:rsidRPr="004F7CE1">
        <w:rPr>
          <w:rStyle w:val="HideTWBExt"/>
          <w:b w:val="0"/>
        </w:rPr>
        <w:lastRenderedPageBreak/>
        <w:t>&lt;RepeatBlock-Amend&gt;&lt;Amend&gt;</w:t>
      </w:r>
      <w:r w:rsidRPr="006246EA">
        <w:rPr>
          <w:lang w:val="fr-BE"/>
        </w:rPr>
        <w:t>Amendement</w:t>
      </w:r>
      <w:r w:rsidRPr="006246EA">
        <w:rPr>
          <w:lang w:val="fr-BE"/>
        </w:rPr>
        <w:tab/>
      </w:r>
      <w:r w:rsidRPr="006246EA">
        <w:rPr>
          <w:lang w:val="fr-BE"/>
        </w:rPr>
        <w:tab/>
      </w:r>
      <w:r w:rsidRPr="004F7CE1">
        <w:rPr>
          <w:rStyle w:val="HideTWBExt"/>
          <w:b w:val="0"/>
        </w:rPr>
        <w:t>&lt;NumAm&gt;</w:t>
      </w:r>
      <w:r w:rsidRPr="006246EA">
        <w:rPr>
          <w:lang w:val="fr-BE"/>
        </w:rPr>
        <w:t>2016</w:t>
      </w:r>
      <w:r w:rsidRPr="004F7CE1">
        <w:rPr>
          <w:rStyle w:val="HideTWBExt"/>
          <w:b w:val="0"/>
        </w:rPr>
        <w:t>&lt;/NumAm&gt;</w:t>
      </w:r>
    </w:p>
    <w:p w14:paraId="085A140B" w14:textId="77777777" w:rsidR="007B0667" w:rsidRPr="006246EA" w:rsidRDefault="00F606BB">
      <w:pPr>
        <w:pStyle w:val="NormalBold"/>
        <w:rPr>
          <w:lang w:val="fr-BE"/>
        </w:rPr>
      </w:pPr>
      <w:r w:rsidRPr="004F7CE1">
        <w:rPr>
          <w:rStyle w:val="HideTWBExt"/>
          <w:b w:val="0"/>
        </w:rPr>
        <w:t>&lt;RepeatBlock-By&gt;&lt;Members&gt;</w:t>
      </w:r>
      <w:r w:rsidRPr="006246EA">
        <w:rPr>
          <w:lang w:val="fr-BE"/>
        </w:rPr>
        <w:t>Estrella Galán</w:t>
      </w:r>
      <w:r w:rsidRPr="004F7CE1">
        <w:rPr>
          <w:rStyle w:val="HideTWBExt"/>
          <w:b w:val="0"/>
        </w:rPr>
        <w:t>&lt;/Members&gt;</w:t>
      </w:r>
    </w:p>
    <w:p w14:paraId="02BFA425" w14:textId="77777777" w:rsidR="007B0667" w:rsidRPr="004F7CE1" w:rsidRDefault="00F606BB">
      <w:pPr>
        <w:pStyle w:val="NormalBold"/>
      </w:pPr>
      <w:r w:rsidRPr="004F7CE1">
        <w:rPr>
          <w:rStyle w:val="HideTWBExt"/>
          <w:b w:val="0"/>
        </w:rPr>
        <w:t>&lt;/RepeatBlock-By&gt;</w:t>
      </w:r>
    </w:p>
    <w:p w14:paraId="0D08D11F"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64B5627" w14:textId="77777777" w:rsidR="007B0667" w:rsidRPr="004F7CE1" w:rsidRDefault="00F606BB">
      <w:pPr>
        <w:pStyle w:val="NormalBold"/>
      </w:pPr>
      <w:r w:rsidRPr="004F7CE1">
        <w:rPr>
          <w:rStyle w:val="HideTWBExt"/>
          <w:b w:val="0"/>
        </w:rPr>
        <w:t>&lt;Article&gt;</w:t>
      </w:r>
      <w:r w:rsidRPr="004F7CE1">
        <w:t>Article 33 – paragraphe 3 – partie introductive</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C1C89A6" w14:textId="77777777">
        <w:trPr>
          <w:trHeight w:hRule="exact" w:val="240"/>
          <w:jc w:val="center"/>
        </w:trPr>
        <w:tc>
          <w:tcPr>
            <w:tcW w:w="9752" w:type="dxa"/>
            <w:gridSpan w:val="2"/>
            <w:tcBorders>
              <w:top w:val="nil"/>
              <w:left w:val="nil"/>
              <w:bottom w:val="nil"/>
              <w:right w:val="nil"/>
            </w:tcBorders>
          </w:tcPr>
          <w:p w14:paraId="3334D001" w14:textId="77777777" w:rsidR="007B0667" w:rsidRPr="004F7CE1" w:rsidRDefault="007B0667"/>
        </w:tc>
      </w:tr>
      <w:tr w:rsidR="007B0667" w:rsidRPr="004F7CE1" w14:paraId="4DAB42D6" w14:textId="77777777">
        <w:trPr>
          <w:trHeight w:val="240"/>
          <w:jc w:val="center"/>
        </w:trPr>
        <w:tc>
          <w:tcPr>
            <w:tcW w:w="4876" w:type="dxa"/>
            <w:tcBorders>
              <w:top w:val="nil"/>
              <w:left w:val="nil"/>
              <w:bottom w:val="nil"/>
              <w:right w:val="nil"/>
            </w:tcBorders>
          </w:tcPr>
          <w:p w14:paraId="3DD967E1"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5872F845" w14:textId="77777777" w:rsidR="007B0667" w:rsidRPr="004F7CE1" w:rsidRDefault="00F606BB">
            <w:pPr>
              <w:pStyle w:val="AmColumnHeading"/>
            </w:pPr>
            <w:r w:rsidRPr="004F7CE1">
              <w:t>Amendement</w:t>
            </w:r>
          </w:p>
        </w:tc>
      </w:tr>
      <w:tr w:rsidR="007B0667" w:rsidRPr="004F7CE1" w14:paraId="178D87B6" w14:textId="77777777">
        <w:trPr>
          <w:jc w:val="center"/>
        </w:trPr>
        <w:tc>
          <w:tcPr>
            <w:tcW w:w="4876" w:type="dxa"/>
            <w:tcBorders>
              <w:top w:val="nil"/>
              <w:left w:val="nil"/>
              <w:bottom w:val="nil"/>
              <w:right w:val="nil"/>
            </w:tcBorders>
          </w:tcPr>
          <w:p w14:paraId="3E2FE86E" w14:textId="655F09F9" w:rsidR="007B0667" w:rsidRPr="004F7CE1" w:rsidRDefault="00F606BB">
            <w:pPr>
              <w:pStyle w:val="Normal6a"/>
            </w:pPr>
            <w:r w:rsidRPr="004F7CE1">
              <w:t>3.</w:t>
            </w:r>
            <w:r w:rsidRPr="004F7CE1">
              <w:tab/>
            </w:r>
            <w:r w:rsidRPr="004F7CE1">
              <w:rPr>
                <w:b/>
                <w:i/>
              </w:rPr>
              <w:t>Lorsque la rétention a été ordonnée ou prolongée par des autorités administratives,</w:t>
            </w:r>
            <w:r w:rsidRPr="004F7CE1">
              <w:t xml:space="preserve"> les États membres veillent à ce que</w:t>
            </w:r>
            <w:r w:rsidRPr="004F7CE1">
              <w:rPr>
                <w:b/>
                <w:i/>
              </w:rPr>
              <w:t xml:space="preserve"> tous les faits, preuves et observations pertinents présentés au cours de la procédure fassent l</w:t>
            </w:r>
            <w:r w:rsidR="006246EA">
              <w:rPr>
                <w:b/>
                <w:i/>
              </w:rPr>
              <w:t>’</w:t>
            </w:r>
            <w:r w:rsidRPr="004F7CE1">
              <w:rPr>
                <w:b/>
                <w:i/>
              </w:rPr>
              <w:t>objet d</w:t>
            </w:r>
            <w:r w:rsidR="006246EA">
              <w:rPr>
                <w:b/>
                <w:i/>
              </w:rPr>
              <w:t>’</w:t>
            </w:r>
            <w:r w:rsidRPr="004F7CE1">
              <w:rPr>
                <w:b/>
                <w:i/>
              </w:rPr>
              <w:t>un contrôle juridictionnel, en prévoyant que</w:t>
            </w:r>
            <w:r w:rsidRPr="004F7CE1">
              <w:t>:</w:t>
            </w:r>
          </w:p>
        </w:tc>
        <w:tc>
          <w:tcPr>
            <w:tcW w:w="4876" w:type="dxa"/>
            <w:tcBorders>
              <w:top w:val="nil"/>
              <w:left w:val="nil"/>
              <w:bottom w:val="nil"/>
              <w:right w:val="nil"/>
            </w:tcBorders>
          </w:tcPr>
          <w:p w14:paraId="4EF491E3" w14:textId="53C467E4" w:rsidR="007B0667" w:rsidRPr="004F7CE1" w:rsidRDefault="00F606BB">
            <w:pPr>
              <w:pStyle w:val="Normal6a"/>
            </w:pPr>
            <w:r w:rsidRPr="004F7CE1">
              <w:t>3.</w:t>
            </w:r>
            <w:r w:rsidRPr="004F7CE1">
              <w:tab/>
              <w:t>Les États</w:t>
            </w:r>
            <w:r w:rsidR="00EF357E">
              <w:t xml:space="preserve"> </w:t>
            </w:r>
            <w:r w:rsidRPr="004F7CE1">
              <w:t>membres veillent à ce que:</w:t>
            </w:r>
          </w:p>
        </w:tc>
      </w:tr>
    </w:tbl>
    <w:p w14:paraId="2B9C0738" w14:textId="77777777" w:rsidR="007B0667" w:rsidRPr="006246EA" w:rsidRDefault="00F606BB">
      <w:pPr>
        <w:pStyle w:val="AmOrLang"/>
        <w:rPr>
          <w:lang w:val="fr-BE"/>
        </w:rPr>
      </w:pPr>
      <w:r w:rsidRPr="006246EA">
        <w:rPr>
          <w:lang w:val="fr-BE"/>
        </w:rPr>
        <w:t xml:space="preserve">Or. </w:t>
      </w:r>
      <w:r w:rsidRPr="006246EA">
        <w:rPr>
          <w:rStyle w:val="HideTWBExt"/>
          <w:lang w:val="fr-BE"/>
        </w:rPr>
        <w:t>&lt;Original&gt;</w:t>
      </w:r>
      <w:r w:rsidRPr="006246EA">
        <w:rPr>
          <w:rStyle w:val="HideTWBInt"/>
          <w:lang w:val="fr-BE"/>
        </w:rPr>
        <w:t>{EN}</w:t>
      </w:r>
      <w:r w:rsidRPr="006246EA">
        <w:rPr>
          <w:lang w:val="fr-BE"/>
        </w:rPr>
        <w:t>en</w:t>
      </w:r>
      <w:r w:rsidRPr="006246EA">
        <w:rPr>
          <w:rStyle w:val="HideTWBExt"/>
          <w:lang w:val="fr-BE"/>
        </w:rPr>
        <w:t>&lt;/Original&gt;</w:t>
      </w:r>
    </w:p>
    <w:p w14:paraId="1BCDA85E" w14:textId="77777777" w:rsidR="007B0667" w:rsidRPr="006246EA" w:rsidRDefault="00F606BB">
      <w:pPr>
        <w:rPr>
          <w:lang w:val="fr-BE"/>
        </w:rPr>
      </w:pPr>
      <w:r w:rsidRPr="006246EA">
        <w:rPr>
          <w:rStyle w:val="HideTWBExt"/>
          <w:lang w:val="fr-BE"/>
        </w:rPr>
        <w:t>&lt;/Amend&gt;</w:t>
      </w:r>
    </w:p>
    <w:p w14:paraId="3BC0DA64" w14:textId="77777777" w:rsidR="007B0667" w:rsidRPr="006246EA" w:rsidRDefault="00F606BB">
      <w:pPr>
        <w:pStyle w:val="AmNumberTabs"/>
        <w:rPr>
          <w:lang w:val="fr-BE"/>
        </w:rPr>
      </w:pPr>
      <w:r w:rsidRPr="004F7CE1">
        <w:rPr>
          <w:rStyle w:val="HideTWBExt"/>
          <w:b w:val="0"/>
        </w:rPr>
        <w:t>&lt;Amend&gt;</w:t>
      </w:r>
      <w:r w:rsidRPr="006246EA">
        <w:rPr>
          <w:lang w:val="fr-BE"/>
        </w:rPr>
        <w:t>Amendement</w:t>
      </w:r>
      <w:r w:rsidRPr="006246EA">
        <w:rPr>
          <w:lang w:val="fr-BE"/>
        </w:rPr>
        <w:tab/>
      </w:r>
      <w:r w:rsidRPr="006246EA">
        <w:rPr>
          <w:lang w:val="fr-BE"/>
        </w:rPr>
        <w:tab/>
      </w:r>
      <w:r w:rsidRPr="004F7CE1">
        <w:rPr>
          <w:rStyle w:val="HideTWBExt"/>
          <w:b w:val="0"/>
        </w:rPr>
        <w:t>&lt;NumAm&gt;</w:t>
      </w:r>
      <w:r w:rsidRPr="006246EA">
        <w:rPr>
          <w:lang w:val="fr-BE"/>
        </w:rPr>
        <w:t>2017</w:t>
      </w:r>
      <w:r w:rsidRPr="004F7CE1">
        <w:rPr>
          <w:rStyle w:val="HideTWBExt"/>
          <w:b w:val="0"/>
        </w:rPr>
        <w:t>&lt;/NumAm&gt;</w:t>
      </w:r>
    </w:p>
    <w:p w14:paraId="708709AA" w14:textId="77777777" w:rsidR="007B0667" w:rsidRPr="006246EA" w:rsidRDefault="00F606BB">
      <w:pPr>
        <w:pStyle w:val="NormalBold"/>
        <w:rPr>
          <w:lang w:val="fr-BE"/>
        </w:rPr>
      </w:pPr>
      <w:r w:rsidRPr="004F7CE1">
        <w:rPr>
          <w:rStyle w:val="HideTWBExt"/>
          <w:b w:val="0"/>
        </w:rPr>
        <w:t>&lt;RepeatBlock-By&gt;&lt;Members&gt;</w:t>
      </w:r>
      <w:r w:rsidRPr="006246EA">
        <w:rPr>
          <w:lang w:val="fr-BE"/>
        </w:rPr>
        <w:t>Charlie Weimers, Alessandro Ciriani, Assita Kanko</w:t>
      </w:r>
      <w:r w:rsidRPr="004F7CE1">
        <w:rPr>
          <w:rStyle w:val="HideTWBExt"/>
          <w:b w:val="0"/>
        </w:rPr>
        <w:t>&lt;/Members&gt;</w:t>
      </w:r>
    </w:p>
    <w:p w14:paraId="078AA8B6" w14:textId="77777777" w:rsidR="007B0667" w:rsidRPr="004F7CE1" w:rsidRDefault="00F606BB">
      <w:pPr>
        <w:pStyle w:val="NormalBold"/>
      </w:pPr>
      <w:r w:rsidRPr="004F7CE1">
        <w:rPr>
          <w:rStyle w:val="HideTWBExt"/>
          <w:b w:val="0"/>
        </w:rPr>
        <w:t>&lt;/RepeatBlock-By&gt;</w:t>
      </w:r>
    </w:p>
    <w:p w14:paraId="6D76FB99"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89F003E" w14:textId="77777777" w:rsidR="007B0667" w:rsidRPr="004F7CE1" w:rsidRDefault="00F606BB">
      <w:pPr>
        <w:pStyle w:val="NormalBold"/>
      </w:pPr>
      <w:r w:rsidRPr="004F7CE1">
        <w:rPr>
          <w:rStyle w:val="HideTWBExt"/>
          <w:b w:val="0"/>
        </w:rPr>
        <w:t>&lt;Article&gt;</w:t>
      </w:r>
      <w:r w:rsidRPr="004F7CE1">
        <w:t>Article 33 – paragraphe 3 – partie introductive</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B33B316" w14:textId="77777777">
        <w:trPr>
          <w:trHeight w:hRule="exact" w:val="240"/>
          <w:jc w:val="center"/>
        </w:trPr>
        <w:tc>
          <w:tcPr>
            <w:tcW w:w="9752" w:type="dxa"/>
            <w:gridSpan w:val="2"/>
            <w:tcBorders>
              <w:top w:val="nil"/>
              <w:left w:val="nil"/>
              <w:bottom w:val="nil"/>
              <w:right w:val="nil"/>
            </w:tcBorders>
          </w:tcPr>
          <w:p w14:paraId="56D8EE1D" w14:textId="77777777" w:rsidR="007B0667" w:rsidRPr="004F7CE1" w:rsidRDefault="007B0667"/>
        </w:tc>
      </w:tr>
      <w:tr w:rsidR="007B0667" w:rsidRPr="004F7CE1" w14:paraId="187B5279" w14:textId="77777777">
        <w:trPr>
          <w:trHeight w:val="240"/>
          <w:jc w:val="center"/>
        </w:trPr>
        <w:tc>
          <w:tcPr>
            <w:tcW w:w="4876" w:type="dxa"/>
            <w:tcBorders>
              <w:top w:val="nil"/>
              <w:left w:val="nil"/>
              <w:bottom w:val="nil"/>
              <w:right w:val="nil"/>
            </w:tcBorders>
          </w:tcPr>
          <w:p w14:paraId="696A4A0D"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DA7C69D" w14:textId="77777777" w:rsidR="007B0667" w:rsidRPr="004F7CE1" w:rsidRDefault="00F606BB">
            <w:pPr>
              <w:pStyle w:val="AmColumnHeading"/>
            </w:pPr>
            <w:r w:rsidRPr="004F7CE1">
              <w:t>Amendement</w:t>
            </w:r>
          </w:p>
        </w:tc>
      </w:tr>
      <w:tr w:rsidR="007B0667" w:rsidRPr="004F7CE1" w14:paraId="4723CFB5" w14:textId="77777777">
        <w:trPr>
          <w:jc w:val="center"/>
        </w:trPr>
        <w:tc>
          <w:tcPr>
            <w:tcW w:w="4876" w:type="dxa"/>
            <w:tcBorders>
              <w:top w:val="nil"/>
              <w:left w:val="nil"/>
              <w:bottom w:val="nil"/>
              <w:right w:val="nil"/>
            </w:tcBorders>
          </w:tcPr>
          <w:p w14:paraId="4E17B2D7" w14:textId="137D7E73" w:rsidR="007B0667" w:rsidRPr="004F7CE1" w:rsidRDefault="00F606BB">
            <w:pPr>
              <w:pStyle w:val="Normal6a"/>
            </w:pPr>
            <w:r w:rsidRPr="004F7CE1">
              <w:t>3.</w:t>
            </w:r>
            <w:r w:rsidRPr="004F7CE1">
              <w:tab/>
              <w:t>Lorsque la rétention a été ordonnée ou prolongée par des autorités administratives, les États membres</w:t>
            </w:r>
            <w:r w:rsidRPr="004F7CE1">
              <w:rPr>
                <w:b/>
                <w:i/>
              </w:rPr>
              <w:t xml:space="preserve"> veillent à ce que tous les faits, preuves et observations pertinents présentés au cours de la procédure fassent l</w:t>
            </w:r>
            <w:r w:rsidR="006246EA">
              <w:rPr>
                <w:b/>
                <w:i/>
              </w:rPr>
              <w:t>’</w:t>
            </w:r>
            <w:r w:rsidRPr="004F7CE1">
              <w:rPr>
                <w:b/>
                <w:i/>
              </w:rPr>
              <w:t>objet d</w:t>
            </w:r>
            <w:r w:rsidR="006246EA">
              <w:rPr>
                <w:b/>
                <w:i/>
              </w:rPr>
              <w:t>’</w:t>
            </w:r>
            <w:r w:rsidRPr="004F7CE1">
              <w:rPr>
                <w:b/>
                <w:i/>
              </w:rPr>
              <w:t>un contrôle juridictionnel, en prévoyant que</w:t>
            </w:r>
            <w:r w:rsidRPr="004F7CE1">
              <w:t>:</w:t>
            </w:r>
          </w:p>
        </w:tc>
        <w:tc>
          <w:tcPr>
            <w:tcW w:w="4876" w:type="dxa"/>
            <w:tcBorders>
              <w:top w:val="nil"/>
              <w:left w:val="nil"/>
              <w:bottom w:val="nil"/>
              <w:right w:val="nil"/>
            </w:tcBorders>
          </w:tcPr>
          <w:p w14:paraId="7E34B57F" w14:textId="77777777" w:rsidR="007B0667" w:rsidRPr="004F7CE1" w:rsidRDefault="00F606BB">
            <w:pPr>
              <w:pStyle w:val="Normal6a"/>
            </w:pPr>
            <w:r w:rsidRPr="004F7CE1">
              <w:t>3.</w:t>
            </w:r>
            <w:r w:rsidRPr="004F7CE1">
              <w:tab/>
              <w:t>Lorsque la rétention a été ordonnée ou prolongée par des autorités administratives, les États membres:</w:t>
            </w:r>
          </w:p>
        </w:tc>
      </w:tr>
    </w:tbl>
    <w:p w14:paraId="43E43549" w14:textId="77777777" w:rsidR="007B0667" w:rsidRPr="009B7A8D" w:rsidRDefault="00F606BB">
      <w:pPr>
        <w:pStyle w:val="AmOrLang"/>
        <w:rPr>
          <w:lang w:val="fr-BE"/>
        </w:rPr>
      </w:pPr>
      <w:r w:rsidRPr="009B7A8D">
        <w:rPr>
          <w:lang w:val="fr-BE"/>
        </w:rPr>
        <w:t xml:space="preserve">Or. </w:t>
      </w:r>
      <w:r w:rsidRPr="009B7A8D">
        <w:rPr>
          <w:rStyle w:val="HideTWBExt"/>
          <w:lang w:val="fr-BE"/>
        </w:rPr>
        <w:t>&lt;Original&gt;</w:t>
      </w:r>
      <w:r w:rsidRPr="009B7A8D">
        <w:rPr>
          <w:rStyle w:val="HideTWBInt"/>
          <w:lang w:val="fr-BE"/>
        </w:rPr>
        <w:t>{EN}</w:t>
      </w:r>
      <w:r w:rsidRPr="009B7A8D">
        <w:rPr>
          <w:lang w:val="fr-BE"/>
        </w:rPr>
        <w:t>en</w:t>
      </w:r>
      <w:r w:rsidRPr="009B7A8D">
        <w:rPr>
          <w:rStyle w:val="HideTWBExt"/>
          <w:lang w:val="fr-BE"/>
        </w:rPr>
        <w:t>&lt;/Original&gt;</w:t>
      </w:r>
    </w:p>
    <w:p w14:paraId="24DD05E4" w14:textId="77777777" w:rsidR="007B0667" w:rsidRPr="009B7A8D" w:rsidRDefault="00F606BB">
      <w:pPr>
        <w:rPr>
          <w:lang w:val="fr-BE"/>
        </w:rPr>
      </w:pPr>
      <w:r w:rsidRPr="009B7A8D">
        <w:rPr>
          <w:rStyle w:val="HideTWBExt"/>
          <w:lang w:val="fr-BE"/>
        </w:rPr>
        <w:t>&lt;/Amend&gt;</w:t>
      </w:r>
    </w:p>
    <w:p w14:paraId="4E37C389" w14:textId="77777777" w:rsidR="007B0667" w:rsidRPr="009B7A8D" w:rsidRDefault="00F606BB">
      <w:pPr>
        <w:pStyle w:val="AmNumberTabs"/>
        <w:rPr>
          <w:lang w:val="fr-BE"/>
        </w:rPr>
      </w:pPr>
      <w:r w:rsidRPr="004F7CE1">
        <w:rPr>
          <w:rStyle w:val="HideTWBExt"/>
          <w:b w:val="0"/>
        </w:rPr>
        <w:t>&lt;Amend&gt;</w:t>
      </w:r>
      <w:r w:rsidRPr="009B7A8D">
        <w:rPr>
          <w:lang w:val="fr-BE"/>
        </w:rPr>
        <w:t>Amendement</w:t>
      </w:r>
      <w:r w:rsidRPr="009B7A8D">
        <w:rPr>
          <w:lang w:val="fr-BE"/>
        </w:rPr>
        <w:tab/>
      </w:r>
      <w:r w:rsidRPr="009B7A8D">
        <w:rPr>
          <w:lang w:val="fr-BE"/>
        </w:rPr>
        <w:tab/>
      </w:r>
      <w:r w:rsidRPr="004F7CE1">
        <w:rPr>
          <w:rStyle w:val="HideTWBExt"/>
          <w:b w:val="0"/>
        </w:rPr>
        <w:t>&lt;NumAm&gt;</w:t>
      </w:r>
      <w:r w:rsidRPr="009B7A8D">
        <w:rPr>
          <w:lang w:val="fr-BE"/>
        </w:rPr>
        <w:t>2018</w:t>
      </w:r>
      <w:r w:rsidRPr="004F7CE1">
        <w:rPr>
          <w:rStyle w:val="HideTWBExt"/>
          <w:b w:val="0"/>
        </w:rPr>
        <w:t>&lt;/NumAm&gt;</w:t>
      </w:r>
    </w:p>
    <w:p w14:paraId="4C553217" w14:textId="77777777" w:rsidR="007B0667" w:rsidRPr="009B7A8D" w:rsidRDefault="00F606BB">
      <w:pPr>
        <w:pStyle w:val="NormalBold"/>
        <w:rPr>
          <w:lang w:val="fr-BE"/>
        </w:rPr>
      </w:pPr>
      <w:r w:rsidRPr="004F7CE1">
        <w:rPr>
          <w:rStyle w:val="HideTWBExt"/>
          <w:b w:val="0"/>
        </w:rPr>
        <w:t>&lt;RepeatBlock-By&gt;&lt;Members&gt;</w:t>
      </w:r>
      <w:r w:rsidRPr="009B7A8D">
        <w:rPr>
          <w:lang w:val="fr-BE"/>
        </w:rPr>
        <w:t>Marieke Ehlers</w:t>
      </w:r>
      <w:r w:rsidRPr="004F7CE1">
        <w:rPr>
          <w:rStyle w:val="HideTWBExt"/>
          <w:b w:val="0"/>
        </w:rPr>
        <w:t>&lt;/Members&gt;</w:t>
      </w:r>
    </w:p>
    <w:p w14:paraId="7B6F7597" w14:textId="77777777" w:rsidR="007B0667" w:rsidRPr="004F7CE1" w:rsidRDefault="00F606BB">
      <w:r w:rsidRPr="004F7CE1">
        <w:rPr>
          <w:rStyle w:val="HideTWBExt"/>
        </w:rPr>
        <w:t>&lt;AuNomDe&gt;</w:t>
      </w:r>
      <w:r w:rsidRPr="004F7CE1">
        <w:rPr>
          <w:rStyle w:val="HideTWBInt"/>
        </w:rPr>
        <w:t>{PfE}</w:t>
      </w:r>
      <w:r w:rsidRPr="004F7CE1">
        <w:t>au nom du groupe PfE</w:t>
      </w:r>
      <w:r w:rsidRPr="004F7CE1">
        <w:rPr>
          <w:rStyle w:val="HideTWBExt"/>
        </w:rPr>
        <w:t>&lt;/AuNomDe&gt;</w:t>
      </w:r>
    </w:p>
    <w:p w14:paraId="7DFF2EDE" w14:textId="77777777" w:rsidR="007B0667" w:rsidRPr="004F7CE1" w:rsidRDefault="00F606BB">
      <w:pPr>
        <w:pStyle w:val="NormalBold"/>
      </w:pPr>
      <w:r w:rsidRPr="004F7CE1">
        <w:rPr>
          <w:rStyle w:val="HideTWBExt"/>
          <w:b w:val="0"/>
        </w:rPr>
        <w:t>&lt;/RepeatBlock-By&gt;</w:t>
      </w:r>
    </w:p>
    <w:p w14:paraId="41B5F528"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7C8AD8C4" w14:textId="77777777" w:rsidR="007B0667" w:rsidRPr="004F7CE1" w:rsidRDefault="00F606BB">
      <w:pPr>
        <w:pStyle w:val="NormalBold"/>
      </w:pPr>
      <w:r w:rsidRPr="004F7CE1">
        <w:rPr>
          <w:rStyle w:val="HideTWBExt"/>
          <w:b w:val="0"/>
        </w:rPr>
        <w:t>&lt;Article&gt;</w:t>
      </w:r>
      <w:r w:rsidRPr="004F7CE1">
        <w:t>Article 33 – paragraphe 3 – partie introductive</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38020C7D" w14:textId="77777777">
        <w:trPr>
          <w:trHeight w:hRule="exact" w:val="240"/>
          <w:jc w:val="center"/>
        </w:trPr>
        <w:tc>
          <w:tcPr>
            <w:tcW w:w="9752" w:type="dxa"/>
            <w:gridSpan w:val="2"/>
            <w:tcBorders>
              <w:top w:val="nil"/>
              <w:left w:val="nil"/>
              <w:bottom w:val="nil"/>
              <w:right w:val="nil"/>
            </w:tcBorders>
          </w:tcPr>
          <w:p w14:paraId="75AAE437" w14:textId="77777777" w:rsidR="007B0667" w:rsidRPr="004F7CE1" w:rsidRDefault="007B0667"/>
        </w:tc>
      </w:tr>
      <w:tr w:rsidR="007B0667" w:rsidRPr="004F7CE1" w14:paraId="30C7E900" w14:textId="77777777">
        <w:trPr>
          <w:trHeight w:val="240"/>
          <w:jc w:val="center"/>
        </w:trPr>
        <w:tc>
          <w:tcPr>
            <w:tcW w:w="4876" w:type="dxa"/>
            <w:tcBorders>
              <w:top w:val="nil"/>
              <w:left w:val="nil"/>
              <w:bottom w:val="nil"/>
              <w:right w:val="nil"/>
            </w:tcBorders>
          </w:tcPr>
          <w:p w14:paraId="41A5F0A6"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160DF6F6" w14:textId="77777777" w:rsidR="007B0667" w:rsidRPr="004F7CE1" w:rsidRDefault="00F606BB">
            <w:pPr>
              <w:pStyle w:val="AmColumnHeading"/>
            </w:pPr>
            <w:r w:rsidRPr="004F7CE1">
              <w:t>Amendement</w:t>
            </w:r>
          </w:p>
        </w:tc>
      </w:tr>
      <w:tr w:rsidR="007B0667" w:rsidRPr="004F7CE1" w14:paraId="77753600" w14:textId="77777777">
        <w:trPr>
          <w:jc w:val="center"/>
        </w:trPr>
        <w:tc>
          <w:tcPr>
            <w:tcW w:w="4876" w:type="dxa"/>
            <w:tcBorders>
              <w:top w:val="nil"/>
              <w:left w:val="nil"/>
              <w:bottom w:val="nil"/>
              <w:right w:val="nil"/>
            </w:tcBorders>
          </w:tcPr>
          <w:p w14:paraId="0042703B" w14:textId="31B726F5" w:rsidR="007B0667" w:rsidRPr="004F7CE1" w:rsidRDefault="00F606BB">
            <w:pPr>
              <w:pStyle w:val="Normal6a"/>
            </w:pPr>
            <w:r w:rsidRPr="004F7CE1">
              <w:t>3.</w:t>
            </w:r>
            <w:r w:rsidRPr="004F7CE1">
              <w:tab/>
            </w:r>
            <w:r w:rsidRPr="004F7CE1">
              <w:rPr>
                <w:b/>
                <w:i/>
              </w:rPr>
              <w:t xml:space="preserve">Lorsque la rétention a été ordonnée ou prolongée par des autorités administratives, </w:t>
            </w:r>
            <w:r w:rsidRPr="004F7CE1">
              <w:t xml:space="preserve">les États membres </w:t>
            </w:r>
            <w:r w:rsidRPr="004F7CE1">
              <w:rPr>
                <w:b/>
                <w:i/>
              </w:rPr>
              <w:t>veillent à ce que tous les faits, preuves et observations pertinents présentés au cours de la procédure fassent l</w:t>
            </w:r>
            <w:r w:rsidR="006246EA">
              <w:rPr>
                <w:b/>
                <w:i/>
              </w:rPr>
              <w:t>’</w:t>
            </w:r>
            <w:r w:rsidRPr="004F7CE1">
              <w:rPr>
                <w:b/>
                <w:i/>
              </w:rPr>
              <w:t>objet d</w:t>
            </w:r>
            <w:r w:rsidR="006246EA">
              <w:rPr>
                <w:b/>
                <w:i/>
              </w:rPr>
              <w:t>’</w:t>
            </w:r>
            <w:r w:rsidRPr="004F7CE1">
              <w:rPr>
                <w:b/>
                <w:i/>
              </w:rPr>
              <w:t>un</w:t>
            </w:r>
            <w:r w:rsidRPr="004F7CE1">
              <w:t xml:space="preserve"> contrôle juridictionnel</w:t>
            </w:r>
            <w:r w:rsidRPr="004F7CE1">
              <w:rPr>
                <w:b/>
                <w:i/>
              </w:rPr>
              <w:t>, en prévoyant que:</w:t>
            </w:r>
          </w:p>
        </w:tc>
        <w:tc>
          <w:tcPr>
            <w:tcW w:w="4876" w:type="dxa"/>
            <w:tcBorders>
              <w:top w:val="nil"/>
              <w:left w:val="nil"/>
              <w:bottom w:val="nil"/>
              <w:right w:val="nil"/>
            </w:tcBorders>
          </w:tcPr>
          <w:p w14:paraId="0FD84900" w14:textId="7171F5C0" w:rsidR="007B0667" w:rsidRPr="004F7CE1" w:rsidRDefault="00F606BB">
            <w:pPr>
              <w:pStyle w:val="Normal6a"/>
            </w:pPr>
            <w:r w:rsidRPr="004F7CE1">
              <w:t>3.</w:t>
            </w:r>
            <w:r w:rsidRPr="004F7CE1">
              <w:tab/>
              <w:t xml:space="preserve">Les États membres </w:t>
            </w:r>
            <w:r w:rsidRPr="004F7CE1">
              <w:rPr>
                <w:b/>
                <w:i/>
              </w:rPr>
              <w:t>mettent en place des procédures efficaces et rapides, prévues par le droit national, afin de garantir un</w:t>
            </w:r>
            <w:r w:rsidRPr="004F7CE1">
              <w:t xml:space="preserve"> contrôle juridictionnel</w:t>
            </w:r>
            <w:r w:rsidRPr="004F7CE1">
              <w:rPr>
                <w:b/>
                <w:i/>
              </w:rPr>
              <w:t xml:space="preserve"> rapide de la légalité de la rétention ordonnée par une autorité administrative. Ces procédures prévoient, au minimum, un délai raisonnable pour l</w:t>
            </w:r>
            <w:r w:rsidR="006246EA">
              <w:rPr>
                <w:b/>
                <w:i/>
              </w:rPr>
              <w:t>’</w:t>
            </w:r>
            <w:r w:rsidRPr="004F7CE1">
              <w:rPr>
                <w:b/>
                <w:i/>
              </w:rPr>
              <w:t>achèvement de ce contrôle.</w:t>
            </w:r>
          </w:p>
        </w:tc>
      </w:tr>
    </w:tbl>
    <w:p w14:paraId="66A5A4A0" w14:textId="77777777" w:rsidR="007B0667" w:rsidRPr="009B7A8D" w:rsidRDefault="00F606BB">
      <w:pPr>
        <w:pStyle w:val="AmOrLang"/>
        <w:rPr>
          <w:lang w:val="fr-BE"/>
        </w:rPr>
      </w:pPr>
      <w:r w:rsidRPr="009B7A8D">
        <w:rPr>
          <w:lang w:val="fr-BE"/>
        </w:rPr>
        <w:t xml:space="preserve">Or. </w:t>
      </w:r>
      <w:r w:rsidRPr="009B7A8D">
        <w:rPr>
          <w:rStyle w:val="HideTWBExt"/>
          <w:lang w:val="fr-BE"/>
        </w:rPr>
        <w:t>&lt;Original&gt;</w:t>
      </w:r>
      <w:r w:rsidRPr="009B7A8D">
        <w:rPr>
          <w:rStyle w:val="HideTWBInt"/>
          <w:lang w:val="fr-BE"/>
        </w:rPr>
        <w:t>{EN}</w:t>
      </w:r>
      <w:r w:rsidRPr="009B7A8D">
        <w:rPr>
          <w:lang w:val="fr-BE"/>
        </w:rPr>
        <w:t>en</w:t>
      </w:r>
      <w:r w:rsidRPr="009B7A8D">
        <w:rPr>
          <w:rStyle w:val="HideTWBExt"/>
          <w:lang w:val="fr-BE"/>
        </w:rPr>
        <w:t>&lt;/Original&gt;</w:t>
      </w:r>
    </w:p>
    <w:p w14:paraId="7BA97F7D" w14:textId="77777777" w:rsidR="007B0667" w:rsidRPr="009B7A8D" w:rsidRDefault="00F606BB">
      <w:pPr>
        <w:rPr>
          <w:lang w:val="fr-BE"/>
        </w:rPr>
      </w:pPr>
      <w:r w:rsidRPr="009B7A8D">
        <w:rPr>
          <w:rStyle w:val="HideTWBExt"/>
          <w:lang w:val="fr-BE"/>
        </w:rPr>
        <w:t>&lt;/Amend&gt;</w:t>
      </w:r>
    </w:p>
    <w:p w14:paraId="308CD7CC" w14:textId="77777777" w:rsidR="007B0667" w:rsidRPr="009B7A8D" w:rsidRDefault="00F606BB">
      <w:pPr>
        <w:pStyle w:val="AmNumberTabs"/>
        <w:rPr>
          <w:lang w:val="fr-BE"/>
        </w:rPr>
      </w:pPr>
      <w:r w:rsidRPr="004F7CE1">
        <w:rPr>
          <w:rStyle w:val="HideTWBExt"/>
          <w:b w:val="0"/>
        </w:rPr>
        <w:t>&lt;Amend&gt;</w:t>
      </w:r>
      <w:r w:rsidRPr="009B7A8D">
        <w:rPr>
          <w:lang w:val="fr-BE"/>
        </w:rPr>
        <w:t>Amendement</w:t>
      </w:r>
      <w:r w:rsidRPr="009B7A8D">
        <w:rPr>
          <w:lang w:val="fr-BE"/>
        </w:rPr>
        <w:tab/>
      </w:r>
      <w:r w:rsidRPr="009B7A8D">
        <w:rPr>
          <w:lang w:val="fr-BE"/>
        </w:rPr>
        <w:tab/>
      </w:r>
      <w:r w:rsidRPr="004F7CE1">
        <w:rPr>
          <w:rStyle w:val="HideTWBExt"/>
          <w:b w:val="0"/>
        </w:rPr>
        <w:t>&lt;NumAm&gt;</w:t>
      </w:r>
      <w:r w:rsidRPr="009B7A8D">
        <w:rPr>
          <w:lang w:val="fr-BE"/>
        </w:rPr>
        <w:t>2019</w:t>
      </w:r>
      <w:r w:rsidRPr="004F7CE1">
        <w:rPr>
          <w:rStyle w:val="HideTWBExt"/>
          <w:b w:val="0"/>
        </w:rPr>
        <w:t>&lt;/NumAm&gt;</w:t>
      </w:r>
    </w:p>
    <w:p w14:paraId="263F6A7A" w14:textId="77777777" w:rsidR="007B0667" w:rsidRPr="009B7A8D" w:rsidRDefault="00F606BB">
      <w:pPr>
        <w:pStyle w:val="NormalBold"/>
        <w:rPr>
          <w:lang w:val="fr-BE"/>
        </w:rPr>
      </w:pPr>
      <w:r w:rsidRPr="004F7CE1">
        <w:rPr>
          <w:rStyle w:val="HideTWBExt"/>
          <w:b w:val="0"/>
        </w:rPr>
        <w:t>&lt;RepeatBlock-By&gt;&lt;Members&gt;</w:t>
      </w:r>
      <w:r w:rsidRPr="009B7A8D">
        <w:rPr>
          <w:lang w:val="fr-BE"/>
        </w:rPr>
        <w:t>Mélissa Camara</w:t>
      </w:r>
      <w:r w:rsidRPr="004F7CE1">
        <w:rPr>
          <w:rStyle w:val="HideTWBExt"/>
          <w:b w:val="0"/>
        </w:rPr>
        <w:t>&lt;/Members&gt;</w:t>
      </w:r>
    </w:p>
    <w:p w14:paraId="69E49B17" w14:textId="77777777" w:rsidR="007B0667" w:rsidRPr="004F7CE1" w:rsidRDefault="00F606BB">
      <w:pPr>
        <w:pStyle w:val="NormalBold"/>
      </w:pPr>
      <w:r w:rsidRPr="004F7CE1">
        <w:rPr>
          <w:rStyle w:val="HideTWBExt"/>
          <w:b w:val="0"/>
        </w:rPr>
        <w:t>&lt;/RepeatBlock-By&gt;</w:t>
      </w:r>
    </w:p>
    <w:p w14:paraId="021EBA38"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6FDAA94B" w14:textId="77777777" w:rsidR="007B0667" w:rsidRPr="004F7CE1" w:rsidRDefault="00F606BB">
      <w:pPr>
        <w:pStyle w:val="NormalBold"/>
      </w:pPr>
      <w:r w:rsidRPr="004F7CE1">
        <w:rPr>
          <w:rStyle w:val="HideTWBExt"/>
          <w:b w:val="0"/>
        </w:rPr>
        <w:t>&lt;Article&gt;</w:t>
      </w:r>
      <w:r w:rsidRPr="004F7CE1">
        <w:t>Article 33 – paragraphe 3 – partie introductive</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61A51E86" w14:textId="77777777">
        <w:trPr>
          <w:trHeight w:hRule="exact" w:val="240"/>
          <w:jc w:val="center"/>
        </w:trPr>
        <w:tc>
          <w:tcPr>
            <w:tcW w:w="9752" w:type="dxa"/>
            <w:gridSpan w:val="2"/>
            <w:tcBorders>
              <w:top w:val="nil"/>
              <w:left w:val="nil"/>
              <w:bottom w:val="nil"/>
              <w:right w:val="nil"/>
            </w:tcBorders>
          </w:tcPr>
          <w:p w14:paraId="329D8FDF" w14:textId="77777777" w:rsidR="007B0667" w:rsidRPr="004F7CE1" w:rsidRDefault="007B0667"/>
        </w:tc>
      </w:tr>
      <w:tr w:rsidR="007B0667" w:rsidRPr="004F7CE1" w14:paraId="37F5BE53" w14:textId="77777777">
        <w:trPr>
          <w:trHeight w:val="240"/>
          <w:jc w:val="center"/>
        </w:trPr>
        <w:tc>
          <w:tcPr>
            <w:tcW w:w="4876" w:type="dxa"/>
            <w:tcBorders>
              <w:top w:val="nil"/>
              <w:left w:val="nil"/>
              <w:bottom w:val="nil"/>
              <w:right w:val="nil"/>
            </w:tcBorders>
          </w:tcPr>
          <w:p w14:paraId="1690E395"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F7789FE" w14:textId="77777777" w:rsidR="007B0667" w:rsidRPr="004F7CE1" w:rsidRDefault="00F606BB">
            <w:pPr>
              <w:pStyle w:val="AmColumnHeading"/>
            </w:pPr>
            <w:r w:rsidRPr="004F7CE1">
              <w:t>Amendement</w:t>
            </w:r>
          </w:p>
        </w:tc>
      </w:tr>
      <w:tr w:rsidR="007B0667" w:rsidRPr="004F7CE1" w14:paraId="2D32E854" w14:textId="77777777">
        <w:trPr>
          <w:jc w:val="center"/>
        </w:trPr>
        <w:tc>
          <w:tcPr>
            <w:tcW w:w="4876" w:type="dxa"/>
            <w:tcBorders>
              <w:top w:val="nil"/>
              <w:left w:val="nil"/>
              <w:bottom w:val="nil"/>
              <w:right w:val="nil"/>
            </w:tcBorders>
          </w:tcPr>
          <w:p w14:paraId="699342F4" w14:textId="7C632BB0" w:rsidR="007B0667" w:rsidRPr="004F7CE1" w:rsidRDefault="00F606BB">
            <w:pPr>
              <w:pStyle w:val="Normal6a"/>
            </w:pPr>
            <w:r w:rsidRPr="004F7CE1">
              <w:t>3.</w:t>
            </w:r>
            <w:r w:rsidRPr="004F7CE1">
              <w:tab/>
              <w:t xml:space="preserve">Lorsque la rétention </w:t>
            </w:r>
            <w:r w:rsidRPr="004F7CE1">
              <w:rPr>
                <w:b/>
                <w:i/>
              </w:rPr>
              <w:t>a été ordonnée ou prolongée</w:t>
            </w:r>
            <w:r w:rsidRPr="004F7CE1">
              <w:t xml:space="preserve"> par des autorités administratives, les États membres veillent à ce que tous les faits, preuves et observations pertinents présentés au cours de la procédure fassent l</w:t>
            </w:r>
            <w:r w:rsidR="006246EA">
              <w:t>’</w:t>
            </w:r>
            <w:r w:rsidRPr="004F7CE1">
              <w:t>objet d</w:t>
            </w:r>
            <w:r w:rsidR="006246EA">
              <w:t>’</w:t>
            </w:r>
            <w:r w:rsidRPr="004F7CE1">
              <w:t>un contrôle juridictionnel, en prévoyant que:</w:t>
            </w:r>
          </w:p>
        </w:tc>
        <w:tc>
          <w:tcPr>
            <w:tcW w:w="4876" w:type="dxa"/>
            <w:tcBorders>
              <w:top w:val="nil"/>
              <w:left w:val="nil"/>
              <w:bottom w:val="nil"/>
              <w:right w:val="nil"/>
            </w:tcBorders>
          </w:tcPr>
          <w:p w14:paraId="517C6B72" w14:textId="00F103AB" w:rsidR="007B0667" w:rsidRPr="004F7CE1" w:rsidRDefault="00F606BB">
            <w:pPr>
              <w:pStyle w:val="Normal6a"/>
            </w:pPr>
            <w:r w:rsidRPr="004F7CE1">
              <w:t>3.</w:t>
            </w:r>
            <w:r w:rsidRPr="004F7CE1">
              <w:tab/>
              <w:t xml:space="preserve">Lorsque la rétention </w:t>
            </w:r>
            <w:r w:rsidRPr="004F7CE1">
              <w:rPr>
                <w:b/>
                <w:i/>
              </w:rPr>
              <w:t>ou des mesures alternatives à la rétention ont été ordonnées ou prolongées</w:t>
            </w:r>
            <w:r w:rsidRPr="004F7CE1">
              <w:t xml:space="preserve"> par des autorités administratives, les États membres veillent à ce que tous les faits, preuves et observations pertinents présentés au cours de la procédure fassent l</w:t>
            </w:r>
            <w:r w:rsidR="006246EA">
              <w:t>’</w:t>
            </w:r>
            <w:r w:rsidRPr="004F7CE1">
              <w:t>objet d</w:t>
            </w:r>
            <w:r w:rsidR="006246EA">
              <w:t>’</w:t>
            </w:r>
            <w:r w:rsidRPr="004F7CE1">
              <w:t>un contrôle juridictionnel, en prévoyant que:</w:t>
            </w:r>
          </w:p>
        </w:tc>
      </w:tr>
    </w:tbl>
    <w:p w14:paraId="1507B848" w14:textId="77777777" w:rsidR="007B0667" w:rsidRPr="009B7A8D" w:rsidRDefault="00F606BB">
      <w:pPr>
        <w:pStyle w:val="AmOrLang"/>
        <w:rPr>
          <w:lang w:val="fr-BE"/>
        </w:rPr>
      </w:pPr>
      <w:r w:rsidRPr="009B7A8D">
        <w:rPr>
          <w:lang w:val="fr-BE"/>
        </w:rPr>
        <w:t xml:space="preserve">Or. </w:t>
      </w:r>
      <w:r w:rsidRPr="009B7A8D">
        <w:rPr>
          <w:rStyle w:val="HideTWBExt"/>
          <w:lang w:val="fr-BE"/>
        </w:rPr>
        <w:t>&lt;Original&gt;</w:t>
      </w:r>
      <w:r w:rsidRPr="009B7A8D">
        <w:rPr>
          <w:rStyle w:val="HideTWBInt"/>
          <w:lang w:val="fr-BE"/>
        </w:rPr>
        <w:t>{EN}</w:t>
      </w:r>
      <w:r w:rsidRPr="009B7A8D">
        <w:rPr>
          <w:lang w:val="fr-BE"/>
        </w:rPr>
        <w:t>en</w:t>
      </w:r>
      <w:r w:rsidRPr="009B7A8D">
        <w:rPr>
          <w:rStyle w:val="HideTWBExt"/>
          <w:lang w:val="fr-BE"/>
        </w:rPr>
        <w:t>&lt;/Original&gt;</w:t>
      </w:r>
    </w:p>
    <w:p w14:paraId="64356CDC" w14:textId="77777777" w:rsidR="007B0667" w:rsidRPr="009B7A8D" w:rsidRDefault="00F606BB">
      <w:pPr>
        <w:rPr>
          <w:lang w:val="fr-BE"/>
        </w:rPr>
      </w:pPr>
      <w:r w:rsidRPr="009B7A8D">
        <w:rPr>
          <w:rStyle w:val="HideTWBExt"/>
          <w:lang w:val="fr-BE"/>
        </w:rPr>
        <w:t>&lt;/Amend&gt;</w:t>
      </w:r>
    </w:p>
    <w:p w14:paraId="709E116E" w14:textId="77777777" w:rsidR="007B0667" w:rsidRPr="009B7A8D" w:rsidRDefault="00F606BB">
      <w:pPr>
        <w:pStyle w:val="AmNumberTabs"/>
        <w:rPr>
          <w:lang w:val="fr-BE"/>
        </w:rPr>
      </w:pPr>
      <w:r w:rsidRPr="004F7CE1">
        <w:rPr>
          <w:rStyle w:val="HideTWBExt"/>
          <w:b w:val="0"/>
        </w:rPr>
        <w:t>&lt;Amend&gt;</w:t>
      </w:r>
      <w:r w:rsidRPr="009B7A8D">
        <w:rPr>
          <w:lang w:val="fr-BE"/>
        </w:rPr>
        <w:t>Amendement</w:t>
      </w:r>
      <w:r w:rsidRPr="009B7A8D">
        <w:rPr>
          <w:lang w:val="fr-BE"/>
        </w:rPr>
        <w:tab/>
      </w:r>
      <w:r w:rsidRPr="009B7A8D">
        <w:rPr>
          <w:lang w:val="fr-BE"/>
        </w:rPr>
        <w:tab/>
      </w:r>
      <w:r w:rsidRPr="004F7CE1">
        <w:rPr>
          <w:rStyle w:val="HideTWBExt"/>
          <w:b w:val="0"/>
        </w:rPr>
        <w:t>&lt;NumAm&gt;</w:t>
      </w:r>
      <w:r w:rsidRPr="009B7A8D">
        <w:rPr>
          <w:lang w:val="fr-BE"/>
        </w:rPr>
        <w:t>2020</w:t>
      </w:r>
      <w:r w:rsidRPr="004F7CE1">
        <w:rPr>
          <w:rStyle w:val="HideTWBExt"/>
          <w:b w:val="0"/>
        </w:rPr>
        <w:t>&lt;/NumAm&gt;</w:t>
      </w:r>
    </w:p>
    <w:p w14:paraId="7B0F9D2C" w14:textId="77777777" w:rsidR="007B0667" w:rsidRPr="009B7A8D" w:rsidRDefault="00F606BB">
      <w:pPr>
        <w:pStyle w:val="NormalBold"/>
        <w:rPr>
          <w:lang w:val="fr-BE"/>
        </w:rPr>
      </w:pPr>
      <w:r w:rsidRPr="004F7CE1">
        <w:rPr>
          <w:rStyle w:val="HideTWBExt"/>
          <w:b w:val="0"/>
        </w:rPr>
        <w:t>&lt;RepeatBlock-By&gt;&lt;Members&gt;</w:t>
      </w:r>
      <w:r w:rsidRPr="009B7A8D">
        <w:rPr>
          <w:lang w:val="fr-BE"/>
        </w:rPr>
        <w:t>Mary Khan</w:t>
      </w:r>
      <w:r w:rsidRPr="004F7CE1">
        <w:rPr>
          <w:rStyle w:val="HideTWBExt"/>
          <w:b w:val="0"/>
        </w:rPr>
        <w:t>&lt;/Members&gt;</w:t>
      </w:r>
    </w:p>
    <w:p w14:paraId="210D96B3" w14:textId="77777777" w:rsidR="007B0667" w:rsidRPr="004F7CE1" w:rsidRDefault="00F606BB">
      <w:pPr>
        <w:pStyle w:val="NormalBold"/>
      </w:pPr>
      <w:r w:rsidRPr="004F7CE1">
        <w:rPr>
          <w:rStyle w:val="HideTWBExt"/>
          <w:b w:val="0"/>
        </w:rPr>
        <w:t>&lt;/RepeatBlock-By&gt;</w:t>
      </w:r>
    </w:p>
    <w:p w14:paraId="215B124B"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DD982BD" w14:textId="77777777" w:rsidR="007B0667" w:rsidRPr="004F7CE1" w:rsidRDefault="00F606BB">
      <w:pPr>
        <w:pStyle w:val="NormalBold"/>
      </w:pPr>
      <w:r w:rsidRPr="004F7CE1">
        <w:rPr>
          <w:rStyle w:val="HideTWBExt"/>
          <w:b w:val="0"/>
        </w:rPr>
        <w:t>&lt;Article&gt;</w:t>
      </w:r>
      <w:r w:rsidRPr="004F7CE1">
        <w:t>Article 33 – paragraphe 3 – partie introductive</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39A5BF6E" w14:textId="77777777">
        <w:trPr>
          <w:trHeight w:hRule="exact" w:val="240"/>
          <w:jc w:val="center"/>
        </w:trPr>
        <w:tc>
          <w:tcPr>
            <w:tcW w:w="9752" w:type="dxa"/>
            <w:gridSpan w:val="2"/>
            <w:tcBorders>
              <w:top w:val="nil"/>
              <w:left w:val="nil"/>
              <w:bottom w:val="nil"/>
              <w:right w:val="nil"/>
            </w:tcBorders>
          </w:tcPr>
          <w:p w14:paraId="5C796F0A" w14:textId="77777777" w:rsidR="007B0667" w:rsidRPr="004F7CE1" w:rsidRDefault="007B0667"/>
        </w:tc>
      </w:tr>
      <w:tr w:rsidR="007B0667" w:rsidRPr="004F7CE1" w14:paraId="7B4E6543" w14:textId="77777777">
        <w:trPr>
          <w:trHeight w:val="240"/>
          <w:jc w:val="center"/>
        </w:trPr>
        <w:tc>
          <w:tcPr>
            <w:tcW w:w="4876" w:type="dxa"/>
            <w:tcBorders>
              <w:top w:val="nil"/>
              <w:left w:val="nil"/>
              <w:bottom w:val="nil"/>
              <w:right w:val="nil"/>
            </w:tcBorders>
          </w:tcPr>
          <w:p w14:paraId="26ADAEE9"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01BF337" w14:textId="77777777" w:rsidR="007B0667" w:rsidRPr="004F7CE1" w:rsidRDefault="00F606BB">
            <w:pPr>
              <w:pStyle w:val="AmColumnHeading"/>
            </w:pPr>
            <w:r w:rsidRPr="004F7CE1">
              <w:t>Amendement</w:t>
            </w:r>
          </w:p>
        </w:tc>
      </w:tr>
      <w:tr w:rsidR="007B0667" w:rsidRPr="004F7CE1" w14:paraId="01CB60E8" w14:textId="77777777">
        <w:trPr>
          <w:jc w:val="center"/>
        </w:trPr>
        <w:tc>
          <w:tcPr>
            <w:tcW w:w="4876" w:type="dxa"/>
            <w:tcBorders>
              <w:top w:val="nil"/>
              <w:left w:val="nil"/>
              <w:bottom w:val="nil"/>
              <w:right w:val="nil"/>
            </w:tcBorders>
          </w:tcPr>
          <w:p w14:paraId="098FA4EB" w14:textId="3FB198A8" w:rsidR="007B0667" w:rsidRPr="004F7CE1" w:rsidRDefault="00F606BB">
            <w:pPr>
              <w:pStyle w:val="Normal6a"/>
            </w:pPr>
            <w:r w:rsidRPr="004F7CE1">
              <w:t>3.</w:t>
            </w:r>
            <w:r w:rsidRPr="004F7CE1">
              <w:tab/>
              <w:t xml:space="preserve">Lorsque la rétention a été ordonnée </w:t>
            </w:r>
            <w:r w:rsidRPr="004F7CE1">
              <w:rPr>
                <w:b/>
                <w:i/>
              </w:rPr>
              <w:t xml:space="preserve">ou prolongée </w:t>
            </w:r>
            <w:r w:rsidRPr="004F7CE1">
              <w:t>par des autorités administratives, les États membres veillent à ce que tous les faits, preuves et observations pertinents présentés au cours de la procédure fassent l</w:t>
            </w:r>
            <w:r w:rsidR="006246EA">
              <w:t>’</w:t>
            </w:r>
            <w:r w:rsidRPr="004F7CE1">
              <w:t>objet d</w:t>
            </w:r>
            <w:r w:rsidR="006246EA">
              <w:t>’</w:t>
            </w:r>
            <w:r w:rsidRPr="004F7CE1">
              <w:t>un contrôle juridictionnel, en prévoyant que:</w:t>
            </w:r>
          </w:p>
        </w:tc>
        <w:tc>
          <w:tcPr>
            <w:tcW w:w="4876" w:type="dxa"/>
            <w:tcBorders>
              <w:top w:val="nil"/>
              <w:left w:val="nil"/>
              <w:bottom w:val="nil"/>
              <w:right w:val="nil"/>
            </w:tcBorders>
          </w:tcPr>
          <w:p w14:paraId="66B67C4C" w14:textId="09C3F52F" w:rsidR="007B0667" w:rsidRPr="004F7CE1" w:rsidRDefault="00F606BB">
            <w:pPr>
              <w:pStyle w:val="Normal6a"/>
            </w:pPr>
            <w:r w:rsidRPr="004F7CE1">
              <w:t>3.</w:t>
            </w:r>
            <w:r w:rsidRPr="004F7CE1">
              <w:tab/>
              <w:t>Lorsque la rétention a été ordonnée par des autorités administratives, les États membres veillent à ce que tous les faits, preuves et observations pertinents présentés au cours de la procédure fassent l</w:t>
            </w:r>
            <w:r w:rsidR="006246EA">
              <w:t>’</w:t>
            </w:r>
            <w:r w:rsidRPr="004F7CE1">
              <w:t>objet d</w:t>
            </w:r>
            <w:r w:rsidR="006246EA">
              <w:t>’</w:t>
            </w:r>
            <w:r w:rsidRPr="004F7CE1">
              <w:t>un contrôle juridictionnel, en prévoyant que:</w:t>
            </w:r>
          </w:p>
        </w:tc>
      </w:tr>
    </w:tbl>
    <w:p w14:paraId="725149F8" w14:textId="77777777" w:rsidR="007B0667" w:rsidRPr="009B7A8D" w:rsidRDefault="00F606BB">
      <w:pPr>
        <w:pStyle w:val="AmOrLang"/>
      </w:pPr>
      <w:r w:rsidRPr="009B7A8D">
        <w:t xml:space="preserve">Or. </w:t>
      </w:r>
      <w:r w:rsidRPr="009B7A8D">
        <w:rPr>
          <w:rStyle w:val="HideTWBExt"/>
        </w:rPr>
        <w:t>&lt;Original&gt;</w:t>
      </w:r>
      <w:r w:rsidRPr="009B7A8D">
        <w:rPr>
          <w:rStyle w:val="HideTWBInt"/>
        </w:rPr>
        <w:t>{EN}</w:t>
      </w:r>
      <w:r w:rsidRPr="009B7A8D">
        <w:t>en</w:t>
      </w:r>
      <w:r w:rsidRPr="009B7A8D">
        <w:rPr>
          <w:rStyle w:val="HideTWBExt"/>
        </w:rPr>
        <w:t>&lt;/Original&gt;</w:t>
      </w:r>
    </w:p>
    <w:p w14:paraId="338F96F3" w14:textId="77777777" w:rsidR="007B0667" w:rsidRPr="009B7A8D" w:rsidRDefault="00F606BB">
      <w:r w:rsidRPr="009B7A8D">
        <w:rPr>
          <w:rStyle w:val="HideTWBExt"/>
        </w:rPr>
        <w:t>&lt;/Amend&gt;</w:t>
      </w:r>
    </w:p>
    <w:p w14:paraId="269EA964" w14:textId="77777777" w:rsidR="007B0667" w:rsidRPr="009B7A8D" w:rsidRDefault="00F606BB">
      <w:pPr>
        <w:pStyle w:val="AmNumberTabs"/>
      </w:pPr>
      <w:r w:rsidRPr="004F7CE1">
        <w:rPr>
          <w:rStyle w:val="HideTWBExt"/>
          <w:b w:val="0"/>
        </w:rPr>
        <w:t>&lt;Amend&gt;</w:t>
      </w:r>
      <w:r w:rsidRPr="009B7A8D">
        <w:t>Amendement</w:t>
      </w:r>
      <w:r w:rsidRPr="009B7A8D">
        <w:tab/>
      </w:r>
      <w:r w:rsidRPr="009B7A8D">
        <w:tab/>
      </w:r>
      <w:r w:rsidRPr="004F7CE1">
        <w:rPr>
          <w:rStyle w:val="HideTWBExt"/>
          <w:b w:val="0"/>
        </w:rPr>
        <w:t>&lt;NumAm&gt;</w:t>
      </w:r>
      <w:r w:rsidRPr="009B7A8D">
        <w:t>2021</w:t>
      </w:r>
      <w:r w:rsidRPr="004F7CE1">
        <w:rPr>
          <w:rStyle w:val="HideTWBExt"/>
          <w:b w:val="0"/>
        </w:rPr>
        <w:t>&lt;/NumAm&gt;</w:t>
      </w:r>
    </w:p>
    <w:p w14:paraId="2FD53540" w14:textId="77777777" w:rsidR="007B0667" w:rsidRPr="009B7A8D" w:rsidRDefault="00F606BB">
      <w:pPr>
        <w:pStyle w:val="NormalBold"/>
      </w:pPr>
      <w:r w:rsidRPr="004F7CE1">
        <w:rPr>
          <w:rStyle w:val="HideTWBExt"/>
          <w:b w:val="0"/>
        </w:rPr>
        <w:t>&lt;RepeatBlock-By&gt;&lt;Members&gt;</w:t>
      </w:r>
      <w:r w:rsidRPr="009B7A8D">
        <w:t>Murielle Laurent, Ana Catarina Mendes, Emma Rafowicz, Matjaž Nemec, Marco Tarquinio, Francisco Assis, Birgit Sippel</w:t>
      </w:r>
      <w:r w:rsidRPr="004F7CE1">
        <w:rPr>
          <w:rStyle w:val="HideTWBExt"/>
          <w:b w:val="0"/>
        </w:rPr>
        <w:t>&lt;/Members&gt;</w:t>
      </w:r>
    </w:p>
    <w:p w14:paraId="21689C83" w14:textId="77777777" w:rsidR="007B0667" w:rsidRPr="004F7CE1" w:rsidRDefault="00F606BB">
      <w:pPr>
        <w:pStyle w:val="NormalBold"/>
      </w:pPr>
      <w:r w:rsidRPr="004F7CE1">
        <w:rPr>
          <w:rStyle w:val="HideTWBExt"/>
          <w:b w:val="0"/>
        </w:rPr>
        <w:t>&lt;/RepeatBlock-By&gt;</w:t>
      </w:r>
    </w:p>
    <w:p w14:paraId="45491346"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1F753B6C" w14:textId="77777777" w:rsidR="007B0667" w:rsidRPr="004F7CE1" w:rsidRDefault="00F606BB">
      <w:pPr>
        <w:pStyle w:val="NormalBold"/>
      </w:pPr>
      <w:r w:rsidRPr="004F7CE1">
        <w:rPr>
          <w:rStyle w:val="HideTWBExt"/>
          <w:b w:val="0"/>
        </w:rPr>
        <w:t>&lt;Article&gt;</w:t>
      </w:r>
      <w:r w:rsidRPr="004F7CE1">
        <w:t>Article 33 – paragraphe 3 – partie introductive</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7E2AA35" w14:textId="77777777">
        <w:trPr>
          <w:trHeight w:hRule="exact" w:val="240"/>
          <w:jc w:val="center"/>
        </w:trPr>
        <w:tc>
          <w:tcPr>
            <w:tcW w:w="9752" w:type="dxa"/>
            <w:gridSpan w:val="2"/>
            <w:tcBorders>
              <w:top w:val="nil"/>
              <w:left w:val="nil"/>
              <w:bottom w:val="nil"/>
              <w:right w:val="nil"/>
            </w:tcBorders>
          </w:tcPr>
          <w:p w14:paraId="6F7573A6" w14:textId="77777777" w:rsidR="007B0667" w:rsidRPr="004F7CE1" w:rsidRDefault="007B0667"/>
        </w:tc>
      </w:tr>
      <w:tr w:rsidR="007B0667" w:rsidRPr="004F7CE1" w14:paraId="1D9FC255" w14:textId="77777777">
        <w:trPr>
          <w:trHeight w:val="240"/>
          <w:jc w:val="center"/>
        </w:trPr>
        <w:tc>
          <w:tcPr>
            <w:tcW w:w="4876" w:type="dxa"/>
            <w:tcBorders>
              <w:top w:val="nil"/>
              <w:left w:val="nil"/>
              <w:bottom w:val="nil"/>
              <w:right w:val="nil"/>
            </w:tcBorders>
          </w:tcPr>
          <w:p w14:paraId="1DA87352"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625CCFE0" w14:textId="77777777" w:rsidR="007B0667" w:rsidRPr="004F7CE1" w:rsidRDefault="00F606BB">
            <w:pPr>
              <w:pStyle w:val="AmColumnHeading"/>
            </w:pPr>
            <w:r w:rsidRPr="004F7CE1">
              <w:t>Amendement</w:t>
            </w:r>
          </w:p>
        </w:tc>
      </w:tr>
      <w:tr w:rsidR="007B0667" w:rsidRPr="004F7CE1" w14:paraId="4EEA4C68" w14:textId="77777777">
        <w:trPr>
          <w:jc w:val="center"/>
        </w:trPr>
        <w:tc>
          <w:tcPr>
            <w:tcW w:w="4876" w:type="dxa"/>
            <w:tcBorders>
              <w:top w:val="nil"/>
              <w:left w:val="nil"/>
              <w:bottom w:val="nil"/>
              <w:right w:val="nil"/>
            </w:tcBorders>
          </w:tcPr>
          <w:p w14:paraId="14EEF752" w14:textId="1C79043C" w:rsidR="007B0667" w:rsidRPr="004F7CE1" w:rsidRDefault="00F606BB">
            <w:pPr>
              <w:pStyle w:val="Normal6a"/>
            </w:pPr>
            <w:r w:rsidRPr="004F7CE1">
              <w:t>3.</w:t>
            </w:r>
            <w:r w:rsidRPr="004F7CE1">
              <w:tab/>
              <w:t xml:space="preserve">Lorsque </w:t>
            </w:r>
            <w:r w:rsidRPr="004F7CE1">
              <w:rPr>
                <w:b/>
                <w:i/>
              </w:rPr>
              <w:t>la</w:t>
            </w:r>
            <w:r w:rsidRPr="004F7CE1">
              <w:t xml:space="preserve"> rétention </w:t>
            </w:r>
            <w:r w:rsidRPr="004F7CE1">
              <w:rPr>
                <w:b/>
                <w:i/>
              </w:rPr>
              <w:t>a été ordonnée ou prolongée</w:t>
            </w:r>
            <w:r w:rsidRPr="004F7CE1">
              <w:t xml:space="preserve"> par des autorités administratives, les États membres </w:t>
            </w:r>
            <w:r w:rsidRPr="004F7CE1">
              <w:rPr>
                <w:b/>
                <w:i/>
              </w:rPr>
              <w:t>veillent à ce que tous les faits, preuves et observations pertinents présentés au cours de la procédure fassent l</w:t>
            </w:r>
            <w:r w:rsidR="006246EA">
              <w:rPr>
                <w:b/>
                <w:i/>
              </w:rPr>
              <w:t>’</w:t>
            </w:r>
            <w:r w:rsidRPr="004F7CE1">
              <w:rPr>
                <w:b/>
                <w:i/>
              </w:rPr>
              <w:t>objet d</w:t>
            </w:r>
            <w:r w:rsidR="006246EA">
              <w:rPr>
                <w:b/>
                <w:i/>
              </w:rPr>
              <w:t>’</w:t>
            </w:r>
            <w:r w:rsidRPr="004F7CE1">
              <w:rPr>
                <w:b/>
                <w:i/>
              </w:rPr>
              <w:t>un</w:t>
            </w:r>
            <w:r w:rsidRPr="004F7CE1">
              <w:t xml:space="preserve"> contrôle juridictionnel</w:t>
            </w:r>
            <w:r w:rsidRPr="004F7CE1">
              <w:rPr>
                <w:b/>
                <w:i/>
              </w:rPr>
              <w:t>, en prévoyant que:</w:t>
            </w:r>
          </w:p>
        </w:tc>
        <w:tc>
          <w:tcPr>
            <w:tcW w:w="4876" w:type="dxa"/>
            <w:tcBorders>
              <w:top w:val="nil"/>
              <w:left w:val="nil"/>
              <w:bottom w:val="nil"/>
              <w:right w:val="nil"/>
            </w:tcBorders>
          </w:tcPr>
          <w:p w14:paraId="2E92C05C" w14:textId="5BC342BE" w:rsidR="007B0667" w:rsidRPr="004F7CE1" w:rsidRDefault="00F606BB">
            <w:pPr>
              <w:pStyle w:val="Normal6a"/>
            </w:pPr>
            <w:r w:rsidRPr="004F7CE1">
              <w:t>3.</w:t>
            </w:r>
            <w:r w:rsidRPr="004F7CE1">
              <w:tab/>
              <w:t xml:space="preserve">Lorsque </w:t>
            </w:r>
            <w:r w:rsidRPr="004F7CE1">
              <w:rPr>
                <w:b/>
                <w:bCs/>
                <w:i/>
                <w:iCs/>
              </w:rPr>
              <w:t>le placement en</w:t>
            </w:r>
            <w:r w:rsidRPr="004F7CE1">
              <w:t xml:space="preserve"> rétention </w:t>
            </w:r>
            <w:r w:rsidRPr="004F7CE1">
              <w:rPr>
                <w:b/>
                <w:i/>
              </w:rPr>
              <w:t>est ordonné</w:t>
            </w:r>
            <w:r w:rsidRPr="004F7CE1">
              <w:t xml:space="preserve"> par les autorités administratives, les États membres </w:t>
            </w:r>
            <w:r w:rsidRPr="004F7CE1">
              <w:rPr>
                <w:b/>
                <w:i/>
              </w:rPr>
              <w:t>prévoient un</w:t>
            </w:r>
            <w:r w:rsidRPr="004F7CE1">
              <w:t xml:space="preserve"> contrôle juridictionnel</w:t>
            </w:r>
            <w:r w:rsidRPr="004F7CE1">
              <w:rPr>
                <w:b/>
                <w:i/>
              </w:rPr>
              <w:t xml:space="preserve"> accéléré de la légalité du placement en rétention d</w:t>
            </w:r>
            <w:r w:rsidR="006246EA">
              <w:rPr>
                <w:b/>
                <w:i/>
              </w:rPr>
              <w:t>’</w:t>
            </w:r>
            <w:r w:rsidRPr="004F7CE1">
              <w:rPr>
                <w:b/>
                <w:i/>
              </w:rPr>
              <w:t>office ou à la demande du demandeur, ou dans les deux cas.</w:t>
            </w:r>
          </w:p>
        </w:tc>
      </w:tr>
    </w:tbl>
    <w:p w14:paraId="0D821A76"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33DCAD4" w14:textId="77777777" w:rsidR="007B0667" w:rsidRPr="004F7CE1" w:rsidRDefault="00F606BB">
      <w:pPr>
        <w:pStyle w:val="AmJustTitle"/>
      </w:pPr>
      <w:r w:rsidRPr="004F7CE1">
        <w:rPr>
          <w:rStyle w:val="HideTWBExt"/>
          <w:i w:val="0"/>
        </w:rPr>
        <w:t>&lt;TitreJust&gt;</w:t>
      </w:r>
      <w:r w:rsidRPr="004F7CE1">
        <w:t>Justification</w:t>
      </w:r>
      <w:r w:rsidRPr="004F7CE1">
        <w:rPr>
          <w:rStyle w:val="HideTWBExt"/>
          <w:i w:val="0"/>
        </w:rPr>
        <w:t>&lt;/TitreJust&gt;</w:t>
      </w:r>
    </w:p>
    <w:p w14:paraId="049AF612" w14:textId="7234AAAD" w:rsidR="007B0667" w:rsidRPr="004F7CE1" w:rsidRDefault="00F606BB">
      <w:pPr>
        <w:pStyle w:val="AmJustText"/>
      </w:pPr>
      <w:r w:rsidRPr="004F7CE1">
        <w:t>Il s</w:t>
      </w:r>
      <w:r w:rsidR="006246EA">
        <w:t>’</w:t>
      </w:r>
      <w:r w:rsidRPr="004F7CE1">
        <w:t>agit de la terminologie utilisée dans le cadre de la directive relative aux conditions d</w:t>
      </w:r>
      <w:r w:rsidR="006246EA">
        <w:t>’</w:t>
      </w:r>
      <w:r w:rsidRPr="004F7CE1">
        <w:t>accueil concernant le placement en rétention des demandeurs de protection internationale.</w:t>
      </w:r>
      <w:r w:rsidR="004F7CE1">
        <w:t xml:space="preserve"> </w:t>
      </w:r>
      <w:r w:rsidRPr="004F7CE1">
        <w:t>Afin de garantir un ensemble de règles cohérentes et plus facilement applicables, celles-ci devraient être identiques pour les personnes faisant l</w:t>
      </w:r>
      <w:r w:rsidR="006246EA">
        <w:t>’</w:t>
      </w:r>
      <w:r w:rsidRPr="004F7CE1">
        <w:t>objet d</w:t>
      </w:r>
      <w:r w:rsidR="006246EA">
        <w:t>’</w:t>
      </w:r>
      <w:r w:rsidRPr="004F7CE1">
        <w:t>une décision de retour.</w:t>
      </w:r>
    </w:p>
    <w:p w14:paraId="47DEB5DA" w14:textId="77777777" w:rsidR="007B0667" w:rsidRPr="004F7CE1" w:rsidRDefault="00F606BB">
      <w:pPr>
        <w:rPr>
          <w:lang w:val="fr-BE"/>
        </w:rPr>
      </w:pPr>
      <w:r w:rsidRPr="004F7CE1">
        <w:rPr>
          <w:rStyle w:val="HideTWBExt"/>
          <w:lang w:val="fr-BE"/>
        </w:rPr>
        <w:t>&lt;/Amend&gt;</w:t>
      </w:r>
    </w:p>
    <w:p w14:paraId="45F35791" w14:textId="77777777" w:rsidR="007B0667" w:rsidRPr="009B7A8D" w:rsidRDefault="00F606BB">
      <w:pPr>
        <w:pStyle w:val="AmNumberTabs"/>
        <w:rPr>
          <w:lang w:val="fr-BE"/>
        </w:rPr>
      </w:pPr>
      <w:r w:rsidRPr="004F7CE1">
        <w:rPr>
          <w:rStyle w:val="HideTWBExt"/>
          <w:b w:val="0"/>
        </w:rPr>
        <w:t>&lt;Amend&gt;</w:t>
      </w:r>
      <w:r w:rsidRPr="009B7A8D">
        <w:rPr>
          <w:lang w:val="fr-BE"/>
        </w:rPr>
        <w:t>Amendement</w:t>
      </w:r>
      <w:r w:rsidRPr="009B7A8D">
        <w:rPr>
          <w:lang w:val="fr-BE"/>
        </w:rPr>
        <w:tab/>
      </w:r>
      <w:r w:rsidRPr="009B7A8D">
        <w:rPr>
          <w:lang w:val="fr-BE"/>
        </w:rPr>
        <w:tab/>
      </w:r>
      <w:r w:rsidRPr="004F7CE1">
        <w:rPr>
          <w:rStyle w:val="HideTWBExt"/>
          <w:b w:val="0"/>
        </w:rPr>
        <w:t>&lt;NumAm&gt;</w:t>
      </w:r>
      <w:r w:rsidRPr="009B7A8D">
        <w:rPr>
          <w:lang w:val="fr-BE"/>
        </w:rPr>
        <w:t>2022</w:t>
      </w:r>
      <w:r w:rsidRPr="004F7CE1">
        <w:rPr>
          <w:rStyle w:val="HideTWBExt"/>
          <w:b w:val="0"/>
        </w:rPr>
        <w:t>&lt;/NumAm&gt;</w:t>
      </w:r>
    </w:p>
    <w:p w14:paraId="23733AAE" w14:textId="77777777" w:rsidR="007B0667" w:rsidRPr="009B7A8D" w:rsidRDefault="00F606BB">
      <w:pPr>
        <w:pStyle w:val="NormalBold"/>
        <w:rPr>
          <w:lang w:val="fr-BE"/>
        </w:rPr>
      </w:pPr>
      <w:r w:rsidRPr="004F7CE1">
        <w:rPr>
          <w:rStyle w:val="HideTWBExt"/>
          <w:b w:val="0"/>
        </w:rPr>
        <w:t>&lt;RepeatBlock-By&gt;&lt;Members&gt;</w:t>
      </w:r>
      <w:r w:rsidRPr="009B7A8D">
        <w:rPr>
          <w:lang w:val="fr-BE"/>
        </w:rPr>
        <w:t>Murielle Laurent, Ana Catarina Mendes, Emma Rafowicz, Matjaž Nemec, Marco Tarquinio, Francisco Assis, Birgit Sippel, Cecilia Strada</w:t>
      </w:r>
      <w:r w:rsidRPr="004F7CE1">
        <w:rPr>
          <w:rStyle w:val="HideTWBExt"/>
          <w:b w:val="0"/>
        </w:rPr>
        <w:t>&lt;/Members&gt;</w:t>
      </w:r>
    </w:p>
    <w:p w14:paraId="169EF95C" w14:textId="77777777" w:rsidR="007B0667" w:rsidRPr="004F7CE1" w:rsidRDefault="00F606BB">
      <w:pPr>
        <w:pStyle w:val="NormalBold"/>
      </w:pPr>
      <w:r w:rsidRPr="004F7CE1">
        <w:rPr>
          <w:rStyle w:val="HideTWBExt"/>
          <w:b w:val="0"/>
        </w:rPr>
        <w:t>&lt;/RepeatBlock-By&gt;</w:t>
      </w:r>
    </w:p>
    <w:p w14:paraId="6BD0F139"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9C2F764" w14:textId="77777777" w:rsidR="007B0667" w:rsidRPr="004F7CE1" w:rsidRDefault="00F606BB">
      <w:pPr>
        <w:pStyle w:val="NormalBold"/>
      </w:pPr>
      <w:r w:rsidRPr="004F7CE1">
        <w:rPr>
          <w:rStyle w:val="HideTWBExt"/>
          <w:b w:val="0"/>
        </w:rPr>
        <w:t>&lt;Article&gt;</w:t>
      </w:r>
      <w:r w:rsidRPr="004F7CE1">
        <w:t>Article 33 – paragraphe 3 – point a</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3923B324" w14:textId="77777777">
        <w:trPr>
          <w:trHeight w:hRule="exact" w:val="240"/>
          <w:jc w:val="center"/>
        </w:trPr>
        <w:tc>
          <w:tcPr>
            <w:tcW w:w="9752" w:type="dxa"/>
            <w:gridSpan w:val="2"/>
            <w:tcBorders>
              <w:top w:val="nil"/>
              <w:left w:val="nil"/>
              <w:bottom w:val="nil"/>
              <w:right w:val="nil"/>
            </w:tcBorders>
          </w:tcPr>
          <w:p w14:paraId="57998F85" w14:textId="77777777" w:rsidR="007B0667" w:rsidRPr="004F7CE1" w:rsidRDefault="007B0667"/>
        </w:tc>
      </w:tr>
      <w:tr w:rsidR="007B0667" w:rsidRPr="004F7CE1" w14:paraId="1F299DB0" w14:textId="77777777">
        <w:trPr>
          <w:trHeight w:val="240"/>
          <w:jc w:val="center"/>
        </w:trPr>
        <w:tc>
          <w:tcPr>
            <w:tcW w:w="4876" w:type="dxa"/>
            <w:tcBorders>
              <w:top w:val="nil"/>
              <w:left w:val="nil"/>
              <w:bottom w:val="nil"/>
              <w:right w:val="nil"/>
            </w:tcBorders>
          </w:tcPr>
          <w:p w14:paraId="299C2D0B"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6778C4FA" w14:textId="77777777" w:rsidR="007B0667" w:rsidRPr="004F7CE1" w:rsidRDefault="00F606BB">
            <w:pPr>
              <w:pStyle w:val="AmColumnHeading"/>
            </w:pPr>
            <w:r w:rsidRPr="004F7CE1">
              <w:t>Amendement</w:t>
            </w:r>
          </w:p>
        </w:tc>
      </w:tr>
      <w:tr w:rsidR="007B0667" w:rsidRPr="004F7CE1" w14:paraId="727C7E9F" w14:textId="77777777">
        <w:trPr>
          <w:jc w:val="center"/>
        </w:trPr>
        <w:tc>
          <w:tcPr>
            <w:tcW w:w="4876" w:type="dxa"/>
            <w:tcBorders>
              <w:top w:val="nil"/>
              <w:left w:val="nil"/>
              <w:bottom w:val="nil"/>
              <w:right w:val="nil"/>
            </w:tcBorders>
          </w:tcPr>
          <w:p w14:paraId="1A932DE0" w14:textId="77777777" w:rsidR="007B0667" w:rsidRPr="004F7CE1" w:rsidRDefault="00F606BB">
            <w:pPr>
              <w:pStyle w:val="Normal6a"/>
            </w:pPr>
            <w:r w:rsidRPr="004F7CE1">
              <w:rPr>
                <w:b/>
                <w:i/>
              </w:rPr>
              <w:t>a)</w:t>
            </w:r>
            <w:r w:rsidRPr="004F7CE1">
              <w:tab/>
            </w:r>
            <w:r w:rsidRPr="004F7CE1">
              <w:rPr>
                <w:b/>
                <w:i/>
              </w:rPr>
              <w:t>tout contrôle juridictionnel de la légalité de la rétention doit être achevé le plus rapidement possible après le début de la rétention, et au plus tard 15 jours après celui-ci; ou</w:t>
            </w:r>
          </w:p>
        </w:tc>
        <w:tc>
          <w:tcPr>
            <w:tcW w:w="4876" w:type="dxa"/>
            <w:tcBorders>
              <w:top w:val="nil"/>
              <w:left w:val="nil"/>
              <w:bottom w:val="nil"/>
              <w:right w:val="nil"/>
            </w:tcBorders>
          </w:tcPr>
          <w:p w14:paraId="1B53A20D" w14:textId="77777777" w:rsidR="007B0667" w:rsidRPr="004F7CE1" w:rsidRDefault="00F606BB">
            <w:pPr>
              <w:pStyle w:val="Normal6a"/>
            </w:pPr>
            <w:r w:rsidRPr="004F7CE1">
              <w:rPr>
                <w:b/>
                <w:i/>
              </w:rPr>
              <w:t>supprimé</w:t>
            </w:r>
          </w:p>
        </w:tc>
      </w:tr>
    </w:tbl>
    <w:p w14:paraId="2D1298EB"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3D812C4A" w14:textId="77777777" w:rsidR="007B0667" w:rsidRPr="004F7CE1" w:rsidRDefault="00F606BB">
      <w:pPr>
        <w:pStyle w:val="AmJustTitle"/>
      </w:pPr>
      <w:r w:rsidRPr="004F7CE1">
        <w:rPr>
          <w:rStyle w:val="HideTWBExt"/>
          <w:i w:val="0"/>
        </w:rPr>
        <w:t>&lt;TitreJust&gt;</w:t>
      </w:r>
      <w:r w:rsidRPr="004F7CE1">
        <w:t>Justification</w:t>
      </w:r>
      <w:r w:rsidRPr="004F7CE1">
        <w:rPr>
          <w:rStyle w:val="HideTWBExt"/>
          <w:i w:val="0"/>
        </w:rPr>
        <w:t>&lt;/TitreJust&gt;</w:t>
      </w:r>
    </w:p>
    <w:p w14:paraId="1F8CE036" w14:textId="77777777" w:rsidR="007B0667" w:rsidRPr="004F7CE1" w:rsidRDefault="00F606BB">
      <w:pPr>
        <w:pStyle w:val="AmJustText"/>
      </w:pPr>
      <w:r w:rsidRPr="004F7CE1">
        <w:t>Cette question est abordée dans les amendements ci-dessous.</w:t>
      </w:r>
    </w:p>
    <w:p w14:paraId="7A823C79" w14:textId="77777777" w:rsidR="007B0667" w:rsidRPr="009B7A8D" w:rsidRDefault="00F606BB">
      <w:pPr>
        <w:rPr>
          <w:lang w:val="fr-BE"/>
        </w:rPr>
      </w:pPr>
      <w:r w:rsidRPr="009B7A8D">
        <w:rPr>
          <w:rStyle w:val="HideTWBExt"/>
          <w:lang w:val="fr-BE"/>
        </w:rPr>
        <w:t>&lt;/Amend&gt;</w:t>
      </w:r>
    </w:p>
    <w:p w14:paraId="7156EB62" w14:textId="77777777" w:rsidR="007B0667" w:rsidRPr="009B7A8D" w:rsidRDefault="00F606BB">
      <w:pPr>
        <w:pStyle w:val="AmNumberTabs"/>
        <w:rPr>
          <w:lang w:val="fr-BE"/>
        </w:rPr>
      </w:pPr>
      <w:r w:rsidRPr="004F7CE1">
        <w:rPr>
          <w:rStyle w:val="HideTWBExt"/>
          <w:b w:val="0"/>
        </w:rPr>
        <w:t>&lt;Amend&gt;</w:t>
      </w:r>
      <w:r w:rsidRPr="009B7A8D">
        <w:rPr>
          <w:lang w:val="fr-BE"/>
        </w:rPr>
        <w:t>Amendement</w:t>
      </w:r>
      <w:r w:rsidRPr="009B7A8D">
        <w:rPr>
          <w:lang w:val="fr-BE"/>
        </w:rPr>
        <w:tab/>
      </w:r>
      <w:r w:rsidRPr="009B7A8D">
        <w:rPr>
          <w:lang w:val="fr-BE"/>
        </w:rPr>
        <w:tab/>
      </w:r>
      <w:r w:rsidRPr="004F7CE1">
        <w:rPr>
          <w:rStyle w:val="HideTWBExt"/>
          <w:b w:val="0"/>
        </w:rPr>
        <w:t>&lt;NumAm&gt;</w:t>
      </w:r>
      <w:r w:rsidRPr="009B7A8D">
        <w:rPr>
          <w:lang w:val="fr-BE"/>
        </w:rPr>
        <w:t>2023</w:t>
      </w:r>
      <w:r w:rsidRPr="004F7CE1">
        <w:rPr>
          <w:rStyle w:val="HideTWBExt"/>
          <w:b w:val="0"/>
        </w:rPr>
        <w:t>&lt;/NumAm&gt;</w:t>
      </w:r>
    </w:p>
    <w:p w14:paraId="2E911181" w14:textId="77777777" w:rsidR="007B0667" w:rsidRPr="009B7A8D" w:rsidRDefault="00F606BB">
      <w:pPr>
        <w:pStyle w:val="NormalBold"/>
        <w:rPr>
          <w:lang w:val="fr-BE"/>
        </w:rPr>
      </w:pPr>
      <w:r w:rsidRPr="004F7CE1">
        <w:rPr>
          <w:rStyle w:val="HideTWBExt"/>
          <w:b w:val="0"/>
        </w:rPr>
        <w:t>&lt;RepeatBlock-By&gt;&lt;Members&gt;</w:t>
      </w:r>
      <w:r w:rsidRPr="009B7A8D">
        <w:rPr>
          <w:lang w:val="fr-BE"/>
        </w:rPr>
        <w:t>Marieke Ehlers</w:t>
      </w:r>
      <w:r w:rsidRPr="004F7CE1">
        <w:rPr>
          <w:rStyle w:val="HideTWBExt"/>
          <w:b w:val="0"/>
        </w:rPr>
        <w:t>&lt;/Members&gt;</w:t>
      </w:r>
    </w:p>
    <w:p w14:paraId="0E5941EE" w14:textId="77777777" w:rsidR="007B0667" w:rsidRPr="004F7CE1" w:rsidRDefault="00F606BB">
      <w:r w:rsidRPr="004F7CE1">
        <w:rPr>
          <w:rStyle w:val="HideTWBExt"/>
        </w:rPr>
        <w:t>&lt;AuNomDe&gt;</w:t>
      </w:r>
      <w:r w:rsidRPr="004F7CE1">
        <w:rPr>
          <w:rStyle w:val="HideTWBInt"/>
        </w:rPr>
        <w:t>{PfE}</w:t>
      </w:r>
      <w:r w:rsidRPr="004F7CE1">
        <w:t>au nom du groupe PfE</w:t>
      </w:r>
      <w:r w:rsidRPr="004F7CE1">
        <w:rPr>
          <w:rStyle w:val="HideTWBExt"/>
        </w:rPr>
        <w:t>&lt;/AuNomDe&gt;</w:t>
      </w:r>
    </w:p>
    <w:p w14:paraId="1143068E" w14:textId="77777777" w:rsidR="007B0667" w:rsidRPr="004F7CE1" w:rsidRDefault="00F606BB">
      <w:pPr>
        <w:pStyle w:val="NormalBold"/>
      </w:pPr>
      <w:r w:rsidRPr="004F7CE1">
        <w:rPr>
          <w:rStyle w:val="HideTWBExt"/>
          <w:b w:val="0"/>
        </w:rPr>
        <w:t>&lt;/RepeatBlock-By&gt;</w:t>
      </w:r>
    </w:p>
    <w:p w14:paraId="535F26D0"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460E05E" w14:textId="77777777" w:rsidR="007B0667" w:rsidRPr="004F7CE1" w:rsidRDefault="00F606BB">
      <w:pPr>
        <w:pStyle w:val="NormalBold"/>
      </w:pPr>
      <w:r w:rsidRPr="004F7CE1">
        <w:rPr>
          <w:rStyle w:val="HideTWBExt"/>
          <w:b w:val="0"/>
        </w:rPr>
        <w:t>&lt;Article&gt;</w:t>
      </w:r>
      <w:r w:rsidRPr="004F7CE1">
        <w:t>Article 33 – paragraphe 3 – point a</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45C22D5" w14:textId="77777777">
        <w:trPr>
          <w:trHeight w:hRule="exact" w:val="240"/>
          <w:jc w:val="center"/>
        </w:trPr>
        <w:tc>
          <w:tcPr>
            <w:tcW w:w="9752" w:type="dxa"/>
            <w:gridSpan w:val="2"/>
            <w:tcBorders>
              <w:top w:val="nil"/>
              <w:left w:val="nil"/>
              <w:bottom w:val="nil"/>
              <w:right w:val="nil"/>
            </w:tcBorders>
          </w:tcPr>
          <w:p w14:paraId="138C31B8" w14:textId="77777777" w:rsidR="007B0667" w:rsidRPr="004F7CE1" w:rsidRDefault="007B0667"/>
        </w:tc>
      </w:tr>
      <w:tr w:rsidR="007B0667" w:rsidRPr="004F7CE1" w14:paraId="4A5C862D" w14:textId="77777777">
        <w:trPr>
          <w:trHeight w:val="240"/>
          <w:jc w:val="center"/>
        </w:trPr>
        <w:tc>
          <w:tcPr>
            <w:tcW w:w="4876" w:type="dxa"/>
            <w:tcBorders>
              <w:top w:val="nil"/>
              <w:left w:val="nil"/>
              <w:bottom w:val="nil"/>
              <w:right w:val="nil"/>
            </w:tcBorders>
          </w:tcPr>
          <w:p w14:paraId="5DB107B0"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6B80E19F" w14:textId="77777777" w:rsidR="007B0667" w:rsidRPr="004F7CE1" w:rsidRDefault="00F606BB">
            <w:pPr>
              <w:pStyle w:val="AmColumnHeading"/>
            </w:pPr>
            <w:r w:rsidRPr="004F7CE1">
              <w:t>Amendement</w:t>
            </w:r>
          </w:p>
        </w:tc>
      </w:tr>
      <w:tr w:rsidR="007B0667" w:rsidRPr="004F7CE1" w14:paraId="3E2B551E" w14:textId="77777777">
        <w:trPr>
          <w:jc w:val="center"/>
        </w:trPr>
        <w:tc>
          <w:tcPr>
            <w:tcW w:w="4876" w:type="dxa"/>
            <w:tcBorders>
              <w:top w:val="nil"/>
              <w:left w:val="nil"/>
              <w:bottom w:val="nil"/>
              <w:right w:val="nil"/>
            </w:tcBorders>
          </w:tcPr>
          <w:p w14:paraId="5A943819" w14:textId="77777777" w:rsidR="007B0667" w:rsidRPr="004F7CE1" w:rsidRDefault="00F606BB">
            <w:pPr>
              <w:pStyle w:val="Normal6a"/>
            </w:pPr>
            <w:r w:rsidRPr="004F7CE1">
              <w:rPr>
                <w:b/>
                <w:i/>
              </w:rPr>
              <w:t>a)</w:t>
            </w:r>
            <w:r w:rsidRPr="004F7CE1">
              <w:tab/>
            </w:r>
            <w:r w:rsidRPr="004F7CE1">
              <w:rPr>
                <w:b/>
                <w:i/>
              </w:rPr>
              <w:t>tout contrôle juridictionnel de la légalité de la rétention doit être achevé le plus rapidement possible après le début de la rétention, et au plus tard 15 jours après celui-ci; ou</w:t>
            </w:r>
          </w:p>
        </w:tc>
        <w:tc>
          <w:tcPr>
            <w:tcW w:w="4876" w:type="dxa"/>
            <w:tcBorders>
              <w:top w:val="nil"/>
              <w:left w:val="nil"/>
              <w:bottom w:val="nil"/>
              <w:right w:val="nil"/>
            </w:tcBorders>
          </w:tcPr>
          <w:p w14:paraId="0339096D" w14:textId="77777777" w:rsidR="007B0667" w:rsidRPr="004F7CE1" w:rsidRDefault="00F606BB">
            <w:pPr>
              <w:pStyle w:val="Normal6a"/>
            </w:pPr>
            <w:r w:rsidRPr="004F7CE1">
              <w:rPr>
                <w:b/>
                <w:i/>
              </w:rPr>
              <w:t>supprimé</w:t>
            </w:r>
          </w:p>
        </w:tc>
      </w:tr>
    </w:tbl>
    <w:p w14:paraId="1F6D346C"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3B80D985" w14:textId="77777777" w:rsidR="007B0667" w:rsidRPr="004F7CE1" w:rsidRDefault="00F606BB">
      <w:r w:rsidRPr="004F7CE1">
        <w:rPr>
          <w:rStyle w:val="HideTWBExt"/>
        </w:rPr>
        <w:t>&lt;/Amend&gt;</w:t>
      </w:r>
    </w:p>
    <w:p w14:paraId="59258554"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2024</w:t>
      </w:r>
      <w:r w:rsidRPr="004F7CE1">
        <w:rPr>
          <w:rStyle w:val="HideTWBExt"/>
          <w:b w:val="0"/>
        </w:rPr>
        <w:t>&lt;/NumAm&gt;</w:t>
      </w:r>
    </w:p>
    <w:p w14:paraId="0F78C255" w14:textId="77777777" w:rsidR="007B0667" w:rsidRPr="009B7A8D" w:rsidRDefault="00F606BB">
      <w:pPr>
        <w:pStyle w:val="NormalBold"/>
        <w:rPr>
          <w:lang w:val="pl-PL"/>
        </w:rPr>
      </w:pPr>
      <w:r w:rsidRPr="009B7A8D">
        <w:rPr>
          <w:rStyle w:val="HideTWBExt"/>
          <w:b w:val="0"/>
          <w:lang w:val="pl-PL"/>
        </w:rPr>
        <w:t>&lt;RepeatBlock-By&gt;&lt;Members&gt;</w:t>
      </w:r>
      <w:r w:rsidRPr="009B7A8D">
        <w:rPr>
          <w:lang w:val="pl-PL"/>
        </w:rPr>
        <w:t>Maciej Wąsik, Mariusz Kamiński, Jacek Ozdoba, Jadwiga Wiśniewska</w:t>
      </w:r>
      <w:r w:rsidRPr="009B7A8D">
        <w:rPr>
          <w:rStyle w:val="HideTWBExt"/>
          <w:b w:val="0"/>
          <w:lang w:val="pl-PL"/>
        </w:rPr>
        <w:t>&lt;/Members&gt;</w:t>
      </w:r>
    </w:p>
    <w:p w14:paraId="26C3F00D" w14:textId="77777777" w:rsidR="007B0667" w:rsidRPr="009B7A8D" w:rsidRDefault="00F606BB">
      <w:pPr>
        <w:pStyle w:val="NormalBold"/>
        <w:rPr>
          <w:lang w:val="pl-PL"/>
        </w:rPr>
      </w:pPr>
      <w:r w:rsidRPr="009B7A8D">
        <w:rPr>
          <w:rStyle w:val="HideTWBExt"/>
          <w:b w:val="0"/>
          <w:lang w:val="pl-PL"/>
        </w:rPr>
        <w:t>&lt;/RepeatBlock-By&gt;</w:t>
      </w:r>
    </w:p>
    <w:p w14:paraId="45DCECE7"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7792D03" w14:textId="77777777" w:rsidR="007B0667" w:rsidRPr="004F7CE1" w:rsidRDefault="00F606BB">
      <w:pPr>
        <w:pStyle w:val="NormalBold"/>
      </w:pPr>
      <w:r w:rsidRPr="004F7CE1">
        <w:rPr>
          <w:rStyle w:val="HideTWBExt"/>
          <w:b w:val="0"/>
        </w:rPr>
        <w:t>&lt;Article&gt;</w:t>
      </w:r>
      <w:r w:rsidRPr="004F7CE1">
        <w:t>Article 33 – paragraphe 3 – point a</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231300A" w14:textId="77777777">
        <w:trPr>
          <w:trHeight w:hRule="exact" w:val="240"/>
          <w:jc w:val="center"/>
        </w:trPr>
        <w:tc>
          <w:tcPr>
            <w:tcW w:w="9752" w:type="dxa"/>
            <w:gridSpan w:val="2"/>
            <w:tcBorders>
              <w:top w:val="nil"/>
              <w:left w:val="nil"/>
              <w:bottom w:val="nil"/>
              <w:right w:val="nil"/>
            </w:tcBorders>
          </w:tcPr>
          <w:p w14:paraId="0EC0B6CB" w14:textId="77777777" w:rsidR="007B0667" w:rsidRPr="004F7CE1" w:rsidRDefault="007B0667"/>
        </w:tc>
      </w:tr>
      <w:tr w:rsidR="007B0667" w:rsidRPr="004F7CE1" w14:paraId="067BD208" w14:textId="77777777">
        <w:trPr>
          <w:trHeight w:val="240"/>
          <w:jc w:val="center"/>
        </w:trPr>
        <w:tc>
          <w:tcPr>
            <w:tcW w:w="4876" w:type="dxa"/>
            <w:tcBorders>
              <w:top w:val="nil"/>
              <w:left w:val="nil"/>
              <w:bottom w:val="nil"/>
              <w:right w:val="nil"/>
            </w:tcBorders>
          </w:tcPr>
          <w:p w14:paraId="040C9C25"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2CEE6DE" w14:textId="77777777" w:rsidR="007B0667" w:rsidRPr="004F7CE1" w:rsidRDefault="00F606BB">
            <w:pPr>
              <w:pStyle w:val="AmColumnHeading"/>
            </w:pPr>
            <w:r w:rsidRPr="004F7CE1">
              <w:t>Amendement</w:t>
            </w:r>
          </w:p>
        </w:tc>
      </w:tr>
      <w:tr w:rsidR="007B0667" w:rsidRPr="004F7CE1" w14:paraId="10B937A1" w14:textId="77777777">
        <w:trPr>
          <w:jc w:val="center"/>
        </w:trPr>
        <w:tc>
          <w:tcPr>
            <w:tcW w:w="4876" w:type="dxa"/>
            <w:tcBorders>
              <w:top w:val="nil"/>
              <w:left w:val="nil"/>
              <w:bottom w:val="nil"/>
              <w:right w:val="nil"/>
            </w:tcBorders>
          </w:tcPr>
          <w:p w14:paraId="5735284A" w14:textId="77777777" w:rsidR="007B0667" w:rsidRPr="004F7CE1" w:rsidRDefault="00F606BB">
            <w:pPr>
              <w:pStyle w:val="Normal6a"/>
            </w:pPr>
            <w:r w:rsidRPr="004F7CE1">
              <w:rPr>
                <w:b/>
                <w:i/>
              </w:rPr>
              <w:t>a)</w:t>
            </w:r>
            <w:r w:rsidRPr="004F7CE1">
              <w:tab/>
            </w:r>
            <w:r w:rsidRPr="004F7CE1">
              <w:rPr>
                <w:b/>
                <w:i/>
              </w:rPr>
              <w:t>tout contrôle juridictionnel de la légalité de la rétention doit être achevé le plus rapidement possible après le début de la rétention, et au plus tard 15 jours après celui-ci; ou</w:t>
            </w:r>
          </w:p>
        </w:tc>
        <w:tc>
          <w:tcPr>
            <w:tcW w:w="4876" w:type="dxa"/>
            <w:tcBorders>
              <w:top w:val="nil"/>
              <w:left w:val="nil"/>
              <w:bottom w:val="nil"/>
              <w:right w:val="nil"/>
            </w:tcBorders>
          </w:tcPr>
          <w:p w14:paraId="2D577F3E" w14:textId="77777777" w:rsidR="007B0667" w:rsidRPr="004F7CE1" w:rsidRDefault="00F606BB">
            <w:pPr>
              <w:pStyle w:val="Normal6a"/>
            </w:pPr>
            <w:r w:rsidRPr="004F7CE1">
              <w:rPr>
                <w:b/>
                <w:i/>
              </w:rPr>
              <w:t>supprimé</w:t>
            </w:r>
          </w:p>
        </w:tc>
      </w:tr>
    </w:tbl>
    <w:p w14:paraId="2C97E79E"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A9D60DA" w14:textId="77777777" w:rsidR="007B0667" w:rsidRPr="004F7CE1" w:rsidRDefault="00F606BB">
      <w:r w:rsidRPr="004F7CE1">
        <w:rPr>
          <w:rStyle w:val="HideTWBExt"/>
        </w:rPr>
        <w:t>&lt;/Amend&gt;</w:t>
      </w:r>
    </w:p>
    <w:p w14:paraId="62997DD5"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2025</w:t>
      </w:r>
      <w:r w:rsidRPr="004F7CE1">
        <w:rPr>
          <w:rStyle w:val="HideTWBExt"/>
          <w:b w:val="0"/>
        </w:rPr>
        <w:t>&lt;/NumAm&gt;</w:t>
      </w:r>
    </w:p>
    <w:p w14:paraId="357D5123" w14:textId="77777777" w:rsidR="007B0667" w:rsidRPr="004F7CE1" w:rsidRDefault="00F606BB">
      <w:pPr>
        <w:pStyle w:val="NormalBold"/>
        <w:rPr>
          <w:lang w:val="en-GB"/>
        </w:rPr>
      </w:pPr>
      <w:r w:rsidRPr="004F7CE1">
        <w:rPr>
          <w:rStyle w:val="HideTWBExt"/>
          <w:b w:val="0"/>
        </w:rPr>
        <w:t>&lt;RepeatBlock-By&gt;&lt;Members&gt;</w:t>
      </w:r>
      <w:r w:rsidRPr="004F7CE1">
        <w:rPr>
          <w:lang w:val="en-GB"/>
        </w:rPr>
        <w:t>Mélissa Camara</w:t>
      </w:r>
      <w:r w:rsidRPr="004F7CE1">
        <w:rPr>
          <w:rStyle w:val="HideTWBExt"/>
          <w:b w:val="0"/>
        </w:rPr>
        <w:t>&lt;/Members&gt;</w:t>
      </w:r>
    </w:p>
    <w:p w14:paraId="239E6FC0" w14:textId="77777777" w:rsidR="007B0667" w:rsidRPr="004F7CE1" w:rsidRDefault="00F606BB">
      <w:pPr>
        <w:pStyle w:val="NormalBold"/>
      </w:pPr>
      <w:r w:rsidRPr="004F7CE1">
        <w:rPr>
          <w:rStyle w:val="HideTWBExt"/>
          <w:b w:val="0"/>
        </w:rPr>
        <w:t>&lt;/RepeatBlock-By&gt;</w:t>
      </w:r>
    </w:p>
    <w:p w14:paraId="1031EFE5"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66CCE12E" w14:textId="77777777" w:rsidR="007B0667" w:rsidRPr="004F7CE1" w:rsidRDefault="00F606BB">
      <w:pPr>
        <w:pStyle w:val="NormalBold"/>
      </w:pPr>
      <w:r w:rsidRPr="004F7CE1">
        <w:rPr>
          <w:rStyle w:val="HideTWBExt"/>
          <w:b w:val="0"/>
        </w:rPr>
        <w:t>&lt;Article&gt;</w:t>
      </w:r>
      <w:r w:rsidRPr="004F7CE1">
        <w:t>Article 33 – paragraphe 3 – point a</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3C66A940" w14:textId="77777777">
        <w:trPr>
          <w:trHeight w:hRule="exact" w:val="240"/>
          <w:jc w:val="center"/>
        </w:trPr>
        <w:tc>
          <w:tcPr>
            <w:tcW w:w="9752" w:type="dxa"/>
            <w:gridSpan w:val="2"/>
            <w:tcBorders>
              <w:top w:val="nil"/>
              <w:left w:val="nil"/>
              <w:bottom w:val="nil"/>
              <w:right w:val="nil"/>
            </w:tcBorders>
          </w:tcPr>
          <w:p w14:paraId="5CE79C5E" w14:textId="77777777" w:rsidR="007B0667" w:rsidRPr="004F7CE1" w:rsidRDefault="007B0667"/>
        </w:tc>
      </w:tr>
      <w:tr w:rsidR="007B0667" w:rsidRPr="004F7CE1" w14:paraId="6356636E" w14:textId="77777777">
        <w:trPr>
          <w:trHeight w:val="240"/>
          <w:jc w:val="center"/>
        </w:trPr>
        <w:tc>
          <w:tcPr>
            <w:tcW w:w="4876" w:type="dxa"/>
            <w:tcBorders>
              <w:top w:val="nil"/>
              <w:left w:val="nil"/>
              <w:bottom w:val="nil"/>
              <w:right w:val="nil"/>
            </w:tcBorders>
          </w:tcPr>
          <w:p w14:paraId="4977D3B1"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1501062B" w14:textId="77777777" w:rsidR="007B0667" w:rsidRPr="004F7CE1" w:rsidRDefault="00F606BB">
            <w:pPr>
              <w:pStyle w:val="AmColumnHeading"/>
            </w:pPr>
            <w:r w:rsidRPr="004F7CE1">
              <w:t>Amendement</w:t>
            </w:r>
          </w:p>
        </w:tc>
      </w:tr>
      <w:tr w:rsidR="007B0667" w:rsidRPr="004F7CE1" w14:paraId="305FAF4B" w14:textId="77777777">
        <w:trPr>
          <w:jc w:val="center"/>
        </w:trPr>
        <w:tc>
          <w:tcPr>
            <w:tcW w:w="4876" w:type="dxa"/>
            <w:tcBorders>
              <w:top w:val="nil"/>
              <w:left w:val="nil"/>
              <w:bottom w:val="nil"/>
              <w:right w:val="nil"/>
            </w:tcBorders>
          </w:tcPr>
          <w:p w14:paraId="04315B91" w14:textId="77777777" w:rsidR="007B0667" w:rsidRPr="004F7CE1" w:rsidRDefault="00F606BB">
            <w:pPr>
              <w:pStyle w:val="Normal6a"/>
            </w:pPr>
            <w:r w:rsidRPr="004F7CE1">
              <w:t>a)</w:t>
            </w:r>
            <w:r w:rsidRPr="004F7CE1">
              <w:tab/>
              <w:t>tout contrôle juridictionnel de la légalité de la rétention doit être achevé le plus rapidement possible après le début de la rétention, et au plus tard 15 jours après celui-ci; ou</w:t>
            </w:r>
          </w:p>
        </w:tc>
        <w:tc>
          <w:tcPr>
            <w:tcW w:w="4876" w:type="dxa"/>
            <w:tcBorders>
              <w:top w:val="nil"/>
              <w:left w:val="nil"/>
              <w:bottom w:val="nil"/>
              <w:right w:val="nil"/>
            </w:tcBorders>
          </w:tcPr>
          <w:p w14:paraId="74926CAA" w14:textId="22DD503B" w:rsidR="007B0667" w:rsidRPr="004F7CE1" w:rsidRDefault="00F606BB">
            <w:pPr>
              <w:pStyle w:val="Normal6a"/>
            </w:pPr>
            <w:r w:rsidRPr="004F7CE1">
              <w:t>a)</w:t>
            </w:r>
            <w:r w:rsidRPr="004F7CE1">
              <w:tab/>
              <w:t xml:space="preserve">tout contrôle juridictionnel de la légalité de la rétention </w:t>
            </w:r>
            <w:r w:rsidRPr="004F7CE1">
              <w:rPr>
                <w:b/>
                <w:i/>
              </w:rPr>
              <w:t xml:space="preserve">ou des mesures alternatives à la rétention </w:t>
            </w:r>
            <w:r w:rsidRPr="004F7CE1">
              <w:t>doit être achevé le plus rapidement possible après le début de la rétention</w:t>
            </w:r>
            <w:r w:rsidRPr="004F7CE1">
              <w:rPr>
                <w:b/>
                <w:i/>
              </w:rPr>
              <w:t xml:space="preserve"> ou de l</w:t>
            </w:r>
            <w:r w:rsidR="006246EA">
              <w:rPr>
                <w:b/>
                <w:i/>
              </w:rPr>
              <w:t>’</w:t>
            </w:r>
            <w:r w:rsidRPr="004F7CE1">
              <w:rPr>
                <w:b/>
                <w:i/>
              </w:rPr>
              <w:t>application des mesures alternatives</w:t>
            </w:r>
            <w:r w:rsidRPr="004F7CE1">
              <w:t>, et au plus tard 15 jours après celui-ci; ou</w:t>
            </w:r>
          </w:p>
        </w:tc>
      </w:tr>
    </w:tbl>
    <w:p w14:paraId="61D49BB2" w14:textId="77777777" w:rsidR="007B0667" w:rsidRPr="009B7A8D" w:rsidRDefault="00F606BB">
      <w:pPr>
        <w:pStyle w:val="AmOrLang"/>
        <w:rPr>
          <w:lang w:val="fr-BE"/>
        </w:rPr>
      </w:pPr>
      <w:r w:rsidRPr="009B7A8D">
        <w:rPr>
          <w:lang w:val="fr-BE"/>
        </w:rPr>
        <w:t xml:space="preserve">Or. </w:t>
      </w:r>
      <w:r w:rsidRPr="009B7A8D">
        <w:rPr>
          <w:rStyle w:val="HideTWBExt"/>
          <w:lang w:val="fr-BE"/>
        </w:rPr>
        <w:t>&lt;Original&gt;</w:t>
      </w:r>
      <w:r w:rsidRPr="009B7A8D">
        <w:rPr>
          <w:rStyle w:val="HideTWBInt"/>
          <w:lang w:val="fr-BE"/>
        </w:rPr>
        <w:t>{EN}</w:t>
      </w:r>
      <w:r w:rsidRPr="009B7A8D">
        <w:rPr>
          <w:lang w:val="fr-BE"/>
        </w:rPr>
        <w:t>en</w:t>
      </w:r>
      <w:r w:rsidRPr="009B7A8D">
        <w:rPr>
          <w:rStyle w:val="HideTWBExt"/>
          <w:lang w:val="fr-BE"/>
        </w:rPr>
        <w:t>&lt;/Original&gt;</w:t>
      </w:r>
    </w:p>
    <w:p w14:paraId="3465F87F" w14:textId="77777777" w:rsidR="007B0667" w:rsidRPr="009B7A8D" w:rsidRDefault="00F606BB">
      <w:pPr>
        <w:rPr>
          <w:lang w:val="fr-BE"/>
        </w:rPr>
      </w:pPr>
      <w:r w:rsidRPr="009B7A8D">
        <w:rPr>
          <w:rStyle w:val="HideTWBExt"/>
          <w:lang w:val="fr-BE"/>
        </w:rPr>
        <w:t>&lt;/Amend&gt;</w:t>
      </w:r>
    </w:p>
    <w:p w14:paraId="46FAEB24" w14:textId="77777777" w:rsidR="007B0667" w:rsidRPr="009B7A8D" w:rsidRDefault="00F606BB">
      <w:pPr>
        <w:pStyle w:val="AmNumberTabs"/>
        <w:rPr>
          <w:lang w:val="fr-BE"/>
        </w:rPr>
      </w:pPr>
      <w:r w:rsidRPr="004F7CE1">
        <w:rPr>
          <w:rStyle w:val="HideTWBExt"/>
          <w:b w:val="0"/>
        </w:rPr>
        <w:t>&lt;Amend&gt;</w:t>
      </w:r>
      <w:r w:rsidRPr="009B7A8D">
        <w:rPr>
          <w:lang w:val="fr-BE"/>
        </w:rPr>
        <w:t>Amendement</w:t>
      </w:r>
      <w:r w:rsidRPr="009B7A8D">
        <w:rPr>
          <w:lang w:val="fr-BE"/>
        </w:rPr>
        <w:tab/>
      </w:r>
      <w:r w:rsidRPr="009B7A8D">
        <w:rPr>
          <w:lang w:val="fr-BE"/>
        </w:rPr>
        <w:tab/>
      </w:r>
      <w:r w:rsidRPr="004F7CE1">
        <w:rPr>
          <w:rStyle w:val="HideTWBExt"/>
          <w:b w:val="0"/>
        </w:rPr>
        <w:t>&lt;NumAm&gt;</w:t>
      </w:r>
      <w:r w:rsidRPr="009B7A8D">
        <w:rPr>
          <w:lang w:val="fr-BE"/>
        </w:rPr>
        <w:t>2026</w:t>
      </w:r>
      <w:r w:rsidRPr="004F7CE1">
        <w:rPr>
          <w:rStyle w:val="HideTWBExt"/>
          <w:b w:val="0"/>
        </w:rPr>
        <w:t>&lt;/NumAm&gt;</w:t>
      </w:r>
    </w:p>
    <w:p w14:paraId="231B971A" w14:textId="77777777" w:rsidR="007B0667" w:rsidRPr="009B7A8D" w:rsidRDefault="00F606BB">
      <w:pPr>
        <w:pStyle w:val="NormalBold"/>
        <w:rPr>
          <w:lang w:val="fr-BE"/>
        </w:rPr>
      </w:pPr>
      <w:r w:rsidRPr="004F7CE1">
        <w:rPr>
          <w:rStyle w:val="HideTWBExt"/>
          <w:b w:val="0"/>
        </w:rPr>
        <w:t>&lt;RepeatBlock-By&gt;&lt;Members&gt;</w:t>
      </w:r>
      <w:r w:rsidRPr="009B7A8D">
        <w:rPr>
          <w:lang w:val="fr-BE"/>
        </w:rPr>
        <w:t>Estrella Galán</w:t>
      </w:r>
      <w:r w:rsidRPr="004F7CE1">
        <w:rPr>
          <w:rStyle w:val="HideTWBExt"/>
          <w:b w:val="0"/>
        </w:rPr>
        <w:t>&lt;/Members&gt;</w:t>
      </w:r>
    </w:p>
    <w:p w14:paraId="74807DCF" w14:textId="77777777" w:rsidR="007B0667" w:rsidRPr="004F7CE1" w:rsidRDefault="00F606BB">
      <w:pPr>
        <w:pStyle w:val="NormalBold"/>
      </w:pPr>
      <w:r w:rsidRPr="004F7CE1">
        <w:rPr>
          <w:rStyle w:val="HideTWBExt"/>
          <w:b w:val="0"/>
        </w:rPr>
        <w:t>&lt;/RepeatBlock-By&gt;</w:t>
      </w:r>
    </w:p>
    <w:p w14:paraId="00676557"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19A766E4" w14:textId="77777777" w:rsidR="007B0667" w:rsidRPr="004F7CE1" w:rsidRDefault="00F606BB">
      <w:pPr>
        <w:pStyle w:val="NormalBold"/>
      </w:pPr>
      <w:r w:rsidRPr="004F7CE1">
        <w:rPr>
          <w:rStyle w:val="HideTWBExt"/>
          <w:b w:val="0"/>
        </w:rPr>
        <w:t>&lt;Article&gt;</w:t>
      </w:r>
      <w:r w:rsidRPr="004F7CE1">
        <w:t>Article 33 – paragraphe 3 – point a</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46D2D53A" w14:textId="77777777">
        <w:trPr>
          <w:trHeight w:hRule="exact" w:val="240"/>
          <w:jc w:val="center"/>
        </w:trPr>
        <w:tc>
          <w:tcPr>
            <w:tcW w:w="9752" w:type="dxa"/>
            <w:gridSpan w:val="2"/>
            <w:tcBorders>
              <w:top w:val="nil"/>
              <w:left w:val="nil"/>
              <w:bottom w:val="nil"/>
              <w:right w:val="nil"/>
            </w:tcBorders>
          </w:tcPr>
          <w:p w14:paraId="4622F9B8" w14:textId="77777777" w:rsidR="007B0667" w:rsidRPr="004F7CE1" w:rsidRDefault="007B0667"/>
        </w:tc>
      </w:tr>
      <w:tr w:rsidR="007B0667" w:rsidRPr="004F7CE1" w14:paraId="071BE0C9" w14:textId="77777777">
        <w:trPr>
          <w:trHeight w:val="240"/>
          <w:jc w:val="center"/>
        </w:trPr>
        <w:tc>
          <w:tcPr>
            <w:tcW w:w="4876" w:type="dxa"/>
            <w:tcBorders>
              <w:top w:val="nil"/>
              <w:left w:val="nil"/>
              <w:bottom w:val="nil"/>
              <w:right w:val="nil"/>
            </w:tcBorders>
          </w:tcPr>
          <w:p w14:paraId="214AE5C4"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515D65EC" w14:textId="77777777" w:rsidR="007B0667" w:rsidRPr="004F7CE1" w:rsidRDefault="00F606BB">
            <w:pPr>
              <w:pStyle w:val="AmColumnHeading"/>
            </w:pPr>
            <w:r w:rsidRPr="004F7CE1">
              <w:t>Amendement</w:t>
            </w:r>
          </w:p>
        </w:tc>
      </w:tr>
      <w:tr w:rsidR="007B0667" w:rsidRPr="004F7CE1" w14:paraId="05940963" w14:textId="77777777">
        <w:trPr>
          <w:jc w:val="center"/>
        </w:trPr>
        <w:tc>
          <w:tcPr>
            <w:tcW w:w="4876" w:type="dxa"/>
            <w:tcBorders>
              <w:top w:val="nil"/>
              <w:left w:val="nil"/>
              <w:bottom w:val="nil"/>
              <w:right w:val="nil"/>
            </w:tcBorders>
          </w:tcPr>
          <w:p w14:paraId="538B2E86" w14:textId="77777777" w:rsidR="007B0667" w:rsidRPr="004F7CE1" w:rsidRDefault="00F606BB">
            <w:pPr>
              <w:pStyle w:val="Normal6a"/>
            </w:pPr>
            <w:r w:rsidRPr="004F7CE1">
              <w:t>a)</w:t>
            </w:r>
            <w:r w:rsidRPr="004F7CE1">
              <w:tab/>
              <w:t>tout contrôle juridictionnel de la légalité de la rétention doit être achevé le plus rapidement possible après le début de la rétention</w:t>
            </w:r>
            <w:r w:rsidRPr="004F7CE1">
              <w:rPr>
                <w:b/>
                <w:i/>
              </w:rPr>
              <w:t>, et au plus tard 15 jours après celui-ci;</w:t>
            </w:r>
            <w:r w:rsidRPr="004F7CE1">
              <w:t xml:space="preserve"> ou</w:t>
            </w:r>
          </w:p>
        </w:tc>
        <w:tc>
          <w:tcPr>
            <w:tcW w:w="4876" w:type="dxa"/>
            <w:tcBorders>
              <w:top w:val="nil"/>
              <w:left w:val="nil"/>
              <w:bottom w:val="nil"/>
              <w:right w:val="nil"/>
            </w:tcBorders>
          </w:tcPr>
          <w:p w14:paraId="1D84AAAA" w14:textId="1935C41A" w:rsidR="007B0667" w:rsidRPr="004F7CE1" w:rsidRDefault="00F606BB">
            <w:pPr>
              <w:pStyle w:val="Normal6a"/>
            </w:pPr>
            <w:r w:rsidRPr="004F7CE1">
              <w:t>a)</w:t>
            </w:r>
            <w:r w:rsidRPr="004F7CE1">
              <w:tab/>
              <w:t xml:space="preserve">tout contrôle juridictionnel de la légalité de la rétention </w:t>
            </w:r>
            <w:r w:rsidRPr="004F7CE1">
              <w:rPr>
                <w:b/>
                <w:i/>
              </w:rPr>
              <w:t xml:space="preserve">ou des mesures alternatives à la rétention </w:t>
            </w:r>
            <w:r w:rsidRPr="004F7CE1">
              <w:t>doit être achevé le plus rapidement possible après le début de la rétention ou</w:t>
            </w:r>
            <w:r w:rsidRPr="004F7CE1">
              <w:rPr>
                <w:b/>
                <w:i/>
              </w:rPr>
              <w:t xml:space="preserve"> de l</w:t>
            </w:r>
            <w:r w:rsidR="006246EA">
              <w:rPr>
                <w:b/>
                <w:i/>
              </w:rPr>
              <w:t>’</w:t>
            </w:r>
            <w:r w:rsidRPr="004F7CE1">
              <w:rPr>
                <w:b/>
                <w:i/>
              </w:rPr>
              <w:t>application de mesures alternatives; </w:t>
            </w:r>
          </w:p>
        </w:tc>
      </w:tr>
    </w:tbl>
    <w:p w14:paraId="1B38D556" w14:textId="77777777" w:rsidR="007B0667" w:rsidRPr="009B7A8D" w:rsidRDefault="00F606BB">
      <w:pPr>
        <w:pStyle w:val="AmOrLang"/>
        <w:rPr>
          <w:lang w:val="fr-BE"/>
        </w:rPr>
      </w:pPr>
      <w:r w:rsidRPr="009B7A8D">
        <w:rPr>
          <w:lang w:val="fr-BE"/>
        </w:rPr>
        <w:t xml:space="preserve">Or. </w:t>
      </w:r>
      <w:r w:rsidRPr="009B7A8D">
        <w:rPr>
          <w:rStyle w:val="HideTWBExt"/>
          <w:lang w:val="fr-BE"/>
        </w:rPr>
        <w:t>&lt;Original&gt;</w:t>
      </w:r>
      <w:r w:rsidRPr="009B7A8D">
        <w:rPr>
          <w:rStyle w:val="HideTWBInt"/>
          <w:lang w:val="fr-BE"/>
        </w:rPr>
        <w:t>{EN}</w:t>
      </w:r>
      <w:r w:rsidRPr="009B7A8D">
        <w:rPr>
          <w:lang w:val="fr-BE"/>
        </w:rPr>
        <w:t>en</w:t>
      </w:r>
      <w:r w:rsidRPr="009B7A8D">
        <w:rPr>
          <w:rStyle w:val="HideTWBExt"/>
          <w:lang w:val="fr-BE"/>
        </w:rPr>
        <w:t>&lt;/Original&gt;</w:t>
      </w:r>
    </w:p>
    <w:p w14:paraId="6E5D0AD2" w14:textId="77777777" w:rsidR="007B0667" w:rsidRPr="009B7A8D" w:rsidRDefault="00F606BB">
      <w:pPr>
        <w:rPr>
          <w:lang w:val="fr-BE"/>
        </w:rPr>
      </w:pPr>
      <w:r w:rsidRPr="009B7A8D">
        <w:rPr>
          <w:rStyle w:val="HideTWBExt"/>
          <w:lang w:val="fr-BE"/>
        </w:rPr>
        <w:t>&lt;/Amend&gt;</w:t>
      </w:r>
    </w:p>
    <w:p w14:paraId="02751E8B" w14:textId="77777777" w:rsidR="007B0667" w:rsidRPr="009B7A8D" w:rsidRDefault="00F606BB">
      <w:pPr>
        <w:pStyle w:val="AmNumberTabs"/>
        <w:rPr>
          <w:lang w:val="fr-BE"/>
        </w:rPr>
      </w:pPr>
      <w:r w:rsidRPr="004F7CE1">
        <w:rPr>
          <w:rStyle w:val="HideTWBExt"/>
          <w:b w:val="0"/>
        </w:rPr>
        <w:t>&lt;Amend&gt;</w:t>
      </w:r>
      <w:r w:rsidRPr="009B7A8D">
        <w:rPr>
          <w:lang w:val="fr-BE"/>
        </w:rPr>
        <w:t>Amendement</w:t>
      </w:r>
      <w:r w:rsidRPr="009B7A8D">
        <w:rPr>
          <w:lang w:val="fr-BE"/>
        </w:rPr>
        <w:tab/>
      </w:r>
      <w:r w:rsidRPr="009B7A8D">
        <w:rPr>
          <w:lang w:val="fr-BE"/>
        </w:rPr>
        <w:tab/>
      </w:r>
      <w:r w:rsidRPr="004F7CE1">
        <w:rPr>
          <w:rStyle w:val="HideTWBExt"/>
          <w:b w:val="0"/>
        </w:rPr>
        <w:t>&lt;NumAm&gt;</w:t>
      </w:r>
      <w:r w:rsidRPr="009B7A8D">
        <w:rPr>
          <w:lang w:val="fr-BE"/>
        </w:rPr>
        <w:t>2027</w:t>
      </w:r>
      <w:r w:rsidRPr="004F7CE1">
        <w:rPr>
          <w:rStyle w:val="HideTWBExt"/>
          <w:b w:val="0"/>
        </w:rPr>
        <w:t>&lt;/NumAm&gt;</w:t>
      </w:r>
    </w:p>
    <w:p w14:paraId="62215E89" w14:textId="77777777" w:rsidR="007B0667" w:rsidRPr="009B7A8D" w:rsidRDefault="00F606BB">
      <w:pPr>
        <w:pStyle w:val="NormalBold"/>
        <w:rPr>
          <w:lang w:val="fr-BE"/>
        </w:rPr>
      </w:pPr>
      <w:r w:rsidRPr="004F7CE1">
        <w:rPr>
          <w:rStyle w:val="HideTWBExt"/>
          <w:b w:val="0"/>
        </w:rPr>
        <w:t>&lt;RepeatBlock-By&gt;&lt;Members&gt;</w:t>
      </w:r>
      <w:r w:rsidRPr="009B7A8D">
        <w:rPr>
          <w:lang w:val="fr-BE"/>
        </w:rPr>
        <w:t>Charlie Weimers, Alessandro Ciriani, Assita Kanko</w:t>
      </w:r>
      <w:r w:rsidRPr="004F7CE1">
        <w:rPr>
          <w:rStyle w:val="HideTWBExt"/>
          <w:b w:val="0"/>
        </w:rPr>
        <w:t>&lt;/Members&gt;</w:t>
      </w:r>
    </w:p>
    <w:p w14:paraId="353495C6" w14:textId="77777777" w:rsidR="007B0667" w:rsidRPr="004F7CE1" w:rsidRDefault="00F606BB">
      <w:pPr>
        <w:pStyle w:val="NormalBold"/>
      </w:pPr>
      <w:r w:rsidRPr="004F7CE1">
        <w:rPr>
          <w:rStyle w:val="HideTWBExt"/>
          <w:b w:val="0"/>
        </w:rPr>
        <w:t>&lt;/RepeatBlock-By&gt;</w:t>
      </w:r>
    </w:p>
    <w:p w14:paraId="3D629BE8"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B03D7FE" w14:textId="77777777" w:rsidR="007B0667" w:rsidRPr="004F7CE1" w:rsidRDefault="00F606BB">
      <w:pPr>
        <w:pStyle w:val="NormalBold"/>
      </w:pPr>
      <w:r w:rsidRPr="004F7CE1">
        <w:rPr>
          <w:rStyle w:val="HideTWBExt"/>
          <w:b w:val="0"/>
        </w:rPr>
        <w:t>&lt;Article&gt;</w:t>
      </w:r>
      <w:r w:rsidRPr="004F7CE1">
        <w:t>Article 33 – paragraphe 3 – point a</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6D89F80B" w14:textId="77777777">
        <w:trPr>
          <w:trHeight w:hRule="exact" w:val="240"/>
          <w:jc w:val="center"/>
        </w:trPr>
        <w:tc>
          <w:tcPr>
            <w:tcW w:w="9752" w:type="dxa"/>
            <w:gridSpan w:val="2"/>
            <w:tcBorders>
              <w:top w:val="nil"/>
              <w:left w:val="nil"/>
              <w:bottom w:val="nil"/>
              <w:right w:val="nil"/>
            </w:tcBorders>
          </w:tcPr>
          <w:p w14:paraId="2D81F468" w14:textId="77777777" w:rsidR="007B0667" w:rsidRPr="004F7CE1" w:rsidRDefault="007B0667"/>
        </w:tc>
      </w:tr>
      <w:tr w:rsidR="007B0667" w:rsidRPr="004F7CE1" w14:paraId="3B934AD4" w14:textId="77777777">
        <w:trPr>
          <w:trHeight w:val="240"/>
          <w:jc w:val="center"/>
        </w:trPr>
        <w:tc>
          <w:tcPr>
            <w:tcW w:w="4876" w:type="dxa"/>
            <w:tcBorders>
              <w:top w:val="nil"/>
              <w:left w:val="nil"/>
              <w:bottom w:val="nil"/>
              <w:right w:val="nil"/>
            </w:tcBorders>
          </w:tcPr>
          <w:p w14:paraId="60FDBC06"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0123201B" w14:textId="77777777" w:rsidR="007B0667" w:rsidRPr="004F7CE1" w:rsidRDefault="00F606BB">
            <w:pPr>
              <w:pStyle w:val="AmColumnHeading"/>
            </w:pPr>
            <w:r w:rsidRPr="004F7CE1">
              <w:t>Amendement</w:t>
            </w:r>
          </w:p>
        </w:tc>
      </w:tr>
      <w:tr w:rsidR="007B0667" w:rsidRPr="004F7CE1" w14:paraId="150064E3" w14:textId="77777777">
        <w:trPr>
          <w:jc w:val="center"/>
        </w:trPr>
        <w:tc>
          <w:tcPr>
            <w:tcW w:w="4876" w:type="dxa"/>
            <w:tcBorders>
              <w:top w:val="nil"/>
              <w:left w:val="nil"/>
              <w:bottom w:val="nil"/>
              <w:right w:val="nil"/>
            </w:tcBorders>
          </w:tcPr>
          <w:p w14:paraId="1CAA8880" w14:textId="77777777" w:rsidR="007B0667" w:rsidRPr="004F7CE1" w:rsidRDefault="00F606BB">
            <w:pPr>
              <w:pStyle w:val="Normal6a"/>
            </w:pPr>
            <w:r w:rsidRPr="004F7CE1">
              <w:t>a)</w:t>
            </w:r>
            <w:r w:rsidRPr="004F7CE1">
              <w:tab/>
            </w:r>
            <w:r w:rsidRPr="004F7CE1">
              <w:rPr>
                <w:b/>
                <w:i/>
              </w:rPr>
              <w:t>tout</w:t>
            </w:r>
            <w:r w:rsidRPr="004F7CE1">
              <w:t xml:space="preserve"> contrôle juridictionnel de la légalité de la rétention </w:t>
            </w:r>
            <w:r w:rsidRPr="004F7CE1">
              <w:rPr>
                <w:b/>
                <w:i/>
              </w:rPr>
              <w:t>doit être achevé</w:t>
            </w:r>
            <w:r w:rsidRPr="004F7CE1">
              <w:t xml:space="preserve"> le plus rapidement possible après le début de la rétention</w:t>
            </w:r>
            <w:r w:rsidRPr="004F7CE1">
              <w:rPr>
                <w:b/>
                <w:i/>
              </w:rPr>
              <w:t>, et au plus tard 15 jours après celui-ci</w:t>
            </w:r>
            <w:r w:rsidRPr="004F7CE1">
              <w:t>; ou</w:t>
            </w:r>
          </w:p>
        </w:tc>
        <w:tc>
          <w:tcPr>
            <w:tcW w:w="4876" w:type="dxa"/>
            <w:tcBorders>
              <w:top w:val="nil"/>
              <w:left w:val="nil"/>
              <w:bottom w:val="nil"/>
              <w:right w:val="nil"/>
            </w:tcBorders>
          </w:tcPr>
          <w:p w14:paraId="55436181" w14:textId="75DA2051" w:rsidR="007B0667" w:rsidRPr="004F7CE1" w:rsidRDefault="00F606BB">
            <w:pPr>
              <w:pStyle w:val="Normal6a"/>
            </w:pPr>
            <w:r w:rsidRPr="004F7CE1">
              <w:t>a)</w:t>
            </w:r>
            <w:r w:rsidRPr="004F7CE1">
              <w:tab/>
            </w:r>
            <w:r w:rsidRPr="004F7CE1">
              <w:rPr>
                <w:b/>
                <w:i/>
              </w:rPr>
              <w:t>prévoient un</w:t>
            </w:r>
            <w:r w:rsidRPr="004F7CE1">
              <w:t xml:space="preserve"> contrôle juridictionnel de la légalité de la rétention </w:t>
            </w:r>
            <w:r w:rsidRPr="004F7CE1">
              <w:rPr>
                <w:b/>
                <w:i/>
              </w:rPr>
              <w:t>devant faire l</w:t>
            </w:r>
            <w:r w:rsidR="006246EA">
              <w:rPr>
                <w:b/>
                <w:i/>
              </w:rPr>
              <w:t>’</w:t>
            </w:r>
            <w:r w:rsidRPr="004F7CE1">
              <w:rPr>
                <w:b/>
                <w:i/>
              </w:rPr>
              <w:t>objet d</w:t>
            </w:r>
            <w:r w:rsidR="006246EA">
              <w:rPr>
                <w:b/>
                <w:i/>
              </w:rPr>
              <w:t>’</w:t>
            </w:r>
            <w:r w:rsidRPr="004F7CE1">
              <w:rPr>
                <w:b/>
                <w:i/>
              </w:rPr>
              <w:t>une décision</w:t>
            </w:r>
            <w:r w:rsidRPr="004F7CE1">
              <w:t xml:space="preserve"> le plus rapidement possible</w:t>
            </w:r>
            <w:r w:rsidRPr="004F7CE1">
              <w:rPr>
                <w:b/>
                <w:i/>
              </w:rPr>
              <w:t>, dans un délai établi par le droit national,</w:t>
            </w:r>
            <w:r w:rsidRPr="004F7CE1">
              <w:t xml:space="preserve"> après le début de la rétention; ou</w:t>
            </w:r>
          </w:p>
        </w:tc>
      </w:tr>
    </w:tbl>
    <w:p w14:paraId="4B2B15D5" w14:textId="77777777" w:rsidR="007B0667" w:rsidRPr="009B7A8D" w:rsidRDefault="00F606BB">
      <w:pPr>
        <w:pStyle w:val="AmOrLang"/>
      </w:pPr>
      <w:r w:rsidRPr="009B7A8D">
        <w:t xml:space="preserve">Or. </w:t>
      </w:r>
      <w:r w:rsidRPr="009B7A8D">
        <w:rPr>
          <w:rStyle w:val="HideTWBExt"/>
        </w:rPr>
        <w:t>&lt;Original&gt;</w:t>
      </w:r>
      <w:r w:rsidRPr="009B7A8D">
        <w:rPr>
          <w:rStyle w:val="HideTWBInt"/>
        </w:rPr>
        <w:t>{EN}</w:t>
      </w:r>
      <w:r w:rsidRPr="009B7A8D">
        <w:t>en</w:t>
      </w:r>
      <w:r w:rsidRPr="009B7A8D">
        <w:rPr>
          <w:rStyle w:val="HideTWBExt"/>
        </w:rPr>
        <w:t>&lt;/Original&gt;</w:t>
      </w:r>
    </w:p>
    <w:p w14:paraId="4EF15D27" w14:textId="77777777" w:rsidR="007B0667" w:rsidRPr="009B7A8D" w:rsidRDefault="00F606BB">
      <w:r w:rsidRPr="009B7A8D">
        <w:rPr>
          <w:rStyle w:val="HideTWBExt"/>
        </w:rPr>
        <w:t>&lt;/Amend&gt;</w:t>
      </w:r>
    </w:p>
    <w:p w14:paraId="1C8F73AB" w14:textId="77777777" w:rsidR="007B0667" w:rsidRPr="009B7A8D" w:rsidRDefault="00F606BB">
      <w:pPr>
        <w:pStyle w:val="AmNumberTabs"/>
      </w:pPr>
      <w:r w:rsidRPr="004F7CE1">
        <w:rPr>
          <w:rStyle w:val="HideTWBExt"/>
          <w:b w:val="0"/>
        </w:rPr>
        <w:t>&lt;Amend&gt;</w:t>
      </w:r>
      <w:r w:rsidRPr="009B7A8D">
        <w:t>Amendement</w:t>
      </w:r>
      <w:r w:rsidRPr="009B7A8D">
        <w:tab/>
      </w:r>
      <w:r w:rsidRPr="009B7A8D">
        <w:tab/>
      </w:r>
      <w:r w:rsidRPr="004F7CE1">
        <w:rPr>
          <w:rStyle w:val="HideTWBExt"/>
          <w:b w:val="0"/>
        </w:rPr>
        <w:t>&lt;NumAm&gt;</w:t>
      </w:r>
      <w:r w:rsidRPr="009B7A8D">
        <w:t>2028</w:t>
      </w:r>
      <w:r w:rsidRPr="004F7CE1">
        <w:rPr>
          <w:rStyle w:val="HideTWBExt"/>
          <w:b w:val="0"/>
        </w:rPr>
        <w:t>&lt;/NumAm&gt;</w:t>
      </w:r>
    </w:p>
    <w:p w14:paraId="46551A13" w14:textId="77777777" w:rsidR="007B0667" w:rsidRPr="009B7A8D" w:rsidRDefault="00F606BB">
      <w:pPr>
        <w:pStyle w:val="NormalBold"/>
      </w:pPr>
      <w:r w:rsidRPr="004F7CE1">
        <w:rPr>
          <w:rStyle w:val="HideTWBExt"/>
          <w:b w:val="0"/>
        </w:rPr>
        <w:t>&lt;RepeatBlock-By&gt;&lt;Members&gt;</w:t>
      </w:r>
      <w:r w:rsidRPr="009B7A8D">
        <w:t>François-Xavier Bellamy, Lukas Mandl, Alice Teodorescu Måwe, Sander Smit, Loránt Vincze, Lena Düpont, Tomas Tobé, Rasa Juknevičienė, Jeroen Lenaers</w:t>
      </w:r>
      <w:r w:rsidRPr="004F7CE1">
        <w:rPr>
          <w:rStyle w:val="HideTWBExt"/>
          <w:b w:val="0"/>
        </w:rPr>
        <w:t>&lt;/Members&gt;</w:t>
      </w:r>
    </w:p>
    <w:p w14:paraId="49D61229" w14:textId="77777777" w:rsidR="007B0667" w:rsidRPr="004F7CE1" w:rsidRDefault="00F606BB">
      <w:pPr>
        <w:pStyle w:val="NormalBold"/>
      </w:pPr>
      <w:r w:rsidRPr="004F7CE1">
        <w:rPr>
          <w:rStyle w:val="HideTWBExt"/>
          <w:b w:val="0"/>
        </w:rPr>
        <w:t>&lt;/RepeatBlock-By&gt;</w:t>
      </w:r>
    </w:p>
    <w:p w14:paraId="34837EC5"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3A3172C" w14:textId="77777777" w:rsidR="007B0667" w:rsidRPr="004F7CE1" w:rsidRDefault="00F606BB">
      <w:pPr>
        <w:pStyle w:val="NormalBold"/>
      </w:pPr>
      <w:r w:rsidRPr="004F7CE1">
        <w:rPr>
          <w:rStyle w:val="HideTWBExt"/>
          <w:b w:val="0"/>
        </w:rPr>
        <w:t>&lt;Article&gt;</w:t>
      </w:r>
      <w:r w:rsidRPr="004F7CE1">
        <w:t>Article 33 – paragraphe 3 – point a</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6BE01C4D" w14:textId="77777777">
        <w:trPr>
          <w:trHeight w:hRule="exact" w:val="240"/>
          <w:jc w:val="center"/>
        </w:trPr>
        <w:tc>
          <w:tcPr>
            <w:tcW w:w="9752" w:type="dxa"/>
            <w:gridSpan w:val="2"/>
            <w:tcBorders>
              <w:top w:val="nil"/>
              <w:left w:val="nil"/>
              <w:bottom w:val="nil"/>
              <w:right w:val="nil"/>
            </w:tcBorders>
          </w:tcPr>
          <w:p w14:paraId="12BCB107" w14:textId="77777777" w:rsidR="007B0667" w:rsidRPr="004F7CE1" w:rsidRDefault="007B0667"/>
        </w:tc>
      </w:tr>
      <w:tr w:rsidR="007B0667" w:rsidRPr="004F7CE1" w14:paraId="13AE0DCE" w14:textId="77777777">
        <w:trPr>
          <w:trHeight w:val="240"/>
          <w:jc w:val="center"/>
        </w:trPr>
        <w:tc>
          <w:tcPr>
            <w:tcW w:w="4876" w:type="dxa"/>
            <w:tcBorders>
              <w:top w:val="nil"/>
              <w:left w:val="nil"/>
              <w:bottom w:val="nil"/>
              <w:right w:val="nil"/>
            </w:tcBorders>
          </w:tcPr>
          <w:p w14:paraId="0FAAB01C"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232D8A6" w14:textId="77777777" w:rsidR="007B0667" w:rsidRPr="004F7CE1" w:rsidRDefault="00F606BB">
            <w:pPr>
              <w:pStyle w:val="AmColumnHeading"/>
            </w:pPr>
            <w:r w:rsidRPr="004F7CE1">
              <w:t>Amendement</w:t>
            </w:r>
          </w:p>
        </w:tc>
      </w:tr>
      <w:tr w:rsidR="007B0667" w:rsidRPr="004F7CE1" w14:paraId="20AC2BFC" w14:textId="77777777">
        <w:trPr>
          <w:jc w:val="center"/>
        </w:trPr>
        <w:tc>
          <w:tcPr>
            <w:tcW w:w="4876" w:type="dxa"/>
            <w:tcBorders>
              <w:top w:val="nil"/>
              <w:left w:val="nil"/>
              <w:bottom w:val="nil"/>
              <w:right w:val="nil"/>
            </w:tcBorders>
          </w:tcPr>
          <w:p w14:paraId="175465D7" w14:textId="77777777" w:rsidR="007B0667" w:rsidRPr="004F7CE1" w:rsidRDefault="00F606BB">
            <w:pPr>
              <w:pStyle w:val="Normal6a"/>
            </w:pPr>
            <w:r w:rsidRPr="004F7CE1">
              <w:t>a)</w:t>
            </w:r>
            <w:r w:rsidRPr="004F7CE1">
              <w:tab/>
              <w:t>tout contrôle juridictionnel de la légalité de la rétention doit être achevé le plus rapidement possible après le début de la rétention</w:t>
            </w:r>
            <w:r w:rsidRPr="004F7CE1">
              <w:rPr>
                <w:b/>
                <w:i/>
              </w:rPr>
              <w:t>, et au plus tard 15 jours après celui-ci</w:t>
            </w:r>
            <w:r w:rsidRPr="004F7CE1">
              <w:t>; ou</w:t>
            </w:r>
          </w:p>
        </w:tc>
        <w:tc>
          <w:tcPr>
            <w:tcW w:w="4876" w:type="dxa"/>
            <w:tcBorders>
              <w:top w:val="nil"/>
              <w:left w:val="nil"/>
              <w:bottom w:val="nil"/>
              <w:right w:val="nil"/>
            </w:tcBorders>
          </w:tcPr>
          <w:p w14:paraId="1BD39FF5" w14:textId="77777777" w:rsidR="007B0667" w:rsidRPr="004F7CE1" w:rsidRDefault="00F606BB">
            <w:pPr>
              <w:pStyle w:val="Normal6a"/>
            </w:pPr>
            <w:r w:rsidRPr="004F7CE1">
              <w:t>a)</w:t>
            </w:r>
            <w:r w:rsidRPr="004F7CE1">
              <w:tab/>
              <w:t>tout contrôle juridictionnel de la légalité de la rétention doit être achevé le plus rapidement possible après le début de la rétention; ou</w:t>
            </w:r>
          </w:p>
        </w:tc>
      </w:tr>
    </w:tbl>
    <w:p w14:paraId="08201BF2"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2DCCBA2" w14:textId="77777777" w:rsidR="007B0667" w:rsidRPr="004F7CE1" w:rsidRDefault="00F606BB">
      <w:r w:rsidRPr="004F7CE1">
        <w:rPr>
          <w:rStyle w:val="HideTWBExt"/>
        </w:rPr>
        <w:t>&lt;/Amend&gt;</w:t>
      </w:r>
    </w:p>
    <w:p w14:paraId="7B7CF2F2"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2029</w:t>
      </w:r>
      <w:r w:rsidRPr="004F7CE1">
        <w:rPr>
          <w:rStyle w:val="HideTWBExt"/>
          <w:b w:val="0"/>
        </w:rPr>
        <w:t>&lt;/NumAm&gt;</w:t>
      </w:r>
    </w:p>
    <w:p w14:paraId="038119BD" w14:textId="77777777" w:rsidR="007B0667" w:rsidRPr="004F7CE1" w:rsidRDefault="00F606BB">
      <w:pPr>
        <w:pStyle w:val="NormalBold"/>
      </w:pPr>
      <w:r w:rsidRPr="004F7CE1">
        <w:rPr>
          <w:rStyle w:val="HideTWBExt"/>
          <w:b w:val="0"/>
        </w:rPr>
        <w:t>&lt;RepeatBlock-By&gt;&lt;Members&gt;</w:t>
      </w:r>
      <w:r w:rsidRPr="004F7CE1">
        <w:t>Marieke Ehlers</w:t>
      </w:r>
      <w:r w:rsidRPr="004F7CE1">
        <w:rPr>
          <w:rStyle w:val="HideTWBExt"/>
          <w:b w:val="0"/>
        </w:rPr>
        <w:t>&lt;/Members&gt;</w:t>
      </w:r>
    </w:p>
    <w:p w14:paraId="0AC529D3" w14:textId="77777777" w:rsidR="007B0667" w:rsidRPr="004F7CE1" w:rsidRDefault="00F606BB">
      <w:r w:rsidRPr="004F7CE1">
        <w:rPr>
          <w:rStyle w:val="HideTWBExt"/>
        </w:rPr>
        <w:t>&lt;AuNomDe&gt;</w:t>
      </w:r>
      <w:r w:rsidRPr="004F7CE1">
        <w:rPr>
          <w:rStyle w:val="HideTWBInt"/>
        </w:rPr>
        <w:t>{PfE}</w:t>
      </w:r>
      <w:r w:rsidRPr="004F7CE1">
        <w:t>au nom du groupe PfE</w:t>
      </w:r>
      <w:r w:rsidRPr="004F7CE1">
        <w:rPr>
          <w:rStyle w:val="HideTWBExt"/>
        </w:rPr>
        <w:t>&lt;/AuNomDe&gt;</w:t>
      </w:r>
    </w:p>
    <w:p w14:paraId="48E2460A" w14:textId="77777777" w:rsidR="007B0667" w:rsidRPr="004F7CE1" w:rsidRDefault="00F606BB">
      <w:pPr>
        <w:pStyle w:val="NormalBold"/>
      </w:pPr>
      <w:r w:rsidRPr="004F7CE1">
        <w:rPr>
          <w:rStyle w:val="HideTWBExt"/>
          <w:b w:val="0"/>
        </w:rPr>
        <w:t>&lt;/RepeatBlock-By&gt;</w:t>
      </w:r>
    </w:p>
    <w:p w14:paraId="2BA5C4ED"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11808307" w14:textId="77777777" w:rsidR="007B0667" w:rsidRPr="004F7CE1" w:rsidRDefault="00F606BB">
      <w:pPr>
        <w:pStyle w:val="NormalBold"/>
      </w:pPr>
      <w:r w:rsidRPr="004F7CE1">
        <w:rPr>
          <w:rStyle w:val="HideTWBExt"/>
          <w:b w:val="0"/>
        </w:rPr>
        <w:t>&lt;Article&gt;</w:t>
      </w:r>
      <w:r w:rsidRPr="004F7CE1">
        <w:t>Article 33 – paragraphe 3 – point b</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8D90211" w14:textId="77777777">
        <w:trPr>
          <w:trHeight w:hRule="exact" w:val="240"/>
          <w:jc w:val="center"/>
        </w:trPr>
        <w:tc>
          <w:tcPr>
            <w:tcW w:w="9752" w:type="dxa"/>
            <w:gridSpan w:val="2"/>
            <w:tcBorders>
              <w:top w:val="nil"/>
              <w:left w:val="nil"/>
              <w:bottom w:val="nil"/>
              <w:right w:val="nil"/>
            </w:tcBorders>
          </w:tcPr>
          <w:p w14:paraId="0A2F6F99" w14:textId="77777777" w:rsidR="007B0667" w:rsidRPr="004F7CE1" w:rsidRDefault="007B0667"/>
        </w:tc>
      </w:tr>
      <w:tr w:rsidR="007B0667" w:rsidRPr="004F7CE1" w14:paraId="56314DCF" w14:textId="77777777">
        <w:trPr>
          <w:trHeight w:val="240"/>
          <w:jc w:val="center"/>
        </w:trPr>
        <w:tc>
          <w:tcPr>
            <w:tcW w:w="4876" w:type="dxa"/>
            <w:tcBorders>
              <w:top w:val="nil"/>
              <w:left w:val="nil"/>
              <w:bottom w:val="nil"/>
              <w:right w:val="nil"/>
            </w:tcBorders>
          </w:tcPr>
          <w:p w14:paraId="18313CF1"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3FB9935" w14:textId="77777777" w:rsidR="007B0667" w:rsidRPr="004F7CE1" w:rsidRDefault="00F606BB">
            <w:pPr>
              <w:pStyle w:val="AmColumnHeading"/>
            </w:pPr>
            <w:r w:rsidRPr="004F7CE1">
              <w:t>Amendement</w:t>
            </w:r>
          </w:p>
        </w:tc>
      </w:tr>
      <w:tr w:rsidR="007B0667" w:rsidRPr="004F7CE1" w14:paraId="47426A98" w14:textId="77777777">
        <w:trPr>
          <w:jc w:val="center"/>
        </w:trPr>
        <w:tc>
          <w:tcPr>
            <w:tcW w:w="4876" w:type="dxa"/>
            <w:tcBorders>
              <w:top w:val="nil"/>
              <w:left w:val="nil"/>
              <w:bottom w:val="nil"/>
              <w:right w:val="nil"/>
            </w:tcBorders>
          </w:tcPr>
          <w:p w14:paraId="3C82E9F2" w14:textId="5FF617FF" w:rsidR="007B0667" w:rsidRPr="004F7CE1" w:rsidRDefault="00F606BB">
            <w:pPr>
              <w:pStyle w:val="Normal6a"/>
            </w:pPr>
            <w:r w:rsidRPr="004F7CE1">
              <w:rPr>
                <w:b/>
                <w:i/>
              </w:rPr>
              <w:t>b)</w:t>
            </w:r>
            <w:r w:rsidRPr="004F7CE1">
              <w:tab/>
            </w:r>
            <w:r w:rsidRPr="004F7CE1">
              <w:rPr>
                <w:b/>
                <w:i/>
              </w:rPr>
              <w:t>le ressortissant de pays tiers concerné a le droit d</w:t>
            </w:r>
            <w:r w:rsidR="006246EA">
              <w:rPr>
                <w:b/>
                <w:i/>
              </w:rPr>
              <w:t>’</w:t>
            </w:r>
            <w:r w:rsidRPr="004F7CE1">
              <w:rPr>
                <w:b/>
                <w:i/>
              </w:rPr>
              <w:t>engager une procédure par laquelle la légalité de la rétention fait l</w:t>
            </w:r>
            <w:r w:rsidR="006246EA">
              <w:rPr>
                <w:b/>
                <w:i/>
              </w:rPr>
              <w:t>’</w:t>
            </w:r>
            <w:r w:rsidRPr="004F7CE1">
              <w:rPr>
                <w:b/>
                <w:i/>
              </w:rPr>
              <w:t>objet d</w:t>
            </w:r>
            <w:r w:rsidR="006246EA">
              <w:rPr>
                <w:b/>
                <w:i/>
              </w:rPr>
              <w:t>’</w:t>
            </w:r>
            <w:r w:rsidRPr="004F7CE1">
              <w:rPr>
                <w:b/>
                <w:i/>
              </w:rPr>
              <w:t>un contrôle juridictionnel, qui doit être achevé le plus rapidement possible après le lancement de la procédure en question, et au plus tard 15 jours après celui-ci. En pareils cas, les États membres informent le ressortissant de pays tiers concerné, immédiatement après le début de la rétention, de la possibilité d</w:t>
            </w:r>
            <w:r w:rsidR="006246EA">
              <w:rPr>
                <w:b/>
                <w:i/>
              </w:rPr>
              <w:t>’</w:t>
            </w:r>
            <w:r w:rsidRPr="004F7CE1">
              <w:rPr>
                <w:b/>
                <w:i/>
              </w:rPr>
              <w:t>engager cette procédure.</w:t>
            </w:r>
          </w:p>
        </w:tc>
        <w:tc>
          <w:tcPr>
            <w:tcW w:w="4876" w:type="dxa"/>
            <w:tcBorders>
              <w:top w:val="nil"/>
              <w:left w:val="nil"/>
              <w:bottom w:val="nil"/>
              <w:right w:val="nil"/>
            </w:tcBorders>
          </w:tcPr>
          <w:p w14:paraId="0555CA66" w14:textId="77777777" w:rsidR="007B0667" w:rsidRPr="004F7CE1" w:rsidRDefault="00F606BB">
            <w:pPr>
              <w:pStyle w:val="Normal6a"/>
            </w:pPr>
            <w:r w:rsidRPr="004F7CE1">
              <w:rPr>
                <w:b/>
                <w:i/>
              </w:rPr>
              <w:t>supprimé</w:t>
            </w:r>
          </w:p>
        </w:tc>
      </w:tr>
    </w:tbl>
    <w:p w14:paraId="5A002441"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27BC60D" w14:textId="77777777" w:rsidR="007B0667" w:rsidRPr="004F7CE1" w:rsidRDefault="00F606BB">
      <w:r w:rsidRPr="004F7CE1">
        <w:rPr>
          <w:rStyle w:val="HideTWBExt"/>
        </w:rPr>
        <w:t>&lt;/Amend&gt;</w:t>
      </w:r>
    </w:p>
    <w:p w14:paraId="7169C4E6"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2030</w:t>
      </w:r>
      <w:r w:rsidRPr="004F7CE1">
        <w:rPr>
          <w:rStyle w:val="HideTWBExt"/>
          <w:b w:val="0"/>
        </w:rPr>
        <w:t>&lt;/NumAm&gt;</w:t>
      </w:r>
    </w:p>
    <w:p w14:paraId="01B3A624"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Birgit Sippel, Cecilia Strada</w:t>
      </w:r>
      <w:r w:rsidRPr="004F7CE1">
        <w:rPr>
          <w:rStyle w:val="HideTWBExt"/>
          <w:b w:val="0"/>
        </w:rPr>
        <w:t>&lt;/Members&gt;</w:t>
      </w:r>
    </w:p>
    <w:p w14:paraId="63F96CD9" w14:textId="77777777" w:rsidR="007B0667" w:rsidRPr="004F7CE1" w:rsidRDefault="00F606BB">
      <w:pPr>
        <w:pStyle w:val="NormalBold"/>
      </w:pPr>
      <w:r w:rsidRPr="004F7CE1">
        <w:rPr>
          <w:rStyle w:val="HideTWBExt"/>
          <w:b w:val="0"/>
        </w:rPr>
        <w:t>&lt;/RepeatBlock-By&gt;</w:t>
      </w:r>
    </w:p>
    <w:p w14:paraId="72D19C65"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6E69BE2F" w14:textId="77777777" w:rsidR="007B0667" w:rsidRPr="004F7CE1" w:rsidRDefault="00F606BB">
      <w:pPr>
        <w:pStyle w:val="NormalBold"/>
      </w:pPr>
      <w:r w:rsidRPr="004F7CE1">
        <w:rPr>
          <w:rStyle w:val="HideTWBExt"/>
          <w:b w:val="0"/>
        </w:rPr>
        <w:t>&lt;Article&gt;</w:t>
      </w:r>
      <w:r w:rsidRPr="004F7CE1">
        <w:t>Article 33 – paragraphe 3 – point b</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6B2BD221" w14:textId="77777777">
        <w:trPr>
          <w:trHeight w:hRule="exact" w:val="240"/>
          <w:jc w:val="center"/>
        </w:trPr>
        <w:tc>
          <w:tcPr>
            <w:tcW w:w="9752" w:type="dxa"/>
            <w:gridSpan w:val="2"/>
            <w:tcBorders>
              <w:top w:val="nil"/>
              <w:left w:val="nil"/>
              <w:bottom w:val="nil"/>
              <w:right w:val="nil"/>
            </w:tcBorders>
          </w:tcPr>
          <w:p w14:paraId="69B1F5B3" w14:textId="77777777" w:rsidR="007B0667" w:rsidRPr="004F7CE1" w:rsidRDefault="007B0667"/>
        </w:tc>
      </w:tr>
      <w:tr w:rsidR="007B0667" w:rsidRPr="004F7CE1" w14:paraId="002472D2" w14:textId="77777777">
        <w:trPr>
          <w:trHeight w:val="240"/>
          <w:jc w:val="center"/>
        </w:trPr>
        <w:tc>
          <w:tcPr>
            <w:tcW w:w="4876" w:type="dxa"/>
            <w:tcBorders>
              <w:top w:val="nil"/>
              <w:left w:val="nil"/>
              <w:bottom w:val="nil"/>
              <w:right w:val="nil"/>
            </w:tcBorders>
          </w:tcPr>
          <w:p w14:paraId="0B2930BB"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63F2969" w14:textId="77777777" w:rsidR="007B0667" w:rsidRPr="004F7CE1" w:rsidRDefault="00F606BB">
            <w:pPr>
              <w:pStyle w:val="AmColumnHeading"/>
            </w:pPr>
            <w:r w:rsidRPr="004F7CE1">
              <w:t>Amendement</w:t>
            </w:r>
          </w:p>
        </w:tc>
      </w:tr>
      <w:tr w:rsidR="007B0667" w:rsidRPr="004F7CE1" w14:paraId="1D2E6ACA" w14:textId="77777777">
        <w:trPr>
          <w:jc w:val="center"/>
        </w:trPr>
        <w:tc>
          <w:tcPr>
            <w:tcW w:w="4876" w:type="dxa"/>
            <w:tcBorders>
              <w:top w:val="nil"/>
              <w:left w:val="nil"/>
              <w:bottom w:val="nil"/>
              <w:right w:val="nil"/>
            </w:tcBorders>
          </w:tcPr>
          <w:p w14:paraId="11559552" w14:textId="1146CCDE" w:rsidR="007B0667" w:rsidRPr="004F7CE1" w:rsidRDefault="00F606BB">
            <w:pPr>
              <w:pStyle w:val="Normal6a"/>
            </w:pPr>
            <w:r w:rsidRPr="004F7CE1">
              <w:rPr>
                <w:b/>
                <w:i/>
              </w:rPr>
              <w:t>b)</w:t>
            </w:r>
            <w:r w:rsidRPr="004F7CE1">
              <w:tab/>
            </w:r>
            <w:r w:rsidRPr="004F7CE1">
              <w:rPr>
                <w:b/>
                <w:i/>
              </w:rPr>
              <w:t>le ressortissant de pays tiers concerné a le droit d</w:t>
            </w:r>
            <w:r w:rsidR="006246EA">
              <w:rPr>
                <w:b/>
                <w:i/>
              </w:rPr>
              <w:t>’</w:t>
            </w:r>
            <w:r w:rsidRPr="004F7CE1">
              <w:rPr>
                <w:b/>
                <w:i/>
              </w:rPr>
              <w:t>engager une procédure par laquelle la légalité de la rétention fait l</w:t>
            </w:r>
            <w:r w:rsidR="006246EA">
              <w:rPr>
                <w:b/>
                <w:i/>
              </w:rPr>
              <w:t>’</w:t>
            </w:r>
            <w:r w:rsidRPr="004F7CE1">
              <w:rPr>
                <w:b/>
                <w:i/>
              </w:rPr>
              <w:t>objet d</w:t>
            </w:r>
            <w:r w:rsidR="006246EA">
              <w:rPr>
                <w:b/>
                <w:i/>
              </w:rPr>
              <w:t>’</w:t>
            </w:r>
            <w:r w:rsidRPr="004F7CE1">
              <w:rPr>
                <w:b/>
                <w:i/>
              </w:rPr>
              <w:t>un contrôle juridictionnel, qui doit être achevé le plus rapidement possible après le lancement de la procédure en question, et au plus tard 15 jours après celui-ci. En pareils cas, les États membres informent le ressortissant de pays tiers concerné, immédiatement après le début de la rétention, de la possibilité d</w:t>
            </w:r>
            <w:r w:rsidR="006246EA">
              <w:rPr>
                <w:b/>
                <w:i/>
              </w:rPr>
              <w:t>’</w:t>
            </w:r>
            <w:r w:rsidRPr="004F7CE1">
              <w:rPr>
                <w:b/>
                <w:i/>
              </w:rPr>
              <w:t>engager cette procédure.</w:t>
            </w:r>
          </w:p>
        </w:tc>
        <w:tc>
          <w:tcPr>
            <w:tcW w:w="4876" w:type="dxa"/>
            <w:tcBorders>
              <w:top w:val="nil"/>
              <w:left w:val="nil"/>
              <w:bottom w:val="nil"/>
              <w:right w:val="nil"/>
            </w:tcBorders>
          </w:tcPr>
          <w:p w14:paraId="1B4E12A8" w14:textId="77777777" w:rsidR="007B0667" w:rsidRPr="004F7CE1" w:rsidRDefault="00F606BB">
            <w:pPr>
              <w:pStyle w:val="Normal6a"/>
            </w:pPr>
            <w:r w:rsidRPr="004F7CE1">
              <w:rPr>
                <w:b/>
                <w:i/>
              </w:rPr>
              <w:t>supprimé</w:t>
            </w:r>
          </w:p>
        </w:tc>
      </w:tr>
    </w:tbl>
    <w:p w14:paraId="18C3966F"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226EEC01" w14:textId="77777777" w:rsidR="007B0667" w:rsidRPr="004F7CE1" w:rsidRDefault="00F606BB">
      <w:pPr>
        <w:pStyle w:val="AmJustTitle"/>
      </w:pPr>
      <w:r w:rsidRPr="004F7CE1">
        <w:rPr>
          <w:rStyle w:val="HideTWBExt"/>
          <w:i w:val="0"/>
        </w:rPr>
        <w:t>&lt;TitreJust&gt;</w:t>
      </w:r>
      <w:r w:rsidRPr="004F7CE1">
        <w:t>Justification</w:t>
      </w:r>
      <w:r w:rsidRPr="004F7CE1">
        <w:rPr>
          <w:rStyle w:val="HideTWBExt"/>
          <w:i w:val="0"/>
        </w:rPr>
        <w:t>&lt;/TitreJust&gt;</w:t>
      </w:r>
    </w:p>
    <w:p w14:paraId="1460A760" w14:textId="59A10072" w:rsidR="007B0667" w:rsidRPr="004F7CE1" w:rsidRDefault="00F606BB">
      <w:pPr>
        <w:pStyle w:val="AmJustText"/>
      </w:pPr>
      <w:r w:rsidRPr="004F7CE1">
        <w:t>Cette question est abordée dans l</w:t>
      </w:r>
      <w:r w:rsidR="006246EA">
        <w:t>’</w:t>
      </w:r>
      <w:r w:rsidRPr="004F7CE1">
        <w:t>amendement ci-dessous.</w:t>
      </w:r>
    </w:p>
    <w:p w14:paraId="5B01CC84" w14:textId="77777777" w:rsidR="007B0667" w:rsidRPr="004F7CE1" w:rsidRDefault="00F606BB">
      <w:r w:rsidRPr="004F7CE1">
        <w:rPr>
          <w:rStyle w:val="HideTWBExt"/>
        </w:rPr>
        <w:t>&lt;/Amend&gt;</w:t>
      </w:r>
    </w:p>
    <w:p w14:paraId="6F0FB818" w14:textId="77777777" w:rsidR="007B0667" w:rsidRPr="004F7CE1" w:rsidRDefault="00F606BB">
      <w:pPr>
        <w:pStyle w:val="AmNumberTabs"/>
        <w:rPr>
          <w:lang w:val="pl-PL"/>
        </w:rPr>
      </w:pPr>
      <w:r w:rsidRPr="009B7A8D">
        <w:rPr>
          <w:rStyle w:val="HideTWBExt"/>
          <w:b w:val="0"/>
          <w:lang w:val="pl-PL"/>
        </w:rPr>
        <w:t>&lt;Amend&gt;</w:t>
      </w:r>
      <w:r w:rsidRPr="004F7CE1">
        <w:rPr>
          <w:lang w:val="pl-PL"/>
        </w:rPr>
        <w:t>Amendement</w:t>
      </w:r>
      <w:r w:rsidRPr="004F7CE1">
        <w:rPr>
          <w:lang w:val="pl-PL"/>
        </w:rPr>
        <w:tab/>
      </w:r>
      <w:r w:rsidRPr="004F7CE1">
        <w:rPr>
          <w:lang w:val="pl-PL"/>
        </w:rPr>
        <w:tab/>
      </w:r>
      <w:r w:rsidRPr="009B7A8D">
        <w:rPr>
          <w:rStyle w:val="HideTWBExt"/>
          <w:b w:val="0"/>
          <w:lang w:val="pl-PL"/>
        </w:rPr>
        <w:t>&lt;NumAm&gt;</w:t>
      </w:r>
      <w:r w:rsidRPr="004F7CE1">
        <w:rPr>
          <w:lang w:val="pl-PL"/>
        </w:rPr>
        <w:t>2031</w:t>
      </w:r>
      <w:r w:rsidRPr="009B7A8D">
        <w:rPr>
          <w:rStyle w:val="HideTWBExt"/>
          <w:b w:val="0"/>
          <w:lang w:val="pl-PL"/>
        </w:rPr>
        <w:t>&lt;/NumAm&gt;</w:t>
      </w:r>
    </w:p>
    <w:p w14:paraId="4916703F" w14:textId="77777777" w:rsidR="007B0667" w:rsidRPr="004F7CE1" w:rsidRDefault="00F606BB">
      <w:pPr>
        <w:pStyle w:val="NormalBold"/>
        <w:rPr>
          <w:lang w:val="pl-PL"/>
        </w:rPr>
      </w:pPr>
      <w:r w:rsidRPr="009B7A8D">
        <w:rPr>
          <w:rStyle w:val="HideTWBExt"/>
          <w:b w:val="0"/>
          <w:lang w:val="pl-PL"/>
        </w:rPr>
        <w:t>&lt;RepeatBlock-By&gt;&lt;Members&gt;</w:t>
      </w:r>
      <w:r w:rsidRPr="004F7CE1">
        <w:rPr>
          <w:lang w:val="pl-PL"/>
        </w:rPr>
        <w:t>Maciej Wąsik, Mariusz Kamiński, Jacek Ozdoba, Jadwiga Wiśniewska</w:t>
      </w:r>
      <w:r w:rsidRPr="009B7A8D">
        <w:rPr>
          <w:rStyle w:val="HideTWBExt"/>
          <w:b w:val="0"/>
          <w:lang w:val="pl-PL"/>
        </w:rPr>
        <w:t>&lt;/Members&gt;</w:t>
      </w:r>
    </w:p>
    <w:p w14:paraId="7CDD00B7" w14:textId="77777777" w:rsidR="007B0667" w:rsidRPr="004F7CE1" w:rsidRDefault="00F606BB">
      <w:pPr>
        <w:pStyle w:val="NormalBold"/>
        <w:rPr>
          <w:lang w:val="pl-PL"/>
        </w:rPr>
      </w:pPr>
      <w:r w:rsidRPr="009B7A8D">
        <w:rPr>
          <w:rStyle w:val="HideTWBExt"/>
          <w:b w:val="0"/>
          <w:lang w:val="pl-PL"/>
        </w:rPr>
        <w:t>&lt;/RepeatBlock-By&gt;</w:t>
      </w:r>
    </w:p>
    <w:p w14:paraId="457178E5"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D37D251" w14:textId="77777777" w:rsidR="007B0667" w:rsidRPr="004F7CE1" w:rsidRDefault="00F606BB">
      <w:pPr>
        <w:pStyle w:val="NormalBold"/>
      </w:pPr>
      <w:r w:rsidRPr="004F7CE1">
        <w:rPr>
          <w:rStyle w:val="HideTWBExt"/>
          <w:b w:val="0"/>
        </w:rPr>
        <w:t>&lt;Article&gt;</w:t>
      </w:r>
      <w:r w:rsidRPr="004F7CE1">
        <w:t>Article 33 – paragraphe 3 – point b</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CADF7DB" w14:textId="77777777">
        <w:trPr>
          <w:trHeight w:hRule="exact" w:val="240"/>
          <w:jc w:val="center"/>
        </w:trPr>
        <w:tc>
          <w:tcPr>
            <w:tcW w:w="9752" w:type="dxa"/>
            <w:gridSpan w:val="2"/>
            <w:tcBorders>
              <w:top w:val="nil"/>
              <w:left w:val="nil"/>
              <w:bottom w:val="nil"/>
              <w:right w:val="nil"/>
            </w:tcBorders>
          </w:tcPr>
          <w:p w14:paraId="518C4132" w14:textId="77777777" w:rsidR="007B0667" w:rsidRPr="004F7CE1" w:rsidRDefault="007B0667"/>
        </w:tc>
      </w:tr>
      <w:tr w:rsidR="007B0667" w:rsidRPr="004F7CE1" w14:paraId="7622B452" w14:textId="77777777">
        <w:trPr>
          <w:trHeight w:val="240"/>
          <w:jc w:val="center"/>
        </w:trPr>
        <w:tc>
          <w:tcPr>
            <w:tcW w:w="4876" w:type="dxa"/>
            <w:tcBorders>
              <w:top w:val="nil"/>
              <w:left w:val="nil"/>
              <w:bottom w:val="nil"/>
              <w:right w:val="nil"/>
            </w:tcBorders>
          </w:tcPr>
          <w:p w14:paraId="090A3420"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677E5F81" w14:textId="77777777" w:rsidR="007B0667" w:rsidRPr="004F7CE1" w:rsidRDefault="00F606BB">
            <w:pPr>
              <w:pStyle w:val="AmColumnHeading"/>
            </w:pPr>
            <w:r w:rsidRPr="004F7CE1">
              <w:t>Amendement</w:t>
            </w:r>
          </w:p>
        </w:tc>
      </w:tr>
      <w:tr w:rsidR="007B0667" w:rsidRPr="004F7CE1" w14:paraId="1A7D2B16" w14:textId="77777777">
        <w:trPr>
          <w:jc w:val="center"/>
        </w:trPr>
        <w:tc>
          <w:tcPr>
            <w:tcW w:w="4876" w:type="dxa"/>
            <w:tcBorders>
              <w:top w:val="nil"/>
              <w:left w:val="nil"/>
              <w:bottom w:val="nil"/>
              <w:right w:val="nil"/>
            </w:tcBorders>
          </w:tcPr>
          <w:p w14:paraId="2C6CB38A" w14:textId="1E0BC8E0" w:rsidR="007B0667" w:rsidRPr="004F7CE1" w:rsidRDefault="00F606BB">
            <w:pPr>
              <w:pStyle w:val="Normal6a"/>
            </w:pPr>
            <w:r w:rsidRPr="004F7CE1">
              <w:rPr>
                <w:b/>
                <w:i/>
              </w:rPr>
              <w:t>b)</w:t>
            </w:r>
            <w:r w:rsidRPr="004F7CE1">
              <w:tab/>
            </w:r>
            <w:r w:rsidRPr="004F7CE1">
              <w:rPr>
                <w:b/>
                <w:i/>
              </w:rPr>
              <w:t>le ressortissant de pays tiers concerné a le droit d</w:t>
            </w:r>
            <w:r w:rsidR="006246EA">
              <w:rPr>
                <w:b/>
                <w:i/>
              </w:rPr>
              <w:t>’</w:t>
            </w:r>
            <w:r w:rsidRPr="004F7CE1">
              <w:rPr>
                <w:b/>
                <w:i/>
              </w:rPr>
              <w:t>engager une procédure par laquelle la légalité de la rétention fait l</w:t>
            </w:r>
            <w:r w:rsidR="006246EA">
              <w:rPr>
                <w:b/>
                <w:i/>
              </w:rPr>
              <w:t>’</w:t>
            </w:r>
            <w:r w:rsidRPr="004F7CE1">
              <w:rPr>
                <w:b/>
                <w:i/>
              </w:rPr>
              <w:t>objet d</w:t>
            </w:r>
            <w:r w:rsidR="006246EA">
              <w:rPr>
                <w:b/>
                <w:i/>
              </w:rPr>
              <w:t>’</w:t>
            </w:r>
            <w:r w:rsidRPr="004F7CE1">
              <w:rPr>
                <w:b/>
                <w:i/>
              </w:rPr>
              <w:t>un contrôle juridictionnel, qui doit être achevé le plus rapidement possible après le lancement de la procédure en question, et au plus tard 15 jours après celui-ci. En pareils cas, les États membres informent le ressortissant de pays tiers concerné, immédiatement après le début de la rétention, de la possibilité d</w:t>
            </w:r>
            <w:r w:rsidR="006246EA">
              <w:rPr>
                <w:b/>
                <w:i/>
              </w:rPr>
              <w:t>’</w:t>
            </w:r>
            <w:r w:rsidRPr="004F7CE1">
              <w:rPr>
                <w:b/>
                <w:i/>
              </w:rPr>
              <w:t>engager cette procédure.</w:t>
            </w:r>
          </w:p>
        </w:tc>
        <w:tc>
          <w:tcPr>
            <w:tcW w:w="4876" w:type="dxa"/>
            <w:tcBorders>
              <w:top w:val="nil"/>
              <w:left w:val="nil"/>
              <w:bottom w:val="nil"/>
              <w:right w:val="nil"/>
            </w:tcBorders>
          </w:tcPr>
          <w:p w14:paraId="61307173" w14:textId="77777777" w:rsidR="007B0667" w:rsidRPr="004F7CE1" w:rsidRDefault="00F606BB">
            <w:pPr>
              <w:pStyle w:val="Normal6a"/>
            </w:pPr>
            <w:r w:rsidRPr="004F7CE1">
              <w:rPr>
                <w:b/>
                <w:i/>
              </w:rPr>
              <w:t>supprimé</w:t>
            </w:r>
          </w:p>
        </w:tc>
      </w:tr>
    </w:tbl>
    <w:p w14:paraId="4EEAAA75"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1B9A1E93" w14:textId="77777777" w:rsidR="007B0667" w:rsidRPr="004F7CE1" w:rsidRDefault="00F606BB">
      <w:r w:rsidRPr="004F7CE1">
        <w:rPr>
          <w:rStyle w:val="HideTWBExt"/>
        </w:rPr>
        <w:t>&lt;/Amend&gt;</w:t>
      </w:r>
    </w:p>
    <w:p w14:paraId="0293BF9A"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2032</w:t>
      </w:r>
      <w:r w:rsidRPr="004F7CE1">
        <w:rPr>
          <w:rStyle w:val="HideTWBExt"/>
          <w:b w:val="0"/>
        </w:rPr>
        <w:t>&lt;/NumAm&gt;</w:t>
      </w:r>
    </w:p>
    <w:p w14:paraId="792A3462" w14:textId="77777777" w:rsidR="007B0667" w:rsidRPr="004F7CE1" w:rsidRDefault="00F606BB">
      <w:pPr>
        <w:pStyle w:val="NormalBold"/>
      </w:pPr>
      <w:r w:rsidRPr="004F7CE1">
        <w:rPr>
          <w:rStyle w:val="HideTWBExt"/>
          <w:b w:val="0"/>
        </w:rPr>
        <w:t>&lt;RepeatBlock-By&gt;&lt;Members&gt;</w:t>
      </w:r>
      <w:r w:rsidRPr="004F7CE1">
        <w:t>Mary Khan</w:t>
      </w:r>
      <w:r w:rsidRPr="004F7CE1">
        <w:rPr>
          <w:rStyle w:val="HideTWBExt"/>
          <w:b w:val="0"/>
        </w:rPr>
        <w:t>&lt;/Members&gt;</w:t>
      </w:r>
    </w:p>
    <w:p w14:paraId="632891B5" w14:textId="77777777" w:rsidR="007B0667" w:rsidRPr="004F7CE1" w:rsidRDefault="00F606BB">
      <w:pPr>
        <w:pStyle w:val="NormalBold"/>
      </w:pPr>
      <w:r w:rsidRPr="004F7CE1">
        <w:rPr>
          <w:rStyle w:val="HideTWBExt"/>
          <w:b w:val="0"/>
        </w:rPr>
        <w:t>&lt;/RepeatBlock-By&gt;</w:t>
      </w:r>
    </w:p>
    <w:p w14:paraId="266AB222"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664092F9" w14:textId="77777777" w:rsidR="007B0667" w:rsidRPr="004F7CE1" w:rsidRDefault="00F606BB">
      <w:pPr>
        <w:pStyle w:val="NormalBold"/>
      </w:pPr>
      <w:r w:rsidRPr="004F7CE1">
        <w:rPr>
          <w:rStyle w:val="HideTWBExt"/>
          <w:b w:val="0"/>
        </w:rPr>
        <w:t>&lt;Article&gt;</w:t>
      </w:r>
      <w:r w:rsidRPr="004F7CE1">
        <w:t>Article 33 – paragraphe 3 – point b</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3997BCB" w14:textId="77777777">
        <w:trPr>
          <w:trHeight w:hRule="exact" w:val="240"/>
          <w:jc w:val="center"/>
        </w:trPr>
        <w:tc>
          <w:tcPr>
            <w:tcW w:w="9752" w:type="dxa"/>
            <w:gridSpan w:val="2"/>
            <w:tcBorders>
              <w:top w:val="nil"/>
              <w:left w:val="nil"/>
              <w:bottom w:val="nil"/>
              <w:right w:val="nil"/>
            </w:tcBorders>
          </w:tcPr>
          <w:p w14:paraId="56534561" w14:textId="77777777" w:rsidR="007B0667" w:rsidRPr="004F7CE1" w:rsidRDefault="007B0667"/>
        </w:tc>
      </w:tr>
      <w:tr w:rsidR="007B0667" w:rsidRPr="004F7CE1" w14:paraId="4B0C64E0" w14:textId="77777777">
        <w:trPr>
          <w:trHeight w:val="240"/>
          <w:jc w:val="center"/>
        </w:trPr>
        <w:tc>
          <w:tcPr>
            <w:tcW w:w="4876" w:type="dxa"/>
            <w:tcBorders>
              <w:top w:val="nil"/>
              <w:left w:val="nil"/>
              <w:bottom w:val="nil"/>
              <w:right w:val="nil"/>
            </w:tcBorders>
          </w:tcPr>
          <w:p w14:paraId="422F079E"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1440F51" w14:textId="77777777" w:rsidR="007B0667" w:rsidRPr="004F7CE1" w:rsidRDefault="00F606BB">
            <w:pPr>
              <w:pStyle w:val="AmColumnHeading"/>
            </w:pPr>
            <w:r w:rsidRPr="004F7CE1">
              <w:t>Amendement</w:t>
            </w:r>
          </w:p>
        </w:tc>
      </w:tr>
      <w:tr w:rsidR="007B0667" w:rsidRPr="004F7CE1" w14:paraId="47DCEE1C" w14:textId="77777777">
        <w:trPr>
          <w:jc w:val="center"/>
        </w:trPr>
        <w:tc>
          <w:tcPr>
            <w:tcW w:w="4876" w:type="dxa"/>
            <w:tcBorders>
              <w:top w:val="nil"/>
              <w:left w:val="nil"/>
              <w:bottom w:val="nil"/>
              <w:right w:val="nil"/>
            </w:tcBorders>
          </w:tcPr>
          <w:p w14:paraId="3586C609" w14:textId="2B56221C" w:rsidR="007B0667" w:rsidRPr="004F7CE1" w:rsidRDefault="00F606BB">
            <w:pPr>
              <w:pStyle w:val="Normal6a"/>
            </w:pPr>
            <w:r w:rsidRPr="004F7CE1">
              <w:rPr>
                <w:b/>
                <w:i/>
              </w:rPr>
              <w:t>b)</w:t>
            </w:r>
            <w:r w:rsidRPr="004F7CE1">
              <w:tab/>
            </w:r>
            <w:r w:rsidRPr="004F7CE1">
              <w:rPr>
                <w:b/>
                <w:i/>
              </w:rPr>
              <w:t>le ressortissant de pays tiers concerné a le droit d</w:t>
            </w:r>
            <w:r w:rsidR="006246EA">
              <w:rPr>
                <w:b/>
                <w:i/>
              </w:rPr>
              <w:t>’</w:t>
            </w:r>
            <w:r w:rsidRPr="004F7CE1">
              <w:rPr>
                <w:b/>
                <w:i/>
              </w:rPr>
              <w:t>engager une procédure par laquelle la légalité de la rétention fait l</w:t>
            </w:r>
            <w:r w:rsidR="006246EA">
              <w:rPr>
                <w:b/>
                <w:i/>
              </w:rPr>
              <w:t>’</w:t>
            </w:r>
            <w:r w:rsidRPr="004F7CE1">
              <w:rPr>
                <w:b/>
                <w:i/>
              </w:rPr>
              <w:t>objet d</w:t>
            </w:r>
            <w:r w:rsidR="006246EA">
              <w:rPr>
                <w:b/>
                <w:i/>
              </w:rPr>
              <w:t>’</w:t>
            </w:r>
            <w:r w:rsidRPr="004F7CE1">
              <w:rPr>
                <w:b/>
                <w:i/>
              </w:rPr>
              <w:t>un contrôle juridictionnel, qui doit être achevé le plus rapidement possible après le lancement de la procédure en question, et au plus tard 15 jours après celui-ci. En pareils cas, les États membres informent le ressortissant de pays tiers concerné, immédiatement après le début de la rétention, de la possibilité d</w:t>
            </w:r>
            <w:r w:rsidR="006246EA">
              <w:rPr>
                <w:b/>
                <w:i/>
              </w:rPr>
              <w:t>’</w:t>
            </w:r>
            <w:r w:rsidRPr="004F7CE1">
              <w:rPr>
                <w:b/>
                <w:i/>
              </w:rPr>
              <w:t>engager cette procédure.</w:t>
            </w:r>
          </w:p>
        </w:tc>
        <w:tc>
          <w:tcPr>
            <w:tcW w:w="4876" w:type="dxa"/>
            <w:tcBorders>
              <w:top w:val="nil"/>
              <w:left w:val="nil"/>
              <w:bottom w:val="nil"/>
              <w:right w:val="nil"/>
            </w:tcBorders>
          </w:tcPr>
          <w:p w14:paraId="0E6806E3" w14:textId="77777777" w:rsidR="007B0667" w:rsidRPr="004F7CE1" w:rsidRDefault="00F606BB">
            <w:pPr>
              <w:pStyle w:val="Normal6a"/>
            </w:pPr>
            <w:r w:rsidRPr="004F7CE1">
              <w:rPr>
                <w:b/>
                <w:i/>
              </w:rPr>
              <w:t>supprimé</w:t>
            </w:r>
          </w:p>
        </w:tc>
      </w:tr>
    </w:tbl>
    <w:p w14:paraId="01A77221"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0FD21A2F" w14:textId="77777777" w:rsidR="007B0667" w:rsidRPr="004F7CE1" w:rsidRDefault="00F606BB">
      <w:r w:rsidRPr="004F7CE1">
        <w:rPr>
          <w:rStyle w:val="HideTWBExt"/>
        </w:rPr>
        <w:t>&lt;/Amend&gt;</w:t>
      </w:r>
    </w:p>
    <w:p w14:paraId="0A43276A"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2033</w:t>
      </w:r>
      <w:r w:rsidRPr="004F7CE1">
        <w:rPr>
          <w:rStyle w:val="HideTWBExt"/>
          <w:b w:val="0"/>
        </w:rPr>
        <w:t>&lt;/NumAm&gt;</w:t>
      </w:r>
    </w:p>
    <w:p w14:paraId="4D4BBE2C" w14:textId="77777777" w:rsidR="007B0667" w:rsidRPr="004F7CE1" w:rsidRDefault="00F606BB">
      <w:pPr>
        <w:pStyle w:val="NormalBold"/>
      </w:pPr>
      <w:r w:rsidRPr="004F7CE1">
        <w:rPr>
          <w:rStyle w:val="HideTWBExt"/>
          <w:b w:val="0"/>
        </w:rPr>
        <w:t>&lt;RepeatBlock-By&gt;&lt;Members&gt;</w:t>
      </w:r>
      <w:r w:rsidRPr="004F7CE1">
        <w:t>Mélissa Camara</w:t>
      </w:r>
      <w:r w:rsidRPr="004F7CE1">
        <w:rPr>
          <w:rStyle w:val="HideTWBExt"/>
          <w:b w:val="0"/>
        </w:rPr>
        <w:t>&lt;/Members&gt;</w:t>
      </w:r>
    </w:p>
    <w:p w14:paraId="6DCB8A11" w14:textId="77777777" w:rsidR="007B0667" w:rsidRPr="004F7CE1" w:rsidRDefault="00F606BB">
      <w:pPr>
        <w:pStyle w:val="NormalBold"/>
      </w:pPr>
      <w:r w:rsidRPr="004F7CE1">
        <w:rPr>
          <w:rStyle w:val="HideTWBExt"/>
          <w:b w:val="0"/>
        </w:rPr>
        <w:t>&lt;/RepeatBlock-By&gt;</w:t>
      </w:r>
    </w:p>
    <w:p w14:paraId="347C9BDF"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B7490DB" w14:textId="77777777" w:rsidR="007B0667" w:rsidRPr="004F7CE1" w:rsidRDefault="00F606BB">
      <w:pPr>
        <w:pStyle w:val="NormalBold"/>
      </w:pPr>
      <w:r w:rsidRPr="004F7CE1">
        <w:rPr>
          <w:rStyle w:val="HideTWBExt"/>
          <w:b w:val="0"/>
        </w:rPr>
        <w:t>&lt;Article&gt;</w:t>
      </w:r>
      <w:r w:rsidRPr="004F7CE1">
        <w:t>Article 33 – paragraphe 3 – point b</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C2A0969" w14:textId="77777777">
        <w:trPr>
          <w:trHeight w:hRule="exact" w:val="240"/>
          <w:jc w:val="center"/>
        </w:trPr>
        <w:tc>
          <w:tcPr>
            <w:tcW w:w="9752" w:type="dxa"/>
            <w:gridSpan w:val="2"/>
            <w:tcBorders>
              <w:top w:val="nil"/>
              <w:left w:val="nil"/>
              <w:bottom w:val="nil"/>
              <w:right w:val="nil"/>
            </w:tcBorders>
          </w:tcPr>
          <w:p w14:paraId="31E5E90B" w14:textId="77777777" w:rsidR="007B0667" w:rsidRPr="004F7CE1" w:rsidRDefault="007B0667"/>
        </w:tc>
      </w:tr>
      <w:tr w:rsidR="007B0667" w:rsidRPr="004F7CE1" w14:paraId="3D0E7991" w14:textId="77777777">
        <w:trPr>
          <w:trHeight w:val="240"/>
          <w:jc w:val="center"/>
        </w:trPr>
        <w:tc>
          <w:tcPr>
            <w:tcW w:w="4876" w:type="dxa"/>
            <w:tcBorders>
              <w:top w:val="nil"/>
              <w:left w:val="nil"/>
              <w:bottom w:val="nil"/>
              <w:right w:val="nil"/>
            </w:tcBorders>
          </w:tcPr>
          <w:p w14:paraId="53B7E6BF"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511C12EA" w14:textId="77777777" w:rsidR="007B0667" w:rsidRPr="004F7CE1" w:rsidRDefault="00F606BB">
            <w:pPr>
              <w:pStyle w:val="AmColumnHeading"/>
            </w:pPr>
            <w:r w:rsidRPr="004F7CE1">
              <w:t>Amendement</w:t>
            </w:r>
          </w:p>
        </w:tc>
      </w:tr>
      <w:tr w:rsidR="007B0667" w:rsidRPr="004F7CE1" w14:paraId="1D61C89D" w14:textId="77777777">
        <w:trPr>
          <w:jc w:val="center"/>
        </w:trPr>
        <w:tc>
          <w:tcPr>
            <w:tcW w:w="4876" w:type="dxa"/>
            <w:tcBorders>
              <w:top w:val="nil"/>
              <w:left w:val="nil"/>
              <w:bottom w:val="nil"/>
              <w:right w:val="nil"/>
            </w:tcBorders>
          </w:tcPr>
          <w:p w14:paraId="6F5A925B" w14:textId="11D299DD" w:rsidR="007B0667" w:rsidRPr="004F7CE1" w:rsidRDefault="00F606BB">
            <w:pPr>
              <w:pStyle w:val="Normal6a"/>
            </w:pPr>
            <w:r w:rsidRPr="004F7CE1">
              <w:t>b)</w:t>
            </w:r>
            <w:r w:rsidRPr="004F7CE1">
              <w:tab/>
              <w:t>le ressortissant de pays tiers concerné a le droit d</w:t>
            </w:r>
            <w:r w:rsidR="006246EA">
              <w:t>’</w:t>
            </w:r>
            <w:r w:rsidRPr="004F7CE1">
              <w:t>engager une procédure par laquelle la légalité de la rétention fait l</w:t>
            </w:r>
            <w:r w:rsidR="006246EA">
              <w:t>’</w:t>
            </w:r>
            <w:r w:rsidRPr="004F7CE1">
              <w:t>objet d</w:t>
            </w:r>
            <w:r w:rsidR="006246EA">
              <w:t>’</w:t>
            </w:r>
            <w:r w:rsidRPr="004F7CE1">
              <w:t>un contrôle juridictionnel, qui doit être achevé le plus rapidement possible après le lancement de la procédure en question, et au plus tard 15 jours après celui-ci. En pareils cas, les États membres informent le ressortissant de pays tiers concerné, immédiatement après le début de la rétention, de la possibilité d</w:t>
            </w:r>
            <w:r w:rsidR="006246EA">
              <w:t>’</w:t>
            </w:r>
            <w:r w:rsidRPr="004F7CE1">
              <w:t>engager cette procédure.</w:t>
            </w:r>
          </w:p>
        </w:tc>
        <w:tc>
          <w:tcPr>
            <w:tcW w:w="4876" w:type="dxa"/>
            <w:tcBorders>
              <w:top w:val="nil"/>
              <w:left w:val="nil"/>
              <w:bottom w:val="nil"/>
              <w:right w:val="nil"/>
            </w:tcBorders>
          </w:tcPr>
          <w:p w14:paraId="00AD8F5E" w14:textId="2E4BE739" w:rsidR="007B0667" w:rsidRPr="004F7CE1" w:rsidRDefault="00F606BB">
            <w:pPr>
              <w:pStyle w:val="Normal6a"/>
            </w:pPr>
            <w:r w:rsidRPr="004F7CE1">
              <w:t>b)</w:t>
            </w:r>
            <w:r w:rsidRPr="004F7CE1">
              <w:tab/>
              <w:t>le ressortissant de pays tiers concerné a le droit d</w:t>
            </w:r>
            <w:r w:rsidR="006246EA">
              <w:t>’</w:t>
            </w:r>
            <w:r w:rsidRPr="004F7CE1">
              <w:t xml:space="preserve">engager une procédure par laquelle la légalité de la rétention </w:t>
            </w:r>
            <w:r w:rsidRPr="004F7CE1">
              <w:rPr>
                <w:b/>
                <w:i/>
              </w:rPr>
              <w:t xml:space="preserve">ou des mesures alternatives </w:t>
            </w:r>
            <w:r w:rsidRPr="004F7CE1">
              <w:t>fait l</w:t>
            </w:r>
            <w:r w:rsidR="006246EA">
              <w:t>’</w:t>
            </w:r>
            <w:r w:rsidRPr="004F7CE1">
              <w:t>objet d</w:t>
            </w:r>
            <w:r w:rsidR="006246EA">
              <w:t>’</w:t>
            </w:r>
            <w:r w:rsidRPr="004F7CE1">
              <w:t>un contrôle juridictionnel, qui doit être achevé le plus rapidement possible après le lancement de la procédure en question, et au plus tard 15 jours après celui-ci. En pareils cas, les États membres informent le ressortissant de pays tiers concerné, immédiatement après le début de la rétention</w:t>
            </w:r>
            <w:r w:rsidRPr="004F7CE1">
              <w:rPr>
                <w:b/>
                <w:i/>
              </w:rPr>
              <w:t xml:space="preserve"> ou de l</w:t>
            </w:r>
            <w:r w:rsidR="006246EA">
              <w:rPr>
                <w:b/>
                <w:i/>
              </w:rPr>
              <w:t>’</w:t>
            </w:r>
            <w:r w:rsidRPr="004F7CE1">
              <w:rPr>
                <w:b/>
                <w:i/>
              </w:rPr>
              <w:t>application des mesures alternatives</w:t>
            </w:r>
            <w:r w:rsidRPr="004F7CE1">
              <w:t>, de la possibilité d</w:t>
            </w:r>
            <w:r w:rsidR="006246EA">
              <w:t>’</w:t>
            </w:r>
            <w:r w:rsidRPr="004F7CE1">
              <w:t>engager cette procédure.</w:t>
            </w:r>
          </w:p>
        </w:tc>
      </w:tr>
    </w:tbl>
    <w:p w14:paraId="4B5A031B"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7360081" w14:textId="77777777" w:rsidR="007B0667" w:rsidRPr="004F7CE1" w:rsidRDefault="00F606BB">
      <w:r w:rsidRPr="004F7CE1">
        <w:rPr>
          <w:rStyle w:val="HideTWBExt"/>
        </w:rPr>
        <w:t>&lt;/Amend&gt;</w:t>
      </w:r>
    </w:p>
    <w:p w14:paraId="4DBE475A"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2034</w:t>
      </w:r>
      <w:r w:rsidRPr="004F7CE1">
        <w:rPr>
          <w:rStyle w:val="HideTWBExt"/>
          <w:b w:val="0"/>
        </w:rPr>
        <w:t>&lt;/NumAm&gt;</w:t>
      </w:r>
    </w:p>
    <w:p w14:paraId="17C43684"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5D6C323B" w14:textId="77777777" w:rsidR="007B0667" w:rsidRPr="004F7CE1" w:rsidRDefault="00F606BB">
      <w:pPr>
        <w:pStyle w:val="NormalBold"/>
      </w:pPr>
      <w:r w:rsidRPr="004F7CE1">
        <w:rPr>
          <w:rStyle w:val="HideTWBExt"/>
          <w:b w:val="0"/>
        </w:rPr>
        <w:t>&lt;/RepeatBlock-By&gt;</w:t>
      </w:r>
    </w:p>
    <w:p w14:paraId="1ACFD7D4"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297A40D" w14:textId="77777777" w:rsidR="007B0667" w:rsidRPr="004F7CE1" w:rsidRDefault="00F606BB">
      <w:pPr>
        <w:pStyle w:val="NormalBold"/>
      </w:pPr>
      <w:r w:rsidRPr="004F7CE1">
        <w:rPr>
          <w:rStyle w:val="HideTWBExt"/>
          <w:b w:val="0"/>
        </w:rPr>
        <w:t>&lt;Article&gt;</w:t>
      </w:r>
      <w:r w:rsidRPr="004F7CE1">
        <w:t>Article 33 – paragraphe 3 – point b</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A86CAA4" w14:textId="77777777">
        <w:trPr>
          <w:trHeight w:hRule="exact" w:val="240"/>
          <w:jc w:val="center"/>
        </w:trPr>
        <w:tc>
          <w:tcPr>
            <w:tcW w:w="9752" w:type="dxa"/>
            <w:gridSpan w:val="2"/>
            <w:tcBorders>
              <w:top w:val="nil"/>
              <w:left w:val="nil"/>
              <w:bottom w:val="nil"/>
              <w:right w:val="nil"/>
            </w:tcBorders>
          </w:tcPr>
          <w:p w14:paraId="7E7D5DDC" w14:textId="77777777" w:rsidR="007B0667" w:rsidRPr="004F7CE1" w:rsidRDefault="007B0667"/>
        </w:tc>
      </w:tr>
      <w:tr w:rsidR="007B0667" w:rsidRPr="004F7CE1" w14:paraId="1E789EC3" w14:textId="77777777">
        <w:trPr>
          <w:trHeight w:val="240"/>
          <w:jc w:val="center"/>
        </w:trPr>
        <w:tc>
          <w:tcPr>
            <w:tcW w:w="4876" w:type="dxa"/>
            <w:tcBorders>
              <w:top w:val="nil"/>
              <w:left w:val="nil"/>
              <w:bottom w:val="nil"/>
              <w:right w:val="nil"/>
            </w:tcBorders>
          </w:tcPr>
          <w:p w14:paraId="1018CA07"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20B16DB" w14:textId="77777777" w:rsidR="007B0667" w:rsidRPr="004F7CE1" w:rsidRDefault="00F606BB">
            <w:pPr>
              <w:pStyle w:val="AmColumnHeading"/>
            </w:pPr>
            <w:r w:rsidRPr="004F7CE1">
              <w:t>Amendement</w:t>
            </w:r>
          </w:p>
        </w:tc>
      </w:tr>
      <w:tr w:rsidR="007B0667" w:rsidRPr="004F7CE1" w14:paraId="459DBDCD" w14:textId="77777777">
        <w:trPr>
          <w:jc w:val="center"/>
        </w:trPr>
        <w:tc>
          <w:tcPr>
            <w:tcW w:w="4876" w:type="dxa"/>
            <w:tcBorders>
              <w:top w:val="nil"/>
              <w:left w:val="nil"/>
              <w:bottom w:val="nil"/>
              <w:right w:val="nil"/>
            </w:tcBorders>
          </w:tcPr>
          <w:p w14:paraId="146F5218" w14:textId="64C01DC7" w:rsidR="007B0667" w:rsidRPr="004F7CE1" w:rsidRDefault="00F606BB">
            <w:pPr>
              <w:pStyle w:val="Normal6a"/>
            </w:pPr>
            <w:r w:rsidRPr="004F7CE1">
              <w:t>b)</w:t>
            </w:r>
            <w:r w:rsidRPr="004F7CE1">
              <w:tab/>
              <w:t>le ressortissant de pays tiers concerné a le droit d</w:t>
            </w:r>
            <w:r w:rsidR="006246EA">
              <w:t>’</w:t>
            </w:r>
            <w:r w:rsidRPr="004F7CE1">
              <w:t>engager une procédure par laquelle la légalité de la rétention fait l</w:t>
            </w:r>
            <w:r w:rsidR="006246EA">
              <w:t>’</w:t>
            </w:r>
            <w:r w:rsidRPr="004F7CE1">
              <w:t>objet d</w:t>
            </w:r>
            <w:r w:rsidR="006246EA">
              <w:t>’</w:t>
            </w:r>
            <w:r w:rsidRPr="004F7CE1">
              <w:t>un contrôle juridictionnel, qui doit être achevé le plus rapidement possible après le lancement de la procédure en question</w:t>
            </w:r>
            <w:r w:rsidRPr="004F7CE1">
              <w:rPr>
                <w:b/>
                <w:i/>
              </w:rPr>
              <w:t>, et au plus tard 15 jours après celui-ci</w:t>
            </w:r>
            <w:r w:rsidRPr="004F7CE1">
              <w:t>. En pareils cas, les États membres informent le ressortissant de pays tiers concerné, immédiatement après le début de la rétention, de la possibilité d</w:t>
            </w:r>
            <w:r w:rsidR="006246EA">
              <w:t>’</w:t>
            </w:r>
            <w:r w:rsidRPr="004F7CE1">
              <w:t>engager cette procédure.</w:t>
            </w:r>
          </w:p>
        </w:tc>
        <w:tc>
          <w:tcPr>
            <w:tcW w:w="4876" w:type="dxa"/>
            <w:tcBorders>
              <w:top w:val="nil"/>
              <w:left w:val="nil"/>
              <w:bottom w:val="nil"/>
              <w:right w:val="nil"/>
            </w:tcBorders>
          </w:tcPr>
          <w:p w14:paraId="0DAD1F7D" w14:textId="5F438997" w:rsidR="007B0667" w:rsidRPr="004F7CE1" w:rsidRDefault="00F606BB">
            <w:pPr>
              <w:pStyle w:val="Normal6a"/>
            </w:pPr>
            <w:r w:rsidRPr="004F7CE1">
              <w:t>b)</w:t>
            </w:r>
            <w:r w:rsidRPr="004F7CE1">
              <w:tab/>
              <w:t>le ressortissant de pays tiers concerné a le droit d</w:t>
            </w:r>
            <w:r w:rsidR="006246EA">
              <w:t>’</w:t>
            </w:r>
            <w:r w:rsidRPr="004F7CE1">
              <w:t xml:space="preserve">engager une procédure par laquelle la légalité de la rétention </w:t>
            </w:r>
            <w:r w:rsidRPr="004F7CE1">
              <w:rPr>
                <w:b/>
                <w:i/>
              </w:rPr>
              <w:t xml:space="preserve">ou des mesures alternatives </w:t>
            </w:r>
            <w:r w:rsidRPr="004F7CE1">
              <w:t>fait l</w:t>
            </w:r>
            <w:r w:rsidR="006246EA">
              <w:t>’</w:t>
            </w:r>
            <w:r w:rsidRPr="004F7CE1">
              <w:t>objet d</w:t>
            </w:r>
            <w:r w:rsidR="006246EA">
              <w:t>’</w:t>
            </w:r>
            <w:r w:rsidRPr="004F7CE1">
              <w:t>un contrôle juridictionnel, qui doit être achevé le plus rapidement possible après le lancement de la procédure en question. En pareils cas, les États membres informent le ressortissant de pays tiers concerné, immédiatement après le début de la rétention</w:t>
            </w:r>
            <w:r w:rsidRPr="004F7CE1">
              <w:rPr>
                <w:b/>
                <w:i/>
              </w:rPr>
              <w:t xml:space="preserve"> ou de l</w:t>
            </w:r>
            <w:r w:rsidR="006246EA">
              <w:rPr>
                <w:b/>
                <w:i/>
              </w:rPr>
              <w:t>’</w:t>
            </w:r>
            <w:r w:rsidRPr="004F7CE1">
              <w:rPr>
                <w:b/>
                <w:i/>
              </w:rPr>
              <w:t>application des mesures alternatives</w:t>
            </w:r>
            <w:r w:rsidRPr="004F7CE1">
              <w:t>, de la possibilité d</w:t>
            </w:r>
            <w:r w:rsidR="006246EA">
              <w:t>’</w:t>
            </w:r>
            <w:r w:rsidRPr="004F7CE1">
              <w:t>engager cette procédure.</w:t>
            </w:r>
          </w:p>
        </w:tc>
      </w:tr>
    </w:tbl>
    <w:p w14:paraId="4F872E93"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101293B9" w14:textId="77777777" w:rsidR="007B0667" w:rsidRPr="004F7CE1" w:rsidRDefault="00F606BB">
      <w:r w:rsidRPr="004F7CE1">
        <w:rPr>
          <w:rStyle w:val="HideTWBExt"/>
        </w:rPr>
        <w:t>&lt;/Amend&gt;</w:t>
      </w:r>
    </w:p>
    <w:p w14:paraId="33B9DD46"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2035</w:t>
      </w:r>
      <w:r w:rsidRPr="004F7CE1">
        <w:rPr>
          <w:rStyle w:val="HideTWBExt"/>
          <w:b w:val="0"/>
        </w:rPr>
        <w:t>&lt;/NumAm&gt;</w:t>
      </w:r>
    </w:p>
    <w:p w14:paraId="7C6AA1B0"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21C9E649" w14:textId="77777777" w:rsidR="007B0667" w:rsidRPr="004F7CE1" w:rsidRDefault="00F606BB">
      <w:pPr>
        <w:pStyle w:val="NormalBold"/>
      </w:pPr>
      <w:r w:rsidRPr="004F7CE1">
        <w:rPr>
          <w:rStyle w:val="HideTWBExt"/>
          <w:b w:val="0"/>
        </w:rPr>
        <w:t>&lt;/RepeatBlock-By&gt;</w:t>
      </w:r>
    </w:p>
    <w:p w14:paraId="5994300C"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50418AC" w14:textId="77777777" w:rsidR="007B0667" w:rsidRPr="004F7CE1" w:rsidRDefault="00F606BB">
      <w:pPr>
        <w:pStyle w:val="NormalBold"/>
      </w:pPr>
      <w:r w:rsidRPr="004F7CE1">
        <w:rPr>
          <w:rStyle w:val="HideTWBExt"/>
          <w:b w:val="0"/>
        </w:rPr>
        <w:t>&lt;Article&gt;</w:t>
      </w:r>
      <w:r w:rsidRPr="004F7CE1">
        <w:t>Article 33 – paragraphe 3 – point b</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308E484F" w14:textId="77777777">
        <w:trPr>
          <w:trHeight w:hRule="exact" w:val="240"/>
          <w:jc w:val="center"/>
        </w:trPr>
        <w:tc>
          <w:tcPr>
            <w:tcW w:w="9752" w:type="dxa"/>
            <w:gridSpan w:val="2"/>
            <w:tcBorders>
              <w:top w:val="nil"/>
              <w:left w:val="nil"/>
              <w:bottom w:val="nil"/>
              <w:right w:val="nil"/>
            </w:tcBorders>
          </w:tcPr>
          <w:p w14:paraId="29334FEF" w14:textId="77777777" w:rsidR="007B0667" w:rsidRPr="004F7CE1" w:rsidRDefault="007B0667"/>
        </w:tc>
      </w:tr>
      <w:tr w:rsidR="007B0667" w:rsidRPr="004F7CE1" w14:paraId="014A9623" w14:textId="77777777">
        <w:trPr>
          <w:trHeight w:val="240"/>
          <w:jc w:val="center"/>
        </w:trPr>
        <w:tc>
          <w:tcPr>
            <w:tcW w:w="4876" w:type="dxa"/>
            <w:tcBorders>
              <w:top w:val="nil"/>
              <w:left w:val="nil"/>
              <w:bottom w:val="nil"/>
              <w:right w:val="nil"/>
            </w:tcBorders>
          </w:tcPr>
          <w:p w14:paraId="5D78D949"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0034B684" w14:textId="77777777" w:rsidR="007B0667" w:rsidRPr="004F7CE1" w:rsidRDefault="00F606BB">
            <w:pPr>
              <w:pStyle w:val="AmColumnHeading"/>
            </w:pPr>
            <w:r w:rsidRPr="004F7CE1">
              <w:t>Amendement</w:t>
            </w:r>
          </w:p>
        </w:tc>
      </w:tr>
      <w:tr w:rsidR="007B0667" w:rsidRPr="004F7CE1" w14:paraId="3333CA85" w14:textId="77777777">
        <w:trPr>
          <w:jc w:val="center"/>
        </w:trPr>
        <w:tc>
          <w:tcPr>
            <w:tcW w:w="4876" w:type="dxa"/>
            <w:tcBorders>
              <w:top w:val="nil"/>
              <w:left w:val="nil"/>
              <w:bottom w:val="nil"/>
              <w:right w:val="nil"/>
            </w:tcBorders>
          </w:tcPr>
          <w:p w14:paraId="256E6854" w14:textId="0735C02C" w:rsidR="007B0667" w:rsidRPr="004F7CE1" w:rsidRDefault="00F606BB">
            <w:pPr>
              <w:pStyle w:val="Normal6a"/>
            </w:pPr>
            <w:r w:rsidRPr="004F7CE1">
              <w:t>b)</w:t>
            </w:r>
            <w:r w:rsidRPr="004F7CE1">
              <w:tab/>
            </w:r>
            <w:r w:rsidRPr="004F7CE1">
              <w:rPr>
                <w:b/>
                <w:i/>
              </w:rPr>
              <w:t>le</w:t>
            </w:r>
            <w:r w:rsidRPr="004F7CE1">
              <w:t xml:space="preserve"> ressortissant de pays tiers concerné </w:t>
            </w:r>
            <w:r w:rsidRPr="004F7CE1">
              <w:rPr>
                <w:b/>
                <w:i/>
              </w:rPr>
              <w:t xml:space="preserve">a </w:t>
            </w:r>
            <w:r w:rsidRPr="004F7CE1">
              <w:t>le droit d</w:t>
            </w:r>
            <w:r w:rsidR="006246EA">
              <w:t>’</w:t>
            </w:r>
            <w:r w:rsidRPr="004F7CE1">
              <w:t>engager une procédure par laquelle la légalité de la rétention fait l</w:t>
            </w:r>
            <w:r w:rsidR="006246EA">
              <w:t>’</w:t>
            </w:r>
            <w:r w:rsidRPr="004F7CE1">
              <w:t>objet d</w:t>
            </w:r>
            <w:r w:rsidR="006246EA">
              <w:t>’</w:t>
            </w:r>
            <w:r w:rsidRPr="004F7CE1">
              <w:t>un contrôle juridictionnel</w:t>
            </w:r>
            <w:r w:rsidRPr="004F7CE1">
              <w:rPr>
                <w:b/>
                <w:i/>
              </w:rPr>
              <w:t xml:space="preserve"> qui doit être achevé,</w:t>
            </w:r>
            <w:r w:rsidRPr="004F7CE1">
              <w:t xml:space="preserve"> le plus rapidement possible après le lancement de la procédure en question</w:t>
            </w:r>
            <w:r w:rsidRPr="004F7CE1">
              <w:rPr>
                <w:b/>
                <w:i/>
              </w:rPr>
              <w:t>, et au plus tard 15 jours après celui-ci</w:t>
            </w:r>
            <w:r w:rsidRPr="004F7CE1">
              <w:t>. En pareils cas, les États membres informent le ressortissant de pays tiers concerné, immédiatement après le début de la rétention, de la possibilité d</w:t>
            </w:r>
            <w:r w:rsidR="006246EA">
              <w:t>’</w:t>
            </w:r>
            <w:r w:rsidRPr="004F7CE1">
              <w:t>engager cette procédure.</w:t>
            </w:r>
          </w:p>
        </w:tc>
        <w:tc>
          <w:tcPr>
            <w:tcW w:w="4876" w:type="dxa"/>
            <w:tcBorders>
              <w:top w:val="nil"/>
              <w:left w:val="nil"/>
              <w:bottom w:val="nil"/>
              <w:right w:val="nil"/>
            </w:tcBorders>
          </w:tcPr>
          <w:p w14:paraId="17A5156E" w14:textId="6FB6C9EE" w:rsidR="007B0667" w:rsidRPr="004F7CE1" w:rsidRDefault="00F606BB">
            <w:pPr>
              <w:pStyle w:val="Normal6a"/>
            </w:pPr>
            <w:r w:rsidRPr="004F7CE1">
              <w:t>b)</w:t>
            </w:r>
            <w:r w:rsidRPr="004F7CE1">
              <w:tab/>
            </w:r>
            <w:r w:rsidRPr="004F7CE1">
              <w:rPr>
                <w:b/>
                <w:i/>
              </w:rPr>
              <w:t>accordent au</w:t>
            </w:r>
            <w:r w:rsidRPr="004F7CE1">
              <w:t xml:space="preserve"> ressortissant de pays tiers concerné le droit d</w:t>
            </w:r>
            <w:r w:rsidR="006246EA">
              <w:t>’</w:t>
            </w:r>
            <w:r w:rsidRPr="004F7CE1">
              <w:t>engager une procédure par laquelle la légalité de la rétention fait l</w:t>
            </w:r>
            <w:r w:rsidR="006246EA">
              <w:t>’</w:t>
            </w:r>
            <w:r w:rsidRPr="004F7CE1">
              <w:t>objet d</w:t>
            </w:r>
            <w:r w:rsidR="006246EA">
              <w:t>’</w:t>
            </w:r>
            <w:r w:rsidRPr="004F7CE1">
              <w:t>un contrôle juridictionnel</w:t>
            </w:r>
            <w:r w:rsidRPr="004F7CE1">
              <w:rPr>
                <w:b/>
                <w:i/>
              </w:rPr>
              <w:t xml:space="preserve"> au sujet duquel une décision doit être prise</w:t>
            </w:r>
            <w:r w:rsidRPr="004F7CE1">
              <w:t xml:space="preserve"> le plus rapidement possible </w:t>
            </w:r>
            <w:r w:rsidRPr="004F7CE1">
              <w:rPr>
                <w:b/>
                <w:i/>
              </w:rPr>
              <w:t xml:space="preserve">dans un délai établi par le droit national, </w:t>
            </w:r>
            <w:r w:rsidRPr="004F7CE1">
              <w:t>après le lancement de la procédure en question. En pareils cas, les États membres informent le ressortissant de pays tiers concerné, immédiatement après le début de la rétention, de la possibilité d</w:t>
            </w:r>
            <w:r w:rsidR="006246EA">
              <w:t>’</w:t>
            </w:r>
            <w:r w:rsidRPr="004F7CE1">
              <w:t>engager cette procédure.</w:t>
            </w:r>
          </w:p>
        </w:tc>
      </w:tr>
    </w:tbl>
    <w:p w14:paraId="64ED1493"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763B3772" w14:textId="77777777" w:rsidR="007B0667" w:rsidRPr="004F7CE1" w:rsidRDefault="00F606BB">
      <w:r w:rsidRPr="004F7CE1">
        <w:rPr>
          <w:rStyle w:val="HideTWBExt"/>
        </w:rPr>
        <w:t>&lt;/Amend&gt;</w:t>
      </w:r>
    </w:p>
    <w:p w14:paraId="58CB0DC5"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2036</w:t>
      </w:r>
      <w:r w:rsidRPr="004F7CE1">
        <w:rPr>
          <w:rStyle w:val="HideTWBExt"/>
          <w:b w:val="0"/>
        </w:rPr>
        <w:t>&lt;/NumAm&gt;</w:t>
      </w:r>
    </w:p>
    <w:p w14:paraId="00DC1410" w14:textId="77777777" w:rsidR="007B0667" w:rsidRPr="004F7CE1" w:rsidRDefault="00F606BB">
      <w:pPr>
        <w:pStyle w:val="NormalBold"/>
      </w:pPr>
      <w:r w:rsidRPr="004F7CE1">
        <w:rPr>
          <w:rStyle w:val="HideTWBExt"/>
          <w:b w:val="0"/>
        </w:rPr>
        <w:t>&lt;RepeatBlock-By&gt;&lt;Members&gt;</w:t>
      </w:r>
      <w:r w:rsidRPr="004F7CE1">
        <w:t>François-Xavier Bellamy, Lukas Mandl, Alice Teodorescu Måwe, Sander Smit, Loránt Vincze, Lena Düpont, Tomas Tobé, Rasa Juknevičienė, Jeroen Lenaers</w:t>
      </w:r>
      <w:r w:rsidRPr="004F7CE1">
        <w:rPr>
          <w:rStyle w:val="HideTWBExt"/>
          <w:b w:val="0"/>
        </w:rPr>
        <w:t>&lt;/Members&gt;</w:t>
      </w:r>
    </w:p>
    <w:p w14:paraId="15FA66F5" w14:textId="77777777" w:rsidR="007B0667" w:rsidRPr="004F7CE1" w:rsidRDefault="00F606BB">
      <w:pPr>
        <w:pStyle w:val="NormalBold"/>
      </w:pPr>
      <w:r w:rsidRPr="004F7CE1">
        <w:rPr>
          <w:rStyle w:val="HideTWBExt"/>
          <w:b w:val="0"/>
        </w:rPr>
        <w:t>&lt;/RepeatBlock-By&gt;</w:t>
      </w:r>
    </w:p>
    <w:p w14:paraId="424C80DF"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BF8D560" w14:textId="77777777" w:rsidR="007B0667" w:rsidRPr="004F7CE1" w:rsidRDefault="00F606BB">
      <w:pPr>
        <w:pStyle w:val="NormalBold"/>
      </w:pPr>
      <w:r w:rsidRPr="004F7CE1">
        <w:rPr>
          <w:rStyle w:val="HideTWBExt"/>
          <w:b w:val="0"/>
        </w:rPr>
        <w:t>&lt;Article&gt;</w:t>
      </w:r>
      <w:r w:rsidRPr="004F7CE1">
        <w:t>Article 33 – paragraphe 3 – point b</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1C6D2FF" w14:textId="77777777">
        <w:trPr>
          <w:trHeight w:hRule="exact" w:val="240"/>
          <w:jc w:val="center"/>
        </w:trPr>
        <w:tc>
          <w:tcPr>
            <w:tcW w:w="9752" w:type="dxa"/>
            <w:gridSpan w:val="2"/>
            <w:tcBorders>
              <w:top w:val="nil"/>
              <w:left w:val="nil"/>
              <w:bottom w:val="nil"/>
              <w:right w:val="nil"/>
            </w:tcBorders>
          </w:tcPr>
          <w:p w14:paraId="641E8450" w14:textId="77777777" w:rsidR="007B0667" w:rsidRPr="004F7CE1" w:rsidRDefault="007B0667"/>
        </w:tc>
      </w:tr>
      <w:tr w:rsidR="007B0667" w:rsidRPr="004F7CE1" w14:paraId="222A9704" w14:textId="77777777">
        <w:trPr>
          <w:trHeight w:val="240"/>
          <w:jc w:val="center"/>
        </w:trPr>
        <w:tc>
          <w:tcPr>
            <w:tcW w:w="4876" w:type="dxa"/>
            <w:tcBorders>
              <w:top w:val="nil"/>
              <w:left w:val="nil"/>
              <w:bottom w:val="nil"/>
              <w:right w:val="nil"/>
            </w:tcBorders>
          </w:tcPr>
          <w:p w14:paraId="4399439F"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69C41370" w14:textId="77777777" w:rsidR="007B0667" w:rsidRPr="004F7CE1" w:rsidRDefault="00F606BB">
            <w:pPr>
              <w:pStyle w:val="AmColumnHeading"/>
            </w:pPr>
            <w:r w:rsidRPr="004F7CE1">
              <w:t>Amendement</w:t>
            </w:r>
          </w:p>
        </w:tc>
      </w:tr>
      <w:tr w:rsidR="007B0667" w:rsidRPr="004F7CE1" w14:paraId="3C60C7BC" w14:textId="77777777">
        <w:trPr>
          <w:jc w:val="center"/>
        </w:trPr>
        <w:tc>
          <w:tcPr>
            <w:tcW w:w="4876" w:type="dxa"/>
            <w:tcBorders>
              <w:top w:val="nil"/>
              <w:left w:val="nil"/>
              <w:bottom w:val="nil"/>
              <w:right w:val="nil"/>
            </w:tcBorders>
          </w:tcPr>
          <w:p w14:paraId="56F03A6F" w14:textId="53055D46" w:rsidR="007B0667" w:rsidRPr="004F7CE1" w:rsidRDefault="00F606BB">
            <w:pPr>
              <w:pStyle w:val="Normal6a"/>
            </w:pPr>
            <w:r w:rsidRPr="004F7CE1">
              <w:t>b)</w:t>
            </w:r>
            <w:r w:rsidRPr="004F7CE1">
              <w:tab/>
              <w:t>le ressortissant de pays tiers concerné a le droit d</w:t>
            </w:r>
            <w:r w:rsidR="006246EA">
              <w:t>’</w:t>
            </w:r>
            <w:r w:rsidRPr="004F7CE1">
              <w:t>engager une procédure par laquelle la légalité de la rétention fait l</w:t>
            </w:r>
            <w:r w:rsidR="006246EA">
              <w:t>’</w:t>
            </w:r>
            <w:r w:rsidRPr="004F7CE1">
              <w:t>objet d</w:t>
            </w:r>
            <w:r w:rsidR="006246EA">
              <w:t>’</w:t>
            </w:r>
            <w:r w:rsidRPr="004F7CE1">
              <w:t xml:space="preserve">un contrôle juridictionnel, qui doit être achevé le plus rapidement possible après le lancement de la procédure en question, et au plus tard 15 jours après celui-ci. </w:t>
            </w:r>
            <w:r w:rsidRPr="004F7CE1">
              <w:rPr>
                <w:b/>
                <w:i/>
              </w:rPr>
              <w:t xml:space="preserve">En pareils cas, </w:t>
            </w:r>
            <w:r w:rsidRPr="004F7CE1">
              <w:t xml:space="preserve">les États membres informent </w:t>
            </w:r>
            <w:r w:rsidRPr="004F7CE1">
              <w:rPr>
                <w:b/>
                <w:i/>
              </w:rPr>
              <w:t>le ressortissant</w:t>
            </w:r>
            <w:r w:rsidRPr="004F7CE1">
              <w:t xml:space="preserve"> de pays tiers </w:t>
            </w:r>
            <w:r w:rsidRPr="004F7CE1">
              <w:rPr>
                <w:b/>
                <w:i/>
              </w:rPr>
              <w:t>concerné, immédiatement après le début de la</w:t>
            </w:r>
            <w:r w:rsidRPr="004F7CE1">
              <w:t xml:space="preserve"> rétention</w:t>
            </w:r>
            <w:r w:rsidRPr="004F7CE1">
              <w:rPr>
                <w:b/>
                <w:i/>
              </w:rPr>
              <w:t>, de la possibilité d</w:t>
            </w:r>
            <w:r w:rsidR="006246EA">
              <w:rPr>
                <w:b/>
                <w:i/>
              </w:rPr>
              <w:t>’</w:t>
            </w:r>
            <w:r w:rsidRPr="004F7CE1">
              <w:rPr>
                <w:b/>
                <w:i/>
              </w:rPr>
              <w:t>engager cette procédure</w:t>
            </w:r>
            <w:r w:rsidRPr="004F7CE1">
              <w:t>.</w:t>
            </w:r>
          </w:p>
        </w:tc>
        <w:tc>
          <w:tcPr>
            <w:tcW w:w="4876" w:type="dxa"/>
            <w:tcBorders>
              <w:top w:val="nil"/>
              <w:left w:val="nil"/>
              <w:bottom w:val="nil"/>
              <w:right w:val="nil"/>
            </w:tcBorders>
          </w:tcPr>
          <w:p w14:paraId="58FEA730" w14:textId="0416B9FC" w:rsidR="007B0667" w:rsidRPr="004F7CE1" w:rsidRDefault="00F606BB">
            <w:pPr>
              <w:pStyle w:val="Normal6a"/>
            </w:pPr>
            <w:r w:rsidRPr="004F7CE1">
              <w:t>b)</w:t>
            </w:r>
            <w:r w:rsidRPr="004F7CE1">
              <w:tab/>
              <w:t>le ressortissant de pays tiers concerné a le droit d</w:t>
            </w:r>
            <w:r w:rsidR="006246EA">
              <w:t>’</w:t>
            </w:r>
            <w:r w:rsidRPr="004F7CE1">
              <w:t>engager une procédure par laquelle la légalité de la rétention fait l</w:t>
            </w:r>
            <w:r w:rsidR="006246EA">
              <w:t>’</w:t>
            </w:r>
            <w:r w:rsidRPr="004F7CE1">
              <w:t>objet d</w:t>
            </w:r>
            <w:r w:rsidR="006246EA">
              <w:t>’</w:t>
            </w:r>
            <w:r w:rsidRPr="004F7CE1">
              <w:t xml:space="preserve">un contrôle juridictionnel, qui doit être achevé le plus rapidement possible après le lancement de la procédure en question, et au plus tard 15 jours après celui-ci. Les États membres informent </w:t>
            </w:r>
            <w:r w:rsidRPr="004F7CE1">
              <w:rPr>
                <w:b/>
                <w:i/>
              </w:rPr>
              <w:t>les ressortissants</w:t>
            </w:r>
            <w:r w:rsidRPr="004F7CE1">
              <w:t xml:space="preserve"> de pays tiers </w:t>
            </w:r>
            <w:r w:rsidRPr="004F7CE1">
              <w:rPr>
                <w:b/>
                <w:i/>
              </w:rPr>
              <w:t>placés en</w:t>
            </w:r>
            <w:r w:rsidRPr="004F7CE1">
              <w:t xml:space="preserve"> rétention</w:t>
            </w:r>
            <w:r w:rsidRPr="004F7CE1">
              <w:rPr>
                <w:b/>
                <w:bCs/>
                <w:i/>
                <w:iCs/>
              </w:rPr>
              <w:t xml:space="preserve"> de leur droit à un contrôle juridictionnel, en temps utile, par des moyens pratiques adaptés à la situation</w:t>
            </w:r>
            <w:r w:rsidRPr="004F7CE1">
              <w:t>.</w:t>
            </w:r>
          </w:p>
        </w:tc>
      </w:tr>
    </w:tbl>
    <w:p w14:paraId="67DB5554"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64657624" w14:textId="77777777" w:rsidR="007B0667" w:rsidRPr="004F7CE1" w:rsidRDefault="00F606BB">
      <w:r w:rsidRPr="004F7CE1">
        <w:rPr>
          <w:rStyle w:val="HideTWBExt"/>
        </w:rPr>
        <w:t>&lt;/Amend&gt;</w:t>
      </w:r>
    </w:p>
    <w:p w14:paraId="2372423C"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2037</w:t>
      </w:r>
      <w:r w:rsidRPr="004F7CE1">
        <w:rPr>
          <w:rStyle w:val="HideTWBExt"/>
          <w:b w:val="0"/>
        </w:rPr>
        <w:t>&lt;/NumAm&gt;</w:t>
      </w:r>
    </w:p>
    <w:p w14:paraId="7163B4A3" w14:textId="77777777" w:rsidR="007B0667" w:rsidRPr="004F7CE1" w:rsidRDefault="00F606BB">
      <w:pPr>
        <w:pStyle w:val="NormalBold"/>
      </w:pPr>
      <w:r w:rsidRPr="004F7CE1">
        <w:rPr>
          <w:rStyle w:val="HideTWBExt"/>
          <w:b w:val="0"/>
        </w:rPr>
        <w:t>&lt;RepeatBlock-By&gt;&lt;Members&gt;</w:t>
      </w:r>
      <w:r w:rsidRPr="004F7CE1">
        <w:t>François-Xavier Bellamy, Lukas Mandl, Alice Teodorescu Måwe, Sander Smit, Loránt Vincze, Lena Düpont, Tomas Tobé, Rasa Juknevičienė, Jeroen Lenaers, Karlo Ressler</w:t>
      </w:r>
      <w:r w:rsidRPr="004F7CE1">
        <w:rPr>
          <w:rStyle w:val="HideTWBExt"/>
          <w:b w:val="0"/>
        </w:rPr>
        <w:t>&lt;/Members&gt;</w:t>
      </w:r>
    </w:p>
    <w:p w14:paraId="1915BDF0" w14:textId="77777777" w:rsidR="007B0667" w:rsidRPr="004F7CE1" w:rsidRDefault="00F606BB">
      <w:pPr>
        <w:pStyle w:val="NormalBold"/>
      </w:pPr>
      <w:r w:rsidRPr="004F7CE1">
        <w:rPr>
          <w:rStyle w:val="HideTWBExt"/>
          <w:b w:val="0"/>
        </w:rPr>
        <w:t>&lt;/RepeatBlock-By&gt;</w:t>
      </w:r>
    </w:p>
    <w:p w14:paraId="7224693D"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79E64D2E" w14:textId="77777777" w:rsidR="007B0667" w:rsidRPr="004F7CE1" w:rsidRDefault="00F606BB">
      <w:pPr>
        <w:pStyle w:val="NormalBold"/>
      </w:pPr>
      <w:r w:rsidRPr="004F7CE1">
        <w:rPr>
          <w:rStyle w:val="HideTWBExt"/>
          <w:b w:val="0"/>
        </w:rPr>
        <w:t>&lt;Article&gt;</w:t>
      </w:r>
      <w:r w:rsidRPr="004F7CE1">
        <w:t>Article 33 – paragraphe 3 – point b bis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53DA823" w14:textId="77777777">
        <w:trPr>
          <w:trHeight w:hRule="exact" w:val="240"/>
          <w:jc w:val="center"/>
        </w:trPr>
        <w:tc>
          <w:tcPr>
            <w:tcW w:w="9752" w:type="dxa"/>
            <w:gridSpan w:val="2"/>
            <w:tcBorders>
              <w:top w:val="nil"/>
              <w:left w:val="nil"/>
              <w:bottom w:val="nil"/>
              <w:right w:val="nil"/>
            </w:tcBorders>
          </w:tcPr>
          <w:p w14:paraId="132BE004" w14:textId="77777777" w:rsidR="007B0667" w:rsidRPr="004F7CE1" w:rsidRDefault="007B0667"/>
        </w:tc>
      </w:tr>
      <w:tr w:rsidR="007B0667" w:rsidRPr="004F7CE1" w14:paraId="4C917F59" w14:textId="77777777">
        <w:trPr>
          <w:trHeight w:val="240"/>
          <w:jc w:val="center"/>
        </w:trPr>
        <w:tc>
          <w:tcPr>
            <w:tcW w:w="4876" w:type="dxa"/>
            <w:tcBorders>
              <w:top w:val="nil"/>
              <w:left w:val="nil"/>
              <w:bottom w:val="nil"/>
              <w:right w:val="nil"/>
            </w:tcBorders>
          </w:tcPr>
          <w:p w14:paraId="79680068"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5E490BE" w14:textId="77777777" w:rsidR="007B0667" w:rsidRPr="004F7CE1" w:rsidRDefault="00F606BB">
            <w:pPr>
              <w:pStyle w:val="AmColumnHeading"/>
            </w:pPr>
            <w:r w:rsidRPr="004F7CE1">
              <w:t>Amendement</w:t>
            </w:r>
          </w:p>
        </w:tc>
      </w:tr>
      <w:tr w:rsidR="007B0667" w:rsidRPr="004F7CE1" w14:paraId="191C91CF" w14:textId="77777777">
        <w:trPr>
          <w:jc w:val="center"/>
        </w:trPr>
        <w:tc>
          <w:tcPr>
            <w:tcW w:w="4876" w:type="dxa"/>
            <w:tcBorders>
              <w:top w:val="nil"/>
              <w:left w:val="nil"/>
              <w:bottom w:val="nil"/>
              <w:right w:val="nil"/>
            </w:tcBorders>
          </w:tcPr>
          <w:p w14:paraId="04CF4743" w14:textId="77777777" w:rsidR="007B0667" w:rsidRPr="004F7CE1" w:rsidRDefault="007B0667">
            <w:pPr>
              <w:pStyle w:val="Normal6a"/>
            </w:pPr>
          </w:p>
        </w:tc>
        <w:tc>
          <w:tcPr>
            <w:tcW w:w="4876" w:type="dxa"/>
            <w:tcBorders>
              <w:top w:val="nil"/>
              <w:left w:val="nil"/>
              <w:bottom w:val="nil"/>
              <w:right w:val="nil"/>
            </w:tcBorders>
          </w:tcPr>
          <w:p w14:paraId="1EED8539" w14:textId="20F8647A" w:rsidR="007B0667" w:rsidRPr="004F7CE1" w:rsidRDefault="00F606BB">
            <w:pPr>
              <w:pStyle w:val="Normal6a"/>
            </w:pPr>
            <w:r w:rsidRPr="004F7CE1">
              <w:rPr>
                <w:b/>
                <w:i/>
              </w:rPr>
              <w:t>b bis)</w:t>
            </w:r>
            <w:r w:rsidRPr="004F7CE1">
              <w:tab/>
            </w:r>
            <w:r w:rsidRPr="004F7CE1">
              <w:rPr>
                <w:b/>
                <w:i/>
              </w:rPr>
              <w:t>Pour les ressortissants de pays tiers identifiés comme présentant un risque pour la sécurité en vertu de l</w:t>
            </w:r>
            <w:r w:rsidR="006246EA">
              <w:rPr>
                <w:b/>
                <w:i/>
              </w:rPr>
              <w:t>’</w:t>
            </w:r>
            <w:r w:rsidRPr="004F7CE1">
              <w:rPr>
                <w:b/>
                <w:i/>
              </w:rPr>
              <w:t>article 16, les États membres peuvent appliquer des procédures de contrôle approfondi, y compris un contrôle renforcé ou une appréciation judiciaire plus fréquente, afin de s</w:t>
            </w:r>
            <w:r w:rsidR="006246EA">
              <w:rPr>
                <w:b/>
                <w:i/>
              </w:rPr>
              <w:t>’</w:t>
            </w:r>
            <w:r w:rsidRPr="004F7CE1">
              <w:rPr>
                <w:b/>
                <w:i/>
              </w:rPr>
              <w:t>assurer que les mesures de rétention et de retour permettent de gérer le risque de manière adéquate.</w:t>
            </w:r>
          </w:p>
        </w:tc>
      </w:tr>
    </w:tbl>
    <w:p w14:paraId="78126B37"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75A825F2" w14:textId="77777777" w:rsidR="007B0667" w:rsidRPr="004F7CE1" w:rsidRDefault="00F606BB">
      <w:r w:rsidRPr="004F7CE1">
        <w:rPr>
          <w:rStyle w:val="HideTWBExt"/>
        </w:rPr>
        <w:t>&lt;/Amend&gt;</w:t>
      </w:r>
    </w:p>
    <w:p w14:paraId="4EC4B69D"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2038</w:t>
      </w:r>
      <w:r w:rsidRPr="004F7CE1">
        <w:rPr>
          <w:rStyle w:val="HideTWBExt"/>
          <w:b w:val="0"/>
        </w:rPr>
        <w:t>&lt;/NumAm&gt;</w:t>
      </w:r>
    </w:p>
    <w:p w14:paraId="6B9E8F0E"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Birgit Sippel, Cecilia Strada</w:t>
      </w:r>
      <w:r w:rsidRPr="004F7CE1">
        <w:rPr>
          <w:rStyle w:val="HideTWBExt"/>
          <w:b w:val="0"/>
        </w:rPr>
        <w:t>&lt;/Members&gt;</w:t>
      </w:r>
    </w:p>
    <w:p w14:paraId="3CE30D1D" w14:textId="77777777" w:rsidR="007B0667" w:rsidRPr="004F7CE1" w:rsidRDefault="00F606BB">
      <w:pPr>
        <w:pStyle w:val="NormalBold"/>
      </w:pPr>
      <w:r w:rsidRPr="004F7CE1">
        <w:rPr>
          <w:rStyle w:val="HideTWBExt"/>
          <w:b w:val="0"/>
        </w:rPr>
        <w:t>&lt;/RepeatBlock-By&gt;</w:t>
      </w:r>
    </w:p>
    <w:p w14:paraId="6D7AE348"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1E6E2184" w14:textId="77777777" w:rsidR="007B0667" w:rsidRPr="004F7CE1" w:rsidRDefault="00F606BB">
      <w:pPr>
        <w:pStyle w:val="NormalBold"/>
      </w:pPr>
      <w:r w:rsidRPr="004F7CE1">
        <w:rPr>
          <w:rStyle w:val="HideTWBExt"/>
          <w:b w:val="0"/>
        </w:rPr>
        <w:t>&lt;Article&gt;</w:t>
      </w:r>
      <w:r w:rsidRPr="004F7CE1">
        <w:t>Article 33 – paragraphe 3 bis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D6ABE52" w14:textId="77777777">
        <w:trPr>
          <w:trHeight w:hRule="exact" w:val="240"/>
          <w:jc w:val="center"/>
        </w:trPr>
        <w:tc>
          <w:tcPr>
            <w:tcW w:w="9752" w:type="dxa"/>
            <w:gridSpan w:val="2"/>
            <w:tcBorders>
              <w:top w:val="nil"/>
              <w:left w:val="nil"/>
              <w:bottom w:val="nil"/>
              <w:right w:val="nil"/>
            </w:tcBorders>
          </w:tcPr>
          <w:p w14:paraId="02088F36" w14:textId="77777777" w:rsidR="007B0667" w:rsidRPr="004F7CE1" w:rsidRDefault="007B0667"/>
        </w:tc>
      </w:tr>
      <w:tr w:rsidR="007B0667" w:rsidRPr="004F7CE1" w14:paraId="28E51AFA" w14:textId="77777777">
        <w:trPr>
          <w:trHeight w:val="240"/>
          <w:jc w:val="center"/>
        </w:trPr>
        <w:tc>
          <w:tcPr>
            <w:tcW w:w="4876" w:type="dxa"/>
            <w:tcBorders>
              <w:top w:val="nil"/>
              <w:left w:val="nil"/>
              <w:bottom w:val="nil"/>
              <w:right w:val="nil"/>
            </w:tcBorders>
          </w:tcPr>
          <w:p w14:paraId="23141002"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53B6DA64" w14:textId="77777777" w:rsidR="007B0667" w:rsidRPr="004F7CE1" w:rsidRDefault="00F606BB">
            <w:pPr>
              <w:pStyle w:val="AmColumnHeading"/>
            </w:pPr>
            <w:r w:rsidRPr="004F7CE1">
              <w:t>Amendement</w:t>
            </w:r>
          </w:p>
        </w:tc>
      </w:tr>
      <w:tr w:rsidR="007B0667" w:rsidRPr="004F7CE1" w14:paraId="0C4B9F56" w14:textId="77777777">
        <w:trPr>
          <w:jc w:val="center"/>
        </w:trPr>
        <w:tc>
          <w:tcPr>
            <w:tcW w:w="4876" w:type="dxa"/>
            <w:tcBorders>
              <w:top w:val="nil"/>
              <w:left w:val="nil"/>
              <w:bottom w:val="nil"/>
              <w:right w:val="nil"/>
            </w:tcBorders>
          </w:tcPr>
          <w:p w14:paraId="7848AAD4" w14:textId="77777777" w:rsidR="007B0667" w:rsidRPr="004F7CE1" w:rsidRDefault="007B0667">
            <w:pPr>
              <w:pStyle w:val="Normal6a"/>
            </w:pPr>
          </w:p>
        </w:tc>
        <w:tc>
          <w:tcPr>
            <w:tcW w:w="4876" w:type="dxa"/>
            <w:tcBorders>
              <w:top w:val="nil"/>
              <w:left w:val="nil"/>
              <w:bottom w:val="nil"/>
              <w:right w:val="nil"/>
            </w:tcBorders>
          </w:tcPr>
          <w:p w14:paraId="16CE8832" w14:textId="4BC36620" w:rsidR="007B0667" w:rsidRPr="004F7CE1" w:rsidRDefault="00F606BB">
            <w:pPr>
              <w:pStyle w:val="Normal6a"/>
            </w:pPr>
            <w:r w:rsidRPr="004F7CE1">
              <w:rPr>
                <w:b/>
                <w:i/>
              </w:rPr>
              <w:t>3 bis.</w:t>
            </w:r>
            <w:r w:rsidRPr="004F7CE1">
              <w:tab/>
            </w:r>
            <w:r w:rsidRPr="004F7CE1">
              <w:rPr>
                <w:b/>
                <w:i/>
              </w:rPr>
              <w:t>Lorsqu</w:t>
            </w:r>
            <w:r w:rsidR="006246EA">
              <w:rPr>
                <w:b/>
                <w:i/>
              </w:rPr>
              <w:t>’</w:t>
            </w:r>
            <w:r w:rsidRPr="004F7CE1">
              <w:rPr>
                <w:b/>
                <w:i/>
              </w:rPr>
              <w:t>il a lieu d</w:t>
            </w:r>
            <w:r w:rsidR="006246EA">
              <w:rPr>
                <w:b/>
                <w:i/>
              </w:rPr>
              <w:t>’</w:t>
            </w:r>
            <w:r w:rsidRPr="004F7CE1">
              <w:rPr>
                <w:b/>
                <w:i/>
              </w:rPr>
              <w:t>office, ce contrôle est achevé le plus rapidement possible, compte tenu des circonstances propres à chaque cas, et au plus tard quinze jours ou, dans des situations exceptionnelles, au plus tard 21 jours après le début du placement en rétention.</w:t>
            </w:r>
          </w:p>
        </w:tc>
      </w:tr>
    </w:tbl>
    <w:p w14:paraId="4C2C706C"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FE1B254" w14:textId="77777777" w:rsidR="007B0667" w:rsidRPr="004F7CE1" w:rsidRDefault="00F606BB">
      <w:r w:rsidRPr="004F7CE1">
        <w:rPr>
          <w:rStyle w:val="HideTWBExt"/>
        </w:rPr>
        <w:t>&lt;/Amend&gt;</w:t>
      </w:r>
    </w:p>
    <w:p w14:paraId="70832B36"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2039</w:t>
      </w:r>
      <w:r w:rsidRPr="004F7CE1">
        <w:rPr>
          <w:rStyle w:val="HideTWBExt"/>
          <w:b w:val="0"/>
        </w:rPr>
        <w:t>&lt;/NumAm&gt;</w:t>
      </w:r>
    </w:p>
    <w:p w14:paraId="731DA9A1"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54017ECC" w14:textId="77777777" w:rsidR="007B0667" w:rsidRPr="004F7CE1" w:rsidRDefault="00F606BB">
      <w:pPr>
        <w:pStyle w:val="NormalBold"/>
      </w:pPr>
      <w:r w:rsidRPr="004F7CE1">
        <w:rPr>
          <w:rStyle w:val="HideTWBExt"/>
          <w:b w:val="0"/>
        </w:rPr>
        <w:t>&lt;/RepeatBlock-By&gt;</w:t>
      </w:r>
    </w:p>
    <w:p w14:paraId="586A34F2"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7D7E03C6" w14:textId="77777777" w:rsidR="007B0667" w:rsidRPr="004F7CE1" w:rsidRDefault="00F606BB">
      <w:pPr>
        <w:pStyle w:val="NormalBold"/>
      </w:pPr>
      <w:r w:rsidRPr="004F7CE1">
        <w:rPr>
          <w:rStyle w:val="HideTWBExt"/>
          <w:b w:val="0"/>
        </w:rPr>
        <w:t>&lt;Article&gt;</w:t>
      </w:r>
      <w:r w:rsidRPr="004F7CE1">
        <w:t>Article 33 – paragraphe 3 bis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A7B9589" w14:textId="77777777">
        <w:trPr>
          <w:trHeight w:hRule="exact" w:val="240"/>
          <w:jc w:val="center"/>
        </w:trPr>
        <w:tc>
          <w:tcPr>
            <w:tcW w:w="9752" w:type="dxa"/>
            <w:gridSpan w:val="2"/>
            <w:tcBorders>
              <w:top w:val="nil"/>
              <w:left w:val="nil"/>
              <w:bottom w:val="nil"/>
              <w:right w:val="nil"/>
            </w:tcBorders>
          </w:tcPr>
          <w:p w14:paraId="6663B74B" w14:textId="77777777" w:rsidR="007B0667" w:rsidRPr="004F7CE1" w:rsidRDefault="007B0667"/>
        </w:tc>
      </w:tr>
      <w:tr w:rsidR="007B0667" w:rsidRPr="004F7CE1" w14:paraId="6C90AF5B" w14:textId="77777777">
        <w:trPr>
          <w:trHeight w:val="240"/>
          <w:jc w:val="center"/>
        </w:trPr>
        <w:tc>
          <w:tcPr>
            <w:tcW w:w="4876" w:type="dxa"/>
            <w:tcBorders>
              <w:top w:val="nil"/>
              <w:left w:val="nil"/>
              <w:bottom w:val="nil"/>
              <w:right w:val="nil"/>
            </w:tcBorders>
          </w:tcPr>
          <w:p w14:paraId="122461B8"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18C5851F" w14:textId="77777777" w:rsidR="007B0667" w:rsidRPr="004F7CE1" w:rsidRDefault="00F606BB">
            <w:pPr>
              <w:pStyle w:val="AmColumnHeading"/>
            </w:pPr>
            <w:r w:rsidRPr="004F7CE1">
              <w:t>Amendement</w:t>
            </w:r>
          </w:p>
        </w:tc>
      </w:tr>
      <w:tr w:rsidR="007B0667" w:rsidRPr="004F7CE1" w14:paraId="33C1935F" w14:textId="77777777">
        <w:trPr>
          <w:jc w:val="center"/>
        </w:trPr>
        <w:tc>
          <w:tcPr>
            <w:tcW w:w="4876" w:type="dxa"/>
            <w:tcBorders>
              <w:top w:val="nil"/>
              <w:left w:val="nil"/>
              <w:bottom w:val="nil"/>
              <w:right w:val="nil"/>
            </w:tcBorders>
          </w:tcPr>
          <w:p w14:paraId="05A41FA3" w14:textId="77777777" w:rsidR="007B0667" w:rsidRPr="004F7CE1" w:rsidRDefault="007B0667">
            <w:pPr>
              <w:pStyle w:val="Normal6a"/>
            </w:pPr>
          </w:p>
        </w:tc>
        <w:tc>
          <w:tcPr>
            <w:tcW w:w="4876" w:type="dxa"/>
            <w:tcBorders>
              <w:top w:val="nil"/>
              <w:left w:val="nil"/>
              <w:bottom w:val="nil"/>
              <w:right w:val="nil"/>
            </w:tcBorders>
          </w:tcPr>
          <w:p w14:paraId="045E6126" w14:textId="62FD5D44" w:rsidR="007B0667" w:rsidRPr="004F7CE1" w:rsidRDefault="00F606BB">
            <w:pPr>
              <w:pStyle w:val="Normal6a"/>
            </w:pPr>
            <w:r w:rsidRPr="004F7CE1">
              <w:rPr>
                <w:b/>
                <w:i/>
              </w:rPr>
              <w:t>3 bis.</w:t>
            </w:r>
            <w:r w:rsidRPr="004F7CE1">
              <w:tab/>
            </w:r>
            <w:r w:rsidRPr="004F7CE1">
              <w:rPr>
                <w:b/>
                <w:i/>
              </w:rPr>
              <w:t>Le ressortissant de pays tiers concerné est libéré immédiatement et toutes les alternatives à la rétention cessent de s</w:t>
            </w:r>
            <w:r w:rsidR="006246EA">
              <w:rPr>
                <w:b/>
                <w:i/>
              </w:rPr>
              <w:t>’</w:t>
            </w:r>
            <w:r w:rsidRPr="004F7CE1">
              <w:rPr>
                <w:b/>
                <w:i/>
              </w:rPr>
              <w:t>appliquer s</w:t>
            </w:r>
            <w:r w:rsidR="006246EA">
              <w:rPr>
                <w:b/>
                <w:i/>
              </w:rPr>
              <w:t>’</w:t>
            </w:r>
            <w:r w:rsidRPr="004F7CE1">
              <w:rPr>
                <w:b/>
                <w:i/>
              </w:rPr>
              <w:t>il s</w:t>
            </w:r>
            <w:r w:rsidR="006246EA">
              <w:rPr>
                <w:b/>
                <w:i/>
              </w:rPr>
              <w:t>’</w:t>
            </w:r>
            <w:r w:rsidRPr="004F7CE1">
              <w:rPr>
                <w:b/>
                <w:i/>
              </w:rPr>
              <w:t>avère que la rétention n</w:t>
            </w:r>
            <w:r w:rsidR="006246EA">
              <w:rPr>
                <w:b/>
                <w:i/>
              </w:rPr>
              <w:t>’</w:t>
            </w:r>
            <w:r w:rsidRPr="004F7CE1">
              <w:rPr>
                <w:b/>
                <w:i/>
              </w:rPr>
              <w:t>est pas ou plus légale. </w:t>
            </w:r>
          </w:p>
        </w:tc>
      </w:tr>
    </w:tbl>
    <w:p w14:paraId="243F6F91"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30A7CF2A" w14:textId="77777777" w:rsidR="007B0667" w:rsidRPr="004F7CE1" w:rsidRDefault="00F606BB">
      <w:r w:rsidRPr="004F7CE1">
        <w:rPr>
          <w:rStyle w:val="HideTWBExt"/>
        </w:rPr>
        <w:t>&lt;/Amend&gt;</w:t>
      </w:r>
    </w:p>
    <w:p w14:paraId="30C34EA8"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2040</w:t>
      </w:r>
      <w:r w:rsidRPr="004F7CE1">
        <w:rPr>
          <w:rStyle w:val="HideTWBExt"/>
          <w:b w:val="0"/>
        </w:rPr>
        <w:t>&lt;/NumAm&gt;</w:t>
      </w:r>
    </w:p>
    <w:p w14:paraId="4FAD590C" w14:textId="77777777" w:rsidR="007B0667" w:rsidRPr="004F7CE1" w:rsidRDefault="00F606BB">
      <w:pPr>
        <w:pStyle w:val="NormalBold"/>
      </w:pPr>
      <w:r w:rsidRPr="004F7CE1">
        <w:rPr>
          <w:rStyle w:val="HideTWBExt"/>
          <w:b w:val="0"/>
        </w:rPr>
        <w:t>&lt;RepeatBlock-By&gt;&lt;Members&gt;</w:t>
      </w:r>
      <w:r w:rsidRPr="004F7CE1">
        <w:t>Mélissa Camara</w:t>
      </w:r>
      <w:r w:rsidRPr="004F7CE1">
        <w:rPr>
          <w:rStyle w:val="HideTWBExt"/>
          <w:b w:val="0"/>
        </w:rPr>
        <w:t>&lt;/Members&gt;</w:t>
      </w:r>
    </w:p>
    <w:p w14:paraId="483E0F47" w14:textId="77777777" w:rsidR="007B0667" w:rsidRPr="004F7CE1" w:rsidRDefault="00F606BB">
      <w:pPr>
        <w:pStyle w:val="NormalBold"/>
      </w:pPr>
      <w:r w:rsidRPr="004F7CE1">
        <w:rPr>
          <w:rStyle w:val="HideTWBExt"/>
          <w:b w:val="0"/>
        </w:rPr>
        <w:t>&lt;/RepeatBlock-By&gt;</w:t>
      </w:r>
    </w:p>
    <w:p w14:paraId="0FDD028B"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CB7499E" w14:textId="77777777" w:rsidR="007B0667" w:rsidRPr="004F7CE1" w:rsidRDefault="00F606BB">
      <w:pPr>
        <w:pStyle w:val="NormalBold"/>
      </w:pPr>
      <w:r w:rsidRPr="004F7CE1">
        <w:rPr>
          <w:rStyle w:val="HideTWBExt"/>
          <w:b w:val="0"/>
        </w:rPr>
        <w:t>&lt;Article&gt;</w:t>
      </w:r>
      <w:r w:rsidRPr="004F7CE1">
        <w:t>Article 33 – paragraphe 3 bis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43415F3A" w14:textId="77777777">
        <w:trPr>
          <w:trHeight w:hRule="exact" w:val="240"/>
          <w:jc w:val="center"/>
        </w:trPr>
        <w:tc>
          <w:tcPr>
            <w:tcW w:w="9752" w:type="dxa"/>
            <w:gridSpan w:val="2"/>
            <w:tcBorders>
              <w:top w:val="nil"/>
              <w:left w:val="nil"/>
              <w:bottom w:val="nil"/>
              <w:right w:val="nil"/>
            </w:tcBorders>
          </w:tcPr>
          <w:p w14:paraId="0E8FF1F1" w14:textId="77777777" w:rsidR="007B0667" w:rsidRPr="004F7CE1" w:rsidRDefault="007B0667"/>
        </w:tc>
      </w:tr>
      <w:tr w:rsidR="007B0667" w:rsidRPr="004F7CE1" w14:paraId="40738CFB" w14:textId="77777777">
        <w:trPr>
          <w:trHeight w:val="240"/>
          <w:jc w:val="center"/>
        </w:trPr>
        <w:tc>
          <w:tcPr>
            <w:tcW w:w="4876" w:type="dxa"/>
            <w:tcBorders>
              <w:top w:val="nil"/>
              <w:left w:val="nil"/>
              <w:bottom w:val="nil"/>
              <w:right w:val="nil"/>
            </w:tcBorders>
          </w:tcPr>
          <w:p w14:paraId="3DEF0225"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153229A0" w14:textId="77777777" w:rsidR="007B0667" w:rsidRPr="004F7CE1" w:rsidRDefault="00F606BB">
            <w:pPr>
              <w:pStyle w:val="AmColumnHeading"/>
            </w:pPr>
            <w:r w:rsidRPr="004F7CE1">
              <w:t>Amendement</w:t>
            </w:r>
          </w:p>
        </w:tc>
      </w:tr>
      <w:tr w:rsidR="007B0667" w:rsidRPr="004F7CE1" w14:paraId="7889E966" w14:textId="77777777">
        <w:trPr>
          <w:jc w:val="center"/>
        </w:trPr>
        <w:tc>
          <w:tcPr>
            <w:tcW w:w="4876" w:type="dxa"/>
            <w:tcBorders>
              <w:top w:val="nil"/>
              <w:left w:val="nil"/>
              <w:bottom w:val="nil"/>
              <w:right w:val="nil"/>
            </w:tcBorders>
          </w:tcPr>
          <w:p w14:paraId="2BF45951" w14:textId="77777777" w:rsidR="007B0667" w:rsidRPr="004F7CE1" w:rsidRDefault="007B0667">
            <w:pPr>
              <w:pStyle w:val="Normal6a"/>
            </w:pPr>
          </w:p>
        </w:tc>
        <w:tc>
          <w:tcPr>
            <w:tcW w:w="4876" w:type="dxa"/>
            <w:tcBorders>
              <w:top w:val="nil"/>
              <w:left w:val="nil"/>
              <w:bottom w:val="nil"/>
              <w:right w:val="nil"/>
            </w:tcBorders>
          </w:tcPr>
          <w:p w14:paraId="581353FD" w14:textId="5477863F" w:rsidR="007B0667" w:rsidRPr="004F7CE1" w:rsidRDefault="00F606BB">
            <w:pPr>
              <w:pStyle w:val="Normal6a"/>
            </w:pPr>
            <w:r w:rsidRPr="004F7CE1">
              <w:rPr>
                <w:b/>
                <w:i/>
              </w:rPr>
              <w:t>3 bis.</w:t>
            </w:r>
            <w:r w:rsidRPr="004F7CE1">
              <w:tab/>
            </w:r>
            <w:r w:rsidRPr="004F7CE1">
              <w:rPr>
                <w:b/>
                <w:i/>
              </w:rPr>
              <w:t>Le ressortissant de pays tiers concerné est libéré immédiatement et toutes les alternatives à la rétention cessent de s</w:t>
            </w:r>
            <w:r w:rsidR="006246EA">
              <w:rPr>
                <w:b/>
                <w:i/>
              </w:rPr>
              <w:t>’</w:t>
            </w:r>
            <w:r w:rsidRPr="004F7CE1">
              <w:rPr>
                <w:b/>
                <w:i/>
              </w:rPr>
              <w:t>appliquer s</w:t>
            </w:r>
            <w:r w:rsidR="006246EA">
              <w:rPr>
                <w:b/>
                <w:i/>
              </w:rPr>
              <w:t>’</w:t>
            </w:r>
            <w:r w:rsidRPr="004F7CE1">
              <w:rPr>
                <w:b/>
                <w:i/>
              </w:rPr>
              <w:t>il s</w:t>
            </w:r>
            <w:r w:rsidR="006246EA">
              <w:rPr>
                <w:b/>
                <w:i/>
              </w:rPr>
              <w:t>’</w:t>
            </w:r>
            <w:r w:rsidRPr="004F7CE1">
              <w:rPr>
                <w:b/>
                <w:i/>
              </w:rPr>
              <w:t>avère que la rétention n</w:t>
            </w:r>
            <w:r w:rsidR="006246EA">
              <w:rPr>
                <w:b/>
                <w:i/>
              </w:rPr>
              <w:t>’</w:t>
            </w:r>
            <w:r w:rsidRPr="004F7CE1">
              <w:rPr>
                <w:b/>
                <w:i/>
              </w:rPr>
              <w:t>est pas ou plus légale.</w:t>
            </w:r>
          </w:p>
        </w:tc>
      </w:tr>
    </w:tbl>
    <w:p w14:paraId="5DCBDBC0"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70BA2B97" w14:textId="77777777" w:rsidR="007B0667" w:rsidRPr="004F7CE1" w:rsidRDefault="00F606BB">
      <w:r w:rsidRPr="004F7CE1">
        <w:rPr>
          <w:rStyle w:val="HideTWBExt"/>
        </w:rPr>
        <w:t>&lt;/Amend&gt;</w:t>
      </w:r>
    </w:p>
    <w:p w14:paraId="31272DB4"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2041</w:t>
      </w:r>
      <w:r w:rsidRPr="004F7CE1">
        <w:rPr>
          <w:rStyle w:val="HideTWBExt"/>
          <w:b w:val="0"/>
        </w:rPr>
        <w:t>&lt;/NumAm&gt;</w:t>
      </w:r>
    </w:p>
    <w:p w14:paraId="471110F5" w14:textId="77777777" w:rsidR="007B0667" w:rsidRPr="004F7CE1" w:rsidRDefault="00F606BB">
      <w:pPr>
        <w:pStyle w:val="NormalBold"/>
      </w:pPr>
      <w:r w:rsidRPr="004F7CE1">
        <w:rPr>
          <w:rStyle w:val="HideTWBExt"/>
          <w:b w:val="0"/>
        </w:rPr>
        <w:t>&lt;RepeatBlock-By&gt;&lt;Members&gt;</w:t>
      </w:r>
      <w:r w:rsidRPr="004F7CE1">
        <w:t>François-Xavier Bellamy, Lukas Mandl, Alice Teodorescu Måwe, Sander Smit, Loránt Vincze, Lena Düpont, Tomas Tobé, Rasa Juknevičienė, Jeroen Lenaers, Karlo Ressler</w:t>
      </w:r>
      <w:r w:rsidRPr="004F7CE1">
        <w:rPr>
          <w:rStyle w:val="HideTWBExt"/>
          <w:b w:val="0"/>
        </w:rPr>
        <w:t>&lt;/Members&gt;</w:t>
      </w:r>
    </w:p>
    <w:p w14:paraId="74C4542D" w14:textId="77777777" w:rsidR="007B0667" w:rsidRPr="004F7CE1" w:rsidRDefault="00F606BB">
      <w:pPr>
        <w:pStyle w:val="NormalBold"/>
      </w:pPr>
      <w:r w:rsidRPr="004F7CE1">
        <w:rPr>
          <w:rStyle w:val="HideTWBExt"/>
          <w:b w:val="0"/>
        </w:rPr>
        <w:t>&lt;/RepeatBlock-By&gt;</w:t>
      </w:r>
    </w:p>
    <w:p w14:paraId="2ADE4600"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C302706" w14:textId="77777777" w:rsidR="007B0667" w:rsidRPr="004F7CE1" w:rsidRDefault="00F606BB">
      <w:pPr>
        <w:pStyle w:val="NormalBold"/>
      </w:pPr>
      <w:r w:rsidRPr="004F7CE1">
        <w:rPr>
          <w:rStyle w:val="HideTWBExt"/>
          <w:b w:val="0"/>
        </w:rPr>
        <w:t>&lt;Article&gt;</w:t>
      </w:r>
      <w:r w:rsidRPr="004F7CE1">
        <w:t>Article 33 – paragraphe 3 bis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4CB68392" w14:textId="77777777">
        <w:trPr>
          <w:trHeight w:hRule="exact" w:val="240"/>
          <w:jc w:val="center"/>
        </w:trPr>
        <w:tc>
          <w:tcPr>
            <w:tcW w:w="9752" w:type="dxa"/>
            <w:gridSpan w:val="2"/>
            <w:tcBorders>
              <w:top w:val="nil"/>
              <w:left w:val="nil"/>
              <w:bottom w:val="nil"/>
              <w:right w:val="nil"/>
            </w:tcBorders>
          </w:tcPr>
          <w:p w14:paraId="4E55CD6C" w14:textId="77777777" w:rsidR="007B0667" w:rsidRPr="004F7CE1" w:rsidRDefault="007B0667"/>
        </w:tc>
      </w:tr>
      <w:tr w:rsidR="007B0667" w:rsidRPr="004F7CE1" w14:paraId="46FBE207" w14:textId="77777777">
        <w:trPr>
          <w:trHeight w:val="240"/>
          <w:jc w:val="center"/>
        </w:trPr>
        <w:tc>
          <w:tcPr>
            <w:tcW w:w="4876" w:type="dxa"/>
            <w:tcBorders>
              <w:top w:val="nil"/>
              <w:left w:val="nil"/>
              <w:bottom w:val="nil"/>
              <w:right w:val="nil"/>
            </w:tcBorders>
          </w:tcPr>
          <w:p w14:paraId="10E261FE"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57D5FA9B" w14:textId="77777777" w:rsidR="007B0667" w:rsidRPr="004F7CE1" w:rsidRDefault="00F606BB">
            <w:pPr>
              <w:pStyle w:val="AmColumnHeading"/>
            </w:pPr>
            <w:r w:rsidRPr="004F7CE1">
              <w:t>Amendement</w:t>
            </w:r>
          </w:p>
        </w:tc>
      </w:tr>
      <w:tr w:rsidR="007B0667" w:rsidRPr="004F7CE1" w14:paraId="48D32F31" w14:textId="77777777">
        <w:trPr>
          <w:jc w:val="center"/>
        </w:trPr>
        <w:tc>
          <w:tcPr>
            <w:tcW w:w="4876" w:type="dxa"/>
            <w:tcBorders>
              <w:top w:val="nil"/>
              <w:left w:val="nil"/>
              <w:bottom w:val="nil"/>
              <w:right w:val="nil"/>
            </w:tcBorders>
          </w:tcPr>
          <w:p w14:paraId="481AF897" w14:textId="77777777" w:rsidR="007B0667" w:rsidRPr="004F7CE1" w:rsidRDefault="007B0667">
            <w:pPr>
              <w:pStyle w:val="Normal6a"/>
            </w:pPr>
          </w:p>
        </w:tc>
        <w:tc>
          <w:tcPr>
            <w:tcW w:w="4876" w:type="dxa"/>
            <w:tcBorders>
              <w:top w:val="nil"/>
              <w:left w:val="nil"/>
              <w:bottom w:val="nil"/>
              <w:right w:val="nil"/>
            </w:tcBorders>
          </w:tcPr>
          <w:p w14:paraId="4DBF8EB9" w14:textId="497CDAD5" w:rsidR="007B0667" w:rsidRPr="004F7CE1" w:rsidRDefault="00F606BB">
            <w:pPr>
              <w:pStyle w:val="Normal6a"/>
            </w:pPr>
            <w:r w:rsidRPr="004F7CE1">
              <w:rPr>
                <w:b/>
                <w:i/>
              </w:rPr>
              <w:t>3 bis.</w:t>
            </w:r>
            <w:r w:rsidRPr="004F7CE1">
              <w:tab/>
            </w:r>
            <w:r w:rsidRPr="004F7CE1">
              <w:rPr>
                <w:b/>
                <w:i/>
              </w:rPr>
              <w:t>Les États membres peuvent prolonger le délai prévu pour le contrôle juridictionnel en cas de circonstances exceptionnelles affectant la capacité administrative ou judiciaire, conformément à l</w:t>
            </w:r>
            <w:r w:rsidR="006246EA">
              <w:rPr>
                <w:b/>
                <w:i/>
              </w:rPr>
              <w:t>’</w:t>
            </w:r>
            <w:r w:rsidRPr="004F7CE1">
              <w:rPr>
                <w:b/>
                <w:i/>
              </w:rPr>
              <w:t>article 47.</w:t>
            </w:r>
          </w:p>
        </w:tc>
      </w:tr>
    </w:tbl>
    <w:p w14:paraId="68C6386D"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176F8E55" w14:textId="77777777" w:rsidR="007B0667" w:rsidRPr="004F7CE1" w:rsidRDefault="00F606BB">
      <w:r w:rsidRPr="004F7CE1">
        <w:rPr>
          <w:rStyle w:val="HideTWBExt"/>
        </w:rPr>
        <w:t>&lt;/Amend&gt;</w:t>
      </w:r>
    </w:p>
    <w:p w14:paraId="2DB41976"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2042</w:t>
      </w:r>
      <w:r w:rsidRPr="004F7CE1">
        <w:rPr>
          <w:rStyle w:val="HideTWBExt"/>
          <w:b w:val="0"/>
        </w:rPr>
        <w:t>&lt;/NumAm&gt;</w:t>
      </w:r>
    </w:p>
    <w:p w14:paraId="7141A1C0"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Birgit Sippel, Cecilia Strada</w:t>
      </w:r>
      <w:r w:rsidRPr="004F7CE1">
        <w:rPr>
          <w:rStyle w:val="HideTWBExt"/>
          <w:b w:val="0"/>
        </w:rPr>
        <w:t>&lt;/Members&gt;</w:t>
      </w:r>
    </w:p>
    <w:p w14:paraId="7DE73370" w14:textId="77777777" w:rsidR="007B0667" w:rsidRPr="004F7CE1" w:rsidRDefault="00F606BB">
      <w:pPr>
        <w:pStyle w:val="NormalBold"/>
      </w:pPr>
      <w:r w:rsidRPr="004F7CE1">
        <w:rPr>
          <w:rStyle w:val="HideTWBExt"/>
          <w:b w:val="0"/>
        </w:rPr>
        <w:t>&lt;/RepeatBlock-By&gt;</w:t>
      </w:r>
    </w:p>
    <w:p w14:paraId="29AD5716"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79F2A328" w14:textId="77777777" w:rsidR="007B0667" w:rsidRPr="004F7CE1" w:rsidRDefault="00F606BB">
      <w:pPr>
        <w:pStyle w:val="NormalBold"/>
      </w:pPr>
      <w:r w:rsidRPr="004F7CE1">
        <w:rPr>
          <w:rStyle w:val="HideTWBExt"/>
          <w:b w:val="0"/>
        </w:rPr>
        <w:t>&lt;Article&gt;</w:t>
      </w:r>
      <w:r w:rsidRPr="004F7CE1">
        <w:t>Article 33 – paragraphe 3 ter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40CA688F" w14:textId="77777777">
        <w:trPr>
          <w:trHeight w:hRule="exact" w:val="240"/>
          <w:jc w:val="center"/>
        </w:trPr>
        <w:tc>
          <w:tcPr>
            <w:tcW w:w="9752" w:type="dxa"/>
            <w:gridSpan w:val="2"/>
            <w:tcBorders>
              <w:top w:val="nil"/>
              <w:left w:val="nil"/>
              <w:bottom w:val="nil"/>
              <w:right w:val="nil"/>
            </w:tcBorders>
          </w:tcPr>
          <w:p w14:paraId="6C6A3043" w14:textId="77777777" w:rsidR="007B0667" w:rsidRPr="004F7CE1" w:rsidRDefault="007B0667"/>
        </w:tc>
      </w:tr>
      <w:tr w:rsidR="007B0667" w:rsidRPr="004F7CE1" w14:paraId="252A718B" w14:textId="77777777">
        <w:trPr>
          <w:trHeight w:val="240"/>
          <w:jc w:val="center"/>
        </w:trPr>
        <w:tc>
          <w:tcPr>
            <w:tcW w:w="4876" w:type="dxa"/>
            <w:tcBorders>
              <w:top w:val="nil"/>
              <w:left w:val="nil"/>
              <w:bottom w:val="nil"/>
              <w:right w:val="nil"/>
            </w:tcBorders>
          </w:tcPr>
          <w:p w14:paraId="301A1748"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3FBFD1F" w14:textId="77777777" w:rsidR="007B0667" w:rsidRPr="004F7CE1" w:rsidRDefault="00F606BB">
            <w:pPr>
              <w:pStyle w:val="AmColumnHeading"/>
            </w:pPr>
            <w:r w:rsidRPr="004F7CE1">
              <w:t>Amendement</w:t>
            </w:r>
          </w:p>
        </w:tc>
      </w:tr>
      <w:tr w:rsidR="007B0667" w:rsidRPr="004F7CE1" w14:paraId="4499778C" w14:textId="77777777">
        <w:trPr>
          <w:jc w:val="center"/>
        </w:trPr>
        <w:tc>
          <w:tcPr>
            <w:tcW w:w="4876" w:type="dxa"/>
            <w:tcBorders>
              <w:top w:val="nil"/>
              <w:left w:val="nil"/>
              <w:bottom w:val="nil"/>
              <w:right w:val="nil"/>
            </w:tcBorders>
          </w:tcPr>
          <w:p w14:paraId="6852AEE5" w14:textId="77777777" w:rsidR="007B0667" w:rsidRPr="004F7CE1" w:rsidRDefault="007B0667">
            <w:pPr>
              <w:pStyle w:val="Normal6a"/>
            </w:pPr>
          </w:p>
        </w:tc>
        <w:tc>
          <w:tcPr>
            <w:tcW w:w="4876" w:type="dxa"/>
            <w:tcBorders>
              <w:top w:val="nil"/>
              <w:left w:val="nil"/>
              <w:bottom w:val="nil"/>
              <w:right w:val="nil"/>
            </w:tcBorders>
          </w:tcPr>
          <w:p w14:paraId="470C7962" w14:textId="48BB1D1F" w:rsidR="007B0667" w:rsidRPr="004F7CE1" w:rsidRDefault="00F606BB">
            <w:pPr>
              <w:pStyle w:val="Normal6a"/>
            </w:pPr>
            <w:r w:rsidRPr="004F7CE1">
              <w:rPr>
                <w:b/>
                <w:i/>
              </w:rPr>
              <w:t>3 ter.</w:t>
            </w:r>
            <w:r w:rsidRPr="004F7CE1">
              <w:tab/>
            </w:r>
            <w:r w:rsidRPr="004F7CE1">
              <w:rPr>
                <w:b/>
                <w:i/>
              </w:rPr>
              <w:t>Lorsqu</w:t>
            </w:r>
            <w:r w:rsidR="006246EA">
              <w:rPr>
                <w:b/>
                <w:i/>
              </w:rPr>
              <w:t>’</w:t>
            </w:r>
            <w:r w:rsidRPr="004F7CE1">
              <w:rPr>
                <w:b/>
                <w:i/>
              </w:rPr>
              <w:t>il est introduit à la demande de la personne faisant l</w:t>
            </w:r>
            <w:r w:rsidR="006246EA">
              <w:rPr>
                <w:b/>
                <w:i/>
              </w:rPr>
              <w:t>’</w:t>
            </w:r>
            <w:r w:rsidRPr="004F7CE1">
              <w:rPr>
                <w:b/>
                <w:i/>
              </w:rPr>
              <w:t>objet d</w:t>
            </w:r>
            <w:r w:rsidR="006246EA">
              <w:rPr>
                <w:b/>
                <w:i/>
              </w:rPr>
              <w:t>’</w:t>
            </w:r>
            <w:r w:rsidRPr="004F7CE1">
              <w:rPr>
                <w:b/>
                <w:i/>
              </w:rPr>
              <w:t>une décision de retour, le recours doit être traité dans les meilleurs délais, en tenant compte des circonstances propres à chaque cas, et au plus tard quinze jours ou, dans des situations exceptionnelles, au plus tard 21 jours après le lancement de la procédure pertinente.</w:t>
            </w:r>
          </w:p>
        </w:tc>
      </w:tr>
    </w:tbl>
    <w:p w14:paraId="4E8C129F" w14:textId="77777777" w:rsidR="007B0667" w:rsidRPr="004F7CE1" w:rsidRDefault="00F606BB">
      <w:pPr>
        <w:pStyle w:val="AmOrLang"/>
        <w:rPr>
          <w:lang w:val="pt-PT"/>
        </w:rPr>
      </w:pPr>
      <w:r w:rsidRPr="004F7CE1">
        <w:rPr>
          <w:lang w:val="pt-PT"/>
        </w:rPr>
        <w:t xml:space="preserve">Or. </w:t>
      </w:r>
      <w:r w:rsidRPr="004F7CE1">
        <w:rPr>
          <w:rStyle w:val="HideTWBExt"/>
          <w:lang w:val="pt-PT"/>
        </w:rPr>
        <w:t>&lt;Original&gt;</w:t>
      </w:r>
      <w:r w:rsidRPr="004F7CE1">
        <w:rPr>
          <w:rStyle w:val="HideTWBInt"/>
          <w:lang w:val="pt-PT"/>
        </w:rPr>
        <w:t>{EN}</w:t>
      </w:r>
      <w:r w:rsidRPr="004F7CE1">
        <w:rPr>
          <w:lang w:val="pt-PT"/>
        </w:rPr>
        <w:t>en</w:t>
      </w:r>
      <w:r w:rsidRPr="004F7CE1">
        <w:rPr>
          <w:rStyle w:val="HideTWBExt"/>
          <w:lang w:val="pt-PT"/>
        </w:rPr>
        <w:t>&lt;/Original&gt;</w:t>
      </w:r>
    </w:p>
    <w:p w14:paraId="6EB332A7" w14:textId="77777777" w:rsidR="007B0667" w:rsidRPr="004F7CE1" w:rsidRDefault="00F606BB">
      <w:pPr>
        <w:rPr>
          <w:lang w:val="pt-PT"/>
        </w:rPr>
      </w:pPr>
      <w:r w:rsidRPr="004F7CE1">
        <w:rPr>
          <w:rStyle w:val="HideTWBExt"/>
          <w:lang w:val="pt-PT"/>
        </w:rPr>
        <w:t>&lt;/Amend&gt;</w:t>
      </w:r>
    </w:p>
    <w:p w14:paraId="6BAB2926" w14:textId="77777777" w:rsidR="007B0667" w:rsidRPr="004F7CE1" w:rsidRDefault="00F606BB">
      <w:pPr>
        <w:pStyle w:val="AmNumberTabs"/>
        <w:rPr>
          <w:lang w:val="pt-PT"/>
        </w:rPr>
      </w:pPr>
      <w:r w:rsidRPr="009B7A8D">
        <w:rPr>
          <w:rStyle w:val="HideTWBExt"/>
          <w:b w:val="0"/>
          <w:lang w:val="pt-PT"/>
        </w:rPr>
        <w:t>&lt;Amend&gt;</w:t>
      </w:r>
      <w:r w:rsidRPr="004F7CE1">
        <w:rPr>
          <w:lang w:val="pt-PT"/>
        </w:rPr>
        <w:t>Amendement</w:t>
      </w:r>
      <w:r w:rsidRPr="004F7CE1">
        <w:rPr>
          <w:lang w:val="pt-PT"/>
        </w:rPr>
        <w:tab/>
      </w:r>
      <w:r w:rsidRPr="004F7CE1">
        <w:rPr>
          <w:lang w:val="pt-PT"/>
        </w:rPr>
        <w:tab/>
      </w:r>
      <w:r w:rsidRPr="009B7A8D">
        <w:rPr>
          <w:rStyle w:val="HideTWBExt"/>
          <w:b w:val="0"/>
          <w:lang w:val="pt-PT"/>
        </w:rPr>
        <w:t>&lt;NumAm&gt;</w:t>
      </w:r>
      <w:r w:rsidRPr="004F7CE1">
        <w:rPr>
          <w:lang w:val="pt-PT"/>
        </w:rPr>
        <w:t>2043</w:t>
      </w:r>
      <w:r w:rsidRPr="009B7A8D">
        <w:rPr>
          <w:rStyle w:val="HideTWBExt"/>
          <w:b w:val="0"/>
          <w:lang w:val="pt-PT"/>
        </w:rPr>
        <w:t>&lt;/NumAm&gt;</w:t>
      </w:r>
    </w:p>
    <w:p w14:paraId="20569A02" w14:textId="77777777" w:rsidR="007B0667" w:rsidRPr="004F7CE1" w:rsidRDefault="00F606BB">
      <w:pPr>
        <w:pStyle w:val="NormalBold"/>
        <w:rPr>
          <w:lang w:val="pt-PT"/>
        </w:rPr>
      </w:pPr>
      <w:r w:rsidRPr="009B7A8D">
        <w:rPr>
          <w:rStyle w:val="HideTWBExt"/>
          <w:b w:val="0"/>
          <w:lang w:val="pt-PT"/>
        </w:rPr>
        <w:t>&lt;RepeatBlock-By&gt;&lt;Members&gt;</w:t>
      </w:r>
      <w:r w:rsidRPr="004F7CE1">
        <w:rPr>
          <w:lang w:val="pt-PT"/>
        </w:rPr>
        <w:t>Ana Miguel Pedro</w:t>
      </w:r>
      <w:r w:rsidRPr="009B7A8D">
        <w:rPr>
          <w:rStyle w:val="HideTWBExt"/>
          <w:b w:val="0"/>
          <w:lang w:val="pt-PT"/>
        </w:rPr>
        <w:t>&lt;/Members&gt;</w:t>
      </w:r>
    </w:p>
    <w:p w14:paraId="355EF44D" w14:textId="77777777" w:rsidR="007B0667" w:rsidRPr="004F7CE1" w:rsidRDefault="00F606BB">
      <w:pPr>
        <w:pStyle w:val="NormalBold"/>
        <w:rPr>
          <w:lang w:val="pt-PT"/>
        </w:rPr>
      </w:pPr>
      <w:r w:rsidRPr="009B7A8D">
        <w:rPr>
          <w:rStyle w:val="HideTWBExt"/>
          <w:b w:val="0"/>
          <w:lang w:val="pt-PT"/>
        </w:rPr>
        <w:t>&lt;/RepeatBlock-By&gt;</w:t>
      </w:r>
    </w:p>
    <w:p w14:paraId="16CF02F2"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1EB0B0A5" w14:textId="77777777" w:rsidR="007B0667" w:rsidRPr="004F7CE1" w:rsidRDefault="00F606BB">
      <w:pPr>
        <w:pStyle w:val="NormalBold"/>
      </w:pPr>
      <w:r w:rsidRPr="004F7CE1">
        <w:rPr>
          <w:rStyle w:val="HideTWBExt"/>
          <w:b w:val="0"/>
        </w:rPr>
        <w:t>&lt;Article&gt;</w:t>
      </w:r>
      <w:r w:rsidRPr="004F7CE1">
        <w:t>Article 34 – paragraphe 1</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6062857B" w14:textId="77777777">
        <w:trPr>
          <w:trHeight w:hRule="exact" w:val="240"/>
          <w:jc w:val="center"/>
        </w:trPr>
        <w:tc>
          <w:tcPr>
            <w:tcW w:w="9752" w:type="dxa"/>
            <w:gridSpan w:val="2"/>
            <w:tcBorders>
              <w:top w:val="nil"/>
              <w:left w:val="nil"/>
              <w:bottom w:val="nil"/>
              <w:right w:val="nil"/>
            </w:tcBorders>
          </w:tcPr>
          <w:p w14:paraId="7B755C4A" w14:textId="77777777" w:rsidR="007B0667" w:rsidRPr="004F7CE1" w:rsidRDefault="007B0667"/>
        </w:tc>
      </w:tr>
      <w:tr w:rsidR="007B0667" w:rsidRPr="004F7CE1" w14:paraId="19756B69" w14:textId="77777777">
        <w:trPr>
          <w:trHeight w:val="240"/>
          <w:jc w:val="center"/>
        </w:trPr>
        <w:tc>
          <w:tcPr>
            <w:tcW w:w="4876" w:type="dxa"/>
            <w:tcBorders>
              <w:top w:val="nil"/>
              <w:left w:val="nil"/>
              <w:bottom w:val="nil"/>
              <w:right w:val="nil"/>
            </w:tcBorders>
          </w:tcPr>
          <w:p w14:paraId="3EA7B09A"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22ED385" w14:textId="77777777" w:rsidR="007B0667" w:rsidRPr="004F7CE1" w:rsidRDefault="00F606BB">
            <w:pPr>
              <w:pStyle w:val="AmColumnHeading"/>
            </w:pPr>
            <w:r w:rsidRPr="004F7CE1">
              <w:t>Amendement</w:t>
            </w:r>
          </w:p>
        </w:tc>
      </w:tr>
      <w:tr w:rsidR="007B0667" w:rsidRPr="004F7CE1" w14:paraId="6D5FFD3E" w14:textId="77777777">
        <w:trPr>
          <w:jc w:val="center"/>
        </w:trPr>
        <w:tc>
          <w:tcPr>
            <w:tcW w:w="4876" w:type="dxa"/>
            <w:tcBorders>
              <w:top w:val="nil"/>
              <w:left w:val="nil"/>
              <w:bottom w:val="nil"/>
              <w:right w:val="nil"/>
            </w:tcBorders>
          </w:tcPr>
          <w:p w14:paraId="48A669AB" w14:textId="7E3EB0F9" w:rsidR="007B0667" w:rsidRPr="004F7CE1" w:rsidRDefault="00F606BB">
            <w:pPr>
              <w:pStyle w:val="Normal6a"/>
            </w:pPr>
            <w:r w:rsidRPr="004F7CE1">
              <w:t>1.</w:t>
            </w:r>
            <w:r w:rsidRPr="004F7CE1">
              <w:tab/>
              <w:t>La rétention s</w:t>
            </w:r>
            <w:r w:rsidR="006246EA">
              <w:t>’</w:t>
            </w:r>
            <w:r w:rsidRPr="004F7CE1">
              <w:t>effectue</w:t>
            </w:r>
            <w:r w:rsidRPr="004F7CE1">
              <w:rPr>
                <w:b/>
                <w:i/>
              </w:rPr>
              <w:t>, en règle générale,</w:t>
            </w:r>
            <w:r w:rsidRPr="004F7CE1">
              <w:t xml:space="preserve"> dans des centres spécialisés, y compris dans des sections d</w:t>
            </w:r>
            <w:r w:rsidR="006246EA">
              <w:t>’</w:t>
            </w:r>
            <w:r w:rsidRPr="004F7CE1">
              <w:t>autres établissements réservées à cet effet. Lorsqu</w:t>
            </w:r>
            <w:r w:rsidR="006246EA">
              <w:t>’</w:t>
            </w:r>
            <w:r w:rsidRPr="004F7CE1">
              <w:t>un État membre ne dispose pas de telles structures pour la rétention et doit les placer dans un établissement pénitentiaire, les ressortissants de pays tiers sont séparés des prisonniers de droit commun.</w:t>
            </w:r>
          </w:p>
        </w:tc>
        <w:tc>
          <w:tcPr>
            <w:tcW w:w="4876" w:type="dxa"/>
            <w:tcBorders>
              <w:top w:val="nil"/>
              <w:left w:val="nil"/>
              <w:bottom w:val="nil"/>
              <w:right w:val="nil"/>
            </w:tcBorders>
          </w:tcPr>
          <w:p w14:paraId="3330ACBF" w14:textId="138835F4" w:rsidR="007B0667" w:rsidRPr="004F7CE1" w:rsidRDefault="00F606BB">
            <w:pPr>
              <w:pStyle w:val="Normal6a"/>
            </w:pPr>
            <w:r w:rsidRPr="004F7CE1">
              <w:t>1.</w:t>
            </w:r>
            <w:r w:rsidRPr="004F7CE1">
              <w:tab/>
              <w:t>La rétention s</w:t>
            </w:r>
            <w:r w:rsidR="006246EA">
              <w:t>’</w:t>
            </w:r>
            <w:r w:rsidRPr="004F7CE1">
              <w:t>effectue</w:t>
            </w:r>
            <w:r w:rsidRPr="004F7CE1">
              <w:rPr>
                <w:b/>
                <w:i/>
              </w:rPr>
              <w:t xml:space="preserve"> généralement</w:t>
            </w:r>
            <w:r w:rsidRPr="004F7CE1">
              <w:t xml:space="preserve"> dans des centres spécialisés, y compris dans des sections d</w:t>
            </w:r>
            <w:r w:rsidR="006246EA">
              <w:t>’</w:t>
            </w:r>
            <w:r w:rsidRPr="004F7CE1">
              <w:t>autres établissements réservées à cet effet. Lorsqu</w:t>
            </w:r>
            <w:r w:rsidR="006246EA">
              <w:t>’</w:t>
            </w:r>
            <w:r w:rsidRPr="004F7CE1">
              <w:t>un État membre ne dispose pas de telles structures pour la rétention et doit les placer dans un établissement pénitentiaire, les ressortissants de pays tiers sont</w:t>
            </w:r>
            <w:r w:rsidRPr="004F7CE1">
              <w:rPr>
                <w:b/>
                <w:i/>
              </w:rPr>
              <w:t>, dans la mesure du possible,</w:t>
            </w:r>
            <w:r w:rsidRPr="004F7CE1">
              <w:t xml:space="preserve"> séparés des prisonniers de droit commun.</w:t>
            </w:r>
          </w:p>
        </w:tc>
      </w:tr>
      <w:tr w:rsidR="007B0667" w:rsidRPr="004F7CE1" w14:paraId="2858BB4D" w14:textId="77777777">
        <w:trPr>
          <w:jc w:val="center"/>
        </w:trPr>
        <w:tc>
          <w:tcPr>
            <w:tcW w:w="4876" w:type="dxa"/>
            <w:tcBorders>
              <w:top w:val="nil"/>
              <w:left w:val="nil"/>
              <w:bottom w:val="nil"/>
              <w:right w:val="nil"/>
            </w:tcBorders>
          </w:tcPr>
          <w:p w14:paraId="168315E8" w14:textId="77777777" w:rsidR="007B0667" w:rsidRPr="004F7CE1" w:rsidRDefault="007B0667">
            <w:pPr>
              <w:pStyle w:val="Normal6a"/>
            </w:pPr>
          </w:p>
        </w:tc>
        <w:tc>
          <w:tcPr>
            <w:tcW w:w="4876" w:type="dxa"/>
            <w:tcBorders>
              <w:top w:val="nil"/>
              <w:left w:val="nil"/>
              <w:bottom w:val="nil"/>
              <w:right w:val="nil"/>
            </w:tcBorders>
          </w:tcPr>
          <w:p w14:paraId="3DEC2BCA" w14:textId="3183C3D1" w:rsidR="007B0667" w:rsidRPr="004F7CE1" w:rsidRDefault="00F606BB">
            <w:pPr>
              <w:pStyle w:val="Normal6a"/>
            </w:pPr>
            <w:r w:rsidRPr="004F7CE1">
              <w:rPr>
                <w:b/>
                <w:i/>
              </w:rPr>
              <w:t>Les centres de rétention devraient fonctionner selon des règles et des procédures internes qui garantissent une gestion sûre, ordonnée et sécurisée du centre. Cela devrait inclure des niveaux appropriés de surveillance du personnel, un contrôle efficace si nécessaire, et des mesures visant à prévenir la violence, les abus sexuels, le harcèlement, l</w:t>
            </w:r>
            <w:r w:rsidR="006246EA">
              <w:rPr>
                <w:b/>
                <w:i/>
              </w:rPr>
              <w:t>’</w:t>
            </w:r>
            <w:r w:rsidRPr="004F7CE1">
              <w:rPr>
                <w:b/>
                <w:i/>
              </w:rPr>
              <w:t>automutilation et tout autre incident susceptible de mettre en danger les personnes placées en rétention ou le personnel. Les centres de rétention doivent procéder à des inspections internes régulières afin de maintenir la sécurité, détecter les articles interdits, garantir des conditions sanitaires adéquates et traiter les risques liés à la sécurité ou à l</w:t>
            </w:r>
            <w:r w:rsidR="006246EA">
              <w:rPr>
                <w:b/>
                <w:i/>
              </w:rPr>
              <w:t>’</w:t>
            </w:r>
            <w:r w:rsidRPr="004F7CE1">
              <w:rPr>
                <w:b/>
                <w:i/>
              </w:rPr>
              <w:t>ordre public. Les zones d</w:t>
            </w:r>
            <w:r w:rsidR="006246EA">
              <w:rPr>
                <w:b/>
                <w:i/>
              </w:rPr>
              <w:t>’</w:t>
            </w:r>
            <w:r w:rsidRPr="004F7CE1">
              <w:rPr>
                <w:b/>
                <w:i/>
              </w:rPr>
              <w:t>accueil temporaires, c</w:t>
            </w:r>
            <w:r w:rsidR="006246EA">
              <w:rPr>
                <w:b/>
                <w:i/>
              </w:rPr>
              <w:t>’</w:t>
            </w:r>
            <w:r w:rsidRPr="004F7CE1">
              <w:rPr>
                <w:b/>
                <w:i/>
              </w:rPr>
              <w:t>est-à-dire les locaux sécurisés utilisés pendant de courtes périodes lors de l</w:t>
            </w:r>
            <w:r w:rsidR="006246EA">
              <w:rPr>
                <w:b/>
                <w:i/>
              </w:rPr>
              <w:t>’</w:t>
            </w:r>
            <w:r w:rsidRPr="004F7CE1">
              <w:rPr>
                <w:b/>
                <w:i/>
              </w:rPr>
              <w:t>accueil, du transfert ou du traitement initial, doivent permettre une surveillance continue par le personnel et offrir des conditions de sécurité et d</w:t>
            </w:r>
            <w:r w:rsidR="006246EA">
              <w:rPr>
                <w:b/>
                <w:i/>
              </w:rPr>
              <w:t>’</w:t>
            </w:r>
            <w:r w:rsidRPr="004F7CE1">
              <w:rPr>
                <w:b/>
                <w:i/>
              </w:rPr>
              <w:t>hygiène élémentaires, notamment l</w:t>
            </w:r>
            <w:r w:rsidR="006246EA">
              <w:rPr>
                <w:b/>
                <w:i/>
              </w:rPr>
              <w:t>’</w:t>
            </w:r>
            <w:r w:rsidRPr="004F7CE1">
              <w:rPr>
                <w:b/>
                <w:i/>
              </w:rPr>
              <w:t>accès à l</w:t>
            </w:r>
            <w:r w:rsidR="006246EA">
              <w:rPr>
                <w:b/>
                <w:i/>
              </w:rPr>
              <w:t>’</w:t>
            </w:r>
            <w:r w:rsidRPr="004F7CE1">
              <w:rPr>
                <w:b/>
                <w:i/>
              </w:rPr>
              <w:t>eau potable et à des installations sanitaires de base.</w:t>
            </w:r>
          </w:p>
        </w:tc>
      </w:tr>
    </w:tbl>
    <w:p w14:paraId="6F16476C"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44BEDAE4" w14:textId="77777777" w:rsidR="007B0667" w:rsidRPr="004F7CE1" w:rsidRDefault="00F606BB">
      <w:r w:rsidRPr="004F7CE1">
        <w:rPr>
          <w:rStyle w:val="HideTWBExt"/>
        </w:rPr>
        <w:t>&lt;/Amend&gt;</w:t>
      </w:r>
    </w:p>
    <w:p w14:paraId="68E042F4"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2044</w:t>
      </w:r>
      <w:r w:rsidRPr="004F7CE1">
        <w:rPr>
          <w:rStyle w:val="HideTWBExt"/>
          <w:b w:val="0"/>
        </w:rPr>
        <w:t>&lt;/NumAm&gt;</w:t>
      </w:r>
    </w:p>
    <w:p w14:paraId="7E757A94" w14:textId="77777777" w:rsidR="007B0667" w:rsidRPr="004F7CE1" w:rsidRDefault="00F606BB">
      <w:pPr>
        <w:pStyle w:val="NormalBold"/>
      </w:pPr>
      <w:r w:rsidRPr="004F7CE1">
        <w:rPr>
          <w:rStyle w:val="HideTWBExt"/>
          <w:b w:val="0"/>
        </w:rPr>
        <w:t>&lt;RepeatBlock-By&gt;&lt;Members&gt;</w:t>
      </w:r>
      <w:r w:rsidRPr="004F7CE1">
        <w:t>François-Xavier Bellamy, Lukas Mandl, Alice Teodorescu Måwe, Sander Smit, Loránt Vincze, Lena Düpont, Tomas Tobé, Rasa Juknevičienė, Jeroen Lenaers, Karlo Ressler</w:t>
      </w:r>
      <w:r w:rsidRPr="004F7CE1">
        <w:rPr>
          <w:rStyle w:val="HideTWBExt"/>
          <w:b w:val="0"/>
        </w:rPr>
        <w:t>&lt;/Members&gt;</w:t>
      </w:r>
    </w:p>
    <w:p w14:paraId="7BEC8E33" w14:textId="77777777" w:rsidR="007B0667" w:rsidRPr="004F7CE1" w:rsidRDefault="00F606BB">
      <w:pPr>
        <w:pStyle w:val="NormalBold"/>
      </w:pPr>
      <w:r w:rsidRPr="004F7CE1">
        <w:rPr>
          <w:rStyle w:val="HideTWBExt"/>
          <w:b w:val="0"/>
        </w:rPr>
        <w:t>&lt;/RepeatBlock-By&gt;</w:t>
      </w:r>
    </w:p>
    <w:p w14:paraId="3D184645"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674C95C3" w14:textId="77777777" w:rsidR="007B0667" w:rsidRPr="004F7CE1" w:rsidRDefault="00F606BB">
      <w:pPr>
        <w:pStyle w:val="NormalBold"/>
      </w:pPr>
      <w:r w:rsidRPr="004F7CE1">
        <w:rPr>
          <w:rStyle w:val="HideTWBExt"/>
          <w:b w:val="0"/>
        </w:rPr>
        <w:t>&lt;Article&gt;</w:t>
      </w:r>
      <w:r w:rsidRPr="004F7CE1">
        <w:t>Article 34 – paragraphe 1</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BD8225F" w14:textId="77777777">
        <w:trPr>
          <w:trHeight w:hRule="exact" w:val="240"/>
          <w:jc w:val="center"/>
        </w:trPr>
        <w:tc>
          <w:tcPr>
            <w:tcW w:w="9752" w:type="dxa"/>
            <w:gridSpan w:val="2"/>
            <w:tcBorders>
              <w:top w:val="nil"/>
              <w:left w:val="nil"/>
              <w:bottom w:val="nil"/>
              <w:right w:val="nil"/>
            </w:tcBorders>
          </w:tcPr>
          <w:p w14:paraId="001A4BBC" w14:textId="77777777" w:rsidR="007B0667" w:rsidRPr="004F7CE1" w:rsidRDefault="007B0667"/>
        </w:tc>
      </w:tr>
      <w:tr w:rsidR="007B0667" w:rsidRPr="004F7CE1" w14:paraId="2F191A6F" w14:textId="77777777">
        <w:trPr>
          <w:trHeight w:val="240"/>
          <w:jc w:val="center"/>
        </w:trPr>
        <w:tc>
          <w:tcPr>
            <w:tcW w:w="4876" w:type="dxa"/>
            <w:tcBorders>
              <w:top w:val="nil"/>
              <w:left w:val="nil"/>
              <w:bottom w:val="nil"/>
              <w:right w:val="nil"/>
            </w:tcBorders>
          </w:tcPr>
          <w:p w14:paraId="7DAB5D64"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22ACD77" w14:textId="77777777" w:rsidR="007B0667" w:rsidRPr="004F7CE1" w:rsidRDefault="00F606BB">
            <w:pPr>
              <w:pStyle w:val="AmColumnHeading"/>
            </w:pPr>
            <w:r w:rsidRPr="004F7CE1">
              <w:t>Amendement</w:t>
            </w:r>
          </w:p>
        </w:tc>
      </w:tr>
      <w:tr w:rsidR="007B0667" w:rsidRPr="004F7CE1" w14:paraId="6F8E0F1F" w14:textId="77777777">
        <w:trPr>
          <w:jc w:val="center"/>
        </w:trPr>
        <w:tc>
          <w:tcPr>
            <w:tcW w:w="4876" w:type="dxa"/>
            <w:tcBorders>
              <w:top w:val="nil"/>
              <w:left w:val="nil"/>
              <w:bottom w:val="nil"/>
              <w:right w:val="nil"/>
            </w:tcBorders>
          </w:tcPr>
          <w:p w14:paraId="7117E3BF" w14:textId="79F90347" w:rsidR="007B0667" w:rsidRPr="004F7CE1" w:rsidRDefault="00F606BB">
            <w:pPr>
              <w:pStyle w:val="Normal6a"/>
            </w:pPr>
            <w:r w:rsidRPr="004F7CE1">
              <w:t>1.</w:t>
            </w:r>
            <w:r w:rsidRPr="004F7CE1">
              <w:tab/>
              <w:t>La rétention s</w:t>
            </w:r>
            <w:r w:rsidR="006246EA">
              <w:t>’</w:t>
            </w:r>
            <w:r w:rsidRPr="004F7CE1">
              <w:t>effectue, en règle générale, dans des centres spécialisés, y compris dans des sections d</w:t>
            </w:r>
            <w:r w:rsidR="006246EA">
              <w:t>’</w:t>
            </w:r>
            <w:r w:rsidRPr="004F7CE1">
              <w:t>autres établissements réservées à cet effet. Lorsqu</w:t>
            </w:r>
            <w:r w:rsidR="006246EA">
              <w:t>’</w:t>
            </w:r>
            <w:r w:rsidRPr="004F7CE1">
              <w:t>un État membre ne dispose pas de telles structures pour la rétention et doit les placer dans un établissement pénitentiaire, les ressortissants de pays tiers sont séparés des prisonniers de droit commun.</w:t>
            </w:r>
          </w:p>
        </w:tc>
        <w:tc>
          <w:tcPr>
            <w:tcW w:w="4876" w:type="dxa"/>
            <w:tcBorders>
              <w:top w:val="nil"/>
              <w:left w:val="nil"/>
              <w:bottom w:val="nil"/>
              <w:right w:val="nil"/>
            </w:tcBorders>
          </w:tcPr>
          <w:p w14:paraId="3C8904E8" w14:textId="0356EB5F" w:rsidR="007B0667" w:rsidRPr="004F7CE1" w:rsidRDefault="00F606BB">
            <w:pPr>
              <w:pStyle w:val="Normal6a"/>
            </w:pPr>
            <w:r w:rsidRPr="004F7CE1">
              <w:t>1.</w:t>
            </w:r>
            <w:r w:rsidRPr="004F7CE1">
              <w:tab/>
              <w:t>La rétention s</w:t>
            </w:r>
            <w:r w:rsidR="006246EA">
              <w:t>’</w:t>
            </w:r>
            <w:r w:rsidRPr="004F7CE1">
              <w:t>effectue, en règle générale, dans des centres spécialisés, y compris dans des sections d</w:t>
            </w:r>
            <w:r w:rsidR="006246EA">
              <w:t>’</w:t>
            </w:r>
            <w:r w:rsidRPr="004F7CE1">
              <w:t>autres établissements réservées à cet effet. Lorsqu</w:t>
            </w:r>
            <w:r w:rsidR="006246EA">
              <w:t>’</w:t>
            </w:r>
            <w:r w:rsidRPr="004F7CE1">
              <w:t>un État membre ne dispose pas de telles structures pour la rétention et doit les placer dans un établissement pénitentiaire, les ressortissants de pays tiers sont</w:t>
            </w:r>
            <w:r w:rsidRPr="004F7CE1">
              <w:rPr>
                <w:b/>
                <w:i/>
              </w:rPr>
              <w:t>, dans la mesure du possible,</w:t>
            </w:r>
            <w:r w:rsidRPr="004F7CE1">
              <w:t xml:space="preserve"> séparés des prisonniers de droit commun. </w:t>
            </w:r>
            <w:r w:rsidRPr="004F7CE1">
              <w:rPr>
                <w:b/>
                <w:i/>
              </w:rPr>
              <w:t>Les États membres peuvent adopter des mesures temporaires pour augmenter les capacités lors de situations de retour exceptionnelles.</w:t>
            </w:r>
          </w:p>
        </w:tc>
      </w:tr>
    </w:tbl>
    <w:p w14:paraId="37E7061C"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34E21EBD" w14:textId="77777777" w:rsidR="007B0667" w:rsidRPr="004F7CE1" w:rsidRDefault="00F606BB">
      <w:r w:rsidRPr="004F7CE1">
        <w:rPr>
          <w:rStyle w:val="HideTWBExt"/>
        </w:rPr>
        <w:t>&lt;/Amend&gt;</w:t>
      </w:r>
    </w:p>
    <w:p w14:paraId="61C205D6"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2045</w:t>
      </w:r>
      <w:r w:rsidRPr="004F7CE1">
        <w:rPr>
          <w:rStyle w:val="HideTWBExt"/>
          <w:b w:val="0"/>
        </w:rPr>
        <w:t>&lt;/NumAm&gt;</w:t>
      </w:r>
    </w:p>
    <w:p w14:paraId="6B66C007"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Birgit Sippel, Cecilia Strada</w:t>
      </w:r>
      <w:r w:rsidRPr="004F7CE1">
        <w:rPr>
          <w:rStyle w:val="HideTWBExt"/>
          <w:b w:val="0"/>
        </w:rPr>
        <w:t>&lt;/Members&gt;</w:t>
      </w:r>
    </w:p>
    <w:p w14:paraId="5FE1ABDA" w14:textId="77777777" w:rsidR="007B0667" w:rsidRPr="004F7CE1" w:rsidRDefault="00F606BB">
      <w:pPr>
        <w:pStyle w:val="NormalBold"/>
      </w:pPr>
      <w:r w:rsidRPr="004F7CE1">
        <w:rPr>
          <w:rStyle w:val="HideTWBExt"/>
          <w:b w:val="0"/>
        </w:rPr>
        <w:t>&lt;/RepeatBlock-By&gt;</w:t>
      </w:r>
    </w:p>
    <w:p w14:paraId="6F8AA5D4"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508BBD7" w14:textId="77777777" w:rsidR="007B0667" w:rsidRPr="004F7CE1" w:rsidRDefault="00F606BB">
      <w:pPr>
        <w:pStyle w:val="NormalBold"/>
      </w:pPr>
      <w:r w:rsidRPr="004F7CE1">
        <w:rPr>
          <w:rStyle w:val="HideTWBExt"/>
          <w:b w:val="0"/>
        </w:rPr>
        <w:t>&lt;Article&gt;</w:t>
      </w:r>
      <w:r w:rsidRPr="004F7CE1">
        <w:t>Article 34 – paragraphe 1</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42A1BC62" w14:textId="77777777">
        <w:trPr>
          <w:trHeight w:hRule="exact" w:val="240"/>
          <w:jc w:val="center"/>
        </w:trPr>
        <w:tc>
          <w:tcPr>
            <w:tcW w:w="9752" w:type="dxa"/>
            <w:gridSpan w:val="2"/>
            <w:tcBorders>
              <w:top w:val="nil"/>
              <w:left w:val="nil"/>
              <w:bottom w:val="nil"/>
              <w:right w:val="nil"/>
            </w:tcBorders>
          </w:tcPr>
          <w:p w14:paraId="2B1AEA78" w14:textId="77777777" w:rsidR="007B0667" w:rsidRPr="004F7CE1" w:rsidRDefault="007B0667"/>
        </w:tc>
      </w:tr>
      <w:tr w:rsidR="007B0667" w:rsidRPr="004F7CE1" w14:paraId="31850F92" w14:textId="77777777">
        <w:trPr>
          <w:trHeight w:val="240"/>
          <w:jc w:val="center"/>
        </w:trPr>
        <w:tc>
          <w:tcPr>
            <w:tcW w:w="4876" w:type="dxa"/>
            <w:tcBorders>
              <w:top w:val="nil"/>
              <w:left w:val="nil"/>
              <w:bottom w:val="nil"/>
              <w:right w:val="nil"/>
            </w:tcBorders>
          </w:tcPr>
          <w:p w14:paraId="51C4DDAF"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08795380" w14:textId="77777777" w:rsidR="007B0667" w:rsidRPr="004F7CE1" w:rsidRDefault="00F606BB">
            <w:pPr>
              <w:pStyle w:val="AmColumnHeading"/>
            </w:pPr>
            <w:r w:rsidRPr="004F7CE1">
              <w:t>Amendement</w:t>
            </w:r>
          </w:p>
        </w:tc>
      </w:tr>
      <w:tr w:rsidR="007B0667" w:rsidRPr="004F7CE1" w14:paraId="7D134A53" w14:textId="77777777">
        <w:trPr>
          <w:jc w:val="center"/>
        </w:trPr>
        <w:tc>
          <w:tcPr>
            <w:tcW w:w="4876" w:type="dxa"/>
            <w:tcBorders>
              <w:top w:val="nil"/>
              <w:left w:val="nil"/>
              <w:bottom w:val="nil"/>
              <w:right w:val="nil"/>
            </w:tcBorders>
          </w:tcPr>
          <w:p w14:paraId="58B3251C" w14:textId="28094D69" w:rsidR="007B0667" w:rsidRPr="004F7CE1" w:rsidRDefault="00F606BB">
            <w:pPr>
              <w:pStyle w:val="Normal6a"/>
            </w:pPr>
            <w:r w:rsidRPr="004F7CE1">
              <w:t>1.</w:t>
            </w:r>
            <w:r w:rsidRPr="004F7CE1">
              <w:tab/>
              <w:t>La rétention s</w:t>
            </w:r>
            <w:r w:rsidR="006246EA">
              <w:t>’</w:t>
            </w:r>
            <w:r w:rsidRPr="004F7CE1">
              <w:t>effectue, en règle générale, dans des centres spécialisés, y compris dans des sections d</w:t>
            </w:r>
            <w:r w:rsidR="006246EA">
              <w:t>’</w:t>
            </w:r>
            <w:r w:rsidRPr="004F7CE1">
              <w:t>autres établissements réservées à cet effet. Lorsqu</w:t>
            </w:r>
            <w:r w:rsidR="006246EA">
              <w:t>’</w:t>
            </w:r>
            <w:r w:rsidRPr="004F7CE1">
              <w:t>un État membre ne dispose pas de telles structures pour la rétention et doit les placer dans un établissement pénitentiaire, les ressortissants de pays tiers sont séparés des prisonniers de droit commun.</w:t>
            </w:r>
          </w:p>
        </w:tc>
        <w:tc>
          <w:tcPr>
            <w:tcW w:w="4876" w:type="dxa"/>
            <w:tcBorders>
              <w:top w:val="nil"/>
              <w:left w:val="nil"/>
              <w:bottom w:val="nil"/>
              <w:right w:val="nil"/>
            </w:tcBorders>
          </w:tcPr>
          <w:p w14:paraId="6BA3918A" w14:textId="738A7DF3" w:rsidR="007B0667" w:rsidRPr="004F7CE1" w:rsidRDefault="00F606BB">
            <w:pPr>
              <w:pStyle w:val="Normal6a"/>
            </w:pPr>
            <w:r w:rsidRPr="004F7CE1">
              <w:t>1.</w:t>
            </w:r>
            <w:r w:rsidRPr="004F7CE1">
              <w:tab/>
              <w:t>La rétention s</w:t>
            </w:r>
            <w:r w:rsidR="006246EA">
              <w:t>’</w:t>
            </w:r>
            <w:r w:rsidRPr="004F7CE1">
              <w:t xml:space="preserve">effectue, en règle générale, dans des centres spécialisés, </w:t>
            </w:r>
            <w:r w:rsidRPr="004F7CE1">
              <w:rPr>
                <w:b/>
                <w:i/>
              </w:rPr>
              <w:t>adaptés, le cas échéant, aux besoins des personnes vulnérables faisant l</w:t>
            </w:r>
            <w:r w:rsidR="006246EA">
              <w:rPr>
                <w:b/>
                <w:i/>
              </w:rPr>
              <w:t>’</w:t>
            </w:r>
            <w:r w:rsidRPr="004F7CE1">
              <w:rPr>
                <w:b/>
                <w:i/>
              </w:rPr>
              <w:t>objet d</w:t>
            </w:r>
            <w:r w:rsidR="006246EA">
              <w:rPr>
                <w:b/>
                <w:i/>
              </w:rPr>
              <w:t>’</w:t>
            </w:r>
            <w:r w:rsidRPr="004F7CE1">
              <w:rPr>
                <w:b/>
                <w:i/>
              </w:rPr>
              <w:t xml:space="preserve">une décision de retour, </w:t>
            </w:r>
            <w:r w:rsidRPr="004F7CE1">
              <w:t>y compris dans des sections d</w:t>
            </w:r>
            <w:r w:rsidR="006246EA">
              <w:t>’</w:t>
            </w:r>
            <w:r w:rsidRPr="004F7CE1">
              <w:t>autres établissements réservées à cet effet. Lorsqu</w:t>
            </w:r>
            <w:r w:rsidR="006246EA">
              <w:t>’</w:t>
            </w:r>
            <w:r w:rsidRPr="004F7CE1">
              <w:t>un État membre ne dispose pas de telles structures pour la rétention et doit les placer dans un établissement pénitentiaire, les ressortissants de pays tiers sont séparés des prisonniers de droit commun</w:t>
            </w:r>
            <w:r w:rsidRPr="004F7CE1">
              <w:rPr>
                <w:b/>
                <w:i/>
              </w:rPr>
              <w:t xml:space="preserve"> et hébergés dans des conditions adaptées à leur statut et à leurs besoins</w:t>
            </w:r>
            <w:r w:rsidRPr="004F7CE1">
              <w:t>.</w:t>
            </w:r>
          </w:p>
        </w:tc>
      </w:tr>
    </w:tbl>
    <w:p w14:paraId="68174145"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F2FDC4A" w14:textId="77777777" w:rsidR="007B0667" w:rsidRPr="004F7CE1" w:rsidRDefault="00F606BB">
      <w:r w:rsidRPr="004F7CE1">
        <w:rPr>
          <w:rStyle w:val="HideTWBExt"/>
        </w:rPr>
        <w:t>&lt;/Amend&gt;</w:t>
      </w:r>
    </w:p>
    <w:p w14:paraId="4A22F61F"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2046</w:t>
      </w:r>
      <w:r w:rsidRPr="004F7CE1">
        <w:rPr>
          <w:rStyle w:val="HideTWBExt"/>
          <w:b w:val="0"/>
        </w:rPr>
        <w:t>&lt;/NumAm&gt;</w:t>
      </w:r>
    </w:p>
    <w:p w14:paraId="3A48EB0A"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1A6DA811" w14:textId="77777777" w:rsidR="007B0667" w:rsidRPr="004F7CE1" w:rsidRDefault="00F606BB">
      <w:pPr>
        <w:pStyle w:val="NormalBold"/>
      </w:pPr>
      <w:r w:rsidRPr="004F7CE1">
        <w:rPr>
          <w:rStyle w:val="HideTWBExt"/>
          <w:b w:val="0"/>
        </w:rPr>
        <w:t>&lt;/RepeatBlock-By&gt;</w:t>
      </w:r>
    </w:p>
    <w:p w14:paraId="7BD547F3"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03622D3" w14:textId="77777777" w:rsidR="007B0667" w:rsidRPr="004F7CE1" w:rsidRDefault="00F606BB">
      <w:pPr>
        <w:pStyle w:val="NormalBold"/>
      </w:pPr>
      <w:r w:rsidRPr="004F7CE1">
        <w:rPr>
          <w:rStyle w:val="HideTWBExt"/>
          <w:b w:val="0"/>
        </w:rPr>
        <w:t>&lt;Article&gt;</w:t>
      </w:r>
      <w:r w:rsidRPr="004F7CE1">
        <w:t>Article 34 – paragraphe 1</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12E1A6A" w14:textId="77777777">
        <w:trPr>
          <w:trHeight w:hRule="exact" w:val="240"/>
          <w:jc w:val="center"/>
        </w:trPr>
        <w:tc>
          <w:tcPr>
            <w:tcW w:w="9752" w:type="dxa"/>
            <w:gridSpan w:val="2"/>
            <w:tcBorders>
              <w:top w:val="nil"/>
              <w:left w:val="nil"/>
              <w:bottom w:val="nil"/>
              <w:right w:val="nil"/>
            </w:tcBorders>
          </w:tcPr>
          <w:p w14:paraId="77E2C1B4" w14:textId="77777777" w:rsidR="007B0667" w:rsidRPr="004F7CE1" w:rsidRDefault="007B0667"/>
        </w:tc>
      </w:tr>
      <w:tr w:rsidR="007B0667" w:rsidRPr="004F7CE1" w14:paraId="31C33AD8" w14:textId="77777777">
        <w:trPr>
          <w:trHeight w:val="240"/>
          <w:jc w:val="center"/>
        </w:trPr>
        <w:tc>
          <w:tcPr>
            <w:tcW w:w="4876" w:type="dxa"/>
            <w:tcBorders>
              <w:top w:val="nil"/>
              <w:left w:val="nil"/>
              <w:bottom w:val="nil"/>
              <w:right w:val="nil"/>
            </w:tcBorders>
          </w:tcPr>
          <w:p w14:paraId="70B83071"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65275A61" w14:textId="77777777" w:rsidR="007B0667" w:rsidRPr="004F7CE1" w:rsidRDefault="00F606BB">
            <w:pPr>
              <w:pStyle w:val="AmColumnHeading"/>
            </w:pPr>
            <w:r w:rsidRPr="004F7CE1">
              <w:t>Amendement</w:t>
            </w:r>
          </w:p>
        </w:tc>
      </w:tr>
      <w:tr w:rsidR="007B0667" w:rsidRPr="004F7CE1" w14:paraId="052E2B30" w14:textId="77777777">
        <w:trPr>
          <w:jc w:val="center"/>
        </w:trPr>
        <w:tc>
          <w:tcPr>
            <w:tcW w:w="4876" w:type="dxa"/>
            <w:tcBorders>
              <w:top w:val="nil"/>
              <w:left w:val="nil"/>
              <w:bottom w:val="nil"/>
              <w:right w:val="nil"/>
            </w:tcBorders>
          </w:tcPr>
          <w:p w14:paraId="29B530C2" w14:textId="557C1249" w:rsidR="007B0667" w:rsidRPr="004F7CE1" w:rsidRDefault="00F606BB">
            <w:pPr>
              <w:pStyle w:val="Normal6a"/>
            </w:pPr>
            <w:r w:rsidRPr="004F7CE1">
              <w:t>1.</w:t>
            </w:r>
            <w:r w:rsidRPr="004F7CE1">
              <w:tab/>
              <w:t>La rétention s</w:t>
            </w:r>
            <w:r w:rsidR="006246EA">
              <w:t>’</w:t>
            </w:r>
            <w:r w:rsidRPr="004F7CE1">
              <w:t xml:space="preserve">effectue, en règle générale, dans des centres spécialisés, y compris </w:t>
            </w:r>
            <w:r w:rsidRPr="004F7CE1">
              <w:rPr>
                <w:b/>
                <w:i/>
              </w:rPr>
              <w:t>dans des sections d</w:t>
            </w:r>
            <w:r w:rsidR="006246EA">
              <w:rPr>
                <w:b/>
                <w:i/>
              </w:rPr>
              <w:t>’</w:t>
            </w:r>
            <w:r w:rsidRPr="004F7CE1">
              <w:rPr>
                <w:b/>
                <w:i/>
              </w:rPr>
              <w:t>autres établissements réservées à cet effet</w:t>
            </w:r>
            <w:r w:rsidRPr="004F7CE1">
              <w:t>.</w:t>
            </w:r>
            <w:r w:rsidRPr="004F7CE1">
              <w:rPr>
                <w:b/>
                <w:i/>
              </w:rPr>
              <w:t xml:space="preserve"> Lorsqu</w:t>
            </w:r>
            <w:r w:rsidR="006246EA">
              <w:rPr>
                <w:b/>
                <w:i/>
              </w:rPr>
              <w:t>’</w:t>
            </w:r>
            <w:r w:rsidRPr="004F7CE1">
              <w:rPr>
                <w:b/>
                <w:i/>
              </w:rPr>
              <w:t>un État membre ne dispose pas de telles structures pour la rétention et doit les placer dans un établissement pénitentiaire, les</w:t>
            </w:r>
            <w:r w:rsidRPr="004F7CE1">
              <w:t xml:space="preserve"> ressortissants de pays tiers </w:t>
            </w:r>
            <w:r w:rsidRPr="004F7CE1">
              <w:rPr>
                <w:b/>
                <w:i/>
              </w:rPr>
              <w:t>sont séparés des prisonniers de droit commun</w:t>
            </w:r>
            <w:r w:rsidRPr="004F7CE1">
              <w:t>.</w:t>
            </w:r>
          </w:p>
        </w:tc>
        <w:tc>
          <w:tcPr>
            <w:tcW w:w="4876" w:type="dxa"/>
            <w:tcBorders>
              <w:top w:val="nil"/>
              <w:left w:val="nil"/>
              <w:bottom w:val="nil"/>
              <w:right w:val="nil"/>
            </w:tcBorders>
          </w:tcPr>
          <w:p w14:paraId="271C5679" w14:textId="23B51292" w:rsidR="007B0667" w:rsidRPr="004F7CE1" w:rsidRDefault="00F606BB">
            <w:pPr>
              <w:pStyle w:val="Normal6a"/>
            </w:pPr>
            <w:r w:rsidRPr="004F7CE1">
              <w:t>1.</w:t>
            </w:r>
            <w:r w:rsidRPr="004F7CE1">
              <w:tab/>
              <w:t>La rétention s</w:t>
            </w:r>
            <w:r w:rsidR="006246EA">
              <w:t>’</w:t>
            </w:r>
            <w:r w:rsidRPr="004F7CE1">
              <w:t xml:space="preserve">effectue, en règle générale, dans des centres spécialisés, y compris </w:t>
            </w:r>
            <w:r w:rsidRPr="004F7CE1">
              <w:rPr>
                <w:b/>
                <w:i/>
              </w:rPr>
              <w:t>ceux qui sont adaptés aux besoins d</w:t>
            </w:r>
            <w:r w:rsidR="006246EA">
              <w:rPr>
                <w:b/>
                <w:i/>
              </w:rPr>
              <w:t>’</w:t>
            </w:r>
            <w:r w:rsidRPr="004F7CE1">
              <w:rPr>
                <w:b/>
                <w:i/>
              </w:rPr>
              <w:t>accueil spécifiques liés au genre, à l</w:t>
            </w:r>
            <w:r w:rsidR="006246EA">
              <w:rPr>
                <w:b/>
                <w:i/>
              </w:rPr>
              <w:t>’</w:t>
            </w:r>
            <w:r w:rsidRPr="004F7CE1">
              <w:rPr>
                <w:b/>
                <w:i/>
              </w:rPr>
              <w:t>âge et à la vulnérabilité des</w:t>
            </w:r>
            <w:r w:rsidRPr="004F7CE1">
              <w:t xml:space="preserve"> ressortissants de pays tiers </w:t>
            </w:r>
            <w:r w:rsidRPr="004F7CE1">
              <w:rPr>
                <w:b/>
                <w:i/>
              </w:rPr>
              <w:t>placés en rétention</w:t>
            </w:r>
            <w:r w:rsidRPr="004F7CE1">
              <w:t>.</w:t>
            </w:r>
          </w:p>
        </w:tc>
      </w:tr>
    </w:tbl>
    <w:p w14:paraId="573B9200"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235CE15E" w14:textId="77777777" w:rsidR="007B0667" w:rsidRPr="004F7CE1" w:rsidRDefault="00F606BB">
      <w:r w:rsidRPr="004F7CE1">
        <w:rPr>
          <w:rStyle w:val="HideTWBExt"/>
        </w:rPr>
        <w:t>&lt;/Amend&gt;</w:t>
      </w:r>
    </w:p>
    <w:p w14:paraId="3D3EA50C"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2047</w:t>
      </w:r>
      <w:r w:rsidRPr="004F7CE1">
        <w:rPr>
          <w:rStyle w:val="HideTWBExt"/>
          <w:b w:val="0"/>
        </w:rPr>
        <w:t>&lt;/NumAm&gt;</w:t>
      </w:r>
    </w:p>
    <w:p w14:paraId="274E854B" w14:textId="77777777" w:rsidR="007B0667" w:rsidRPr="004F7CE1" w:rsidRDefault="00F606BB">
      <w:pPr>
        <w:pStyle w:val="NormalBold"/>
      </w:pPr>
      <w:r w:rsidRPr="004F7CE1">
        <w:rPr>
          <w:rStyle w:val="HideTWBExt"/>
          <w:b w:val="0"/>
        </w:rPr>
        <w:t>&lt;RepeatBlock-By&gt;&lt;Members&gt;</w:t>
      </w:r>
      <w:r w:rsidRPr="004F7CE1">
        <w:t>Nadine Morano</w:t>
      </w:r>
      <w:r w:rsidRPr="004F7CE1">
        <w:rPr>
          <w:rStyle w:val="HideTWBExt"/>
          <w:b w:val="0"/>
        </w:rPr>
        <w:t>&lt;/Members&gt;</w:t>
      </w:r>
    </w:p>
    <w:p w14:paraId="0A5C501D" w14:textId="77777777" w:rsidR="007B0667" w:rsidRPr="004F7CE1" w:rsidRDefault="00F606BB">
      <w:pPr>
        <w:pStyle w:val="NormalBold"/>
      </w:pPr>
      <w:r w:rsidRPr="004F7CE1">
        <w:rPr>
          <w:rStyle w:val="HideTWBExt"/>
          <w:b w:val="0"/>
        </w:rPr>
        <w:t>&lt;/RepeatBlock-By&gt;</w:t>
      </w:r>
    </w:p>
    <w:p w14:paraId="127A0F0D"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6FA02722" w14:textId="77777777" w:rsidR="007B0667" w:rsidRPr="004F7CE1" w:rsidRDefault="00F606BB">
      <w:pPr>
        <w:pStyle w:val="NormalBold"/>
      </w:pPr>
      <w:r w:rsidRPr="004F7CE1">
        <w:rPr>
          <w:rStyle w:val="HideTWBExt"/>
          <w:b w:val="0"/>
        </w:rPr>
        <w:t>&lt;Article&gt;</w:t>
      </w:r>
      <w:r w:rsidRPr="004F7CE1">
        <w:t>Article 34 – paragraphe 1</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858EC95" w14:textId="77777777">
        <w:trPr>
          <w:trHeight w:hRule="exact" w:val="240"/>
          <w:jc w:val="center"/>
        </w:trPr>
        <w:tc>
          <w:tcPr>
            <w:tcW w:w="9752" w:type="dxa"/>
            <w:gridSpan w:val="2"/>
            <w:tcBorders>
              <w:top w:val="nil"/>
              <w:left w:val="nil"/>
              <w:bottom w:val="nil"/>
              <w:right w:val="nil"/>
            </w:tcBorders>
          </w:tcPr>
          <w:p w14:paraId="6E0A3324" w14:textId="77777777" w:rsidR="007B0667" w:rsidRPr="004F7CE1" w:rsidRDefault="007B0667"/>
        </w:tc>
      </w:tr>
      <w:tr w:rsidR="007B0667" w:rsidRPr="004F7CE1" w14:paraId="6351C3B5" w14:textId="77777777">
        <w:trPr>
          <w:trHeight w:val="240"/>
          <w:jc w:val="center"/>
        </w:trPr>
        <w:tc>
          <w:tcPr>
            <w:tcW w:w="4876" w:type="dxa"/>
            <w:tcBorders>
              <w:top w:val="nil"/>
              <w:left w:val="nil"/>
              <w:bottom w:val="nil"/>
              <w:right w:val="nil"/>
            </w:tcBorders>
          </w:tcPr>
          <w:p w14:paraId="2678D763"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04EBC0D8" w14:textId="77777777" w:rsidR="007B0667" w:rsidRPr="004F7CE1" w:rsidRDefault="00F606BB">
            <w:pPr>
              <w:pStyle w:val="AmColumnHeading"/>
            </w:pPr>
            <w:r w:rsidRPr="004F7CE1">
              <w:t>Amendement</w:t>
            </w:r>
          </w:p>
        </w:tc>
      </w:tr>
      <w:tr w:rsidR="007B0667" w:rsidRPr="004F7CE1" w14:paraId="229DDECE" w14:textId="77777777">
        <w:trPr>
          <w:jc w:val="center"/>
        </w:trPr>
        <w:tc>
          <w:tcPr>
            <w:tcW w:w="4876" w:type="dxa"/>
            <w:tcBorders>
              <w:top w:val="nil"/>
              <w:left w:val="nil"/>
              <w:bottom w:val="nil"/>
              <w:right w:val="nil"/>
            </w:tcBorders>
          </w:tcPr>
          <w:p w14:paraId="52CDDB28" w14:textId="1B01E843" w:rsidR="007B0667" w:rsidRPr="004F7CE1" w:rsidRDefault="00F606BB">
            <w:pPr>
              <w:pStyle w:val="Normal6a"/>
            </w:pPr>
            <w:r w:rsidRPr="004F7CE1">
              <w:t>1.</w:t>
            </w:r>
            <w:r w:rsidRPr="004F7CE1">
              <w:tab/>
              <w:t>La rétention s</w:t>
            </w:r>
            <w:r w:rsidR="006246EA">
              <w:t>’</w:t>
            </w:r>
            <w:r w:rsidRPr="004F7CE1">
              <w:t>effectue, en règle générale, dans des centres spécialisés, y compris dans des sections d</w:t>
            </w:r>
            <w:r w:rsidR="006246EA">
              <w:t>’</w:t>
            </w:r>
            <w:r w:rsidRPr="004F7CE1">
              <w:t>autres établissements réservées à cet effet. Lorsqu</w:t>
            </w:r>
            <w:r w:rsidR="006246EA">
              <w:t>’</w:t>
            </w:r>
            <w:r w:rsidRPr="004F7CE1">
              <w:t>un État membre ne dispose pas de telles structures pour la rétention et doit les placer dans un établissement pénitentiaire, les ressortissants de pays tiers sont séparés des prisonniers de droit commun.</w:t>
            </w:r>
          </w:p>
        </w:tc>
        <w:tc>
          <w:tcPr>
            <w:tcW w:w="4876" w:type="dxa"/>
            <w:tcBorders>
              <w:top w:val="nil"/>
              <w:left w:val="nil"/>
              <w:bottom w:val="nil"/>
              <w:right w:val="nil"/>
            </w:tcBorders>
          </w:tcPr>
          <w:p w14:paraId="3E5D76A8" w14:textId="7995252E" w:rsidR="007B0667" w:rsidRPr="004F7CE1" w:rsidRDefault="00F606BB">
            <w:pPr>
              <w:pStyle w:val="Normal6a"/>
            </w:pPr>
            <w:r w:rsidRPr="004F7CE1">
              <w:t>1.</w:t>
            </w:r>
            <w:r w:rsidRPr="004F7CE1">
              <w:tab/>
              <w:t>La rétention s</w:t>
            </w:r>
            <w:r w:rsidR="006246EA">
              <w:t>’</w:t>
            </w:r>
            <w:r w:rsidRPr="004F7CE1">
              <w:t>effectue, en règle générale, dans des centres spécialisés, y compris dans des sections d</w:t>
            </w:r>
            <w:r w:rsidR="006246EA">
              <w:t>’</w:t>
            </w:r>
            <w:r w:rsidRPr="004F7CE1">
              <w:t>autres établissements réservées à cet effet. Lorsqu</w:t>
            </w:r>
            <w:r w:rsidR="006246EA">
              <w:t>’</w:t>
            </w:r>
            <w:r w:rsidRPr="004F7CE1">
              <w:t>un État membre ne dispose pas de telles structures pour la rétention et doit les placer dans un établissement pénitentiaire, les ressortissants de pays tiers sont séparés des prisonniers de droit commun</w:t>
            </w:r>
            <w:r w:rsidRPr="004F7CE1">
              <w:rPr>
                <w:b/>
                <w:i/>
              </w:rPr>
              <w:t xml:space="preserve"> lorsque cela est possible</w:t>
            </w:r>
            <w:r w:rsidRPr="004F7CE1">
              <w:t>.</w:t>
            </w:r>
          </w:p>
        </w:tc>
      </w:tr>
    </w:tbl>
    <w:p w14:paraId="1D793B29"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{FR}</w:t>
      </w:r>
      <w:r w:rsidRPr="004F7CE1">
        <w:t>fr</w:t>
      </w:r>
      <w:r w:rsidRPr="004F7CE1">
        <w:rPr>
          <w:rStyle w:val="HideTWBExt"/>
        </w:rPr>
        <w:t>&lt;/Original&gt;</w:t>
      </w:r>
    </w:p>
    <w:p w14:paraId="4EDF61D2" w14:textId="77777777" w:rsidR="007B0667" w:rsidRPr="004F7CE1" w:rsidRDefault="00F606BB">
      <w:r w:rsidRPr="004F7CE1">
        <w:rPr>
          <w:rStyle w:val="HideTWBExt"/>
        </w:rPr>
        <w:t>&lt;/Amend&gt;</w:t>
      </w:r>
    </w:p>
    <w:p w14:paraId="6AB88B87"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2048</w:t>
      </w:r>
      <w:r w:rsidRPr="004F7CE1">
        <w:rPr>
          <w:rStyle w:val="HideTWBExt"/>
          <w:b w:val="0"/>
        </w:rPr>
        <w:t>&lt;/NumAm&gt;</w:t>
      </w:r>
    </w:p>
    <w:p w14:paraId="44CDBCDE" w14:textId="77777777" w:rsidR="007B0667" w:rsidRPr="004F7CE1" w:rsidRDefault="00F606BB">
      <w:pPr>
        <w:pStyle w:val="NormalBold"/>
      </w:pPr>
      <w:r w:rsidRPr="004F7CE1">
        <w:rPr>
          <w:rStyle w:val="HideTWBExt"/>
          <w:b w:val="0"/>
        </w:rPr>
        <w:t>&lt;RepeatBlock-By&gt;&lt;Members&gt;</w:t>
      </w:r>
      <w:r w:rsidRPr="004F7CE1">
        <w:t>Marieke Ehlers</w:t>
      </w:r>
      <w:r w:rsidRPr="004F7CE1">
        <w:rPr>
          <w:rStyle w:val="HideTWBExt"/>
          <w:b w:val="0"/>
        </w:rPr>
        <w:t>&lt;/Members&gt;</w:t>
      </w:r>
    </w:p>
    <w:p w14:paraId="23D37009" w14:textId="77777777" w:rsidR="007B0667" w:rsidRPr="004F7CE1" w:rsidRDefault="00F606BB">
      <w:r w:rsidRPr="004F7CE1">
        <w:rPr>
          <w:rStyle w:val="HideTWBExt"/>
        </w:rPr>
        <w:t>&lt;AuNomDe&gt;</w:t>
      </w:r>
      <w:r w:rsidRPr="004F7CE1">
        <w:rPr>
          <w:rStyle w:val="HideTWBInt"/>
        </w:rPr>
        <w:t>{PfE}</w:t>
      </w:r>
      <w:r w:rsidRPr="004F7CE1">
        <w:t>au nom du groupe PfE</w:t>
      </w:r>
      <w:r w:rsidRPr="004F7CE1">
        <w:rPr>
          <w:rStyle w:val="HideTWBExt"/>
        </w:rPr>
        <w:t>&lt;/AuNomDe&gt;</w:t>
      </w:r>
    </w:p>
    <w:p w14:paraId="017DC584" w14:textId="77777777" w:rsidR="007B0667" w:rsidRPr="004F7CE1" w:rsidRDefault="00F606BB">
      <w:pPr>
        <w:pStyle w:val="NormalBold"/>
      </w:pPr>
      <w:r w:rsidRPr="004F7CE1">
        <w:rPr>
          <w:rStyle w:val="HideTWBExt"/>
          <w:b w:val="0"/>
        </w:rPr>
        <w:t>&lt;/RepeatBlock-By&gt;</w:t>
      </w:r>
    </w:p>
    <w:p w14:paraId="510F0DED"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996270C" w14:textId="77777777" w:rsidR="007B0667" w:rsidRPr="004F7CE1" w:rsidRDefault="00F606BB">
      <w:pPr>
        <w:pStyle w:val="NormalBold"/>
      </w:pPr>
      <w:r w:rsidRPr="004F7CE1">
        <w:rPr>
          <w:rStyle w:val="HideTWBExt"/>
          <w:b w:val="0"/>
        </w:rPr>
        <w:t>&lt;Article&gt;</w:t>
      </w:r>
      <w:r w:rsidRPr="004F7CE1">
        <w:t>Article 34 – paragraphe 1</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7867A04" w14:textId="77777777">
        <w:trPr>
          <w:trHeight w:hRule="exact" w:val="240"/>
          <w:jc w:val="center"/>
        </w:trPr>
        <w:tc>
          <w:tcPr>
            <w:tcW w:w="9752" w:type="dxa"/>
            <w:gridSpan w:val="2"/>
            <w:tcBorders>
              <w:top w:val="nil"/>
              <w:left w:val="nil"/>
              <w:bottom w:val="nil"/>
              <w:right w:val="nil"/>
            </w:tcBorders>
          </w:tcPr>
          <w:p w14:paraId="2064D685" w14:textId="77777777" w:rsidR="007B0667" w:rsidRPr="004F7CE1" w:rsidRDefault="007B0667"/>
        </w:tc>
      </w:tr>
      <w:tr w:rsidR="007B0667" w:rsidRPr="004F7CE1" w14:paraId="014A598A" w14:textId="77777777">
        <w:trPr>
          <w:trHeight w:val="240"/>
          <w:jc w:val="center"/>
        </w:trPr>
        <w:tc>
          <w:tcPr>
            <w:tcW w:w="4876" w:type="dxa"/>
            <w:tcBorders>
              <w:top w:val="nil"/>
              <w:left w:val="nil"/>
              <w:bottom w:val="nil"/>
              <w:right w:val="nil"/>
            </w:tcBorders>
          </w:tcPr>
          <w:p w14:paraId="5D03D327"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6C867FD" w14:textId="77777777" w:rsidR="007B0667" w:rsidRPr="004F7CE1" w:rsidRDefault="00F606BB">
            <w:pPr>
              <w:pStyle w:val="AmColumnHeading"/>
            </w:pPr>
            <w:r w:rsidRPr="004F7CE1">
              <w:t>Amendement</w:t>
            </w:r>
          </w:p>
        </w:tc>
      </w:tr>
      <w:tr w:rsidR="007B0667" w:rsidRPr="004F7CE1" w14:paraId="1129E86A" w14:textId="77777777">
        <w:trPr>
          <w:jc w:val="center"/>
        </w:trPr>
        <w:tc>
          <w:tcPr>
            <w:tcW w:w="4876" w:type="dxa"/>
            <w:tcBorders>
              <w:top w:val="nil"/>
              <w:left w:val="nil"/>
              <w:bottom w:val="nil"/>
              <w:right w:val="nil"/>
            </w:tcBorders>
          </w:tcPr>
          <w:p w14:paraId="1C59A3BB" w14:textId="245F7D6B" w:rsidR="007B0667" w:rsidRPr="004F7CE1" w:rsidRDefault="00F606BB">
            <w:pPr>
              <w:pStyle w:val="Normal6a"/>
            </w:pPr>
            <w:r w:rsidRPr="004F7CE1">
              <w:t>1.</w:t>
            </w:r>
            <w:r w:rsidRPr="004F7CE1">
              <w:tab/>
              <w:t>La rétention s</w:t>
            </w:r>
            <w:r w:rsidR="006246EA">
              <w:t>’</w:t>
            </w:r>
            <w:r w:rsidRPr="004F7CE1">
              <w:t>effectue, en règle générale, dans des centres spécialisés, y compris dans des sections d</w:t>
            </w:r>
            <w:r w:rsidR="006246EA">
              <w:t>’</w:t>
            </w:r>
            <w:r w:rsidRPr="004F7CE1">
              <w:t>autres établissements réservées à cet effet. Lorsqu</w:t>
            </w:r>
            <w:r w:rsidR="006246EA">
              <w:t>’</w:t>
            </w:r>
            <w:r w:rsidRPr="004F7CE1">
              <w:t>un État membre ne dispose pas de telles structures pour la rétention et doit les placer dans un établissement pénitentiaire, les ressortissants de pays tiers sont séparés des prisonniers de droit commun.</w:t>
            </w:r>
          </w:p>
        </w:tc>
        <w:tc>
          <w:tcPr>
            <w:tcW w:w="4876" w:type="dxa"/>
            <w:tcBorders>
              <w:top w:val="nil"/>
              <w:left w:val="nil"/>
              <w:bottom w:val="nil"/>
              <w:right w:val="nil"/>
            </w:tcBorders>
          </w:tcPr>
          <w:p w14:paraId="35EAF0F0" w14:textId="77777777" w:rsidR="007B0667" w:rsidRPr="004F7CE1" w:rsidRDefault="00F606BB">
            <w:pPr>
              <w:pStyle w:val="Normal6a"/>
            </w:pPr>
            <w:r w:rsidRPr="004F7CE1">
              <w:t>1.</w:t>
            </w:r>
            <w:r w:rsidRPr="004F7CE1">
              <w:tab/>
            </w:r>
            <w:r w:rsidRPr="004F7CE1">
              <w:rPr>
                <w:i/>
                <w:iCs/>
              </w:rPr>
              <w:t>(Ne concerne pas</w:t>
            </w:r>
            <w:r w:rsidRPr="004F7CE1">
              <w:t xml:space="preserve"> </w:t>
            </w:r>
            <w:r w:rsidRPr="004F7CE1">
              <w:rPr>
                <w:i/>
                <w:iCs/>
              </w:rPr>
              <w:t>la version française.)</w:t>
            </w:r>
          </w:p>
        </w:tc>
      </w:tr>
    </w:tbl>
    <w:p w14:paraId="0FC5F5BD"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38711539" w14:textId="77777777" w:rsidR="007B0667" w:rsidRPr="004F7CE1" w:rsidRDefault="00F606BB">
      <w:r w:rsidRPr="004F7CE1">
        <w:rPr>
          <w:rStyle w:val="HideTWBExt"/>
        </w:rPr>
        <w:t>&lt;/Amend&gt;</w:t>
      </w:r>
    </w:p>
    <w:p w14:paraId="65480312"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2049</w:t>
      </w:r>
      <w:r w:rsidRPr="004F7CE1">
        <w:rPr>
          <w:rStyle w:val="HideTWBExt"/>
          <w:b w:val="0"/>
        </w:rPr>
        <w:t>&lt;/NumAm&gt;</w:t>
      </w:r>
    </w:p>
    <w:p w14:paraId="16AAC1CD"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2FD99D68" w14:textId="77777777" w:rsidR="007B0667" w:rsidRPr="004F7CE1" w:rsidRDefault="00F606BB">
      <w:pPr>
        <w:pStyle w:val="NormalBold"/>
      </w:pPr>
      <w:r w:rsidRPr="004F7CE1">
        <w:rPr>
          <w:rStyle w:val="HideTWBExt"/>
          <w:b w:val="0"/>
        </w:rPr>
        <w:t>&lt;/RepeatBlock-By&gt;</w:t>
      </w:r>
    </w:p>
    <w:p w14:paraId="4A7860A5"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72066D2" w14:textId="77777777" w:rsidR="007B0667" w:rsidRPr="004F7CE1" w:rsidRDefault="00F606BB">
      <w:pPr>
        <w:pStyle w:val="NormalBold"/>
      </w:pPr>
      <w:r w:rsidRPr="004F7CE1">
        <w:rPr>
          <w:rStyle w:val="HideTWBExt"/>
          <w:b w:val="0"/>
        </w:rPr>
        <w:t>&lt;Article&gt;</w:t>
      </w:r>
      <w:r w:rsidRPr="004F7CE1">
        <w:t>Article 34 – paragraphe 1</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86C8DD2" w14:textId="77777777">
        <w:trPr>
          <w:trHeight w:hRule="exact" w:val="240"/>
          <w:jc w:val="center"/>
        </w:trPr>
        <w:tc>
          <w:tcPr>
            <w:tcW w:w="9752" w:type="dxa"/>
            <w:gridSpan w:val="2"/>
            <w:tcBorders>
              <w:top w:val="nil"/>
              <w:left w:val="nil"/>
              <w:bottom w:val="nil"/>
              <w:right w:val="nil"/>
            </w:tcBorders>
          </w:tcPr>
          <w:p w14:paraId="011547B5" w14:textId="77777777" w:rsidR="007B0667" w:rsidRPr="004F7CE1" w:rsidRDefault="007B0667"/>
        </w:tc>
      </w:tr>
      <w:tr w:rsidR="007B0667" w:rsidRPr="004F7CE1" w14:paraId="59FC0A75" w14:textId="77777777">
        <w:trPr>
          <w:trHeight w:val="240"/>
          <w:jc w:val="center"/>
        </w:trPr>
        <w:tc>
          <w:tcPr>
            <w:tcW w:w="4876" w:type="dxa"/>
            <w:tcBorders>
              <w:top w:val="nil"/>
              <w:left w:val="nil"/>
              <w:bottom w:val="nil"/>
              <w:right w:val="nil"/>
            </w:tcBorders>
          </w:tcPr>
          <w:p w14:paraId="67898B6D"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2B6CDA5" w14:textId="77777777" w:rsidR="007B0667" w:rsidRPr="004F7CE1" w:rsidRDefault="00F606BB">
            <w:pPr>
              <w:pStyle w:val="AmColumnHeading"/>
            </w:pPr>
            <w:r w:rsidRPr="004F7CE1">
              <w:t>Amendement</w:t>
            </w:r>
          </w:p>
        </w:tc>
      </w:tr>
      <w:tr w:rsidR="007B0667" w:rsidRPr="004F7CE1" w14:paraId="04B00539" w14:textId="77777777">
        <w:trPr>
          <w:jc w:val="center"/>
        </w:trPr>
        <w:tc>
          <w:tcPr>
            <w:tcW w:w="4876" w:type="dxa"/>
            <w:tcBorders>
              <w:top w:val="nil"/>
              <w:left w:val="nil"/>
              <w:bottom w:val="nil"/>
              <w:right w:val="nil"/>
            </w:tcBorders>
          </w:tcPr>
          <w:p w14:paraId="352A0A57" w14:textId="7D8F08B2" w:rsidR="007B0667" w:rsidRPr="004F7CE1" w:rsidRDefault="00F606BB">
            <w:pPr>
              <w:pStyle w:val="Normal6a"/>
            </w:pPr>
            <w:r w:rsidRPr="004F7CE1">
              <w:t>1.</w:t>
            </w:r>
            <w:r w:rsidRPr="004F7CE1">
              <w:tab/>
              <w:t>La rétention s</w:t>
            </w:r>
            <w:r w:rsidR="006246EA">
              <w:t>’</w:t>
            </w:r>
            <w:r w:rsidRPr="004F7CE1">
              <w:t>effectue</w:t>
            </w:r>
            <w:r w:rsidRPr="004F7CE1">
              <w:rPr>
                <w:b/>
                <w:i/>
              </w:rPr>
              <w:t>, en règle générale,</w:t>
            </w:r>
            <w:r w:rsidRPr="004F7CE1">
              <w:t xml:space="preserve"> dans des centres spécialisés, y compris dans des sections d</w:t>
            </w:r>
            <w:r w:rsidR="006246EA">
              <w:t>’</w:t>
            </w:r>
            <w:r w:rsidRPr="004F7CE1">
              <w:t>autres établissements réservées à cet effet. Lorsqu</w:t>
            </w:r>
            <w:r w:rsidR="006246EA">
              <w:t>’</w:t>
            </w:r>
            <w:r w:rsidRPr="004F7CE1">
              <w:t>un État membre ne dispose pas de telles structures pour la rétention et doit les placer dans un établissement pénitentiaire, les ressortissants de pays tiers sont séparés des prisonniers de droit commun.</w:t>
            </w:r>
          </w:p>
        </w:tc>
        <w:tc>
          <w:tcPr>
            <w:tcW w:w="4876" w:type="dxa"/>
            <w:tcBorders>
              <w:top w:val="nil"/>
              <w:left w:val="nil"/>
              <w:bottom w:val="nil"/>
              <w:right w:val="nil"/>
            </w:tcBorders>
          </w:tcPr>
          <w:p w14:paraId="28DB6B4C" w14:textId="26458419" w:rsidR="007B0667" w:rsidRPr="004F7CE1" w:rsidRDefault="00F606BB">
            <w:pPr>
              <w:pStyle w:val="Normal6a"/>
            </w:pPr>
            <w:r w:rsidRPr="004F7CE1">
              <w:t>1.</w:t>
            </w:r>
            <w:r w:rsidRPr="004F7CE1">
              <w:tab/>
              <w:t>La rétention s</w:t>
            </w:r>
            <w:r w:rsidR="006246EA">
              <w:t>’</w:t>
            </w:r>
            <w:r w:rsidRPr="004F7CE1">
              <w:t>effectue</w:t>
            </w:r>
            <w:r w:rsidRPr="004F7CE1">
              <w:rPr>
                <w:b/>
                <w:i/>
              </w:rPr>
              <w:t xml:space="preserve"> généralement</w:t>
            </w:r>
            <w:r w:rsidRPr="004F7CE1">
              <w:t xml:space="preserve"> dans des centres spécialisés, y compris dans des sections d</w:t>
            </w:r>
            <w:r w:rsidR="006246EA">
              <w:t>’</w:t>
            </w:r>
            <w:r w:rsidRPr="004F7CE1">
              <w:t>autres établissements réservées à cet effet. Lorsqu</w:t>
            </w:r>
            <w:r w:rsidR="006246EA">
              <w:t>’</w:t>
            </w:r>
            <w:r w:rsidRPr="004F7CE1">
              <w:t>un État membre ne dispose pas de telles structures pour la rétention et doit les placer dans un établissement pénitentiaire, les ressortissants de pays tiers sont</w:t>
            </w:r>
            <w:r w:rsidRPr="004F7CE1">
              <w:rPr>
                <w:b/>
                <w:i/>
              </w:rPr>
              <w:t>, dans la mesure du possible,</w:t>
            </w:r>
            <w:r w:rsidRPr="004F7CE1">
              <w:t xml:space="preserve"> séparés des prisonniers de droit commun.</w:t>
            </w:r>
          </w:p>
        </w:tc>
      </w:tr>
    </w:tbl>
    <w:p w14:paraId="6FC5218A"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78A4900F" w14:textId="77777777" w:rsidR="007B0667" w:rsidRPr="004F7CE1" w:rsidRDefault="00F606BB">
      <w:r w:rsidRPr="004F7CE1">
        <w:rPr>
          <w:rStyle w:val="HideTWBExt"/>
        </w:rPr>
        <w:t>&lt;/Amend&gt;</w:t>
      </w:r>
    </w:p>
    <w:p w14:paraId="5C378310"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2050</w:t>
      </w:r>
      <w:r w:rsidRPr="004F7CE1">
        <w:rPr>
          <w:rStyle w:val="HideTWBExt"/>
          <w:b w:val="0"/>
        </w:rPr>
        <w:t>&lt;/NumAm&gt;</w:t>
      </w:r>
    </w:p>
    <w:p w14:paraId="58ABE124" w14:textId="77777777" w:rsidR="007B0667" w:rsidRPr="004F7CE1" w:rsidRDefault="00F606BB">
      <w:pPr>
        <w:pStyle w:val="NormalBold"/>
      </w:pPr>
      <w:r w:rsidRPr="004F7CE1">
        <w:rPr>
          <w:rStyle w:val="HideTWBExt"/>
          <w:b w:val="0"/>
        </w:rPr>
        <w:t>&lt;RepeatBlock-By&gt;&lt;Members&gt;</w:t>
      </w:r>
      <w:r w:rsidRPr="004F7CE1">
        <w:t>Mélissa Camara</w:t>
      </w:r>
      <w:r w:rsidRPr="004F7CE1">
        <w:rPr>
          <w:rStyle w:val="HideTWBExt"/>
          <w:b w:val="0"/>
        </w:rPr>
        <w:t>&lt;/Members&gt;</w:t>
      </w:r>
    </w:p>
    <w:p w14:paraId="54E9043C" w14:textId="77777777" w:rsidR="007B0667" w:rsidRPr="004F7CE1" w:rsidRDefault="00F606BB">
      <w:pPr>
        <w:pStyle w:val="NormalBold"/>
      </w:pPr>
      <w:r w:rsidRPr="004F7CE1">
        <w:rPr>
          <w:rStyle w:val="HideTWBExt"/>
          <w:b w:val="0"/>
        </w:rPr>
        <w:t>&lt;/RepeatBlock-By&gt;</w:t>
      </w:r>
    </w:p>
    <w:p w14:paraId="0A5449B1"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5E9BC13F" w14:textId="77777777" w:rsidR="007B0667" w:rsidRPr="004F7CE1" w:rsidRDefault="00F606BB">
      <w:pPr>
        <w:pStyle w:val="NormalBold"/>
      </w:pPr>
      <w:r w:rsidRPr="004F7CE1">
        <w:rPr>
          <w:rStyle w:val="HideTWBExt"/>
          <w:b w:val="0"/>
        </w:rPr>
        <w:t>&lt;Article&gt;</w:t>
      </w:r>
      <w:r w:rsidRPr="004F7CE1">
        <w:t>Article 34 – paragraphe 1</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A82E884" w14:textId="77777777">
        <w:trPr>
          <w:trHeight w:hRule="exact" w:val="240"/>
          <w:jc w:val="center"/>
        </w:trPr>
        <w:tc>
          <w:tcPr>
            <w:tcW w:w="9752" w:type="dxa"/>
            <w:gridSpan w:val="2"/>
            <w:tcBorders>
              <w:top w:val="nil"/>
              <w:left w:val="nil"/>
              <w:bottom w:val="nil"/>
              <w:right w:val="nil"/>
            </w:tcBorders>
          </w:tcPr>
          <w:p w14:paraId="185185B3" w14:textId="77777777" w:rsidR="007B0667" w:rsidRPr="004F7CE1" w:rsidRDefault="007B0667"/>
        </w:tc>
      </w:tr>
      <w:tr w:rsidR="007B0667" w:rsidRPr="004F7CE1" w14:paraId="5B165725" w14:textId="77777777">
        <w:trPr>
          <w:trHeight w:val="240"/>
          <w:jc w:val="center"/>
        </w:trPr>
        <w:tc>
          <w:tcPr>
            <w:tcW w:w="4876" w:type="dxa"/>
            <w:tcBorders>
              <w:top w:val="nil"/>
              <w:left w:val="nil"/>
              <w:bottom w:val="nil"/>
              <w:right w:val="nil"/>
            </w:tcBorders>
          </w:tcPr>
          <w:p w14:paraId="5B1EC42D"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658E357" w14:textId="77777777" w:rsidR="007B0667" w:rsidRPr="004F7CE1" w:rsidRDefault="00F606BB">
            <w:pPr>
              <w:pStyle w:val="AmColumnHeading"/>
            </w:pPr>
            <w:r w:rsidRPr="004F7CE1">
              <w:t>Amendement</w:t>
            </w:r>
          </w:p>
        </w:tc>
      </w:tr>
      <w:tr w:rsidR="007B0667" w:rsidRPr="004F7CE1" w14:paraId="671E46E8" w14:textId="77777777">
        <w:trPr>
          <w:jc w:val="center"/>
        </w:trPr>
        <w:tc>
          <w:tcPr>
            <w:tcW w:w="4876" w:type="dxa"/>
            <w:tcBorders>
              <w:top w:val="nil"/>
              <w:left w:val="nil"/>
              <w:bottom w:val="nil"/>
              <w:right w:val="nil"/>
            </w:tcBorders>
          </w:tcPr>
          <w:p w14:paraId="031A1EC8" w14:textId="7BE3B884" w:rsidR="007B0667" w:rsidRPr="004F7CE1" w:rsidRDefault="00F606BB">
            <w:pPr>
              <w:pStyle w:val="Normal6a"/>
            </w:pPr>
            <w:r w:rsidRPr="004F7CE1">
              <w:t>1.</w:t>
            </w:r>
            <w:r w:rsidRPr="004F7CE1">
              <w:tab/>
              <w:t>La rétention s</w:t>
            </w:r>
            <w:r w:rsidR="006246EA">
              <w:t>’</w:t>
            </w:r>
            <w:r w:rsidRPr="004F7CE1">
              <w:t>effectue</w:t>
            </w:r>
            <w:r w:rsidRPr="004F7CE1">
              <w:rPr>
                <w:b/>
                <w:i/>
              </w:rPr>
              <w:t>, en règle générale,</w:t>
            </w:r>
            <w:r w:rsidRPr="004F7CE1">
              <w:t xml:space="preserve"> dans des centres spécialisés, y compris </w:t>
            </w:r>
            <w:r w:rsidRPr="004F7CE1">
              <w:rPr>
                <w:b/>
                <w:i/>
              </w:rPr>
              <w:t>dans des sections d</w:t>
            </w:r>
            <w:r w:rsidR="006246EA">
              <w:rPr>
                <w:b/>
                <w:i/>
              </w:rPr>
              <w:t>’</w:t>
            </w:r>
            <w:r w:rsidRPr="004F7CE1">
              <w:rPr>
                <w:b/>
                <w:i/>
              </w:rPr>
              <w:t>autres établissements réservées à cet effet. Lorsqu</w:t>
            </w:r>
            <w:r w:rsidR="006246EA">
              <w:rPr>
                <w:b/>
                <w:i/>
              </w:rPr>
              <w:t>’</w:t>
            </w:r>
            <w:r w:rsidRPr="004F7CE1">
              <w:rPr>
                <w:b/>
                <w:i/>
              </w:rPr>
              <w:t>un État membre ne dispose pas de telles structures pour la rétention et doit les placer dans un établissement pénitentiaire, les</w:t>
            </w:r>
            <w:r w:rsidRPr="004F7CE1">
              <w:t xml:space="preserve"> ressortissants de pays tiers </w:t>
            </w:r>
            <w:r w:rsidRPr="004F7CE1">
              <w:rPr>
                <w:b/>
                <w:i/>
              </w:rPr>
              <w:t>sont séparés des prisonniers de droit commun</w:t>
            </w:r>
            <w:r w:rsidRPr="004F7CE1">
              <w:t>.</w:t>
            </w:r>
          </w:p>
        </w:tc>
        <w:tc>
          <w:tcPr>
            <w:tcW w:w="4876" w:type="dxa"/>
            <w:tcBorders>
              <w:top w:val="nil"/>
              <w:left w:val="nil"/>
              <w:bottom w:val="nil"/>
              <w:right w:val="nil"/>
            </w:tcBorders>
          </w:tcPr>
          <w:p w14:paraId="1C1B8732" w14:textId="016F1398" w:rsidR="007B0667" w:rsidRPr="004F7CE1" w:rsidRDefault="00F606BB">
            <w:pPr>
              <w:pStyle w:val="Normal6a"/>
            </w:pPr>
            <w:r w:rsidRPr="004F7CE1">
              <w:t>1.</w:t>
            </w:r>
            <w:r w:rsidRPr="004F7CE1">
              <w:tab/>
              <w:t>La rétention s</w:t>
            </w:r>
            <w:r w:rsidR="006246EA">
              <w:t>’</w:t>
            </w:r>
            <w:r w:rsidRPr="004F7CE1">
              <w:t xml:space="preserve">effectue dans des centres spécialisés, y compris </w:t>
            </w:r>
            <w:r w:rsidRPr="004F7CE1">
              <w:rPr>
                <w:b/>
                <w:i/>
              </w:rPr>
              <w:t>ceux qui sont adaptés aux besoins spécifiques liés au genre et à l</w:t>
            </w:r>
            <w:r w:rsidR="006246EA">
              <w:rPr>
                <w:b/>
                <w:i/>
              </w:rPr>
              <w:t>’</w:t>
            </w:r>
            <w:r w:rsidRPr="004F7CE1">
              <w:rPr>
                <w:b/>
                <w:i/>
              </w:rPr>
              <w:t>âge des</w:t>
            </w:r>
            <w:r w:rsidRPr="004F7CE1">
              <w:t xml:space="preserve"> ressortissants de pays tiers </w:t>
            </w:r>
            <w:r w:rsidRPr="004F7CE1">
              <w:rPr>
                <w:b/>
                <w:i/>
              </w:rPr>
              <w:t>placés en rétention. Les États membres veillent à ce que la restriction de liberté soit la moins intrusive possible et corresponde à la nature de la rétention administrative</w:t>
            </w:r>
            <w:r w:rsidRPr="004F7CE1">
              <w:t>.</w:t>
            </w:r>
          </w:p>
        </w:tc>
      </w:tr>
    </w:tbl>
    <w:p w14:paraId="0F93168A"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18D460F6" w14:textId="77777777" w:rsidR="007B0667" w:rsidRPr="004F7CE1" w:rsidRDefault="00F606BB">
      <w:r w:rsidRPr="004F7CE1">
        <w:rPr>
          <w:rStyle w:val="HideTWBExt"/>
        </w:rPr>
        <w:t>&lt;/Amend&gt;</w:t>
      </w:r>
    </w:p>
    <w:p w14:paraId="26987305"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2051</w:t>
      </w:r>
      <w:r w:rsidRPr="004F7CE1">
        <w:rPr>
          <w:rStyle w:val="HideTWBExt"/>
          <w:b w:val="0"/>
        </w:rPr>
        <w:t>&lt;/NumAm&gt;</w:t>
      </w:r>
    </w:p>
    <w:p w14:paraId="41813C64" w14:textId="77777777" w:rsidR="007B0667" w:rsidRPr="004F7CE1" w:rsidRDefault="00F606BB">
      <w:pPr>
        <w:pStyle w:val="NormalBold"/>
      </w:pPr>
      <w:r w:rsidRPr="004F7CE1">
        <w:rPr>
          <w:rStyle w:val="HideTWBExt"/>
          <w:b w:val="0"/>
        </w:rPr>
        <w:t>&lt;RepeatBlock-By&gt;&lt;Members&gt;</w:t>
      </w:r>
      <w:r w:rsidRPr="004F7CE1">
        <w:t>François-Xavier Bellamy, Lukas Mandl, Alice Teodorescu Måwe, Sander Smit, Ana Miguel Pedro, Loránt Vincze, Lena Düpont, Tomas Tobé, Rasa Juknevičienė, Jeroen Lenaers, Karlo Ressler</w:t>
      </w:r>
      <w:r w:rsidRPr="004F7CE1">
        <w:rPr>
          <w:rStyle w:val="HideTWBExt"/>
          <w:b w:val="0"/>
        </w:rPr>
        <w:t>&lt;/Members&gt;</w:t>
      </w:r>
    </w:p>
    <w:p w14:paraId="15F69D4D" w14:textId="77777777" w:rsidR="007B0667" w:rsidRPr="004F7CE1" w:rsidRDefault="00F606BB">
      <w:pPr>
        <w:pStyle w:val="NormalBold"/>
      </w:pPr>
      <w:r w:rsidRPr="004F7CE1">
        <w:rPr>
          <w:rStyle w:val="HideTWBExt"/>
          <w:b w:val="0"/>
        </w:rPr>
        <w:t>&lt;/RepeatBlock-By&gt;</w:t>
      </w:r>
    </w:p>
    <w:p w14:paraId="30FD45B3"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7F67BCBD" w14:textId="77777777" w:rsidR="007B0667" w:rsidRPr="004F7CE1" w:rsidRDefault="00F606BB">
      <w:pPr>
        <w:pStyle w:val="NormalBold"/>
      </w:pPr>
      <w:r w:rsidRPr="004F7CE1">
        <w:rPr>
          <w:rStyle w:val="HideTWBExt"/>
          <w:b w:val="0"/>
        </w:rPr>
        <w:t>&lt;Article&gt;</w:t>
      </w:r>
      <w:r w:rsidRPr="004F7CE1">
        <w:t>Article 34 – paragraphe 1 bis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7DF751E4" w14:textId="77777777">
        <w:trPr>
          <w:trHeight w:hRule="exact" w:val="240"/>
          <w:jc w:val="center"/>
        </w:trPr>
        <w:tc>
          <w:tcPr>
            <w:tcW w:w="9752" w:type="dxa"/>
            <w:gridSpan w:val="2"/>
            <w:tcBorders>
              <w:top w:val="nil"/>
              <w:left w:val="nil"/>
              <w:bottom w:val="nil"/>
              <w:right w:val="nil"/>
            </w:tcBorders>
          </w:tcPr>
          <w:p w14:paraId="49C0A143" w14:textId="77777777" w:rsidR="007B0667" w:rsidRPr="004F7CE1" w:rsidRDefault="007B0667"/>
        </w:tc>
      </w:tr>
      <w:tr w:rsidR="007B0667" w:rsidRPr="004F7CE1" w14:paraId="300DE7E0" w14:textId="77777777">
        <w:trPr>
          <w:trHeight w:val="240"/>
          <w:jc w:val="center"/>
        </w:trPr>
        <w:tc>
          <w:tcPr>
            <w:tcW w:w="4876" w:type="dxa"/>
            <w:tcBorders>
              <w:top w:val="nil"/>
              <w:left w:val="nil"/>
              <w:bottom w:val="nil"/>
              <w:right w:val="nil"/>
            </w:tcBorders>
          </w:tcPr>
          <w:p w14:paraId="140D8DC5"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67046E72" w14:textId="77777777" w:rsidR="007B0667" w:rsidRPr="004F7CE1" w:rsidRDefault="00F606BB">
            <w:pPr>
              <w:pStyle w:val="AmColumnHeading"/>
            </w:pPr>
            <w:r w:rsidRPr="004F7CE1">
              <w:t>Amendement</w:t>
            </w:r>
          </w:p>
        </w:tc>
      </w:tr>
      <w:tr w:rsidR="007B0667" w:rsidRPr="004F7CE1" w14:paraId="158F74F8" w14:textId="77777777">
        <w:trPr>
          <w:jc w:val="center"/>
        </w:trPr>
        <w:tc>
          <w:tcPr>
            <w:tcW w:w="4876" w:type="dxa"/>
            <w:tcBorders>
              <w:top w:val="nil"/>
              <w:left w:val="nil"/>
              <w:bottom w:val="nil"/>
              <w:right w:val="nil"/>
            </w:tcBorders>
          </w:tcPr>
          <w:p w14:paraId="20855BC3" w14:textId="77777777" w:rsidR="007B0667" w:rsidRPr="004F7CE1" w:rsidRDefault="007B0667">
            <w:pPr>
              <w:pStyle w:val="Normal6a"/>
            </w:pPr>
          </w:p>
        </w:tc>
        <w:tc>
          <w:tcPr>
            <w:tcW w:w="4876" w:type="dxa"/>
            <w:tcBorders>
              <w:top w:val="nil"/>
              <w:left w:val="nil"/>
              <w:bottom w:val="nil"/>
              <w:right w:val="nil"/>
            </w:tcBorders>
          </w:tcPr>
          <w:p w14:paraId="371E0415" w14:textId="349ACE3C" w:rsidR="007B0667" w:rsidRPr="004F7CE1" w:rsidRDefault="00F606BB">
            <w:pPr>
              <w:pStyle w:val="Normal6a"/>
            </w:pPr>
            <w:r w:rsidRPr="004F7CE1">
              <w:rPr>
                <w:b/>
                <w:i/>
              </w:rPr>
              <w:t>1 bis.</w:t>
            </w:r>
            <w:r w:rsidRPr="004F7CE1">
              <w:tab/>
            </w:r>
            <w:r w:rsidRPr="004F7CE1">
              <w:rPr>
                <w:b/>
                <w:i/>
              </w:rPr>
              <w:t>Les ressortissants de pays tiers identifiés comme présentant un risque pour la sécurité en vertu de l</w:t>
            </w:r>
            <w:r w:rsidR="006246EA">
              <w:rPr>
                <w:b/>
                <w:i/>
              </w:rPr>
              <w:t>’</w:t>
            </w:r>
            <w:r w:rsidRPr="004F7CE1">
              <w:rPr>
                <w:b/>
                <w:i/>
              </w:rPr>
              <w:t>article 16 peuvent être placés dans des conditions de sécurité renforcées au sein des centres de rétention, notamment au moyen de mesures de séparation plus strictes ou d</w:t>
            </w:r>
            <w:r w:rsidR="006246EA">
              <w:rPr>
                <w:b/>
                <w:i/>
              </w:rPr>
              <w:t>’</w:t>
            </w:r>
            <w:r w:rsidRPr="004F7CE1">
              <w:rPr>
                <w:b/>
                <w:i/>
              </w:rPr>
              <w:t>une surveillance accrue, pendant la durée nécessaire pour gérer le risque et faciliter leur retour.</w:t>
            </w:r>
          </w:p>
        </w:tc>
      </w:tr>
    </w:tbl>
    <w:p w14:paraId="3B8711AE"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47BE13E8" w14:textId="77777777" w:rsidR="007B0667" w:rsidRPr="004F7CE1" w:rsidRDefault="00F606BB">
      <w:r w:rsidRPr="004F7CE1">
        <w:rPr>
          <w:rStyle w:val="HideTWBExt"/>
        </w:rPr>
        <w:t>&lt;/Amend&gt;</w:t>
      </w:r>
    </w:p>
    <w:p w14:paraId="620E80FF"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2052</w:t>
      </w:r>
      <w:r w:rsidRPr="004F7CE1">
        <w:rPr>
          <w:rStyle w:val="HideTWBExt"/>
          <w:b w:val="0"/>
        </w:rPr>
        <w:t>&lt;/NumAm&gt;</w:t>
      </w:r>
    </w:p>
    <w:p w14:paraId="6177AF0B"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4783353A" w14:textId="77777777" w:rsidR="007B0667" w:rsidRPr="004F7CE1" w:rsidRDefault="00F606BB">
      <w:pPr>
        <w:pStyle w:val="NormalBold"/>
      </w:pPr>
      <w:r w:rsidRPr="004F7CE1">
        <w:rPr>
          <w:rStyle w:val="HideTWBExt"/>
          <w:b w:val="0"/>
        </w:rPr>
        <w:t>&lt;/RepeatBlock-By&gt;</w:t>
      </w:r>
    </w:p>
    <w:p w14:paraId="0F9DD20F"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49030B6" w14:textId="77777777" w:rsidR="007B0667" w:rsidRPr="004F7CE1" w:rsidRDefault="00F606BB">
      <w:pPr>
        <w:pStyle w:val="NormalBold"/>
      </w:pPr>
      <w:r w:rsidRPr="004F7CE1">
        <w:rPr>
          <w:rStyle w:val="HideTWBExt"/>
          <w:b w:val="0"/>
        </w:rPr>
        <w:t>&lt;Article&gt;</w:t>
      </w:r>
      <w:r w:rsidRPr="004F7CE1">
        <w:t>Article 34 – paragraphe 2</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770CEFC6" w14:textId="77777777">
        <w:trPr>
          <w:trHeight w:hRule="exact" w:val="240"/>
          <w:jc w:val="center"/>
        </w:trPr>
        <w:tc>
          <w:tcPr>
            <w:tcW w:w="9752" w:type="dxa"/>
            <w:gridSpan w:val="2"/>
            <w:tcBorders>
              <w:top w:val="nil"/>
              <w:left w:val="nil"/>
              <w:bottom w:val="nil"/>
              <w:right w:val="nil"/>
            </w:tcBorders>
          </w:tcPr>
          <w:p w14:paraId="1AA996DA" w14:textId="77777777" w:rsidR="007B0667" w:rsidRPr="004F7CE1" w:rsidRDefault="007B0667"/>
        </w:tc>
      </w:tr>
      <w:tr w:rsidR="007B0667" w:rsidRPr="004F7CE1" w14:paraId="709EAE88" w14:textId="77777777">
        <w:trPr>
          <w:trHeight w:val="240"/>
          <w:jc w:val="center"/>
        </w:trPr>
        <w:tc>
          <w:tcPr>
            <w:tcW w:w="4876" w:type="dxa"/>
            <w:tcBorders>
              <w:top w:val="nil"/>
              <w:left w:val="nil"/>
              <w:bottom w:val="nil"/>
              <w:right w:val="nil"/>
            </w:tcBorders>
          </w:tcPr>
          <w:p w14:paraId="4657832E"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650461E" w14:textId="77777777" w:rsidR="007B0667" w:rsidRPr="004F7CE1" w:rsidRDefault="00F606BB">
            <w:pPr>
              <w:pStyle w:val="AmColumnHeading"/>
            </w:pPr>
            <w:r w:rsidRPr="004F7CE1">
              <w:t>Amendement</w:t>
            </w:r>
          </w:p>
        </w:tc>
      </w:tr>
      <w:tr w:rsidR="007B0667" w:rsidRPr="004F7CE1" w14:paraId="150B73AC" w14:textId="77777777">
        <w:trPr>
          <w:jc w:val="center"/>
        </w:trPr>
        <w:tc>
          <w:tcPr>
            <w:tcW w:w="4876" w:type="dxa"/>
            <w:tcBorders>
              <w:top w:val="nil"/>
              <w:left w:val="nil"/>
              <w:bottom w:val="nil"/>
              <w:right w:val="nil"/>
            </w:tcBorders>
          </w:tcPr>
          <w:p w14:paraId="129A9C1B" w14:textId="77777777" w:rsidR="007B0667" w:rsidRPr="004F7CE1" w:rsidRDefault="00F606BB">
            <w:pPr>
              <w:pStyle w:val="Normal6a"/>
            </w:pPr>
            <w:r w:rsidRPr="004F7CE1">
              <w:t>2.</w:t>
            </w:r>
            <w:r w:rsidRPr="004F7CE1">
              <w:tab/>
              <w:t>Les ressortissants de pays tiers placés en rétention ont accès à un espace en plein air.</w:t>
            </w:r>
          </w:p>
        </w:tc>
        <w:tc>
          <w:tcPr>
            <w:tcW w:w="4876" w:type="dxa"/>
            <w:tcBorders>
              <w:top w:val="nil"/>
              <w:left w:val="nil"/>
              <w:bottom w:val="nil"/>
              <w:right w:val="nil"/>
            </w:tcBorders>
          </w:tcPr>
          <w:p w14:paraId="506385A9" w14:textId="69FA35E0" w:rsidR="007B0667" w:rsidRPr="004F7CE1" w:rsidRDefault="00F606BB">
            <w:pPr>
              <w:pStyle w:val="Normal6a"/>
            </w:pPr>
            <w:r w:rsidRPr="004F7CE1">
              <w:t>2.</w:t>
            </w:r>
            <w:r w:rsidRPr="004F7CE1">
              <w:tab/>
              <w:t xml:space="preserve">Les ressortissants de pays tiers placés en rétention ont accès à un espace en plein air. </w:t>
            </w:r>
            <w:r w:rsidRPr="004F7CE1">
              <w:rPr>
                <w:b/>
                <w:i/>
              </w:rPr>
              <w:t>L</w:t>
            </w:r>
            <w:r w:rsidR="006246EA">
              <w:rPr>
                <w:b/>
                <w:i/>
              </w:rPr>
              <w:t>’</w:t>
            </w:r>
            <w:r w:rsidRPr="004F7CE1">
              <w:rPr>
                <w:b/>
                <w:i/>
              </w:rPr>
              <w:t>accès à l</w:t>
            </w:r>
            <w:r w:rsidR="006246EA">
              <w:rPr>
                <w:b/>
                <w:i/>
              </w:rPr>
              <w:t>’</w:t>
            </w:r>
            <w:r w:rsidRPr="004F7CE1">
              <w:rPr>
                <w:b/>
                <w:i/>
              </w:rPr>
              <w:t>espace en plein air peut être restreint pendant une durée limitée, si cela est nécessaire et proportionné pour garantir le bon fonctionnement du centre de rétention.</w:t>
            </w:r>
          </w:p>
        </w:tc>
      </w:tr>
    </w:tbl>
    <w:p w14:paraId="736147B3"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7608A366" w14:textId="77777777" w:rsidR="007B0667" w:rsidRPr="004F7CE1" w:rsidRDefault="00F606BB">
      <w:r w:rsidRPr="004F7CE1">
        <w:rPr>
          <w:rStyle w:val="HideTWBExt"/>
        </w:rPr>
        <w:t>&lt;/Amend&gt;</w:t>
      </w:r>
    </w:p>
    <w:p w14:paraId="4471662F"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2053</w:t>
      </w:r>
      <w:r w:rsidRPr="004F7CE1">
        <w:rPr>
          <w:rStyle w:val="HideTWBExt"/>
          <w:b w:val="0"/>
        </w:rPr>
        <w:t>&lt;/NumAm&gt;</w:t>
      </w:r>
    </w:p>
    <w:p w14:paraId="4D69E2BA" w14:textId="77777777" w:rsidR="007B0667" w:rsidRPr="004F7CE1" w:rsidRDefault="00F606BB">
      <w:pPr>
        <w:pStyle w:val="NormalBold"/>
      </w:pPr>
      <w:r w:rsidRPr="004F7CE1">
        <w:rPr>
          <w:rStyle w:val="HideTWBExt"/>
          <w:b w:val="0"/>
        </w:rPr>
        <w:t>&lt;RepeatBlock-By&gt;&lt;Members&gt;</w:t>
      </w:r>
      <w:r w:rsidRPr="004F7CE1">
        <w:t>Mélissa Camara</w:t>
      </w:r>
      <w:r w:rsidRPr="004F7CE1">
        <w:rPr>
          <w:rStyle w:val="HideTWBExt"/>
          <w:b w:val="0"/>
        </w:rPr>
        <w:t>&lt;/Members&gt;</w:t>
      </w:r>
    </w:p>
    <w:p w14:paraId="722BE89C" w14:textId="77777777" w:rsidR="007B0667" w:rsidRPr="004F7CE1" w:rsidRDefault="00F606BB">
      <w:pPr>
        <w:pStyle w:val="NormalBold"/>
      </w:pPr>
      <w:r w:rsidRPr="004F7CE1">
        <w:rPr>
          <w:rStyle w:val="HideTWBExt"/>
          <w:b w:val="0"/>
        </w:rPr>
        <w:t>&lt;/RepeatBlock-By&gt;</w:t>
      </w:r>
    </w:p>
    <w:p w14:paraId="1987B038"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5801E74" w14:textId="77777777" w:rsidR="007B0667" w:rsidRPr="004F7CE1" w:rsidRDefault="00F606BB">
      <w:pPr>
        <w:pStyle w:val="NormalBold"/>
      </w:pPr>
      <w:r w:rsidRPr="004F7CE1">
        <w:rPr>
          <w:rStyle w:val="HideTWBExt"/>
          <w:b w:val="0"/>
        </w:rPr>
        <w:t>&lt;Article&gt;</w:t>
      </w:r>
      <w:r w:rsidRPr="004F7CE1">
        <w:t>Article 34 – paragraphe 3</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33DFA5BD" w14:textId="77777777">
        <w:trPr>
          <w:trHeight w:hRule="exact" w:val="240"/>
          <w:jc w:val="center"/>
        </w:trPr>
        <w:tc>
          <w:tcPr>
            <w:tcW w:w="9752" w:type="dxa"/>
            <w:gridSpan w:val="2"/>
            <w:tcBorders>
              <w:top w:val="nil"/>
              <w:left w:val="nil"/>
              <w:bottom w:val="nil"/>
              <w:right w:val="nil"/>
            </w:tcBorders>
          </w:tcPr>
          <w:p w14:paraId="1F1CEDE8" w14:textId="77777777" w:rsidR="007B0667" w:rsidRPr="004F7CE1" w:rsidRDefault="007B0667"/>
        </w:tc>
      </w:tr>
      <w:tr w:rsidR="007B0667" w:rsidRPr="004F7CE1" w14:paraId="0600582B" w14:textId="77777777">
        <w:trPr>
          <w:trHeight w:val="240"/>
          <w:jc w:val="center"/>
        </w:trPr>
        <w:tc>
          <w:tcPr>
            <w:tcW w:w="4876" w:type="dxa"/>
            <w:tcBorders>
              <w:top w:val="nil"/>
              <w:left w:val="nil"/>
              <w:bottom w:val="nil"/>
              <w:right w:val="nil"/>
            </w:tcBorders>
          </w:tcPr>
          <w:p w14:paraId="25E60FF0"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05FE4095" w14:textId="77777777" w:rsidR="007B0667" w:rsidRPr="004F7CE1" w:rsidRDefault="00F606BB">
            <w:pPr>
              <w:pStyle w:val="AmColumnHeading"/>
            </w:pPr>
            <w:r w:rsidRPr="004F7CE1">
              <w:t>Amendement</w:t>
            </w:r>
          </w:p>
        </w:tc>
      </w:tr>
      <w:tr w:rsidR="007B0667" w:rsidRPr="004F7CE1" w14:paraId="4DC1F670" w14:textId="77777777">
        <w:trPr>
          <w:jc w:val="center"/>
        </w:trPr>
        <w:tc>
          <w:tcPr>
            <w:tcW w:w="4876" w:type="dxa"/>
            <w:tcBorders>
              <w:top w:val="nil"/>
              <w:left w:val="nil"/>
              <w:bottom w:val="nil"/>
              <w:right w:val="nil"/>
            </w:tcBorders>
          </w:tcPr>
          <w:p w14:paraId="56431A66" w14:textId="77777777" w:rsidR="007B0667" w:rsidRPr="004F7CE1" w:rsidRDefault="00F606BB">
            <w:pPr>
              <w:pStyle w:val="Normal6a"/>
            </w:pPr>
            <w:r w:rsidRPr="004F7CE1">
              <w:t>3.</w:t>
            </w:r>
            <w:r w:rsidRPr="004F7CE1">
              <w:tab/>
              <w:t>Les ressortissants de pays tiers placés en rétention sont autorisés</w:t>
            </w:r>
            <w:r w:rsidRPr="004F7CE1">
              <w:rPr>
                <w:b/>
                <w:i/>
              </w:rPr>
              <w:t>, à leur demande,</w:t>
            </w:r>
            <w:r w:rsidRPr="004F7CE1">
              <w:t xml:space="preserve"> à entrer en contact </w:t>
            </w:r>
            <w:r w:rsidRPr="004F7CE1">
              <w:rPr>
                <w:b/>
                <w:i/>
              </w:rPr>
              <w:t xml:space="preserve">en temps utile </w:t>
            </w:r>
            <w:r w:rsidRPr="004F7CE1">
              <w:t>avec leurs représentants légaux, les membres de leur famille et les autorités consulaires compétentes.</w:t>
            </w:r>
          </w:p>
        </w:tc>
        <w:tc>
          <w:tcPr>
            <w:tcW w:w="4876" w:type="dxa"/>
            <w:tcBorders>
              <w:top w:val="nil"/>
              <w:left w:val="nil"/>
              <w:bottom w:val="nil"/>
              <w:right w:val="nil"/>
            </w:tcBorders>
          </w:tcPr>
          <w:p w14:paraId="67589E68" w14:textId="7E31690F" w:rsidR="007B0667" w:rsidRPr="004F7CE1" w:rsidRDefault="00F606BB">
            <w:pPr>
              <w:pStyle w:val="Normal6a"/>
            </w:pPr>
            <w:r w:rsidRPr="004F7CE1">
              <w:t>3.</w:t>
            </w:r>
            <w:r w:rsidRPr="004F7CE1">
              <w:tab/>
              <w:t>Les ressortissants de pays tiers placés en rétention sont autorisés à entrer en contact avec leurs représentants légaux, les membres de leur famille et les autorités consulaires compétentes</w:t>
            </w:r>
            <w:r w:rsidRPr="004F7CE1">
              <w:rPr>
                <w:b/>
                <w:i/>
              </w:rPr>
              <w:t xml:space="preserve"> dans les meilleurs délais</w:t>
            </w:r>
            <w:r w:rsidRPr="004F7CE1">
              <w:t xml:space="preserve">. </w:t>
            </w:r>
            <w:r w:rsidRPr="004F7CE1">
              <w:rPr>
                <w:b/>
                <w:i/>
              </w:rPr>
              <w:t>Les demandeurs de protection internationale se voient accorder le droit de contacter le Haut-Commissariat des Nations unies pour les réfugiés. Cela inclut le droit de contacter toute organisation agissant au nom du Haut-Commissariat des Nations unies pour les réfugiés sur le territoire de l</w:t>
            </w:r>
            <w:r w:rsidR="006246EA">
              <w:rPr>
                <w:b/>
                <w:i/>
              </w:rPr>
              <w:t>’</w:t>
            </w:r>
            <w:r w:rsidRPr="004F7CE1">
              <w:rPr>
                <w:b/>
                <w:i/>
              </w:rPr>
              <w:t>État membre concerné en vertu d</w:t>
            </w:r>
            <w:r w:rsidR="006246EA">
              <w:rPr>
                <w:b/>
                <w:i/>
              </w:rPr>
              <w:t>’</w:t>
            </w:r>
            <w:r w:rsidRPr="004F7CE1">
              <w:rPr>
                <w:b/>
                <w:i/>
              </w:rPr>
              <w:t>un accord conclu avec cet État membre.</w:t>
            </w:r>
          </w:p>
        </w:tc>
      </w:tr>
    </w:tbl>
    <w:p w14:paraId="25180DCA"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26D5D5D3" w14:textId="77777777" w:rsidR="007B0667" w:rsidRPr="004F7CE1" w:rsidRDefault="00F606BB">
      <w:r w:rsidRPr="004F7CE1">
        <w:rPr>
          <w:rStyle w:val="HideTWBExt"/>
        </w:rPr>
        <w:t>&lt;/Amend&gt;</w:t>
      </w:r>
    </w:p>
    <w:p w14:paraId="7478D884"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2054</w:t>
      </w:r>
      <w:r w:rsidRPr="004F7CE1">
        <w:rPr>
          <w:rStyle w:val="HideTWBExt"/>
          <w:b w:val="0"/>
        </w:rPr>
        <w:t>&lt;/NumAm&gt;</w:t>
      </w:r>
    </w:p>
    <w:p w14:paraId="5B172A20" w14:textId="77777777" w:rsidR="007B0667" w:rsidRPr="004F7CE1" w:rsidRDefault="00F606BB">
      <w:pPr>
        <w:pStyle w:val="NormalBold"/>
      </w:pPr>
      <w:r w:rsidRPr="004F7CE1">
        <w:rPr>
          <w:rStyle w:val="HideTWBExt"/>
          <w:b w:val="0"/>
        </w:rPr>
        <w:t>&lt;RepeatBlock-By&gt;&lt;Members&gt;</w:t>
      </w:r>
      <w:r w:rsidRPr="004F7CE1">
        <w:t>François-Xavier Bellamy, Lukas Mandl, Alice Teodorescu Måwe, Sander Smit, Loránt Vincze, Lena Düpont, Tomas Tobé, Rasa Juknevičienė, Jeroen Lenaers, Karlo Ressler</w:t>
      </w:r>
      <w:r w:rsidRPr="004F7CE1">
        <w:rPr>
          <w:rStyle w:val="HideTWBExt"/>
          <w:b w:val="0"/>
        </w:rPr>
        <w:t>&lt;/Members&gt;</w:t>
      </w:r>
    </w:p>
    <w:p w14:paraId="22B7F64D" w14:textId="77777777" w:rsidR="007B0667" w:rsidRPr="004F7CE1" w:rsidRDefault="00F606BB">
      <w:pPr>
        <w:pStyle w:val="NormalBold"/>
      </w:pPr>
      <w:r w:rsidRPr="004F7CE1">
        <w:rPr>
          <w:rStyle w:val="HideTWBExt"/>
          <w:b w:val="0"/>
        </w:rPr>
        <w:t>&lt;/RepeatBlock-By&gt;</w:t>
      </w:r>
    </w:p>
    <w:p w14:paraId="0670B84D"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D5B0AA9" w14:textId="77777777" w:rsidR="007B0667" w:rsidRPr="004F7CE1" w:rsidRDefault="00F606BB">
      <w:pPr>
        <w:pStyle w:val="NormalBold"/>
      </w:pPr>
      <w:r w:rsidRPr="004F7CE1">
        <w:rPr>
          <w:rStyle w:val="HideTWBExt"/>
          <w:b w:val="0"/>
        </w:rPr>
        <w:t>&lt;Article&gt;</w:t>
      </w:r>
      <w:r w:rsidRPr="004F7CE1">
        <w:t>Article 34 – paragraphe 3</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695FBAE9" w14:textId="77777777">
        <w:trPr>
          <w:trHeight w:hRule="exact" w:val="240"/>
          <w:jc w:val="center"/>
        </w:trPr>
        <w:tc>
          <w:tcPr>
            <w:tcW w:w="9752" w:type="dxa"/>
            <w:gridSpan w:val="2"/>
            <w:tcBorders>
              <w:top w:val="nil"/>
              <w:left w:val="nil"/>
              <w:bottom w:val="nil"/>
              <w:right w:val="nil"/>
            </w:tcBorders>
          </w:tcPr>
          <w:p w14:paraId="18B4C113" w14:textId="77777777" w:rsidR="007B0667" w:rsidRPr="004F7CE1" w:rsidRDefault="007B0667"/>
        </w:tc>
      </w:tr>
      <w:tr w:rsidR="007B0667" w:rsidRPr="004F7CE1" w14:paraId="4C13A1F1" w14:textId="77777777">
        <w:trPr>
          <w:trHeight w:val="240"/>
          <w:jc w:val="center"/>
        </w:trPr>
        <w:tc>
          <w:tcPr>
            <w:tcW w:w="4876" w:type="dxa"/>
            <w:tcBorders>
              <w:top w:val="nil"/>
              <w:left w:val="nil"/>
              <w:bottom w:val="nil"/>
              <w:right w:val="nil"/>
            </w:tcBorders>
          </w:tcPr>
          <w:p w14:paraId="189261A7"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2B8F173" w14:textId="77777777" w:rsidR="007B0667" w:rsidRPr="004F7CE1" w:rsidRDefault="00F606BB">
            <w:pPr>
              <w:pStyle w:val="AmColumnHeading"/>
            </w:pPr>
            <w:r w:rsidRPr="004F7CE1">
              <w:t>Amendement</w:t>
            </w:r>
          </w:p>
        </w:tc>
      </w:tr>
      <w:tr w:rsidR="007B0667" w:rsidRPr="004F7CE1" w14:paraId="7C2606DC" w14:textId="77777777">
        <w:trPr>
          <w:jc w:val="center"/>
        </w:trPr>
        <w:tc>
          <w:tcPr>
            <w:tcW w:w="4876" w:type="dxa"/>
            <w:tcBorders>
              <w:top w:val="nil"/>
              <w:left w:val="nil"/>
              <w:bottom w:val="nil"/>
              <w:right w:val="nil"/>
            </w:tcBorders>
          </w:tcPr>
          <w:p w14:paraId="28387A3C" w14:textId="77777777" w:rsidR="007B0667" w:rsidRPr="004F7CE1" w:rsidRDefault="00F606BB">
            <w:pPr>
              <w:pStyle w:val="Normal6a"/>
            </w:pPr>
            <w:r w:rsidRPr="004F7CE1">
              <w:t>3.</w:t>
            </w:r>
            <w:r w:rsidRPr="004F7CE1">
              <w:tab/>
              <w:t>Les ressortissants de pays tiers placés en rétention sont autorisés, à leur demande, à entrer en contact en temps utile avec leurs représentants légaux, les membres de leur famille et les autorités consulaires compétentes.</w:t>
            </w:r>
          </w:p>
        </w:tc>
        <w:tc>
          <w:tcPr>
            <w:tcW w:w="4876" w:type="dxa"/>
            <w:tcBorders>
              <w:top w:val="nil"/>
              <w:left w:val="nil"/>
              <w:bottom w:val="nil"/>
              <w:right w:val="nil"/>
            </w:tcBorders>
          </w:tcPr>
          <w:p w14:paraId="19B627EA" w14:textId="77777777" w:rsidR="007B0667" w:rsidRPr="004F7CE1" w:rsidRDefault="00F606BB">
            <w:pPr>
              <w:pStyle w:val="Normal6a"/>
            </w:pPr>
            <w:r w:rsidRPr="004F7CE1">
              <w:t>3.</w:t>
            </w:r>
            <w:r w:rsidRPr="004F7CE1">
              <w:tab/>
              <w:t>Les ressortissants de pays tiers placés en rétention sont autorisés, à leur demande, à entrer en contact en temps utile avec leurs représentants légaux, les membres de leur famille et les autorités consulaires compétentes</w:t>
            </w:r>
            <w:r w:rsidRPr="004F7CE1">
              <w:rPr>
                <w:b/>
                <w:i/>
              </w:rPr>
              <w:t>, sous réserve des dispositions pratiques et des considérations de sécurité</w:t>
            </w:r>
            <w:r w:rsidRPr="004F7CE1">
              <w:t>.</w:t>
            </w:r>
          </w:p>
        </w:tc>
      </w:tr>
    </w:tbl>
    <w:p w14:paraId="59E2115E"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0C12F45" w14:textId="77777777" w:rsidR="007B0667" w:rsidRPr="004F7CE1" w:rsidRDefault="00F606BB">
      <w:r w:rsidRPr="004F7CE1">
        <w:rPr>
          <w:rStyle w:val="HideTWBExt"/>
        </w:rPr>
        <w:t>&lt;/Amend&gt;</w:t>
      </w:r>
    </w:p>
    <w:p w14:paraId="1E3F4807"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2055</w:t>
      </w:r>
      <w:r w:rsidRPr="004F7CE1">
        <w:rPr>
          <w:rStyle w:val="HideTWBExt"/>
          <w:b w:val="0"/>
        </w:rPr>
        <w:t>&lt;/NumAm&gt;</w:t>
      </w:r>
    </w:p>
    <w:p w14:paraId="7CBB05D6"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2DDBE605" w14:textId="77777777" w:rsidR="007B0667" w:rsidRPr="004F7CE1" w:rsidRDefault="00F606BB">
      <w:pPr>
        <w:pStyle w:val="NormalBold"/>
      </w:pPr>
      <w:r w:rsidRPr="004F7CE1">
        <w:rPr>
          <w:rStyle w:val="HideTWBExt"/>
          <w:b w:val="0"/>
        </w:rPr>
        <w:t>&lt;/RepeatBlock-By&gt;</w:t>
      </w:r>
    </w:p>
    <w:p w14:paraId="68140A48"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63DB5C66" w14:textId="77777777" w:rsidR="007B0667" w:rsidRPr="004F7CE1" w:rsidRDefault="00F606BB">
      <w:pPr>
        <w:pStyle w:val="NormalBold"/>
      </w:pPr>
      <w:r w:rsidRPr="004F7CE1">
        <w:rPr>
          <w:rStyle w:val="HideTWBExt"/>
          <w:b w:val="0"/>
        </w:rPr>
        <w:t>&lt;Article&gt;</w:t>
      </w:r>
      <w:r w:rsidRPr="004F7CE1">
        <w:t>Article 34 – paragraphe 3</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02A7266" w14:textId="77777777">
        <w:trPr>
          <w:trHeight w:hRule="exact" w:val="240"/>
          <w:jc w:val="center"/>
        </w:trPr>
        <w:tc>
          <w:tcPr>
            <w:tcW w:w="9752" w:type="dxa"/>
            <w:gridSpan w:val="2"/>
            <w:tcBorders>
              <w:top w:val="nil"/>
              <w:left w:val="nil"/>
              <w:bottom w:val="nil"/>
              <w:right w:val="nil"/>
            </w:tcBorders>
          </w:tcPr>
          <w:p w14:paraId="717492A3" w14:textId="77777777" w:rsidR="007B0667" w:rsidRPr="004F7CE1" w:rsidRDefault="007B0667"/>
        </w:tc>
      </w:tr>
      <w:tr w:rsidR="007B0667" w:rsidRPr="004F7CE1" w14:paraId="38852B1B" w14:textId="77777777">
        <w:trPr>
          <w:trHeight w:val="240"/>
          <w:jc w:val="center"/>
        </w:trPr>
        <w:tc>
          <w:tcPr>
            <w:tcW w:w="4876" w:type="dxa"/>
            <w:tcBorders>
              <w:top w:val="nil"/>
              <w:left w:val="nil"/>
              <w:bottom w:val="nil"/>
              <w:right w:val="nil"/>
            </w:tcBorders>
          </w:tcPr>
          <w:p w14:paraId="17737E36"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4BD9836" w14:textId="77777777" w:rsidR="007B0667" w:rsidRPr="004F7CE1" w:rsidRDefault="00F606BB">
            <w:pPr>
              <w:pStyle w:val="AmColumnHeading"/>
            </w:pPr>
            <w:r w:rsidRPr="004F7CE1">
              <w:t>Amendement</w:t>
            </w:r>
          </w:p>
        </w:tc>
      </w:tr>
      <w:tr w:rsidR="007B0667" w:rsidRPr="004F7CE1" w14:paraId="69285758" w14:textId="77777777">
        <w:trPr>
          <w:jc w:val="center"/>
        </w:trPr>
        <w:tc>
          <w:tcPr>
            <w:tcW w:w="4876" w:type="dxa"/>
            <w:tcBorders>
              <w:top w:val="nil"/>
              <w:left w:val="nil"/>
              <w:bottom w:val="nil"/>
              <w:right w:val="nil"/>
            </w:tcBorders>
          </w:tcPr>
          <w:p w14:paraId="67D37C54" w14:textId="77777777" w:rsidR="007B0667" w:rsidRPr="004F7CE1" w:rsidRDefault="00F606BB">
            <w:pPr>
              <w:pStyle w:val="Normal6a"/>
            </w:pPr>
            <w:r w:rsidRPr="004F7CE1">
              <w:t>3.</w:t>
            </w:r>
            <w:r w:rsidRPr="004F7CE1">
              <w:tab/>
              <w:t>Les ressortissants de pays tiers placés en rétention sont autorisés</w:t>
            </w:r>
            <w:r w:rsidRPr="004F7CE1">
              <w:rPr>
                <w:b/>
                <w:i/>
              </w:rPr>
              <w:t>, à leur demande,</w:t>
            </w:r>
            <w:r w:rsidRPr="004F7CE1">
              <w:t xml:space="preserve"> à </w:t>
            </w:r>
            <w:r w:rsidRPr="004F7CE1">
              <w:rPr>
                <w:b/>
                <w:bCs/>
                <w:i/>
                <w:iCs/>
              </w:rPr>
              <w:t>entrer en contact en temps utile avec</w:t>
            </w:r>
            <w:r w:rsidRPr="004F7CE1">
              <w:t xml:space="preserve"> leurs représentants légaux, les membres de leur famille et les autorités consulaires compétentes.</w:t>
            </w:r>
          </w:p>
        </w:tc>
        <w:tc>
          <w:tcPr>
            <w:tcW w:w="4876" w:type="dxa"/>
            <w:tcBorders>
              <w:top w:val="nil"/>
              <w:left w:val="nil"/>
              <w:bottom w:val="nil"/>
              <w:right w:val="nil"/>
            </w:tcBorders>
          </w:tcPr>
          <w:p w14:paraId="37559455" w14:textId="188E1586" w:rsidR="007B0667" w:rsidRPr="004F7CE1" w:rsidRDefault="00F606BB">
            <w:pPr>
              <w:pStyle w:val="Normal6a"/>
            </w:pPr>
            <w:r w:rsidRPr="004F7CE1">
              <w:t>3.</w:t>
            </w:r>
            <w:r w:rsidRPr="004F7CE1">
              <w:tab/>
              <w:t xml:space="preserve">Les ressortissants de pays tiers placés en rétention sont autorisés à </w:t>
            </w:r>
            <w:r w:rsidRPr="004F7CE1">
              <w:rPr>
                <w:b/>
                <w:bCs/>
                <w:i/>
                <w:iCs/>
              </w:rPr>
              <w:t>contacter</w:t>
            </w:r>
            <w:r w:rsidRPr="004F7CE1">
              <w:t xml:space="preserve"> leurs représentants légaux, </w:t>
            </w:r>
            <w:r w:rsidRPr="004F7CE1">
              <w:rPr>
                <w:b/>
                <w:i/>
              </w:rPr>
              <w:t>les représentants d</w:t>
            </w:r>
            <w:r w:rsidR="006246EA">
              <w:rPr>
                <w:b/>
                <w:i/>
              </w:rPr>
              <w:t>’</w:t>
            </w:r>
            <w:r w:rsidRPr="004F7CE1">
              <w:rPr>
                <w:b/>
                <w:i/>
              </w:rPr>
              <w:t xml:space="preserve">organisations internationales et non gouvernementales, </w:t>
            </w:r>
            <w:r w:rsidRPr="004F7CE1">
              <w:t>les membres de leur famille et les autorités consulaires compétentes.</w:t>
            </w:r>
          </w:p>
        </w:tc>
      </w:tr>
    </w:tbl>
    <w:p w14:paraId="4BABBC56"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16650244" w14:textId="77777777" w:rsidR="007B0667" w:rsidRPr="004F7CE1" w:rsidRDefault="00F606BB">
      <w:r w:rsidRPr="004F7CE1">
        <w:rPr>
          <w:rStyle w:val="HideTWBExt"/>
        </w:rPr>
        <w:t>&lt;/Amend&gt;</w:t>
      </w:r>
    </w:p>
    <w:p w14:paraId="3C14A812"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2056</w:t>
      </w:r>
      <w:r w:rsidRPr="004F7CE1">
        <w:rPr>
          <w:rStyle w:val="HideTWBExt"/>
          <w:b w:val="0"/>
        </w:rPr>
        <w:t>&lt;/NumAm&gt;</w:t>
      </w:r>
    </w:p>
    <w:p w14:paraId="7F808B4F"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Birgit Sippel, Cecilia Strada</w:t>
      </w:r>
      <w:r w:rsidRPr="004F7CE1">
        <w:rPr>
          <w:rStyle w:val="HideTWBExt"/>
          <w:b w:val="0"/>
        </w:rPr>
        <w:t>&lt;/Members&gt;</w:t>
      </w:r>
    </w:p>
    <w:p w14:paraId="016D4E90" w14:textId="77777777" w:rsidR="007B0667" w:rsidRPr="004F7CE1" w:rsidRDefault="00F606BB">
      <w:pPr>
        <w:pStyle w:val="NormalBold"/>
      </w:pPr>
      <w:r w:rsidRPr="004F7CE1">
        <w:rPr>
          <w:rStyle w:val="HideTWBExt"/>
          <w:b w:val="0"/>
        </w:rPr>
        <w:t>&lt;/RepeatBlock-By&gt;</w:t>
      </w:r>
    </w:p>
    <w:p w14:paraId="596B9D56"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107FE0D6" w14:textId="77777777" w:rsidR="007B0667" w:rsidRPr="004F7CE1" w:rsidRDefault="00F606BB">
      <w:pPr>
        <w:pStyle w:val="NormalBold"/>
      </w:pPr>
      <w:r w:rsidRPr="004F7CE1">
        <w:rPr>
          <w:rStyle w:val="HideTWBExt"/>
          <w:b w:val="0"/>
        </w:rPr>
        <w:t>&lt;Article&gt;</w:t>
      </w:r>
      <w:r w:rsidRPr="004F7CE1">
        <w:t>Article 34 – paragraphe 3</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BF90B8B" w14:textId="77777777">
        <w:trPr>
          <w:trHeight w:hRule="exact" w:val="240"/>
          <w:jc w:val="center"/>
        </w:trPr>
        <w:tc>
          <w:tcPr>
            <w:tcW w:w="9752" w:type="dxa"/>
            <w:gridSpan w:val="2"/>
            <w:tcBorders>
              <w:top w:val="nil"/>
              <w:left w:val="nil"/>
              <w:bottom w:val="nil"/>
              <w:right w:val="nil"/>
            </w:tcBorders>
          </w:tcPr>
          <w:p w14:paraId="14E12299" w14:textId="77777777" w:rsidR="007B0667" w:rsidRPr="004F7CE1" w:rsidRDefault="007B0667"/>
        </w:tc>
      </w:tr>
      <w:tr w:rsidR="007B0667" w:rsidRPr="004F7CE1" w14:paraId="5D1FC780" w14:textId="77777777">
        <w:trPr>
          <w:trHeight w:val="240"/>
          <w:jc w:val="center"/>
        </w:trPr>
        <w:tc>
          <w:tcPr>
            <w:tcW w:w="4876" w:type="dxa"/>
            <w:tcBorders>
              <w:top w:val="nil"/>
              <w:left w:val="nil"/>
              <w:bottom w:val="nil"/>
              <w:right w:val="nil"/>
            </w:tcBorders>
          </w:tcPr>
          <w:p w14:paraId="3C3CA3AC"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D5FBE98" w14:textId="77777777" w:rsidR="007B0667" w:rsidRPr="004F7CE1" w:rsidRDefault="00F606BB">
            <w:pPr>
              <w:pStyle w:val="AmColumnHeading"/>
            </w:pPr>
            <w:r w:rsidRPr="004F7CE1">
              <w:t>Amendement</w:t>
            </w:r>
          </w:p>
        </w:tc>
      </w:tr>
      <w:tr w:rsidR="007B0667" w:rsidRPr="004F7CE1" w14:paraId="5BBFDEB1" w14:textId="77777777">
        <w:trPr>
          <w:jc w:val="center"/>
        </w:trPr>
        <w:tc>
          <w:tcPr>
            <w:tcW w:w="4876" w:type="dxa"/>
            <w:tcBorders>
              <w:top w:val="nil"/>
              <w:left w:val="nil"/>
              <w:bottom w:val="nil"/>
              <w:right w:val="nil"/>
            </w:tcBorders>
          </w:tcPr>
          <w:p w14:paraId="27356420" w14:textId="77777777" w:rsidR="007B0667" w:rsidRPr="004F7CE1" w:rsidRDefault="00F606BB">
            <w:pPr>
              <w:pStyle w:val="Normal6a"/>
            </w:pPr>
            <w:r w:rsidRPr="004F7CE1">
              <w:t>3.</w:t>
            </w:r>
            <w:r w:rsidRPr="004F7CE1">
              <w:tab/>
              <w:t>Les ressortissants de pays tiers placés en rétention sont autorisés</w:t>
            </w:r>
            <w:r w:rsidRPr="004F7CE1">
              <w:rPr>
                <w:b/>
                <w:i/>
              </w:rPr>
              <w:t>, à leur demande,</w:t>
            </w:r>
            <w:r w:rsidRPr="004F7CE1">
              <w:t xml:space="preserve"> à entrer en contact</w:t>
            </w:r>
            <w:r w:rsidRPr="004F7CE1">
              <w:rPr>
                <w:b/>
                <w:i/>
              </w:rPr>
              <w:t xml:space="preserve"> en temps utile</w:t>
            </w:r>
            <w:r w:rsidRPr="004F7CE1">
              <w:t xml:space="preserve"> avec leurs représentants légaux, les membres de leur famille et les autorités consulaires compétentes.</w:t>
            </w:r>
          </w:p>
        </w:tc>
        <w:tc>
          <w:tcPr>
            <w:tcW w:w="4876" w:type="dxa"/>
            <w:tcBorders>
              <w:top w:val="nil"/>
              <w:left w:val="nil"/>
              <w:bottom w:val="nil"/>
              <w:right w:val="nil"/>
            </w:tcBorders>
          </w:tcPr>
          <w:p w14:paraId="464EE54F" w14:textId="77777777" w:rsidR="007B0667" w:rsidRPr="004F7CE1" w:rsidRDefault="00F606BB">
            <w:pPr>
              <w:pStyle w:val="Normal6a"/>
            </w:pPr>
            <w:r w:rsidRPr="004F7CE1">
              <w:t>3.</w:t>
            </w:r>
            <w:r w:rsidRPr="004F7CE1">
              <w:tab/>
              <w:t>Les ressortissants de pays tiers placés en rétention sont autorisés à entrer en contact</w:t>
            </w:r>
            <w:r w:rsidRPr="004F7CE1">
              <w:rPr>
                <w:b/>
                <w:i/>
              </w:rPr>
              <w:t>, le plus rapidement possible,</w:t>
            </w:r>
            <w:r w:rsidRPr="004F7CE1">
              <w:t xml:space="preserve"> avec leurs représentants légaux, les membres de leur famille et les autorités consulaires compétentes.</w:t>
            </w:r>
          </w:p>
        </w:tc>
      </w:tr>
    </w:tbl>
    <w:p w14:paraId="6ACF01B7"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2281CC62" w14:textId="77777777" w:rsidR="007B0667" w:rsidRPr="004F7CE1" w:rsidRDefault="00F606BB">
      <w:pPr>
        <w:pStyle w:val="AmJustTitle"/>
      </w:pPr>
      <w:r w:rsidRPr="004F7CE1">
        <w:rPr>
          <w:rStyle w:val="HideTWBExt"/>
          <w:i w:val="0"/>
        </w:rPr>
        <w:t>&lt;TitreJust&gt;</w:t>
      </w:r>
      <w:r w:rsidRPr="004F7CE1">
        <w:t>Justification</w:t>
      </w:r>
      <w:r w:rsidRPr="004F7CE1">
        <w:rPr>
          <w:rStyle w:val="HideTWBExt"/>
          <w:i w:val="0"/>
        </w:rPr>
        <w:t>&lt;/TitreJust&gt;</w:t>
      </w:r>
    </w:p>
    <w:p w14:paraId="688A8BAA" w14:textId="38813941" w:rsidR="007B0667" w:rsidRPr="004F7CE1" w:rsidRDefault="00F606BB">
      <w:pPr>
        <w:pStyle w:val="AmJustText"/>
      </w:pPr>
      <w:r w:rsidRPr="004F7CE1">
        <w:t>Concernant les contacts avec leurs représentants légaux et les membres de leur famille, il ne peut pas être question de «en temps utile». Les personnes faisant l</w:t>
      </w:r>
      <w:r w:rsidR="006246EA">
        <w:t>’</w:t>
      </w:r>
      <w:r w:rsidRPr="004F7CE1">
        <w:t>objet d</w:t>
      </w:r>
      <w:r w:rsidR="006246EA">
        <w:t>’</w:t>
      </w:r>
      <w:r w:rsidRPr="004F7CE1">
        <w:t>une décision de retour ont le droit de bénéficier de conseils juridiques et de contester la décision de leur placement en rétention.</w:t>
      </w:r>
    </w:p>
    <w:p w14:paraId="261CDE36" w14:textId="77777777" w:rsidR="007B0667" w:rsidRPr="004F7CE1" w:rsidRDefault="00F606BB">
      <w:r w:rsidRPr="004F7CE1">
        <w:rPr>
          <w:rStyle w:val="HideTWBExt"/>
        </w:rPr>
        <w:t>&lt;/Amend&gt;</w:t>
      </w:r>
    </w:p>
    <w:p w14:paraId="3C859535"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2057</w:t>
      </w:r>
      <w:r w:rsidRPr="004F7CE1">
        <w:rPr>
          <w:rStyle w:val="HideTWBExt"/>
          <w:b w:val="0"/>
        </w:rPr>
        <w:t>&lt;/NumAm&gt;</w:t>
      </w:r>
    </w:p>
    <w:p w14:paraId="6BB9F90E" w14:textId="77777777" w:rsidR="007B0667" w:rsidRPr="004F7CE1" w:rsidRDefault="00F606BB">
      <w:pPr>
        <w:pStyle w:val="NormalBold"/>
      </w:pPr>
      <w:r w:rsidRPr="004F7CE1">
        <w:rPr>
          <w:rStyle w:val="HideTWBExt"/>
          <w:b w:val="0"/>
        </w:rPr>
        <w:t>&lt;RepeatBlock-By&gt;&lt;Members&gt;</w:t>
      </w:r>
      <w:r w:rsidRPr="004F7CE1">
        <w:t>Mélissa Camara</w:t>
      </w:r>
      <w:r w:rsidRPr="004F7CE1">
        <w:rPr>
          <w:rStyle w:val="HideTWBExt"/>
          <w:b w:val="0"/>
        </w:rPr>
        <w:t>&lt;/Members&gt;</w:t>
      </w:r>
    </w:p>
    <w:p w14:paraId="58947004" w14:textId="77777777" w:rsidR="007B0667" w:rsidRPr="004F7CE1" w:rsidRDefault="00F606BB">
      <w:pPr>
        <w:pStyle w:val="NormalBold"/>
      </w:pPr>
      <w:r w:rsidRPr="004F7CE1">
        <w:rPr>
          <w:rStyle w:val="HideTWBExt"/>
          <w:b w:val="0"/>
        </w:rPr>
        <w:t>&lt;/RepeatBlock-By&gt;</w:t>
      </w:r>
    </w:p>
    <w:p w14:paraId="519A32E0"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39EAB05" w14:textId="77777777" w:rsidR="007B0667" w:rsidRPr="004F7CE1" w:rsidRDefault="00F606BB">
      <w:pPr>
        <w:pStyle w:val="NormalBold"/>
      </w:pPr>
      <w:r w:rsidRPr="004F7CE1">
        <w:rPr>
          <w:rStyle w:val="HideTWBExt"/>
          <w:b w:val="0"/>
        </w:rPr>
        <w:t>&lt;Article&gt;</w:t>
      </w:r>
      <w:r w:rsidRPr="004F7CE1">
        <w:t>Article 34 – paragraphe 3 bis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294AE3E" w14:textId="77777777">
        <w:trPr>
          <w:trHeight w:hRule="exact" w:val="240"/>
          <w:jc w:val="center"/>
        </w:trPr>
        <w:tc>
          <w:tcPr>
            <w:tcW w:w="9752" w:type="dxa"/>
            <w:gridSpan w:val="2"/>
            <w:tcBorders>
              <w:top w:val="nil"/>
              <w:left w:val="nil"/>
              <w:bottom w:val="nil"/>
              <w:right w:val="nil"/>
            </w:tcBorders>
          </w:tcPr>
          <w:p w14:paraId="1913AB05" w14:textId="77777777" w:rsidR="007B0667" w:rsidRPr="004F7CE1" w:rsidRDefault="007B0667"/>
        </w:tc>
      </w:tr>
      <w:tr w:rsidR="007B0667" w:rsidRPr="004F7CE1" w14:paraId="7B608AB2" w14:textId="77777777">
        <w:trPr>
          <w:trHeight w:val="240"/>
          <w:jc w:val="center"/>
        </w:trPr>
        <w:tc>
          <w:tcPr>
            <w:tcW w:w="4876" w:type="dxa"/>
            <w:tcBorders>
              <w:top w:val="nil"/>
              <w:left w:val="nil"/>
              <w:bottom w:val="nil"/>
              <w:right w:val="nil"/>
            </w:tcBorders>
          </w:tcPr>
          <w:p w14:paraId="3CED48AE"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60A11FA" w14:textId="77777777" w:rsidR="007B0667" w:rsidRPr="004F7CE1" w:rsidRDefault="00F606BB">
            <w:pPr>
              <w:pStyle w:val="AmColumnHeading"/>
            </w:pPr>
            <w:r w:rsidRPr="004F7CE1">
              <w:t>Amendement</w:t>
            </w:r>
          </w:p>
        </w:tc>
      </w:tr>
      <w:tr w:rsidR="007B0667" w:rsidRPr="004F7CE1" w14:paraId="4BAE84F1" w14:textId="77777777">
        <w:trPr>
          <w:jc w:val="center"/>
        </w:trPr>
        <w:tc>
          <w:tcPr>
            <w:tcW w:w="4876" w:type="dxa"/>
            <w:tcBorders>
              <w:top w:val="nil"/>
              <w:left w:val="nil"/>
              <w:bottom w:val="nil"/>
              <w:right w:val="nil"/>
            </w:tcBorders>
          </w:tcPr>
          <w:p w14:paraId="41B5B7A4" w14:textId="77777777" w:rsidR="007B0667" w:rsidRPr="004F7CE1" w:rsidRDefault="007B0667">
            <w:pPr>
              <w:pStyle w:val="Normal6a"/>
            </w:pPr>
          </w:p>
        </w:tc>
        <w:tc>
          <w:tcPr>
            <w:tcW w:w="4876" w:type="dxa"/>
            <w:tcBorders>
              <w:top w:val="nil"/>
              <w:left w:val="nil"/>
              <w:bottom w:val="nil"/>
              <w:right w:val="nil"/>
            </w:tcBorders>
          </w:tcPr>
          <w:p w14:paraId="7352D47C" w14:textId="16A9E270" w:rsidR="007B0667" w:rsidRPr="004F7CE1" w:rsidRDefault="00F606BB">
            <w:pPr>
              <w:pStyle w:val="Normal6a"/>
            </w:pPr>
            <w:r w:rsidRPr="004F7CE1">
              <w:rPr>
                <w:b/>
                <w:i/>
              </w:rPr>
              <w:t>3 bis.</w:t>
            </w:r>
            <w:r w:rsidRPr="004F7CE1">
              <w:tab/>
            </w:r>
            <w:r w:rsidRPr="004F7CE1">
              <w:rPr>
                <w:b/>
                <w:i/>
              </w:rPr>
              <w:t>L</w:t>
            </w:r>
            <w:r w:rsidR="006246EA">
              <w:rPr>
                <w:b/>
                <w:i/>
              </w:rPr>
              <w:t>’</w:t>
            </w:r>
            <w:r w:rsidRPr="004F7CE1">
              <w:rPr>
                <w:b/>
                <w:i/>
              </w:rPr>
              <w:t>autorité compétente qui gère le centre fournit aux ressortissants de pays tiers placés en rétention des informations sur leur droit de demander à entrer en contact avec leurs représentants légaux. Ces informations doivent être affichées à divers endroits du centre, dans des langues que les ressortissants de pays tiers placés en rétention comprennent.</w:t>
            </w:r>
          </w:p>
        </w:tc>
      </w:tr>
    </w:tbl>
    <w:p w14:paraId="012F00F9"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034507C2" w14:textId="77777777" w:rsidR="007B0667" w:rsidRPr="004F7CE1" w:rsidRDefault="00F606BB">
      <w:r w:rsidRPr="004F7CE1">
        <w:rPr>
          <w:rStyle w:val="HideTWBExt"/>
        </w:rPr>
        <w:t>&lt;/Amend&gt;</w:t>
      </w:r>
    </w:p>
    <w:p w14:paraId="0A4752E8"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2058</w:t>
      </w:r>
      <w:r w:rsidRPr="004F7CE1">
        <w:rPr>
          <w:rStyle w:val="HideTWBExt"/>
          <w:b w:val="0"/>
        </w:rPr>
        <w:t>&lt;/NumAm&gt;</w:t>
      </w:r>
    </w:p>
    <w:p w14:paraId="6D443A72"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6D8326C3" w14:textId="77777777" w:rsidR="007B0667" w:rsidRPr="004F7CE1" w:rsidRDefault="00F606BB">
      <w:pPr>
        <w:pStyle w:val="NormalBold"/>
      </w:pPr>
      <w:r w:rsidRPr="004F7CE1">
        <w:rPr>
          <w:rStyle w:val="HideTWBExt"/>
          <w:b w:val="0"/>
        </w:rPr>
        <w:t>&lt;/RepeatBlock-By&gt;</w:t>
      </w:r>
    </w:p>
    <w:p w14:paraId="5B72F79B"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6491DD62" w14:textId="77777777" w:rsidR="007B0667" w:rsidRPr="004F7CE1" w:rsidRDefault="00F606BB">
      <w:pPr>
        <w:pStyle w:val="NormalBold"/>
      </w:pPr>
      <w:r w:rsidRPr="004F7CE1">
        <w:rPr>
          <w:rStyle w:val="HideTWBExt"/>
          <w:b w:val="0"/>
        </w:rPr>
        <w:t>&lt;Article&gt;</w:t>
      </w:r>
      <w:r w:rsidRPr="004F7CE1">
        <w:t>Article 34 – paragraphe 4</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5DBD6F0" w14:textId="77777777">
        <w:trPr>
          <w:trHeight w:hRule="exact" w:val="240"/>
          <w:jc w:val="center"/>
        </w:trPr>
        <w:tc>
          <w:tcPr>
            <w:tcW w:w="9752" w:type="dxa"/>
            <w:gridSpan w:val="2"/>
            <w:tcBorders>
              <w:top w:val="nil"/>
              <w:left w:val="nil"/>
              <w:bottom w:val="nil"/>
              <w:right w:val="nil"/>
            </w:tcBorders>
          </w:tcPr>
          <w:p w14:paraId="4AE6DDE7" w14:textId="77777777" w:rsidR="007B0667" w:rsidRPr="004F7CE1" w:rsidRDefault="007B0667"/>
        </w:tc>
      </w:tr>
      <w:tr w:rsidR="007B0667" w:rsidRPr="004F7CE1" w14:paraId="3A324B69" w14:textId="77777777">
        <w:trPr>
          <w:trHeight w:val="240"/>
          <w:jc w:val="center"/>
        </w:trPr>
        <w:tc>
          <w:tcPr>
            <w:tcW w:w="4876" w:type="dxa"/>
            <w:tcBorders>
              <w:top w:val="nil"/>
              <w:left w:val="nil"/>
              <w:bottom w:val="nil"/>
              <w:right w:val="nil"/>
            </w:tcBorders>
          </w:tcPr>
          <w:p w14:paraId="2DD17DDF"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58D68ED4" w14:textId="77777777" w:rsidR="007B0667" w:rsidRPr="004F7CE1" w:rsidRDefault="00F606BB">
            <w:pPr>
              <w:pStyle w:val="AmColumnHeading"/>
            </w:pPr>
            <w:r w:rsidRPr="004F7CE1">
              <w:t>Amendement</w:t>
            </w:r>
          </w:p>
        </w:tc>
      </w:tr>
      <w:tr w:rsidR="007B0667" w:rsidRPr="004F7CE1" w14:paraId="67AEA8E8" w14:textId="77777777">
        <w:trPr>
          <w:jc w:val="center"/>
        </w:trPr>
        <w:tc>
          <w:tcPr>
            <w:tcW w:w="4876" w:type="dxa"/>
            <w:tcBorders>
              <w:top w:val="nil"/>
              <w:left w:val="nil"/>
              <w:bottom w:val="nil"/>
              <w:right w:val="nil"/>
            </w:tcBorders>
          </w:tcPr>
          <w:p w14:paraId="3683C04E" w14:textId="53C049DE" w:rsidR="007B0667" w:rsidRPr="004F7CE1" w:rsidRDefault="00F606BB">
            <w:pPr>
              <w:pStyle w:val="Normal6a"/>
            </w:pPr>
            <w:r w:rsidRPr="004F7CE1">
              <w:t>4.</w:t>
            </w:r>
            <w:r w:rsidRPr="004F7CE1">
              <w:tab/>
              <w:t xml:space="preserve">Une attention particulière est accordée aux besoins </w:t>
            </w:r>
            <w:r w:rsidRPr="004F7CE1">
              <w:rPr>
                <w:b/>
                <w:i/>
              </w:rPr>
              <w:t>particuliers</w:t>
            </w:r>
            <w:r w:rsidRPr="004F7CE1">
              <w:t xml:space="preserve"> des personnes vulnérables placées en rétention et un lieu d</w:t>
            </w:r>
            <w:r w:rsidR="006246EA">
              <w:t>’</w:t>
            </w:r>
            <w:r w:rsidRPr="004F7CE1">
              <w:t>hébergement spécifique est prévu à leur intention. Les ressortissants de pays tiers placés en rétention bénéficient de soins médicaux</w:t>
            </w:r>
            <w:r w:rsidRPr="004F7CE1">
              <w:rPr>
                <w:b/>
                <w:i/>
              </w:rPr>
              <w:t xml:space="preserve"> d</w:t>
            </w:r>
            <w:r w:rsidR="006246EA">
              <w:rPr>
                <w:b/>
                <w:i/>
              </w:rPr>
              <w:t>’</w:t>
            </w:r>
            <w:r w:rsidRPr="004F7CE1">
              <w:rPr>
                <w:b/>
                <w:i/>
              </w:rPr>
              <w:t>urgence</w:t>
            </w:r>
            <w:r w:rsidRPr="004F7CE1">
              <w:t xml:space="preserve"> et du traitement indispensable des maladies.</w:t>
            </w:r>
          </w:p>
        </w:tc>
        <w:tc>
          <w:tcPr>
            <w:tcW w:w="4876" w:type="dxa"/>
            <w:tcBorders>
              <w:top w:val="nil"/>
              <w:left w:val="nil"/>
              <w:bottom w:val="nil"/>
              <w:right w:val="nil"/>
            </w:tcBorders>
          </w:tcPr>
          <w:p w14:paraId="77753CE9" w14:textId="37AE162D" w:rsidR="007B0667" w:rsidRPr="004F7CE1" w:rsidRDefault="00F606BB">
            <w:pPr>
              <w:pStyle w:val="Normal6a"/>
            </w:pPr>
            <w:r w:rsidRPr="004F7CE1">
              <w:t>4.</w:t>
            </w:r>
            <w:r w:rsidRPr="004F7CE1">
              <w:tab/>
              <w:t xml:space="preserve">Une attention particulière est accordée aux besoins </w:t>
            </w:r>
            <w:r w:rsidRPr="004F7CE1">
              <w:rPr>
                <w:b/>
                <w:i/>
              </w:rPr>
              <w:t>spécifiques liés au genre, à l</w:t>
            </w:r>
            <w:r w:rsidR="006246EA">
              <w:rPr>
                <w:b/>
                <w:i/>
              </w:rPr>
              <w:t>’</w:t>
            </w:r>
            <w:r w:rsidRPr="004F7CE1">
              <w:rPr>
                <w:b/>
                <w:i/>
              </w:rPr>
              <w:t>âge, à la santé, à la psychologie et à la protection</w:t>
            </w:r>
            <w:r w:rsidRPr="004F7CE1">
              <w:t xml:space="preserve"> des personnes vulnérables placées en rétention et un lieu d</w:t>
            </w:r>
            <w:r w:rsidR="006246EA">
              <w:t>’</w:t>
            </w:r>
            <w:r w:rsidRPr="004F7CE1">
              <w:t>hébergement spécifique est prévu à leur intention. </w:t>
            </w:r>
            <w:r w:rsidRPr="004F7CE1">
              <w:rPr>
                <w:b/>
                <w:i/>
              </w:rPr>
              <w:t>Avant d</w:t>
            </w:r>
            <w:r w:rsidR="006246EA">
              <w:rPr>
                <w:b/>
                <w:i/>
              </w:rPr>
              <w:t>’</w:t>
            </w:r>
            <w:r w:rsidRPr="004F7CE1">
              <w:rPr>
                <w:b/>
                <w:i/>
              </w:rPr>
              <w:t>ordonner leur placement en rétention, les besoins particuliers des ressortissants de pays tiers sont évalués par un personnel qualifié afin d</w:t>
            </w:r>
            <w:r w:rsidR="006246EA">
              <w:rPr>
                <w:b/>
                <w:i/>
              </w:rPr>
              <w:t>’</w:t>
            </w:r>
            <w:r w:rsidRPr="004F7CE1">
              <w:rPr>
                <w:b/>
                <w:i/>
              </w:rPr>
              <w:t>identifier ces vulnérabilités.</w:t>
            </w:r>
            <w:r w:rsidRPr="004F7CE1">
              <w:t> Les ressortissants de pays tiers placés en rétention bénéficient de soins médicaux et du traitement indispensable des maladies</w:t>
            </w:r>
            <w:r w:rsidRPr="004F7CE1">
              <w:rPr>
                <w:b/>
                <w:i/>
              </w:rPr>
              <w:t>, y compris des services de santé mentale, de santé sexuelle et génésique, des services sociaux et du traitement des maladies chroniques</w:t>
            </w:r>
            <w:r w:rsidRPr="004F7CE1">
              <w:t>.</w:t>
            </w:r>
          </w:p>
        </w:tc>
      </w:tr>
    </w:tbl>
    <w:p w14:paraId="3292CCA2"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44C14276" w14:textId="77777777" w:rsidR="007B0667" w:rsidRPr="004F7CE1" w:rsidRDefault="00F606BB">
      <w:r w:rsidRPr="004F7CE1">
        <w:rPr>
          <w:rStyle w:val="HideTWBExt"/>
        </w:rPr>
        <w:t>&lt;/Amend&gt;</w:t>
      </w:r>
    </w:p>
    <w:p w14:paraId="451F7A04"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2059</w:t>
      </w:r>
      <w:r w:rsidRPr="004F7CE1">
        <w:rPr>
          <w:rStyle w:val="HideTWBExt"/>
          <w:b w:val="0"/>
        </w:rPr>
        <w:t>&lt;/NumAm&gt;</w:t>
      </w:r>
    </w:p>
    <w:p w14:paraId="6398BA6D" w14:textId="77777777" w:rsidR="007B0667" w:rsidRPr="004F7CE1" w:rsidRDefault="00F606BB">
      <w:pPr>
        <w:pStyle w:val="NormalBold"/>
      </w:pPr>
      <w:r w:rsidRPr="004F7CE1">
        <w:rPr>
          <w:rStyle w:val="HideTWBExt"/>
          <w:b w:val="0"/>
        </w:rPr>
        <w:t>&lt;RepeatBlock-By&gt;&lt;Members&gt;</w:t>
      </w:r>
      <w:r w:rsidRPr="004F7CE1">
        <w:t>Mélissa Camara</w:t>
      </w:r>
      <w:r w:rsidRPr="004F7CE1">
        <w:rPr>
          <w:rStyle w:val="HideTWBExt"/>
          <w:b w:val="0"/>
        </w:rPr>
        <w:t>&lt;/Members&gt;</w:t>
      </w:r>
    </w:p>
    <w:p w14:paraId="7534D2AB" w14:textId="77777777" w:rsidR="007B0667" w:rsidRPr="004F7CE1" w:rsidRDefault="00F606BB">
      <w:pPr>
        <w:pStyle w:val="NormalBold"/>
      </w:pPr>
      <w:r w:rsidRPr="004F7CE1">
        <w:rPr>
          <w:rStyle w:val="HideTWBExt"/>
          <w:b w:val="0"/>
        </w:rPr>
        <w:t>&lt;/RepeatBlock-By&gt;</w:t>
      </w:r>
    </w:p>
    <w:p w14:paraId="0682D99E"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64E340A9" w14:textId="77777777" w:rsidR="007B0667" w:rsidRPr="004F7CE1" w:rsidRDefault="00F606BB">
      <w:pPr>
        <w:pStyle w:val="NormalBold"/>
      </w:pPr>
      <w:r w:rsidRPr="004F7CE1">
        <w:rPr>
          <w:rStyle w:val="HideTWBExt"/>
          <w:b w:val="0"/>
        </w:rPr>
        <w:t>&lt;Article&gt;</w:t>
      </w:r>
      <w:r w:rsidRPr="004F7CE1">
        <w:t>Article 34 – paragraphe 4</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64BBCA01" w14:textId="77777777">
        <w:trPr>
          <w:trHeight w:hRule="exact" w:val="240"/>
          <w:jc w:val="center"/>
        </w:trPr>
        <w:tc>
          <w:tcPr>
            <w:tcW w:w="9752" w:type="dxa"/>
            <w:gridSpan w:val="2"/>
            <w:tcBorders>
              <w:top w:val="nil"/>
              <w:left w:val="nil"/>
              <w:bottom w:val="nil"/>
              <w:right w:val="nil"/>
            </w:tcBorders>
          </w:tcPr>
          <w:p w14:paraId="7D34916C" w14:textId="77777777" w:rsidR="007B0667" w:rsidRPr="004F7CE1" w:rsidRDefault="007B0667"/>
        </w:tc>
      </w:tr>
      <w:tr w:rsidR="007B0667" w:rsidRPr="004F7CE1" w14:paraId="455161CC" w14:textId="77777777">
        <w:trPr>
          <w:trHeight w:val="240"/>
          <w:jc w:val="center"/>
        </w:trPr>
        <w:tc>
          <w:tcPr>
            <w:tcW w:w="4876" w:type="dxa"/>
            <w:tcBorders>
              <w:top w:val="nil"/>
              <w:left w:val="nil"/>
              <w:bottom w:val="nil"/>
              <w:right w:val="nil"/>
            </w:tcBorders>
          </w:tcPr>
          <w:p w14:paraId="13416640"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EFC6F94" w14:textId="77777777" w:rsidR="007B0667" w:rsidRPr="004F7CE1" w:rsidRDefault="00F606BB">
            <w:pPr>
              <w:pStyle w:val="AmColumnHeading"/>
            </w:pPr>
            <w:r w:rsidRPr="004F7CE1">
              <w:t>Amendement</w:t>
            </w:r>
          </w:p>
        </w:tc>
      </w:tr>
      <w:tr w:rsidR="007B0667" w:rsidRPr="004F7CE1" w14:paraId="6DEC2C17" w14:textId="77777777">
        <w:trPr>
          <w:jc w:val="center"/>
        </w:trPr>
        <w:tc>
          <w:tcPr>
            <w:tcW w:w="4876" w:type="dxa"/>
            <w:tcBorders>
              <w:top w:val="nil"/>
              <w:left w:val="nil"/>
              <w:bottom w:val="nil"/>
              <w:right w:val="nil"/>
            </w:tcBorders>
          </w:tcPr>
          <w:p w14:paraId="5E21B190" w14:textId="3841D3E3" w:rsidR="007B0667" w:rsidRPr="004F7CE1" w:rsidRDefault="00F606BB">
            <w:pPr>
              <w:pStyle w:val="Normal6a"/>
            </w:pPr>
            <w:r w:rsidRPr="004F7CE1">
              <w:t>4.</w:t>
            </w:r>
            <w:r w:rsidRPr="004F7CE1">
              <w:tab/>
              <w:t xml:space="preserve">Une attention particulière est accordée aux besoins </w:t>
            </w:r>
            <w:r w:rsidRPr="004F7CE1">
              <w:rPr>
                <w:b/>
                <w:i/>
              </w:rPr>
              <w:t>particuliers</w:t>
            </w:r>
            <w:r w:rsidRPr="004F7CE1">
              <w:t xml:space="preserve"> des personnes </w:t>
            </w:r>
            <w:r w:rsidRPr="004F7CE1">
              <w:rPr>
                <w:b/>
                <w:i/>
              </w:rPr>
              <w:t xml:space="preserve">vulnérables </w:t>
            </w:r>
            <w:r w:rsidRPr="004F7CE1">
              <w:t>placées en rétention et un lieu d</w:t>
            </w:r>
            <w:r w:rsidR="006246EA">
              <w:t>’</w:t>
            </w:r>
            <w:r w:rsidRPr="004F7CE1">
              <w:t>hébergement spécifique est prévu à leur intention. Les ressortissants de pays tiers placés en rétention bénéficient de soins médicaux d</w:t>
            </w:r>
            <w:r w:rsidR="006246EA">
              <w:t>’</w:t>
            </w:r>
            <w:r w:rsidRPr="004F7CE1">
              <w:t>urgence et du traitement indispensable des maladies.</w:t>
            </w:r>
          </w:p>
        </w:tc>
        <w:tc>
          <w:tcPr>
            <w:tcW w:w="4876" w:type="dxa"/>
            <w:tcBorders>
              <w:top w:val="nil"/>
              <w:left w:val="nil"/>
              <w:bottom w:val="nil"/>
              <w:right w:val="nil"/>
            </w:tcBorders>
          </w:tcPr>
          <w:p w14:paraId="4DA5D514" w14:textId="65AAB0CF" w:rsidR="007B0667" w:rsidRPr="004F7CE1" w:rsidRDefault="00F606BB">
            <w:pPr>
              <w:pStyle w:val="Normal6a"/>
            </w:pPr>
            <w:r w:rsidRPr="004F7CE1">
              <w:t>4.</w:t>
            </w:r>
            <w:r w:rsidRPr="004F7CE1">
              <w:tab/>
              <w:t xml:space="preserve">Une attention particulière est accordée aux besoins </w:t>
            </w:r>
            <w:r w:rsidRPr="004F7CE1">
              <w:rPr>
                <w:b/>
                <w:i/>
              </w:rPr>
              <w:t>spécifiques liés au genre, à l</w:t>
            </w:r>
            <w:r w:rsidR="006246EA">
              <w:rPr>
                <w:b/>
                <w:i/>
              </w:rPr>
              <w:t>’</w:t>
            </w:r>
            <w:r w:rsidRPr="004F7CE1">
              <w:rPr>
                <w:b/>
                <w:i/>
              </w:rPr>
              <w:t>âge, à la santé, à la psychologie et à la protection</w:t>
            </w:r>
            <w:r w:rsidRPr="004F7CE1">
              <w:t xml:space="preserve"> des personnes placées en rétention et un lieu d</w:t>
            </w:r>
            <w:r w:rsidR="006246EA">
              <w:t>’</w:t>
            </w:r>
            <w:r w:rsidRPr="004F7CE1">
              <w:t>hébergement spécifique est prévu à leur intention. Les ressortissants de pays tiers placés en rétention bénéficient de soins médicaux d</w:t>
            </w:r>
            <w:r w:rsidR="006246EA">
              <w:t>’</w:t>
            </w:r>
            <w:r w:rsidRPr="004F7CE1">
              <w:t>urgence et du traitement indispensable des maladies</w:t>
            </w:r>
            <w:r w:rsidRPr="004F7CE1">
              <w:rPr>
                <w:b/>
                <w:i/>
              </w:rPr>
              <w:t>, y compris l</w:t>
            </w:r>
            <w:r w:rsidR="006246EA">
              <w:rPr>
                <w:b/>
                <w:i/>
              </w:rPr>
              <w:t>’</w:t>
            </w:r>
            <w:r w:rsidRPr="004F7CE1">
              <w:rPr>
                <w:b/>
                <w:i/>
              </w:rPr>
              <w:t>accès à des services de santé sexuelle et génésique, à des soins de santé mentale et à des produits d</w:t>
            </w:r>
            <w:r w:rsidR="006246EA">
              <w:rPr>
                <w:b/>
                <w:i/>
              </w:rPr>
              <w:t>’</w:t>
            </w:r>
            <w:r w:rsidRPr="004F7CE1">
              <w:rPr>
                <w:b/>
                <w:i/>
              </w:rPr>
              <w:t>hygiène adaptés à leur sexe et à leur âge</w:t>
            </w:r>
            <w:r w:rsidRPr="004F7CE1">
              <w:t>.</w:t>
            </w:r>
          </w:p>
        </w:tc>
      </w:tr>
    </w:tbl>
    <w:p w14:paraId="186467AB"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EE9C198" w14:textId="77777777" w:rsidR="007B0667" w:rsidRPr="004F7CE1" w:rsidRDefault="00F606BB">
      <w:r w:rsidRPr="004F7CE1">
        <w:rPr>
          <w:rStyle w:val="HideTWBExt"/>
        </w:rPr>
        <w:t>&lt;/Amend&gt;</w:t>
      </w:r>
    </w:p>
    <w:p w14:paraId="48B4C015"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2060</w:t>
      </w:r>
      <w:r w:rsidRPr="004F7CE1">
        <w:rPr>
          <w:rStyle w:val="HideTWBExt"/>
          <w:b w:val="0"/>
        </w:rPr>
        <w:t>&lt;/NumAm&gt;</w:t>
      </w:r>
    </w:p>
    <w:p w14:paraId="5939B3A1"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Birgit Sippel, Cecilia Strada</w:t>
      </w:r>
      <w:r w:rsidRPr="004F7CE1">
        <w:rPr>
          <w:rStyle w:val="HideTWBExt"/>
          <w:b w:val="0"/>
        </w:rPr>
        <w:t>&lt;/Members&gt;</w:t>
      </w:r>
    </w:p>
    <w:p w14:paraId="15AD04B4" w14:textId="77777777" w:rsidR="007B0667" w:rsidRPr="004F7CE1" w:rsidRDefault="00F606BB">
      <w:pPr>
        <w:pStyle w:val="NormalBold"/>
      </w:pPr>
      <w:r w:rsidRPr="004F7CE1">
        <w:rPr>
          <w:rStyle w:val="HideTWBExt"/>
          <w:b w:val="0"/>
        </w:rPr>
        <w:t>&lt;/RepeatBlock-By&gt;</w:t>
      </w:r>
    </w:p>
    <w:p w14:paraId="299A1F5F"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18B238E9" w14:textId="77777777" w:rsidR="007B0667" w:rsidRPr="004F7CE1" w:rsidRDefault="00F606BB">
      <w:pPr>
        <w:pStyle w:val="NormalBold"/>
      </w:pPr>
      <w:r w:rsidRPr="004F7CE1">
        <w:rPr>
          <w:rStyle w:val="HideTWBExt"/>
          <w:b w:val="0"/>
        </w:rPr>
        <w:t>&lt;Article&gt;</w:t>
      </w:r>
      <w:r w:rsidRPr="004F7CE1">
        <w:t>Article 34 – paragraphe 4</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4CE10BE1" w14:textId="77777777">
        <w:trPr>
          <w:trHeight w:hRule="exact" w:val="240"/>
          <w:jc w:val="center"/>
        </w:trPr>
        <w:tc>
          <w:tcPr>
            <w:tcW w:w="9752" w:type="dxa"/>
            <w:gridSpan w:val="2"/>
            <w:tcBorders>
              <w:top w:val="nil"/>
              <w:left w:val="nil"/>
              <w:bottom w:val="nil"/>
              <w:right w:val="nil"/>
            </w:tcBorders>
          </w:tcPr>
          <w:p w14:paraId="083DFB5E" w14:textId="77777777" w:rsidR="007B0667" w:rsidRPr="004F7CE1" w:rsidRDefault="007B0667"/>
        </w:tc>
      </w:tr>
      <w:tr w:rsidR="007B0667" w:rsidRPr="004F7CE1" w14:paraId="544B9AFC" w14:textId="77777777">
        <w:trPr>
          <w:trHeight w:val="240"/>
          <w:jc w:val="center"/>
        </w:trPr>
        <w:tc>
          <w:tcPr>
            <w:tcW w:w="4876" w:type="dxa"/>
            <w:tcBorders>
              <w:top w:val="nil"/>
              <w:left w:val="nil"/>
              <w:bottom w:val="nil"/>
              <w:right w:val="nil"/>
            </w:tcBorders>
          </w:tcPr>
          <w:p w14:paraId="7091A28F"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1E163067" w14:textId="77777777" w:rsidR="007B0667" w:rsidRPr="004F7CE1" w:rsidRDefault="00F606BB">
            <w:pPr>
              <w:pStyle w:val="AmColumnHeading"/>
            </w:pPr>
            <w:r w:rsidRPr="004F7CE1">
              <w:t>Amendement</w:t>
            </w:r>
          </w:p>
        </w:tc>
      </w:tr>
      <w:tr w:rsidR="007B0667" w:rsidRPr="004F7CE1" w14:paraId="395AD80C" w14:textId="77777777">
        <w:trPr>
          <w:jc w:val="center"/>
        </w:trPr>
        <w:tc>
          <w:tcPr>
            <w:tcW w:w="4876" w:type="dxa"/>
            <w:tcBorders>
              <w:top w:val="nil"/>
              <w:left w:val="nil"/>
              <w:bottom w:val="nil"/>
              <w:right w:val="nil"/>
            </w:tcBorders>
          </w:tcPr>
          <w:p w14:paraId="73859EE5" w14:textId="68543268" w:rsidR="007B0667" w:rsidRPr="004F7CE1" w:rsidRDefault="00F606BB">
            <w:pPr>
              <w:pStyle w:val="Normal6a"/>
            </w:pPr>
            <w:r w:rsidRPr="004F7CE1">
              <w:t>4.</w:t>
            </w:r>
            <w:r w:rsidRPr="004F7CE1">
              <w:tab/>
            </w:r>
            <w:r w:rsidRPr="004F7CE1">
              <w:rPr>
                <w:b/>
                <w:i/>
              </w:rPr>
              <w:t>Une attention particulière est accordée aux besoins particuliers des personnes vulnérables placées en rétention et un lieu d</w:t>
            </w:r>
            <w:r w:rsidR="006246EA">
              <w:rPr>
                <w:b/>
                <w:i/>
              </w:rPr>
              <w:t>’</w:t>
            </w:r>
            <w:r w:rsidRPr="004F7CE1">
              <w:rPr>
                <w:b/>
                <w:i/>
              </w:rPr>
              <w:t>hébergement spécifique est prévu à leur intention.</w:t>
            </w:r>
            <w:r w:rsidRPr="004F7CE1">
              <w:t xml:space="preserve"> Les ressortissants de pays tiers placés en rétention bénéficient de soins médicaux d</w:t>
            </w:r>
            <w:r w:rsidR="006246EA">
              <w:t>’</w:t>
            </w:r>
            <w:r w:rsidRPr="004F7CE1">
              <w:t>urgence et du traitement indispensable des maladies.</w:t>
            </w:r>
          </w:p>
        </w:tc>
        <w:tc>
          <w:tcPr>
            <w:tcW w:w="4876" w:type="dxa"/>
            <w:tcBorders>
              <w:top w:val="nil"/>
              <w:left w:val="nil"/>
              <w:bottom w:val="nil"/>
              <w:right w:val="nil"/>
            </w:tcBorders>
          </w:tcPr>
          <w:p w14:paraId="682D9FDD" w14:textId="11ACCFC2" w:rsidR="007B0667" w:rsidRPr="004F7CE1" w:rsidRDefault="00F606BB">
            <w:pPr>
              <w:pStyle w:val="Normal6a"/>
            </w:pPr>
            <w:r w:rsidRPr="004F7CE1">
              <w:t>4.</w:t>
            </w:r>
            <w:r w:rsidRPr="004F7CE1">
              <w:tab/>
              <w:t>Les ressortissants de pays tiers placés en rétention bénéficient de soins médicaux d</w:t>
            </w:r>
            <w:r w:rsidR="006246EA">
              <w:t>’</w:t>
            </w:r>
            <w:r w:rsidRPr="004F7CE1">
              <w:t>urgence et du traitement indispensable des maladies.</w:t>
            </w:r>
          </w:p>
        </w:tc>
      </w:tr>
    </w:tbl>
    <w:p w14:paraId="6D1F1A60"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D43C2CB" w14:textId="77777777" w:rsidR="007B0667" w:rsidRPr="004F7CE1" w:rsidRDefault="00F606BB">
      <w:r w:rsidRPr="004F7CE1">
        <w:rPr>
          <w:rStyle w:val="HideTWBExt"/>
        </w:rPr>
        <w:t>&lt;/Amend&gt;</w:t>
      </w:r>
    </w:p>
    <w:p w14:paraId="0B94D192"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2061</w:t>
      </w:r>
      <w:r w:rsidRPr="004F7CE1">
        <w:rPr>
          <w:rStyle w:val="HideTWBExt"/>
          <w:b w:val="0"/>
        </w:rPr>
        <w:t>&lt;/NumAm&gt;</w:t>
      </w:r>
    </w:p>
    <w:p w14:paraId="67389020"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7FFDFD67" w14:textId="77777777" w:rsidR="007B0667" w:rsidRPr="004F7CE1" w:rsidRDefault="00F606BB">
      <w:pPr>
        <w:pStyle w:val="NormalBold"/>
      </w:pPr>
      <w:r w:rsidRPr="004F7CE1">
        <w:rPr>
          <w:rStyle w:val="HideTWBExt"/>
          <w:b w:val="0"/>
        </w:rPr>
        <w:t>&lt;/RepeatBlock-By&gt;</w:t>
      </w:r>
    </w:p>
    <w:p w14:paraId="4DEF5A31"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7263FAB7" w14:textId="77777777" w:rsidR="007B0667" w:rsidRPr="004F7CE1" w:rsidRDefault="00F606BB">
      <w:pPr>
        <w:pStyle w:val="NormalBold"/>
      </w:pPr>
      <w:r w:rsidRPr="004F7CE1">
        <w:rPr>
          <w:rStyle w:val="HideTWBExt"/>
          <w:b w:val="0"/>
        </w:rPr>
        <w:t>&lt;Article&gt;</w:t>
      </w:r>
      <w:r w:rsidRPr="004F7CE1">
        <w:t>Article 34 – paragraphe 4</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D65C31E" w14:textId="77777777">
        <w:trPr>
          <w:trHeight w:hRule="exact" w:val="240"/>
          <w:jc w:val="center"/>
        </w:trPr>
        <w:tc>
          <w:tcPr>
            <w:tcW w:w="9752" w:type="dxa"/>
            <w:gridSpan w:val="2"/>
            <w:tcBorders>
              <w:top w:val="nil"/>
              <w:left w:val="nil"/>
              <w:bottom w:val="nil"/>
              <w:right w:val="nil"/>
            </w:tcBorders>
          </w:tcPr>
          <w:p w14:paraId="0096346C" w14:textId="77777777" w:rsidR="007B0667" w:rsidRPr="004F7CE1" w:rsidRDefault="007B0667"/>
        </w:tc>
      </w:tr>
      <w:tr w:rsidR="007B0667" w:rsidRPr="004F7CE1" w14:paraId="1FD47F9C" w14:textId="77777777">
        <w:trPr>
          <w:trHeight w:val="240"/>
          <w:jc w:val="center"/>
        </w:trPr>
        <w:tc>
          <w:tcPr>
            <w:tcW w:w="4876" w:type="dxa"/>
            <w:tcBorders>
              <w:top w:val="nil"/>
              <w:left w:val="nil"/>
              <w:bottom w:val="nil"/>
              <w:right w:val="nil"/>
            </w:tcBorders>
          </w:tcPr>
          <w:p w14:paraId="63FB0BFF"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1082086" w14:textId="77777777" w:rsidR="007B0667" w:rsidRPr="004F7CE1" w:rsidRDefault="00F606BB">
            <w:pPr>
              <w:pStyle w:val="AmColumnHeading"/>
            </w:pPr>
            <w:r w:rsidRPr="004F7CE1">
              <w:t>Amendement</w:t>
            </w:r>
          </w:p>
        </w:tc>
      </w:tr>
      <w:tr w:rsidR="007B0667" w:rsidRPr="004F7CE1" w14:paraId="27F893D9" w14:textId="77777777">
        <w:trPr>
          <w:jc w:val="center"/>
        </w:trPr>
        <w:tc>
          <w:tcPr>
            <w:tcW w:w="4876" w:type="dxa"/>
            <w:tcBorders>
              <w:top w:val="nil"/>
              <w:left w:val="nil"/>
              <w:bottom w:val="nil"/>
              <w:right w:val="nil"/>
            </w:tcBorders>
          </w:tcPr>
          <w:p w14:paraId="36304FBA" w14:textId="1B9DAE8C" w:rsidR="007B0667" w:rsidRPr="004F7CE1" w:rsidRDefault="00F606BB">
            <w:pPr>
              <w:pStyle w:val="Normal6a"/>
            </w:pPr>
            <w:r w:rsidRPr="004F7CE1">
              <w:t>4.</w:t>
            </w:r>
            <w:r w:rsidRPr="004F7CE1">
              <w:tab/>
              <w:t>Une attention particulière est accordée aux besoins particuliers des personnes vulnérables placées en rétention</w:t>
            </w:r>
            <w:r w:rsidRPr="004F7CE1">
              <w:rPr>
                <w:b/>
                <w:i/>
              </w:rPr>
              <w:t xml:space="preserve"> et un lieu d</w:t>
            </w:r>
            <w:r w:rsidR="006246EA">
              <w:rPr>
                <w:b/>
                <w:i/>
              </w:rPr>
              <w:t>’</w:t>
            </w:r>
            <w:r w:rsidRPr="004F7CE1">
              <w:rPr>
                <w:b/>
                <w:i/>
              </w:rPr>
              <w:t>hébergement spécifique est prévu à leur intention</w:t>
            </w:r>
            <w:r w:rsidRPr="004F7CE1">
              <w:t>. Les ressortissants de pays tiers placés en rétention bénéficient de soins médicaux d</w:t>
            </w:r>
            <w:r w:rsidR="006246EA">
              <w:t>’</w:t>
            </w:r>
            <w:r w:rsidRPr="004F7CE1">
              <w:t>urgence et du traitement indispensable des maladies.</w:t>
            </w:r>
          </w:p>
        </w:tc>
        <w:tc>
          <w:tcPr>
            <w:tcW w:w="4876" w:type="dxa"/>
            <w:tcBorders>
              <w:top w:val="nil"/>
              <w:left w:val="nil"/>
              <w:bottom w:val="nil"/>
              <w:right w:val="nil"/>
            </w:tcBorders>
          </w:tcPr>
          <w:p w14:paraId="766F540E" w14:textId="64FF7447" w:rsidR="007B0667" w:rsidRPr="004F7CE1" w:rsidRDefault="00F606BB">
            <w:pPr>
              <w:pStyle w:val="Normal6a"/>
            </w:pPr>
            <w:r w:rsidRPr="004F7CE1">
              <w:t>4.</w:t>
            </w:r>
            <w:r w:rsidRPr="004F7CE1">
              <w:tab/>
              <w:t>Une attention particulière est accordée aux besoins particuliers des personnes vulnérables placées en rétention. Les ressortissants de pays tiers placés en rétention bénéficient de soins médicaux d</w:t>
            </w:r>
            <w:r w:rsidR="006246EA">
              <w:t>’</w:t>
            </w:r>
            <w:r w:rsidRPr="004F7CE1">
              <w:t>urgence et du traitement indispensable des maladies.</w:t>
            </w:r>
          </w:p>
        </w:tc>
      </w:tr>
    </w:tbl>
    <w:p w14:paraId="064CC1EE"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49B86F9F" w14:textId="77777777" w:rsidR="007B0667" w:rsidRPr="004F7CE1" w:rsidRDefault="00F606BB">
      <w:r w:rsidRPr="004F7CE1">
        <w:rPr>
          <w:rStyle w:val="HideTWBExt"/>
        </w:rPr>
        <w:t>&lt;/Amend&gt;</w:t>
      </w:r>
    </w:p>
    <w:p w14:paraId="439F0E63"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2062</w:t>
      </w:r>
      <w:r w:rsidRPr="004F7CE1">
        <w:rPr>
          <w:rStyle w:val="HideTWBExt"/>
          <w:b w:val="0"/>
        </w:rPr>
        <w:t>&lt;/NumAm&gt;</w:t>
      </w:r>
    </w:p>
    <w:p w14:paraId="47F7CDD2" w14:textId="77777777" w:rsidR="007B0667" w:rsidRPr="004F7CE1" w:rsidRDefault="00F606BB">
      <w:pPr>
        <w:pStyle w:val="NormalBold"/>
      </w:pPr>
      <w:r w:rsidRPr="004F7CE1">
        <w:rPr>
          <w:rStyle w:val="HideTWBExt"/>
          <w:b w:val="0"/>
        </w:rPr>
        <w:t>&lt;RepeatBlock-By&gt;&lt;Members&gt;</w:t>
      </w:r>
      <w:r w:rsidRPr="004F7CE1">
        <w:t>Mary Khan</w:t>
      </w:r>
      <w:r w:rsidRPr="004F7CE1">
        <w:rPr>
          <w:rStyle w:val="HideTWBExt"/>
          <w:b w:val="0"/>
        </w:rPr>
        <w:t>&lt;/Members&gt;</w:t>
      </w:r>
    </w:p>
    <w:p w14:paraId="089FD3AC" w14:textId="77777777" w:rsidR="007B0667" w:rsidRPr="004F7CE1" w:rsidRDefault="00F606BB">
      <w:pPr>
        <w:pStyle w:val="NormalBold"/>
      </w:pPr>
      <w:r w:rsidRPr="004F7CE1">
        <w:rPr>
          <w:rStyle w:val="HideTWBExt"/>
          <w:b w:val="0"/>
        </w:rPr>
        <w:t>&lt;/RepeatBlock-By&gt;</w:t>
      </w:r>
    </w:p>
    <w:p w14:paraId="768833EA"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623C8E51" w14:textId="77777777" w:rsidR="007B0667" w:rsidRPr="004F7CE1" w:rsidRDefault="00F606BB">
      <w:pPr>
        <w:pStyle w:val="NormalBold"/>
      </w:pPr>
      <w:r w:rsidRPr="004F7CE1">
        <w:rPr>
          <w:rStyle w:val="HideTWBExt"/>
          <w:b w:val="0"/>
        </w:rPr>
        <w:t>&lt;Article&gt;</w:t>
      </w:r>
      <w:r w:rsidRPr="004F7CE1">
        <w:t>Article 34 – paragraphe 4</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75C63393" w14:textId="77777777">
        <w:trPr>
          <w:trHeight w:hRule="exact" w:val="240"/>
          <w:jc w:val="center"/>
        </w:trPr>
        <w:tc>
          <w:tcPr>
            <w:tcW w:w="9752" w:type="dxa"/>
            <w:gridSpan w:val="2"/>
            <w:tcBorders>
              <w:top w:val="nil"/>
              <w:left w:val="nil"/>
              <w:bottom w:val="nil"/>
              <w:right w:val="nil"/>
            </w:tcBorders>
          </w:tcPr>
          <w:p w14:paraId="482CB26F" w14:textId="77777777" w:rsidR="007B0667" w:rsidRPr="004F7CE1" w:rsidRDefault="007B0667"/>
        </w:tc>
      </w:tr>
      <w:tr w:rsidR="007B0667" w:rsidRPr="004F7CE1" w14:paraId="2BD9BE96" w14:textId="77777777">
        <w:trPr>
          <w:trHeight w:val="240"/>
          <w:jc w:val="center"/>
        </w:trPr>
        <w:tc>
          <w:tcPr>
            <w:tcW w:w="4876" w:type="dxa"/>
            <w:tcBorders>
              <w:top w:val="nil"/>
              <w:left w:val="nil"/>
              <w:bottom w:val="nil"/>
              <w:right w:val="nil"/>
            </w:tcBorders>
          </w:tcPr>
          <w:p w14:paraId="4FB573C8"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F27905A" w14:textId="77777777" w:rsidR="007B0667" w:rsidRPr="004F7CE1" w:rsidRDefault="00F606BB">
            <w:pPr>
              <w:pStyle w:val="AmColumnHeading"/>
            </w:pPr>
            <w:r w:rsidRPr="004F7CE1">
              <w:t>Amendement</w:t>
            </w:r>
          </w:p>
        </w:tc>
      </w:tr>
      <w:tr w:rsidR="007B0667" w:rsidRPr="004F7CE1" w14:paraId="0D24155E" w14:textId="77777777">
        <w:trPr>
          <w:jc w:val="center"/>
        </w:trPr>
        <w:tc>
          <w:tcPr>
            <w:tcW w:w="4876" w:type="dxa"/>
            <w:tcBorders>
              <w:top w:val="nil"/>
              <w:left w:val="nil"/>
              <w:bottom w:val="nil"/>
              <w:right w:val="nil"/>
            </w:tcBorders>
          </w:tcPr>
          <w:p w14:paraId="5B715DED" w14:textId="5C5FDF8B" w:rsidR="007B0667" w:rsidRPr="004F7CE1" w:rsidRDefault="00F606BB">
            <w:pPr>
              <w:pStyle w:val="Normal6a"/>
            </w:pPr>
            <w:r w:rsidRPr="004F7CE1">
              <w:t>4.</w:t>
            </w:r>
            <w:r w:rsidRPr="004F7CE1">
              <w:tab/>
              <w:t>Une attention particulière est accordée aux besoins particuliers des personnes vulnérables placées en rétention</w:t>
            </w:r>
            <w:r w:rsidRPr="004F7CE1">
              <w:rPr>
                <w:b/>
                <w:i/>
              </w:rPr>
              <w:t xml:space="preserve"> et un lieu d</w:t>
            </w:r>
            <w:r w:rsidR="006246EA">
              <w:rPr>
                <w:b/>
                <w:i/>
              </w:rPr>
              <w:t>’</w:t>
            </w:r>
            <w:r w:rsidRPr="004F7CE1">
              <w:rPr>
                <w:b/>
                <w:i/>
              </w:rPr>
              <w:t>hébergement spécifique est prévu à leur intention</w:t>
            </w:r>
            <w:r w:rsidRPr="004F7CE1">
              <w:t>. Les ressortissants de pays tiers placés en rétention bénéficient de soins médicaux d</w:t>
            </w:r>
            <w:r w:rsidR="006246EA">
              <w:t>’</w:t>
            </w:r>
            <w:r w:rsidRPr="004F7CE1">
              <w:t>urgence et du traitement indispensable des maladies.</w:t>
            </w:r>
          </w:p>
        </w:tc>
        <w:tc>
          <w:tcPr>
            <w:tcW w:w="4876" w:type="dxa"/>
            <w:tcBorders>
              <w:top w:val="nil"/>
              <w:left w:val="nil"/>
              <w:bottom w:val="nil"/>
              <w:right w:val="nil"/>
            </w:tcBorders>
          </w:tcPr>
          <w:p w14:paraId="272D3A58" w14:textId="26665E2A" w:rsidR="007B0667" w:rsidRPr="004F7CE1" w:rsidRDefault="00F606BB">
            <w:pPr>
              <w:pStyle w:val="Normal6a"/>
            </w:pPr>
            <w:r w:rsidRPr="004F7CE1">
              <w:t>4.</w:t>
            </w:r>
            <w:r w:rsidRPr="004F7CE1">
              <w:tab/>
              <w:t>Une attention particulière est accordée aux besoins particuliers des personnes vulnérables placées en rétention. Les ressortissants de pays tiers placés en rétention bénéficient de soins médicaux d</w:t>
            </w:r>
            <w:r w:rsidR="006246EA">
              <w:t>’</w:t>
            </w:r>
            <w:r w:rsidRPr="004F7CE1">
              <w:t>urgence et du traitement indispensable des maladies.</w:t>
            </w:r>
          </w:p>
        </w:tc>
      </w:tr>
    </w:tbl>
    <w:p w14:paraId="3C5470FE"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0E7FA2CF" w14:textId="77777777" w:rsidR="007B0667" w:rsidRPr="004F7CE1" w:rsidRDefault="00F606BB">
      <w:r w:rsidRPr="004F7CE1">
        <w:rPr>
          <w:rStyle w:val="HideTWBExt"/>
        </w:rPr>
        <w:t>&lt;/Amend&gt;</w:t>
      </w:r>
    </w:p>
    <w:p w14:paraId="51958D34"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2063</w:t>
      </w:r>
      <w:r w:rsidRPr="004F7CE1">
        <w:rPr>
          <w:rStyle w:val="HideTWBExt"/>
          <w:b w:val="0"/>
        </w:rPr>
        <w:t>&lt;/NumAm&gt;</w:t>
      </w:r>
    </w:p>
    <w:p w14:paraId="7156F1F5"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Birgit Sippel, Cecilia Strada</w:t>
      </w:r>
      <w:r w:rsidRPr="004F7CE1">
        <w:rPr>
          <w:rStyle w:val="HideTWBExt"/>
          <w:b w:val="0"/>
        </w:rPr>
        <w:t>&lt;/Members&gt;</w:t>
      </w:r>
    </w:p>
    <w:p w14:paraId="2F8D3DB0" w14:textId="77777777" w:rsidR="007B0667" w:rsidRPr="004F7CE1" w:rsidRDefault="00F606BB">
      <w:pPr>
        <w:pStyle w:val="NormalBold"/>
      </w:pPr>
      <w:r w:rsidRPr="004F7CE1">
        <w:rPr>
          <w:rStyle w:val="HideTWBExt"/>
          <w:b w:val="0"/>
        </w:rPr>
        <w:t>&lt;/RepeatBlock-By&gt;</w:t>
      </w:r>
    </w:p>
    <w:p w14:paraId="5884622D"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69B73EFF" w14:textId="77777777" w:rsidR="007B0667" w:rsidRPr="004F7CE1" w:rsidRDefault="00F606BB">
      <w:pPr>
        <w:pStyle w:val="NormalBold"/>
      </w:pPr>
      <w:r w:rsidRPr="004F7CE1">
        <w:rPr>
          <w:rStyle w:val="HideTWBExt"/>
          <w:b w:val="0"/>
        </w:rPr>
        <w:t>&lt;Article&gt;</w:t>
      </w:r>
      <w:r w:rsidRPr="004F7CE1">
        <w:t>Article 34 – paragraphe 4 bis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1911FDE" w14:textId="77777777">
        <w:trPr>
          <w:trHeight w:hRule="exact" w:val="240"/>
          <w:jc w:val="center"/>
        </w:trPr>
        <w:tc>
          <w:tcPr>
            <w:tcW w:w="9752" w:type="dxa"/>
            <w:gridSpan w:val="2"/>
            <w:tcBorders>
              <w:top w:val="nil"/>
              <w:left w:val="nil"/>
              <w:bottom w:val="nil"/>
              <w:right w:val="nil"/>
            </w:tcBorders>
          </w:tcPr>
          <w:p w14:paraId="35F8B6FF" w14:textId="77777777" w:rsidR="007B0667" w:rsidRPr="004F7CE1" w:rsidRDefault="007B0667"/>
        </w:tc>
      </w:tr>
      <w:tr w:rsidR="007B0667" w:rsidRPr="004F7CE1" w14:paraId="6DBF5C71" w14:textId="77777777">
        <w:trPr>
          <w:trHeight w:val="240"/>
          <w:jc w:val="center"/>
        </w:trPr>
        <w:tc>
          <w:tcPr>
            <w:tcW w:w="4876" w:type="dxa"/>
            <w:tcBorders>
              <w:top w:val="nil"/>
              <w:left w:val="nil"/>
              <w:bottom w:val="nil"/>
              <w:right w:val="nil"/>
            </w:tcBorders>
          </w:tcPr>
          <w:p w14:paraId="57804936"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6F8573FB" w14:textId="77777777" w:rsidR="007B0667" w:rsidRPr="004F7CE1" w:rsidRDefault="00F606BB">
            <w:pPr>
              <w:pStyle w:val="AmColumnHeading"/>
            </w:pPr>
            <w:r w:rsidRPr="004F7CE1">
              <w:t>Amendement</w:t>
            </w:r>
          </w:p>
        </w:tc>
      </w:tr>
      <w:tr w:rsidR="007B0667" w:rsidRPr="004F7CE1" w14:paraId="73A09DCD" w14:textId="77777777">
        <w:trPr>
          <w:jc w:val="center"/>
        </w:trPr>
        <w:tc>
          <w:tcPr>
            <w:tcW w:w="4876" w:type="dxa"/>
            <w:tcBorders>
              <w:top w:val="nil"/>
              <w:left w:val="nil"/>
              <w:bottom w:val="nil"/>
              <w:right w:val="nil"/>
            </w:tcBorders>
          </w:tcPr>
          <w:p w14:paraId="614A496B" w14:textId="77777777" w:rsidR="007B0667" w:rsidRPr="004F7CE1" w:rsidRDefault="007B0667">
            <w:pPr>
              <w:pStyle w:val="Normal6a"/>
            </w:pPr>
          </w:p>
        </w:tc>
        <w:tc>
          <w:tcPr>
            <w:tcW w:w="4876" w:type="dxa"/>
            <w:tcBorders>
              <w:top w:val="nil"/>
              <w:left w:val="nil"/>
              <w:bottom w:val="nil"/>
              <w:right w:val="nil"/>
            </w:tcBorders>
          </w:tcPr>
          <w:p w14:paraId="79EF7D23" w14:textId="238DF82A" w:rsidR="007B0667" w:rsidRPr="004F7CE1" w:rsidRDefault="00F606BB">
            <w:pPr>
              <w:pStyle w:val="Normal6a"/>
            </w:pPr>
            <w:r w:rsidRPr="004F7CE1">
              <w:rPr>
                <w:b/>
                <w:i/>
              </w:rPr>
              <w:t>4 bis.</w:t>
            </w:r>
            <w:r w:rsidRPr="004F7CE1">
              <w:tab/>
            </w:r>
            <w:r w:rsidRPr="004F7CE1">
              <w:rPr>
                <w:b/>
                <w:i/>
              </w:rPr>
              <w:t>Une attention particulière est accordée aux besoins particuliers des personnes vulnérables placées en rétention, et un lieu d</w:t>
            </w:r>
            <w:r w:rsidR="006246EA">
              <w:rPr>
                <w:b/>
                <w:i/>
              </w:rPr>
              <w:t>’</w:t>
            </w:r>
            <w:r w:rsidRPr="004F7CE1">
              <w:rPr>
                <w:b/>
                <w:i/>
              </w:rPr>
              <w:t>hébergement spécifique est prévu à leur intention.</w:t>
            </w:r>
          </w:p>
        </w:tc>
      </w:tr>
    </w:tbl>
    <w:p w14:paraId="73D2A580"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73240C38" w14:textId="77777777" w:rsidR="007B0667" w:rsidRPr="004F7CE1" w:rsidRDefault="00F606BB">
      <w:pPr>
        <w:pStyle w:val="AmJustTitle"/>
      </w:pPr>
      <w:r w:rsidRPr="004F7CE1">
        <w:rPr>
          <w:rStyle w:val="HideTWBExt"/>
          <w:i w:val="0"/>
        </w:rPr>
        <w:t>&lt;TitreJust&gt;</w:t>
      </w:r>
      <w:r w:rsidRPr="004F7CE1">
        <w:t>Justification</w:t>
      </w:r>
      <w:r w:rsidRPr="004F7CE1">
        <w:rPr>
          <w:rStyle w:val="HideTWBExt"/>
          <w:i w:val="0"/>
        </w:rPr>
        <w:t>&lt;/TitreJust&gt;</w:t>
      </w:r>
    </w:p>
    <w:p w14:paraId="48F5AFC3" w14:textId="6DB9DA3A" w:rsidR="007B0667" w:rsidRPr="004F7CE1" w:rsidRDefault="00F606BB">
      <w:pPr>
        <w:pStyle w:val="AmJustText"/>
      </w:pPr>
      <w:r w:rsidRPr="004F7CE1">
        <w:t>Voir l</w:t>
      </w:r>
      <w:r w:rsidR="006246EA">
        <w:t>’</w:t>
      </w:r>
      <w:r w:rsidRPr="004F7CE1">
        <w:t>article 13, paragraphe 1, de la directive relative aux conditions d</w:t>
      </w:r>
      <w:r w:rsidR="006246EA">
        <w:t>’</w:t>
      </w:r>
      <w:r w:rsidRPr="004F7CE1">
        <w:t>accueil.</w:t>
      </w:r>
    </w:p>
    <w:p w14:paraId="1464A994" w14:textId="77777777" w:rsidR="007B0667" w:rsidRPr="004F7CE1" w:rsidRDefault="00F606BB">
      <w:r w:rsidRPr="004F7CE1">
        <w:rPr>
          <w:rStyle w:val="HideTWBExt"/>
        </w:rPr>
        <w:t>&lt;/Amend&gt;</w:t>
      </w:r>
    </w:p>
    <w:p w14:paraId="74CA4F28"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2064</w:t>
      </w:r>
      <w:r w:rsidRPr="004F7CE1">
        <w:rPr>
          <w:rStyle w:val="HideTWBExt"/>
          <w:b w:val="0"/>
        </w:rPr>
        <w:t>&lt;/NumAm&gt;</w:t>
      </w:r>
    </w:p>
    <w:p w14:paraId="104B9ACF"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Birgit Sippel, Cecilia Strada</w:t>
      </w:r>
      <w:r w:rsidRPr="004F7CE1">
        <w:rPr>
          <w:rStyle w:val="HideTWBExt"/>
          <w:b w:val="0"/>
        </w:rPr>
        <w:t>&lt;/Members&gt;</w:t>
      </w:r>
    </w:p>
    <w:p w14:paraId="3F7EB29E" w14:textId="77777777" w:rsidR="007B0667" w:rsidRPr="004F7CE1" w:rsidRDefault="00F606BB">
      <w:pPr>
        <w:pStyle w:val="NormalBold"/>
      </w:pPr>
      <w:r w:rsidRPr="004F7CE1">
        <w:rPr>
          <w:rStyle w:val="HideTWBExt"/>
          <w:b w:val="0"/>
        </w:rPr>
        <w:t>&lt;/RepeatBlock-By&gt;</w:t>
      </w:r>
    </w:p>
    <w:p w14:paraId="7A9732CF"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1585201E" w14:textId="77777777" w:rsidR="007B0667" w:rsidRPr="004F7CE1" w:rsidRDefault="00F606BB">
      <w:pPr>
        <w:pStyle w:val="NormalBold"/>
      </w:pPr>
      <w:r w:rsidRPr="004F7CE1">
        <w:rPr>
          <w:rStyle w:val="HideTWBExt"/>
          <w:b w:val="0"/>
        </w:rPr>
        <w:t>&lt;Article&gt;</w:t>
      </w:r>
      <w:r w:rsidRPr="004F7CE1">
        <w:t>Article 34 – paragraphe 4 ter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0254DEC" w14:textId="77777777">
        <w:trPr>
          <w:trHeight w:hRule="exact" w:val="240"/>
          <w:jc w:val="center"/>
        </w:trPr>
        <w:tc>
          <w:tcPr>
            <w:tcW w:w="9752" w:type="dxa"/>
            <w:gridSpan w:val="2"/>
            <w:tcBorders>
              <w:top w:val="nil"/>
              <w:left w:val="nil"/>
              <w:bottom w:val="nil"/>
              <w:right w:val="nil"/>
            </w:tcBorders>
          </w:tcPr>
          <w:p w14:paraId="2F2DEE8C" w14:textId="77777777" w:rsidR="007B0667" w:rsidRPr="004F7CE1" w:rsidRDefault="007B0667"/>
        </w:tc>
      </w:tr>
      <w:tr w:rsidR="007B0667" w:rsidRPr="004F7CE1" w14:paraId="4C9E01D1" w14:textId="77777777">
        <w:trPr>
          <w:trHeight w:val="240"/>
          <w:jc w:val="center"/>
        </w:trPr>
        <w:tc>
          <w:tcPr>
            <w:tcW w:w="4876" w:type="dxa"/>
            <w:tcBorders>
              <w:top w:val="nil"/>
              <w:left w:val="nil"/>
              <w:bottom w:val="nil"/>
              <w:right w:val="nil"/>
            </w:tcBorders>
          </w:tcPr>
          <w:p w14:paraId="022B2124"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BA323B7" w14:textId="77777777" w:rsidR="007B0667" w:rsidRPr="004F7CE1" w:rsidRDefault="00F606BB">
            <w:pPr>
              <w:pStyle w:val="AmColumnHeading"/>
            </w:pPr>
            <w:r w:rsidRPr="004F7CE1">
              <w:t>Amendement</w:t>
            </w:r>
          </w:p>
        </w:tc>
      </w:tr>
      <w:tr w:rsidR="007B0667" w:rsidRPr="004F7CE1" w14:paraId="6A1506CD" w14:textId="77777777">
        <w:trPr>
          <w:jc w:val="center"/>
        </w:trPr>
        <w:tc>
          <w:tcPr>
            <w:tcW w:w="4876" w:type="dxa"/>
            <w:tcBorders>
              <w:top w:val="nil"/>
              <w:left w:val="nil"/>
              <w:bottom w:val="nil"/>
              <w:right w:val="nil"/>
            </w:tcBorders>
          </w:tcPr>
          <w:p w14:paraId="64B893B4" w14:textId="77777777" w:rsidR="007B0667" w:rsidRPr="004F7CE1" w:rsidRDefault="007B0667">
            <w:pPr>
              <w:pStyle w:val="Normal6a"/>
            </w:pPr>
          </w:p>
        </w:tc>
        <w:tc>
          <w:tcPr>
            <w:tcW w:w="4876" w:type="dxa"/>
            <w:tcBorders>
              <w:top w:val="nil"/>
              <w:left w:val="nil"/>
              <w:bottom w:val="nil"/>
              <w:right w:val="nil"/>
            </w:tcBorders>
          </w:tcPr>
          <w:p w14:paraId="180745FF" w14:textId="067CF337" w:rsidR="007B0667" w:rsidRPr="004F7CE1" w:rsidRDefault="00F606BB">
            <w:pPr>
              <w:pStyle w:val="Normal6a"/>
            </w:pPr>
            <w:r w:rsidRPr="004F7CE1">
              <w:rPr>
                <w:b/>
                <w:i/>
              </w:rPr>
              <w:t>4 ter.</w:t>
            </w:r>
            <w:r w:rsidRPr="004F7CE1">
              <w:tab/>
            </w:r>
            <w:r w:rsidRPr="004F7CE1">
              <w:rPr>
                <w:b/>
                <w:i/>
              </w:rPr>
              <w:t>Lorsque le placement en rétention de personnes vulnérables faisant l</w:t>
            </w:r>
            <w:r w:rsidR="006246EA">
              <w:rPr>
                <w:b/>
                <w:i/>
              </w:rPr>
              <w:t>’</w:t>
            </w:r>
            <w:r w:rsidRPr="004F7CE1">
              <w:rPr>
                <w:b/>
                <w:i/>
              </w:rPr>
              <w:t>objet d</w:t>
            </w:r>
            <w:r w:rsidR="006246EA">
              <w:rPr>
                <w:b/>
                <w:i/>
              </w:rPr>
              <w:t>’</w:t>
            </w:r>
            <w:r w:rsidRPr="004F7CE1">
              <w:rPr>
                <w:b/>
                <w:i/>
              </w:rPr>
              <w:t>une décision de retour ayant des besoins particuliers en matière d</w:t>
            </w:r>
            <w:r w:rsidR="006246EA">
              <w:rPr>
                <w:b/>
                <w:i/>
              </w:rPr>
              <w:t>’</w:t>
            </w:r>
            <w:r w:rsidRPr="004F7CE1">
              <w:rPr>
                <w:b/>
                <w:i/>
              </w:rPr>
              <w:t>accueil risque de compromettre gravement leur santé physique et mentale, ces personnes ne sont pas placées en rétention.</w:t>
            </w:r>
          </w:p>
        </w:tc>
      </w:tr>
    </w:tbl>
    <w:p w14:paraId="43B2C508"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3C3DA696" w14:textId="77777777" w:rsidR="007B0667" w:rsidRPr="004F7CE1" w:rsidRDefault="00F606BB">
      <w:pPr>
        <w:pStyle w:val="AmJustTitle"/>
      </w:pPr>
      <w:r w:rsidRPr="004F7CE1">
        <w:rPr>
          <w:rStyle w:val="HideTWBExt"/>
          <w:i w:val="0"/>
        </w:rPr>
        <w:t>&lt;TitreJust&gt;</w:t>
      </w:r>
      <w:r w:rsidRPr="004F7CE1">
        <w:t>Justification</w:t>
      </w:r>
      <w:r w:rsidRPr="004F7CE1">
        <w:rPr>
          <w:rStyle w:val="HideTWBExt"/>
          <w:i w:val="0"/>
        </w:rPr>
        <w:t>&lt;/TitreJust&gt;</w:t>
      </w:r>
    </w:p>
    <w:p w14:paraId="242CAACD" w14:textId="33D91CF8" w:rsidR="007B0667" w:rsidRPr="004F7CE1" w:rsidRDefault="00F606BB">
      <w:pPr>
        <w:pStyle w:val="AmJustText"/>
      </w:pPr>
      <w:r w:rsidRPr="004F7CE1">
        <w:t>Harmonisation avec la directive relative aux conditions d</w:t>
      </w:r>
      <w:r w:rsidR="006246EA">
        <w:t>’</w:t>
      </w:r>
      <w:r w:rsidRPr="004F7CE1">
        <w:t>accueil.</w:t>
      </w:r>
    </w:p>
    <w:p w14:paraId="60A139EF" w14:textId="77777777" w:rsidR="007B0667" w:rsidRPr="004F7CE1" w:rsidRDefault="00F606BB">
      <w:r w:rsidRPr="004F7CE1">
        <w:rPr>
          <w:rStyle w:val="HideTWBExt"/>
        </w:rPr>
        <w:t>&lt;/Amend&gt;</w:t>
      </w:r>
    </w:p>
    <w:p w14:paraId="24388042"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2065</w:t>
      </w:r>
      <w:r w:rsidRPr="004F7CE1">
        <w:rPr>
          <w:rStyle w:val="HideTWBExt"/>
          <w:b w:val="0"/>
        </w:rPr>
        <w:t>&lt;/NumAm&gt;</w:t>
      </w:r>
    </w:p>
    <w:p w14:paraId="269D362D"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Birgit Sippel, Cecilia Strada</w:t>
      </w:r>
      <w:r w:rsidRPr="004F7CE1">
        <w:rPr>
          <w:rStyle w:val="HideTWBExt"/>
          <w:b w:val="0"/>
        </w:rPr>
        <w:t>&lt;/Members&gt;</w:t>
      </w:r>
    </w:p>
    <w:p w14:paraId="783419C9" w14:textId="77777777" w:rsidR="007B0667" w:rsidRPr="004F7CE1" w:rsidRDefault="00F606BB">
      <w:pPr>
        <w:pStyle w:val="NormalBold"/>
      </w:pPr>
      <w:r w:rsidRPr="004F7CE1">
        <w:rPr>
          <w:rStyle w:val="HideTWBExt"/>
          <w:b w:val="0"/>
        </w:rPr>
        <w:t>&lt;/RepeatBlock-By&gt;</w:t>
      </w:r>
    </w:p>
    <w:p w14:paraId="01CE3221"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5E65C413" w14:textId="77777777" w:rsidR="007B0667" w:rsidRPr="004F7CE1" w:rsidRDefault="00F606BB">
      <w:pPr>
        <w:pStyle w:val="NormalBold"/>
      </w:pPr>
      <w:r w:rsidRPr="004F7CE1">
        <w:rPr>
          <w:rStyle w:val="HideTWBExt"/>
          <w:b w:val="0"/>
        </w:rPr>
        <w:t>&lt;Article&gt;</w:t>
      </w:r>
      <w:r w:rsidRPr="004F7CE1">
        <w:t>Article 34 – paragraphe 4 quater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40E983EE" w14:textId="77777777">
        <w:trPr>
          <w:trHeight w:hRule="exact" w:val="240"/>
          <w:jc w:val="center"/>
        </w:trPr>
        <w:tc>
          <w:tcPr>
            <w:tcW w:w="9752" w:type="dxa"/>
            <w:gridSpan w:val="2"/>
            <w:tcBorders>
              <w:top w:val="nil"/>
              <w:left w:val="nil"/>
              <w:bottom w:val="nil"/>
              <w:right w:val="nil"/>
            </w:tcBorders>
          </w:tcPr>
          <w:p w14:paraId="011FED91" w14:textId="77777777" w:rsidR="007B0667" w:rsidRPr="004F7CE1" w:rsidRDefault="007B0667"/>
        </w:tc>
      </w:tr>
      <w:tr w:rsidR="007B0667" w:rsidRPr="004F7CE1" w14:paraId="395EAADB" w14:textId="77777777">
        <w:trPr>
          <w:trHeight w:val="240"/>
          <w:jc w:val="center"/>
        </w:trPr>
        <w:tc>
          <w:tcPr>
            <w:tcW w:w="4876" w:type="dxa"/>
            <w:tcBorders>
              <w:top w:val="nil"/>
              <w:left w:val="nil"/>
              <w:bottom w:val="nil"/>
              <w:right w:val="nil"/>
            </w:tcBorders>
          </w:tcPr>
          <w:p w14:paraId="59771A67"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93CB7A9" w14:textId="77777777" w:rsidR="007B0667" w:rsidRPr="004F7CE1" w:rsidRDefault="00F606BB">
            <w:pPr>
              <w:pStyle w:val="AmColumnHeading"/>
            </w:pPr>
            <w:r w:rsidRPr="004F7CE1">
              <w:t>Amendement</w:t>
            </w:r>
          </w:p>
        </w:tc>
      </w:tr>
      <w:tr w:rsidR="007B0667" w:rsidRPr="004F7CE1" w14:paraId="55585BDE" w14:textId="77777777">
        <w:trPr>
          <w:jc w:val="center"/>
        </w:trPr>
        <w:tc>
          <w:tcPr>
            <w:tcW w:w="4876" w:type="dxa"/>
            <w:tcBorders>
              <w:top w:val="nil"/>
              <w:left w:val="nil"/>
              <w:bottom w:val="nil"/>
              <w:right w:val="nil"/>
            </w:tcBorders>
          </w:tcPr>
          <w:p w14:paraId="7FCD72F0" w14:textId="77777777" w:rsidR="007B0667" w:rsidRPr="004F7CE1" w:rsidRDefault="007B0667">
            <w:pPr>
              <w:pStyle w:val="Normal6a"/>
            </w:pPr>
          </w:p>
        </w:tc>
        <w:tc>
          <w:tcPr>
            <w:tcW w:w="4876" w:type="dxa"/>
            <w:tcBorders>
              <w:top w:val="nil"/>
              <w:left w:val="nil"/>
              <w:bottom w:val="nil"/>
              <w:right w:val="nil"/>
            </w:tcBorders>
          </w:tcPr>
          <w:p w14:paraId="07BF6A29" w14:textId="0634F7AE" w:rsidR="007B0667" w:rsidRPr="004F7CE1" w:rsidRDefault="00F606BB">
            <w:pPr>
              <w:pStyle w:val="Normal6a"/>
            </w:pPr>
            <w:r w:rsidRPr="004F7CE1">
              <w:rPr>
                <w:b/>
                <w:i/>
              </w:rPr>
              <w:t>4 quater.</w:t>
            </w:r>
            <w:r w:rsidRPr="004F7CE1">
              <w:tab/>
            </w:r>
            <w:r w:rsidRPr="004F7CE1">
              <w:rPr>
                <w:b/>
                <w:i/>
              </w:rPr>
              <w:t>Lorsque des personnes faisant l</w:t>
            </w:r>
            <w:r w:rsidR="006246EA">
              <w:rPr>
                <w:b/>
                <w:i/>
              </w:rPr>
              <w:t>’</w:t>
            </w:r>
            <w:r w:rsidRPr="004F7CE1">
              <w:rPr>
                <w:b/>
                <w:i/>
              </w:rPr>
              <w:t>objet d</w:t>
            </w:r>
            <w:r w:rsidR="006246EA">
              <w:rPr>
                <w:b/>
                <w:i/>
              </w:rPr>
              <w:t>’</w:t>
            </w:r>
            <w:r w:rsidRPr="004F7CE1">
              <w:rPr>
                <w:b/>
                <w:i/>
              </w:rPr>
              <w:t>une décision de retour ayant des besoins particuliers en matière d</w:t>
            </w:r>
            <w:r w:rsidR="006246EA">
              <w:rPr>
                <w:b/>
                <w:i/>
              </w:rPr>
              <w:t>’</w:t>
            </w:r>
            <w:r w:rsidRPr="004F7CE1">
              <w:rPr>
                <w:b/>
                <w:i/>
              </w:rPr>
              <w:t>accueil sont placées en rétention, les États membres veillent à assurer leur suivi régulier et à leur apporter un soutien adéquat en temps utile, compte tenu de leur situation particulière, y compris leur état de santé physique et mentale.</w:t>
            </w:r>
          </w:p>
        </w:tc>
      </w:tr>
    </w:tbl>
    <w:p w14:paraId="39C93D99"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784CEA46" w14:textId="77777777" w:rsidR="007B0667" w:rsidRPr="004F7CE1" w:rsidRDefault="00F606BB">
      <w:pPr>
        <w:pStyle w:val="AmJustTitle"/>
      </w:pPr>
      <w:r w:rsidRPr="004F7CE1">
        <w:rPr>
          <w:rStyle w:val="HideTWBExt"/>
          <w:i w:val="0"/>
        </w:rPr>
        <w:t>&lt;TitreJust&gt;</w:t>
      </w:r>
      <w:r w:rsidRPr="004F7CE1">
        <w:t>Justification</w:t>
      </w:r>
      <w:r w:rsidRPr="004F7CE1">
        <w:rPr>
          <w:rStyle w:val="HideTWBExt"/>
          <w:i w:val="0"/>
        </w:rPr>
        <w:t>&lt;/TitreJust&gt;</w:t>
      </w:r>
    </w:p>
    <w:p w14:paraId="39C47B83" w14:textId="7A16CB30" w:rsidR="007B0667" w:rsidRPr="004F7CE1" w:rsidRDefault="00F606BB">
      <w:pPr>
        <w:pStyle w:val="AmJustText"/>
      </w:pPr>
      <w:r w:rsidRPr="004F7CE1">
        <w:t>Harmonisation avec la directive relative aux conditions d</w:t>
      </w:r>
      <w:r w:rsidR="006246EA">
        <w:t>’</w:t>
      </w:r>
      <w:r w:rsidRPr="004F7CE1">
        <w:t>accueil.</w:t>
      </w:r>
    </w:p>
    <w:p w14:paraId="41C322A3" w14:textId="77777777" w:rsidR="007B0667" w:rsidRPr="004F7CE1" w:rsidRDefault="00F606BB">
      <w:r w:rsidRPr="004F7CE1">
        <w:rPr>
          <w:rStyle w:val="HideTWBExt"/>
        </w:rPr>
        <w:t>&lt;/Amend&gt;</w:t>
      </w:r>
    </w:p>
    <w:p w14:paraId="76149D14"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2066</w:t>
      </w:r>
      <w:r w:rsidRPr="004F7CE1">
        <w:rPr>
          <w:rStyle w:val="HideTWBExt"/>
          <w:b w:val="0"/>
        </w:rPr>
        <w:t>&lt;/NumAm&gt;</w:t>
      </w:r>
    </w:p>
    <w:p w14:paraId="0FDB0E9E"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61CC6ABC" w14:textId="77777777" w:rsidR="007B0667" w:rsidRPr="004F7CE1" w:rsidRDefault="00F606BB">
      <w:pPr>
        <w:pStyle w:val="NormalBold"/>
      </w:pPr>
      <w:r w:rsidRPr="004F7CE1">
        <w:rPr>
          <w:rStyle w:val="HideTWBExt"/>
          <w:b w:val="0"/>
        </w:rPr>
        <w:t>&lt;/RepeatBlock-By&gt;</w:t>
      </w:r>
    </w:p>
    <w:p w14:paraId="7A2795FF"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5BB24076" w14:textId="77777777" w:rsidR="007B0667" w:rsidRPr="004F7CE1" w:rsidRDefault="00F606BB">
      <w:pPr>
        <w:pStyle w:val="NormalBold"/>
      </w:pPr>
      <w:r w:rsidRPr="004F7CE1">
        <w:rPr>
          <w:rStyle w:val="HideTWBExt"/>
          <w:b w:val="0"/>
        </w:rPr>
        <w:t>&lt;Article&gt;</w:t>
      </w:r>
      <w:r w:rsidRPr="004F7CE1">
        <w:t>Article 34 – paragraphe 5</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65011AA" w14:textId="77777777">
        <w:trPr>
          <w:trHeight w:hRule="exact" w:val="240"/>
          <w:jc w:val="center"/>
        </w:trPr>
        <w:tc>
          <w:tcPr>
            <w:tcW w:w="9752" w:type="dxa"/>
            <w:gridSpan w:val="2"/>
            <w:tcBorders>
              <w:top w:val="nil"/>
              <w:left w:val="nil"/>
              <w:bottom w:val="nil"/>
              <w:right w:val="nil"/>
            </w:tcBorders>
          </w:tcPr>
          <w:p w14:paraId="605FCD33" w14:textId="77777777" w:rsidR="007B0667" w:rsidRPr="004F7CE1" w:rsidRDefault="007B0667"/>
        </w:tc>
      </w:tr>
      <w:tr w:rsidR="007B0667" w:rsidRPr="004F7CE1" w14:paraId="4F1A779B" w14:textId="77777777">
        <w:trPr>
          <w:trHeight w:val="240"/>
          <w:jc w:val="center"/>
        </w:trPr>
        <w:tc>
          <w:tcPr>
            <w:tcW w:w="4876" w:type="dxa"/>
            <w:tcBorders>
              <w:top w:val="nil"/>
              <w:left w:val="nil"/>
              <w:bottom w:val="nil"/>
              <w:right w:val="nil"/>
            </w:tcBorders>
          </w:tcPr>
          <w:p w14:paraId="58C2956D"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BEB5B4D" w14:textId="77777777" w:rsidR="007B0667" w:rsidRPr="004F7CE1" w:rsidRDefault="00F606BB">
            <w:pPr>
              <w:pStyle w:val="AmColumnHeading"/>
            </w:pPr>
            <w:r w:rsidRPr="004F7CE1">
              <w:t>Amendement</w:t>
            </w:r>
          </w:p>
        </w:tc>
      </w:tr>
      <w:tr w:rsidR="007B0667" w:rsidRPr="004F7CE1" w14:paraId="3FE806A4" w14:textId="77777777">
        <w:trPr>
          <w:jc w:val="center"/>
        </w:trPr>
        <w:tc>
          <w:tcPr>
            <w:tcW w:w="4876" w:type="dxa"/>
            <w:tcBorders>
              <w:top w:val="nil"/>
              <w:left w:val="nil"/>
              <w:bottom w:val="nil"/>
              <w:right w:val="nil"/>
            </w:tcBorders>
          </w:tcPr>
          <w:p w14:paraId="456B5EF5" w14:textId="77777777" w:rsidR="007B0667" w:rsidRPr="004F7CE1" w:rsidRDefault="00F606BB">
            <w:pPr>
              <w:pStyle w:val="Normal6a"/>
            </w:pPr>
            <w:r w:rsidRPr="004F7CE1">
              <w:t>5.</w:t>
            </w:r>
            <w:r w:rsidRPr="004F7CE1">
              <w:tab/>
              <w:t xml:space="preserve">Les représentants légaux, les membres de la famille, les autorités consulaires compétentes et les organisations et instances nationales, internationales et non gouvernementales compétentes </w:t>
            </w:r>
            <w:r w:rsidRPr="004F7CE1">
              <w:rPr>
                <w:b/>
                <w:i/>
              </w:rPr>
              <w:t>ont</w:t>
            </w:r>
            <w:r w:rsidRPr="004F7CE1">
              <w:t xml:space="preserve"> la possibilité de visiter </w:t>
            </w:r>
            <w:r w:rsidRPr="004F7CE1">
              <w:rPr>
                <w:b/>
                <w:i/>
              </w:rPr>
              <w:t>les centres</w:t>
            </w:r>
            <w:r w:rsidRPr="004F7CE1">
              <w:t xml:space="preserve"> de rétention</w:t>
            </w:r>
            <w:r w:rsidRPr="004F7CE1">
              <w:rPr>
                <w:b/>
                <w:i/>
              </w:rPr>
              <w:t>, ainsi que de communiquer avec les ressortissants de pays tiers et de leur rendre visite dans des conditions compatibles avec le respect de la vie privée</w:t>
            </w:r>
            <w:r w:rsidRPr="004F7CE1">
              <w:t>. Ces visites peuvent être soumises à une autorisation.</w:t>
            </w:r>
          </w:p>
        </w:tc>
        <w:tc>
          <w:tcPr>
            <w:tcW w:w="4876" w:type="dxa"/>
            <w:tcBorders>
              <w:top w:val="nil"/>
              <w:left w:val="nil"/>
              <w:bottom w:val="nil"/>
              <w:right w:val="nil"/>
            </w:tcBorders>
          </w:tcPr>
          <w:p w14:paraId="4326BB30" w14:textId="3D9DD8D7" w:rsidR="007B0667" w:rsidRPr="004F7CE1" w:rsidRDefault="00F606BB">
            <w:pPr>
              <w:pStyle w:val="Normal6a"/>
            </w:pPr>
            <w:r w:rsidRPr="004F7CE1">
              <w:t>5.</w:t>
            </w:r>
            <w:r w:rsidRPr="004F7CE1">
              <w:tab/>
              <w:t xml:space="preserve">Les représentants légaux, les membres de la famille, les autorités consulaires compétentes et les organisations et instances nationales, internationales et non gouvernementales compétentes </w:t>
            </w:r>
            <w:r w:rsidRPr="004F7CE1">
              <w:rPr>
                <w:b/>
                <w:i/>
              </w:rPr>
              <w:t>devraient, à la demande du ressortissant de pays tiers, avoir</w:t>
            </w:r>
            <w:r w:rsidRPr="004F7CE1">
              <w:t xml:space="preserve"> la possibilité de visiter </w:t>
            </w:r>
            <w:r w:rsidRPr="004F7CE1">
              <w:rPr>
                <w:b/>
                <w:i/>
              </w:rPr>
              <w:t>le centre</w:t>
            </w:r>
            <w:r w:rsidRPr="004F7CE1">
              <w:t xml:space="preserve"> de rétention. Ces visites peuvent être soumises à une autorisation</w:t>
            </w:r>
            <w:r w:rsidRPr="004F7CE1">
              <w:rPr>
                <w:b/>
                <w:i/>
              </w:rPr>
              <w:t xml:space="preserve"> et à d</w:t>
            </w:r>
            <w:r w:rsidR="006246EA">
              <w:rPr>
                <w:b/>
                <w:i/>
              </w:rPr>
              <w:t>’</w:t>
            </w:r>
            <w:r w:rsidRPr="004F7CE1">
              <w:rPr>
                <w:b/>
                <w:i/>
              </w:rPr>
              <w:t>autres conditions appropriées, y compris la délivrance préalable d</w:t>
            </w:r>
            <w:r w:rsidR="006246EA">
              <w:rPr>
                <w:b/>
                <w:i/>
              </w:rPr>
              <w:t>’</w:t>
            </w:r>
            <w:r w:rsidRPr="004F7CE1">
              <w:rPr>
                <w:b/>
                <w:i/>
              </w:rPr>
              <w:t>une habilitation de sécurité appropriée par une autorité compétente conformément au droit national</w:t>
            </w:r>
            <w:r w:rsidRPr="004F7CE1">
              <w:t xml:space="preserve">. </w:t>
            </w:r>
            <w:r w:rsidRPr="004F7CE1">
              <w:rPr>
                <w:b/>
                <w:i/>
              </w:rPr>
              <w:t>Les États membres peuvent imposer des limites à cet accès en vertu du droit national lorsque ces limites sont objectivement nécessaires à la sécurité, à l</w:t>
            </w:r>
            <w:r w:rsidR="006246EA">
              <w:rPr>
                <w:b/>
                <w:i/>
              </w:rPr>
              <w:t>’</w:t>
            </w:r>
            <w:r w:rsidRPr="004F7CE1">
              <w:rPr>
                <w:b/>
                <w:i/>
              </w:rPr>
              <w:t>ordre public ou à la gestion administrative du centre de rétention.</w:t>
            </w:r>
          </w:p>
        </w:tc>
      </w:tr>
    </w:tbl>
    <w:p w14:paraId="43539220"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7819B994" w14:textId="77777777" w:rsidR="007B0667" w:rsidRPr="004F7CE1" w:rsidRDefault="00F606BB">
      <w:r w:rsidRPr="004F7CE1">
        <w:rPr>
          <w:rStyle w:val="HideTWBExt"/>
        </w:rPr>
        <w:t>&lt;/Amend&gt;</w:t>
      </w:r>
    </w:p>
    <w:p w14:paraId="0DF14872"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2067</w:t>
      </w:r>
      <w:r w:rsidRPr="004F7CE1">
        <w:rPr>
          <w:rStyle w:val="HideTWBExt"/>
          <w:b w:val="0"/>
        </w:rPr>
        <w:t>&lt;/NumAm&gt;</w:t>
      </w:r>
    </w:p>
    <w:p w14:paraId="7C75039E" w14:textId="77777777" w:rsidR="007B0667" w:rsidRPr="004F7CE1" w:rsidRDefault="00F606BB">
      <w:pPr>
        <w:pStyle w:val="NormalBold"/>
      </w:pPr>
      <w:r w:rsidRPr="004F7CE1">
        <w:rPr>
          <w:rStyle w:val="HideTWBExt"/>
          <w:b w:val="0"/>
        </w:rPr>
        <w:t>&lt;RepeatBlock-By&gt;&lt;Members&gt;</w:t>
      </w:r>
      <w:r w:rsidRPr="004F7CE1">
        <w:t>Mélissa Camara</w:t>
      </w:r>
      <w:r w:rsidRPr="004F7CE1">
        <w:rPr>
          <w:rStyle w:val="HideTWBExt"/>
          <w:b w:val="0"/>
        </w:rPr>
        <w:t>&lt;/Members&gt;</w:t>
      </w:r>
    </w:p>
    <w:p w14:paraId="3018CC2B" w14:textId="77777777" w:rsidR="007B0667" w:rsidRPr="004F7CE1" w:rsidRDefault="00F606BB">
      <w:pPr>
        <w:pStyle w:val="NormalBold"/>
      </w:pPr>
      <w:r w:rsidRPr="004F7CE1">
        <w:rPr>
          <w:rStyle w:val="HideTWBExt"/>
          <w:b w:val="0"/>
        </w:rPr>
        <w:t>&lt;/RepeatBlock-By&gt;</w:t>
      </w:r>
    </w:p>
    <w:p w14:paraId="425D6C8E"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151A62BF" w14:textId="77777777" w:rsidR="007B0667" w:rsidRPr="004F7CE1" w:rsidRDefault="00F606BB">
      <w:pPr>
        <w:pStyle w:val="NormalBold"/>
      </w:pPr>
      <w:r w:rsidRPr="004F7CE1">
        <w:rPr>
          <w:rStyle w:val="HideTWBExt"/>
          <w:b w:val="0"/>
        </w:rPr>
        <w:t>&lt;Article&gt;</w:t>
      </w:r>
      <w:r w:rsidRPr="004F7CE1">
        <w:t>Article 34 – paragraphe 5</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495BBEB1" w14:textId="77777777">
        <w:trPr>
          <w:trHeight w:hRule="exact" w:val="240"/>
          <w:jc w:val="center"/>
        </w:trPr>
        <w:tc>
          <w:tcPr>
            <w:tcW w:w="9752" w:type="dxa"/>
            <w:gridSpan w:val="2"/>
            <w:tcBorders>
              <w:top w:val="nil"/>
              <w:left w:val="nil"/>
              <w:bottom w:val="nil"/>
              <w:right w:val="nil"/>
            </w:tcBorders>
          </w:tcPr>
          <w:p w14:paraId="304B0717" w14:textId="77777777" w:rsidR="007B0667" w:rsidRPr="004F7CE1" w:rsidRDefault="007B0667"/>
        </w:tc>
      </w:tr>
      <w:tr w:rsidR="007B0667" w:rsidRPr="004F7CE1" w14:paraId="04D30D47" w14:textId="77777777">
        <w:trPr>
          <w:trHeight w:val="240"/>
          <w:jc w:val="center"/>
        </w:trPr>
        <w:tc>
          <w:tcPr>
            <w:tcW w:w="4876" w:type="dxa"/>
            <w:tcBorders>
              <w:top w:val="nil"/>
              <w:left w:val="nil"/>
              <w:bottom w:val="nil"/>
              <w:right w:val="nil"/>
            </w:tcBorders>
          </w:tcPr>
          <w:p w14:paraId="5FAF7520"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692D2AE2" w14:textId="77777777" w:rsidR="007B0667" w:rsidRPr="004F7CE1" w:rsidRDefault="00F606BB">
            <w:pPr>
              <w:pStyle w:val="AmColumnHeading"/>
            </w:pPr>
            <w:r w:rsidRPr="004F7CE1">
              <w:t>Amendement</w:t>
            </w:r>
          </w:p>
        </w:tc>
      </w:tr>
      <w:tr w:rsidR="007B0667" w:rsidRPr="004F7CE1" w14:paraId="621C399F" w14:textId="77777777">
        <w:trPr>
          <w:jc w:val="center"/>
        </w:trPr>
        <w:tc>
          <w:tcPr>
            <w:tcW w:w="4876" w:type="dxa"/>
            <w:tcBorders>
              <w:top w:val="nil"/>
              <w:left w:val="nil"/>
              <w:bottom w:val="nil"/>
              <w:right w:val="nil"/>
            </w:tcBorders>
          </w:tcPr>
          <w:p w14:paraId="2FB102DC" w14:textId="77777777" w:rsidR="007B0667" w:rsidRPr="004F7CE1" w:rsidRDefault="00F606BB">
            <w:pPr>
              <w:pStyle w:val="Normal6a"/>
            </w:pPr>
            <w:r w:rsidRPr="004F7CE1">
              <w:t>5.</w:t>
            </w:r>
            <w:r w:rsidRPr="004F7CE1">
              <w:tab/>
              <w:t xml:space="preserve">Les représentants légaux, les membres de la famille, les autorités consulaires compétentes et les organisations et instances nationales, internationales et non gouvernementales compétentes ont la possibilité de visiter les centres de rétention, ainsi que de communiquer avec les ressortissants de pays tiers et de leur rendre visite dans des conditions compatibles avec le respect de la vie privée. </w:t>
            </w:r>
            <w:r w:rsidRPr="004F7CE1">
              <w:rPr>
                <w:b/>
                <w:i/>
              </w:rPr>
              <w:t>Ces visites peuvent être soumises à une autorisation</w:t>
            </w:r>
            <w:r w:rsidRPr="004F7CE1">
              <w:t>.</w:t>
            </w:r>
          </w:p>
        </w:tc>
        <w:tc>
          <w:tcPr>
            <w:tcW w:w="4876" w:type="dxa"/>
            <w:tcBorders>
              <w:top w:val="nil"/>
              <w:left w:val="nil"/>
              <w:bottom w:val="nil"/>
              <w:right w:val="nil"/>
            </w:tcBorders>
          </w:tcPr>
          <w:p w14:paraId="34C76FE3" w14:textId="5F870726" w:rsidR="007B0667" w:rsidRPr="004F7CE1" w:rsidRDefault="00F606BB">
            <w:pPr>
              <w:pStyle w:val="Normal6a"/>
            </w:pPr>
            <w:r w:rsidRPr="004F7CE1">
              <w:t>5.</w:t>
            </w:r>
            <w:r w:rsidRPr="004F7CE1">
              <w:tab/>
              <w:t>Les représentants légaux, les membres de la famille, les autorités consulaires compétentes et les organisations et instances nationales, internationales et non gouvernementales compétentes ont la possibilité de visiter les centres de rétention, ainsi que de communiquer avec les ressortissants de pays tiers et de leur rendre visite dans des conditions compatibles avec le respect de la vie privée. </w:t>
            </w:r>
            <w:r w:rsidRPr="004F7CE1">
              <w:rPr>
                <w:b/>
                <w:i/>
              </w:rPr>
              <w:t>L</w:t>
            </w:r>
            <w:r w:rsidR="006246EA">
              <w:rPr>
                <w:b/>
                <w:i/>
              </w:rPr>
              <w:t>’</w:t>
            </w:r>
            <w:r w:rsidRPr="004F7CE1">
              <w:rPr>
                <w:b/>
                <w:i/>
              </w:rPr>
              <w:t>autorité compétente qui gère le centre de rétention accorde suffisamment de temps et d</w:t>
            </w:r>
            <w:r w:rsidR="006246EA">
              <w:rPr>
                <w:b/>
                <w:i/>
              </w:rPr>
              <w:t>’</w:t>
            </w:r>
            <w:r w:rsidRPr="004F7CE1">
              <w:rPr>
                <w:b/>
                <w:i/>
              </w:rPr>
              <w:t>espace pour la fourniture d</w:t>
            </w:r>
            <w:r w:rsidR="006246EA">
              <w:rPr>
                <w:b/>
                <w:i/>
              </w:rPr>
              <w:t>’</w:t>
            </w:r>
            <w:r w:rsidRPr="004F7CE1">
              <w:rPr>
                <w:b/>
                <w:i/>
              </w:rPr>
              <w:t>une assistance juridique. Les États membres autorisent les avocats et les personnes autorisées à fournir des conseils juridiques et à assurer une représentation en justice en vertu du droit national à mettre en place des permanences dans le centre</w:t>
            </w:r>
            <w:r w:rsidRPr="004F7CE1">
              <w:t>.</w:t>
            </w:r>
          </w:p>
        </w:tc>
      </w:tr>
    </w:tbl>
    <w:p w14:paraId="6FDB60A6"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4E17C2FB" w14:textId="77777777" w:rsidR="007B0667" w:rsidRPr="004F7CE1" w:rsidRDefault="00F606BB">
      <w:r w:rsidRPr="004F7CE1">
        <w:rPr>
          <w:rStyle w:val="HideTWBExt"/>
        </w:rPr>
        <w:t>&lt;/Amend&gt;</w:t>
      </w:r>
    </w:p>
    <w:p w14:paraId="009FE8A3"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2068</w:t>
      </w:r>
      <w:r w:rsidRPr="004F7CE1">
        <w:rPr>
          <w:rStyle w:val="HideTWBExt"/>
          <w:b w:val="0"/>
        </w:rPr>
        <w:t>&lt;/NumAm&gt;</w:t>
      </w:r>
    </w:p>
    <w:p w14:paraId="11AC5357"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1B05E4D6" w14:textId="77777777" w:rsidR="007B0667" w:rsidRPr="004F7CE1" w:rsidRDefault="00F606BB">
      <w:pPr>
        <w:pStyle w:val="NormalBold"/>
      </w:pPr>
      <w:r w:rsidRPr="004F7CE1">
        <w:rPr>
          <w:rStyle w:val="HideTWBExt"/>
          <w:b w:val="0"/>
        </w:rPr>
        <w:t>&lt;/RepeatBlock-By&gt;</w:t>
      </w:r>
    </w:p>
    <w:p w14:paraId="4C289582"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BFC816B" w14:textId="77777777" w:rsidR="007B0667" w:rsidRPr="004F7CE1" w:rsidRDefault="00F606BB">
      <w:pPr>
        <w:pStyle w:val="NormalBold"/>
      </w:pPr>
      <w:r w:rsidRPr="004F7CE1">
        <w:rPr>
          <w:rStyle w:val="HideTWBExt"/>
          <w:b w:val="0"/>
        </w:rPr>
        <w:t>&lt;Article&gt;</w:t>
      </w:r>
      <w:r w:rsidRPr="004F7CE1">
        <w:t>Article 34 – paragraphe 5</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093E798" w14:textId="77777777">
        <w:trPr>
          <w:trHeight w:hRule="exact" w:val="240"/>
          <w:jc w:val="center"/>
        </w:trPr>
        <w:tc>
          <w:tcPr>
            <w:tcW w:w="9752" w:type="dxa"/>
            <w:gridSpan w:val="2"/>
            <w:tcBorders>
              <w:top w:val="nil"/>
              <w:left w:val="nil"/>
              <w:bottom w:val="nil"/>
              <w:right w:val="nil"/>
            </w:tcBorders>
          </w:tcPr>
          <w:p w14:paraId="30FDB84B" w14:textId="77777777" w:rsidR="007B0667" w:rsidRPr="004F7CE1" w:rsidRDefault="007B0667"/>
        </w:tc>
      </w:tr>
      <w:tr w:rsidR="007B0667" w:rsidRPr="004F7CE1" w14:paraId="092CC2C2" w14:textId="77777777">
        <w:trPr>
          <w:trHeight w:val="240"/>
          <w:jc w:val="center"/>
        </w:trPr>
        <w:tc>
          <w:tcPr>
            <w:tcW w:w="4876" w:type="dxa"/>
            <w:tcBorders>
              <w:top w:val="nil"/>
              <w:left w:val="nil"/>
              <w:bottom w:val="nil"/>
              <w:right w:val="nil"/>
            </w:tcBorders>
          </w:tcPr>
          <w:p w14:paraId="15287D99"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D672615" w14:textId="77777777" w:rsidR="007B0667" w:rsidRPr="004F7CE1" w:rsidRDefault="00F606BB">
            <w:pPr>
              <w:pStyle w:val="AmColumnHeading"/>
            </w:pPr>
            <w:r w:rsidRPr="004F7CE1">
              <w:t>Amendement</w:t>
            </w:r>
          </w:p>
        </w:tc>
      </w:tr>
      <w:tr w:rsidR="007B0667" w:rsidRPr="004F7CE1" w14:paraId="26DA31F3" w14:textId="77777777">
        <w:trPr>
          <w:jc w:val="center"/>
        </w:trPr>
        <w:tc>
          <w:tcPr>
            <w:tcW w:w="4876" w:type="dxa"/>
            <w:tcBorders>
              <w:top w:val="nil"/>
              <w:left w:val="nil"/>
              <w:bottom w:val="nil"/>
              <w:right w:val="nil"/>
            </w:tcBorders>
          </w:tcPr>
          <w:p w14:paraId="153838C3" w14:textId="77777777" w:rsidR="007B0667" w:rsidRPr="004F7CE1" w:rsidRDefault="00F606BB">
            <w:pPr>
              <w:pStyle w:val="Normal6a"/>
            </w:pPr>
            <w:r w:rsidRPr="004F7CE1">
              <w:t>5.</w:t>
            </w:r>
            <w:r w:rsidRPr="004F7CE1">
              <w:tab/>
              <w:t xml:space="preserve">Les représentants légaux, les membres de la famille, les autorités consulaires compétentes et les organisations et instances nationales, internationales et non gouvernementales compétentes ont la possibilité de visiter les centres de rétention, ainsi que de communiquer avec les ressortissants de pays tiers et de leur rendre visite dans des conditions compatibles avec le respect de la vie privée. </w:t>
            </w:r>
            <w:r w:rsidRPr="004F7CE1">
              <w:rPr>
                <w:b/>
                <w:i/>
              </w:rPr>
              <w:t>Ces</w:t>
            </w:r>
            <w:r w:rsidRPr="004F7CE1">
              <w:t xml:space="preserve"> visites </w:t>
            </w:r>
            <w:r w:rsidRPr="004F7CE1">
              <w:rPr>
                <w:b/>
                <w:i/>
              </w:rPr>
              <w:t>peuvent être soumises à une autorisation</w:t>
            </w:r>
            <w:r w:rsidRPr="004F7CE1">
              <w:t>.</w:t>
            </w:r>
          </w:p>
        </w:tc>
        <w:tc>
          <w:tcPr>
            <w:tcW w:w="4876" w:type="dxa"/>
            <w:tcBorders>
              <w:top w:val="nil"/>
              <w:left w:val="nil"/>
              <w:bottom w:val="nil"/>
              <w:right w:val="nil"/>
            </w:tcBorders>
          </w:tcPr>
          <w:p w14:paraId="28E651BB" w14:textId="77777777" w:rsidR="007B0667" w:rsidRPr="004F7CE1" w:rsidRDefault="00F606BB">
            <w:pPr>
              <w:pStyle w:val="Normal6a"/>
            </w:pPr>
            <w:r w:rsidRPr="004F7CE1">
              <w:t>5.</w:t>
            </w:r>
            <w:r w:rsidRPr="004F7CE1">
              <w:tab/>
              <w:t>Les représentants légaux, les membres de la famille, les autorités consulaires compétentes et les organisations et instances nationales, internationales et non gouvernementales compétentes</w:t>
            </w:r>
            <w:r w:rsidRPr="004F7CE1">
              <w:rPr>
                <w:b/>
                <w:i/>
              </w:rPr>
              <w:t>, ainsi que les journalistes et les membres des parlements nationaux et européens,</w:t>
            </w:r>
            <w:r w:rsidRPr="004F7CE1">
              <w:t xml:space="preserve"> ont la possibilité de visiter les centres de rétention, ainsi que de communiquer avec les ressortissants de pays tiers et de leur rendre visite dans des conditions compatibles avec le respect de la vie privée. </w:t>
            </w:r>
            <w:r w:rsidRPr="004F7CE1">
              <w:rPr>
                <w:b/>
                <w:i/>
              </w:rPr>
              <w:t>Des</w:t>
            </w:r>
            <w:r w:rsidRPr="004F7CE1">
              <w:t xml:space="preserve"> visites </w:t>
            </w:r>
            <w:r w:rsidRPr="004F7CE1">
              <w:rPr>
                <w:b/>
                <w:i/>
              </w:rPr>
              <w:t>inopinées sont possibles</w:t>
            </w:r>
            <w:r w:rsidRPr="004F7CE1">
              <w:t>.</w:t>
            </w:r>
          </w:p>
        </w:tc>
      </w:tr>
    </w:tbl>
    <w:p w14:paraId="1BBB07E7"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712AED7A" w14:textId="77777777" w:rsidR="007B0667" w:rsidRPr="004F7CE1" w:rsidRDefault="00F606BB">
      <w:r w:rsidRPr="004F7CE1">
        <w:rPr>
          <w:rStyle w:val="HideTWBExt"/>
        </w:rPr>
        <w:t>&lt;/Amend&gt;</w:t>
      </w:r>
    </w:p>
    <w:p w14:paraId="16E542E1"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2069</w:t>
      </w:r>
      <w:r w:rsidRPr="004F7CE1">
        <w:rPr>
          <w:rStyle w:val="HideTWBExt"/>
          <w:b w:val="0"/>
        </w:rPr>
        <w:t>&lt;/NumAm&gt;</w:t>
      </w:r>
    </w:p>
    <w:p w14:paraId="74437865" w14:textId="77777777" w:rsidR="007B0667" w:rsidRPr="004F7CE1" w:rsidRDefault="00F606BB">
      <w:pPr>
        <w:pStyle w:val="NormalBold"/>
      </w:pPr>
      <w:r w:rsidRPr="004F7CE1">
        <w:rPr>
          <w:rStyle w:val="HideTWBExt"/>
          <w:b w:val="0"/>
        </w:rPr>
        <w:t>&lt;RepeatBlock-By&gt;&lt;Members&gt;</w:t>
      </w:r>
      <w:r w:rsidRPr="004F7CE1">
        <w:t>Mary Khan</w:t>
      </w:r>
      <w:r w:rsidRPr="004F7CE1">
        <w:rPr>
          <w:rStyle w:val="HideTWBExt"/>
          <w:b w:val="0"/>
        </w:rPr>
        <w:t>&lt;/Members&gt;</w:t>
      </w:r>
    </w:p>
    <w:p w14:paraId="5B6E9F8B" w14:textId="77777777" w:rsidR="007B0667" w:rsidRPr="004F7CE1" w:rsidRDefault="00F606BB">
      <w:pPr>
        <w:pStyle w:val="NormalBold"/>
      </w:pPr>
      <w:r w:rsidRPr="004F7CE1">
        <w:rPr>
          <w:rStyle w:val="HideTWBExt"/>
          <w:b w:val="0"/>
        </w:rPr>
        <w:t>&lt;/RepeatBlock-By&gt;</w:t>
      </w:r>
    </w:p>
    <w:p w14:paraId="3DEB8438"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F3C2154" w14:textId="77777777" w:rsidR="007B0667" w:rsidRPr="004F7CE1" w:rsidRDefault="00F606BB">
      <w:pPr>
        <w:pStyle w:val="NormalBold"/>
      </w:pPr>
      <w:r w:rsidRPr="004F7CE1">
        <w:rPr>
          <w:rStyle w:val="HideTWBExt"/>
          <w:b w:val="0"/>
        </w:rPr>
        <w:t>&lt;Article&gt;</w:t>
      </w:r>
      <w:r w:rsidRPr="004F7CE1">
        <w:t>Article 34 – paragraphe 5</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D529561" w14:textId="77777777">
        <w:trPr>
          <w:trHeight w:hRule="exact" w:val="240"/>
          <w:jc w:val="center"/>
        </w:trPr>
        <w:tc>
          <w:tcPr>
            <w:tcW w:w="9752" w:type="dxa"/>
            <w:gridSpan w:val="2"/>
            <w:tcBorders>
              <w:top w:val="nil"/>
              <w:left w:val="nil"/>
              <w:bottom w:val="nil"/>
              <w:right w:val="nil"/>
            </w:tcBorders>
          </w:tcPr>
          <w:p w14:paraId="10D743D9" w14:textId="77777777" w:rsidR="007B0667" w:rsidRPr="004F7CE1" w:rsidRDefault="007B0667"/>
        </w:tc>
      </w:tr>
      <w:tr w:rsidR="007B0667" w:rsidRPr="004F7CE1" w14:paraId="16022092" w14:textId="77777777">
        <w:trPr>
          <w:trHeight w:val="240"/>
          <w:jc w:val="center"/>
        </w:trPr>
        <w:tc>
          <w:tcPr>
            <w:tcW w:w="4876" w:type="dxa"/>
            <w:tcBorders>
              <w:top w:val="nil"/>
              <w:left w:val="nil"/>
              <w:bottom w:val="nil"/>
              <w:right w:val="nil"/>
            </w:tcBorders>
          </w:tcPr>
          <w:p w14:paraId="543970E5"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AACE60C" w14:textId="77777777" w:rsidR="007B0667" w:rsidRPr="004F7CE1" w:rsidRDefault="00F606BB">
            <w:pPr>
              <w:pStyle w:val="AmColumnHeading"/>
            </w:pPr>
            <w:r w:rsidRPr="004F7CE1">
              <w:t>Amendement</w:t>
            </w:r>
          </w:p>
        </w:tc>
      </w:tr>
      <w:tr w:rsidR="007B0667" w:rsidRPr="004F7CE1" w14:paraId="06EF037A" w14:textId="77777777">
        <w:trPr>
          <w:jc w:val="center"/>
        </w:trPr>
        <w:tc>
          <w:tcPr>
            <w:tcW w:w="4876" w:type="dxa"/>
            <w:tcBorders>
              <w:top w:val="nil"/>
              <w:left w:val="nil"/>
              <w:bottom w:val="nil"/>
              <w:right w:val="nil"/>
            </w:tcBorders>
          </w:tcPr>
          <w:p w14:paraId="6AA83C15" w14:textId="77777777" w:rsidR="007B0667" w:rsidRPr="004F7CE1" w:rsidRDefault="00F606BB">
            <w:pPr>
              <w:pStyle w:val="Normal6a"/>
            </w:pPr>
            <w:r w:rsidRPr="004F7CE1">
              <w:t>5.</w:t>
            </w:r>
            <w:r w:rsidRPr="004F7CE1">
              <w:tab/>
              <w:t>Les représentants légaux, les membres de la famille, les autorités consulaires compétentes et les organisations et instances nationales</w:t>
            </w:r>
            <w:r w:rsidRPr="004F7CE1">
              <w:rPr>
                <w:b/>
                <w:i/>
              </w:rPr>
              <w:t>,</w:t>
            </w:r>
            <w:r w:rsidRPr="004F7CE1">
              <w:t xml:space="preserve"> internationales </w:t>
            </w:r>
            <w:r w:rsidRPr="004F7CE1">
              <w:rPr>
                <w:b/>
                <w:i/>
              </w:rPr>
              <w:t xml:space="preserve">et non gouvernementales </w:t>
            </w:r>
            <w:r w:rsidRPr="004F7CE1">
              <w:t xml:space="preserve">compétentes </w:t>
            </w:r>
            <w:r w:rsidRPr="004F7CE1">
              <w:rPr>
                <w:b/>
                <w:i/>
              </w:rPr>
              <w:t>ont</w:t>
            </w:r>
            <w:r w:rsidRPr="004F7CE1">
              <w:t xml:space="preserve"> la possibilité de visiter les centres de rétention, ainsi que de communiquer avec les ressortissants de pays tiers </w:t>
            </w:r>
            <w:r w:rsidRPr="004F7CE1">
              <w:rPr>
                <w:b/>
                <w:i/>
              </w:rPr>
              <w:t>et de leur rendre visite dans des conditions compatibles avec le respect de la vie privée</w:t>
            </w:r>
            <w:r w:rsidRPr="004F7CE1">
              <w:t xml:space="preserve">. Ces visites </w:t>
            </w:r>
            <w:r w:rsidRPr="004F7CE1">
              <w:rPr>
                <w:b/>
                <w:i/>
              </w:rPr>
              <w:t>peuvent être</w:t>
            </w:r>
            <w:r w:rsidRPr="004F7CE1">
              <w:t xml:space="preserve"> soumises à une autorisation.</w:t>
            </w:r>
          </w:p>
        </w:tc>
        <w:tc>
          <w:tcPr>
            <w:tcW w:w="4876" w:type="dxa"/>
            <w:tcBorders>
              <w:top w:val="nil"/>
              <w:left w:val="nil"/>
              <w:bottom w:val="nil"/>
              <w:right w:val="nil"/>
            </w:tcBorders>
          </w:tcPr>
          <w:p w14:paraId="5315D090" w14:textId="77777777" w:rsidR="007B0667" w:rsidRPr="004F7CE1" w:rsidRDefault="00F606BB">
            <w:pPr>
              <w:pStyle w:val="Normal6a"/>
            </w:pPr>
            <w:r w:rsidRPr="004F7CE1">
              <w:t>5.</w:t>
            </w:r>
            <w:r w:rsidRPr="004F7CE1">
              <w:tab/>
            </w:r>
            <w:r w:rsidRPr="004F7CE1">
              <w:rPr>
                <w:b/>
                <w:i/>
              </w:rPr>
              <w:t>5.</w:t>
            </w:r>
            <w:r w:rsidRPr="004F7CE1">
              <w:t xml:space="preserve"> Les représentants légaux, les membres de la famille, les autorités consulaires compétentes et les organisations et instances nationales</w:t>
            </w:r>
            <w:r w:rsidRPr="004F7CE1">
              <w:rPr>
                <w:b/>
                <w:i/>
              </w:rPr>
              <w:t xml:space="preserve"> et</w:t>
            </w:r>
            <w:r w:rsidRPr="004F7CE1">
              <w:t xml:space="preserve"> internationales compétentes </w:t>
            </w:r>
            <w:r w:rsidRPr="004F7CE1">
              <w:rPr>
                <w:b/>
                <w:i/>
              </w:rPr>
              <w:t>peuvent avoir</w:t>
            </w:r>
            <w:r w:rsidRPr="004F7CE1">
              <w:t xml:space="preserve"> la possibilité de visiter les centres de rétention, ainsi que de communiquer avec les ressortissants de pays tiers </w:t>
            </w:r>
            <w:r w:rsidRPr="004F7CE1">
              <w:rPr>
                <w:b/>
                <w:i/>
              </w:rPr>
              <w:t>à la demande de ces derniers</w:t>
            </w:r>
            <w:r w:rsidRPr="004F7CE1">
              <w:t xml:space="preserve">. Ces visites </w:t>
            </w:r>
            <w:r w:rsidRPr="004F7CE1">
              <w:rPr>
                <w:b/>
                <w:i/>
              </w:rPr>
              <w:t>sont</w:t>
            </w:r>
            <w:r w:rsidRPr="004F7CE1">
              <w:t xml:space="preserve"> soumises à une </w:t>
            </w:r>
            <w:r w:rsidRPr="004F7CE1">
              <w:rPr>
                <w:b/>
                <w:i/>
              </w:rPr>
              <w:t xml:space="preserve">habilitation de sécurité et à une </w:t>
            </w:r>
            <w:r w:rsidRPr="004F7CE1">
              <w:t>autorisation</w:t>
            </w:r>
            <w:r w:rsidRPr="004F7CE1">
              <w:rPr>
                <w:b/>
                <w:i/>
              </w:rPr>
              <w:t xml:space="preserve"> conformément au droit national</w:t>
            </w:r>
            <w:r w:rsidRPr="004F7CE1">
              <w:t>.</w:t>
            </w:r>
          </w:p>
        </w:tc>
      </w:tr>
    </w:tbl>
    <w:p w14:paraId="1A6506A9"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30BD42BC" w14:textId="77777777" w:rsidR="007B0667" w:rsidRPr="004F7CE1" w:rsidRDefault="00F606BB">
      <w:r w:rsidRPr="004F7CE1">
        <w:rPr>
          <w:rStyle w:val="HideTWBExt"/>
        </w:rPr>
        <w:t>&lt;/Amend&gt;</w:t>
      </w:r>
    </w:p>
    <w:p w14:paraId="67B5E8C2"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2070</w:t>
      </w:r>
      <w:r w:rsidRPr="004F7CE1">
        <w:rPr>
          <w:rStyle w:val="HideTWBExt"/>
          <w:b w:val="0"/>
        </w:rPr>
        <w:t>&lt;/NumAm&gt;</w:t>
      </w:r>
    </w:p>
    <w:p w14:paraId="48AF38BC" w14:textId="77777777" w:rsidR="007B0667" w:rsidRPr="004F7CE1" w:rsidRDefault="00F606BB">
      <w:pPr>
        <w:pStyle w:val="NormalBold"/>
      </w:pPr>
      <w:r w:rsidRPr="004F7CE1">
        <w:rPr>
          <w:rStyle w:val="HideTWBExt"/>
          <w:b w:val="0"/>
        </w:rPr>
        <w:t>&lt;RepeatBlock-By&gt;&lt;Members&gt;</w:t>
      </w:r>
      <w:r w:rsidRPr="004F7CE1">
        <w:t>Milan Uhrík</w:t>
      </w:r>
      <w:r w:rsidRPr="004F7CE1">
        <w:rPr>
          <w:rStyle w:val="HideTWBExt"/>
          <w:b w:val="0"/>
        </w:rPr>
        <w:t>&lt;/Members&gt;</w:t>
      </w:r>
    </w:p>
    <w:p w14:paraId="05207179" w14:textId="77777777" w:rsidR="007B0667" w:rsidRPr="004F7CE1" w:rsidRDefault="00F606BB">
      <w:pPr>
        <w:pStyle w:val="NormalBold"/>
      </w:pPr>
      <w:r w:rsidRPr="004F7CE1">
        <w:rPr>
          <w:rStyle w:val="HideTWBExt"/>
          <w:b w:val="0"/>
        </w:rPr>
        <w:t>&lt;/RepeatBlock-By&gt;</w:t>
      </w:r>
    </w:p>
    <w:p w14:paraId="48ADD505"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FD20525" w14:textId="77777777" w:rsidR="007B0667" w:rsidRPr="004F7CE1" w:rsidRDefault="00F606BB">
      <w:pPr>
        <w:pStyle w:val="NormalBold"/>
      </w:pPr>
      <w:r w:rsidRPr="004F7CE1">
        <w:rPr>
          <w:rStyle w:val="HideTWBExt"/>
          <w:b w:val="0"/>
        </w:rPr>
        <w:t>&lt;Article&gt;</w:t>
      </w:r>
      <w:r w:rsidRPr="004F7CE1">
        <w:t>Article 34 – paragraphe 5</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19A4B7A" w14:textId="77777777">
        <w:trPr>
          <w:trHeight w:hRule="exact" w:val="240"/>
          <w:jc w:val="center"/>
        </w:trPr>
        <w:tc>
          <w:tcPr>
            <w:tcW w:w="9752" w:type="dxa"/>
            <w:gridSpan w:val="2"/>
            <w:tcBorders>
              <w:top w:val="nil"/>
              <w:left w:val="nil"/>
              <w:bottom w:val="nil"/>
              <w:right w:val="nil"/>
            </w:tcBorders>
          </w:tcPr>
          <w:p w14:paraId="471C3E99" w14:textId="77777777" w:rsidR="007B0667" w:rsidRPr="004F7CE1" w:rsidRDefault="007B0667"/>
        </w:tc>
      </w:tr>
      <w:tr w:rsidR="007B0667" w:rsidRPr="004F7CE1" w14:paraId="14F0F971" w14:textId="77777777">
        <w:trPr>
          <w:trHeight w:val="240"/>
          <w:jc w:val="center"/>
        </w:trPr>
        <w:tc>
          <w:tcPr>
            <w:tcW w:w="4876" w:type="dxa"/>
            <w:tcBorders>
              <w:top w:val="nil"/>
              <w:left w:val="nil"/>
              <w:bottom w:val="nil"/>
              <w:right w:val="nil"/>
            </w:tcBorders>
          </w:tcPr>
          <w:p w14:paraId="374E3D45"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F915183" w14:textId="77777777" w:rsidR="007B0667" w:rsidRPr="004F7CE1" w:rsidRDefault="00F606BB">
            <w:pPr>
              <w:pStyle w:val="AmColumnHeading"/>
            </w:pPr>
            <w:r w:rsidRPr="004F7CE1">
              <w:t>Amendement</w:t>
            </w:r>
          </w:p>
        </w:tc>
      </w:tr>
      <w:tr w:rsidR="007B0667" w:rsidRPr="004F7CE1" w14:paraId="1BCCD3C7" w14:textId="77777777">
        <w:trPr>
          <w:jc w:val="center"/>
        </w:trPr>
        <w:tc>
          <w:tcPr>
            <w:tcW w:w="4876" w:type="dxa"/>
            <w:tcBorders>
              <w:top w:val="nil"/>
              <w:left w:val="nil"/>
              <w:bottom w:val="nil"/>
              <w:right w:val="nil"/>
            </w:tcBorders>
          </w:tcPr>
          <w:p w14:paraId="7B9E1846" w14:textId="77777777" w:rsidR="007B0667" w:rsidRPr="004F7CE1" w:rsidRDefault="00F606BB">
            <w:pPr>
              <w:pStyle w:val="Normal6a"/>
            </w:pPr>
            <w:r w:rsidRPr="004F7CE1">
              <w:t>5.</w:t>
            </w:r>
            <w:r w:rsidRPr="004F7CE1">
              <w:tab/>
              <w:t>Les représentants légaux, les membres de la famille, les autorités consulaires compétentes et les organisations et instances nationales</w:t>
            </w:r>
            <w:r w:rsidRPr="004F7CE1">
              <w:rPr>
                <w:b/>
                <w:i/>
              </w:rPr>
              <w:t>, internationales et non gouvernementales</w:t>
            </w:r>
            <w:r w:rsidRPr="004F7CE1">
              <w:t xml:space="preserve"> compétentes ont la possibilité de visiter les centres de rétention, ainsi que de communiquer avec les ressortissants de pays tiers et de leur rendre visite dans des conditions compatibles avec le respect de la vie privée. Ces visites peuvent être soumises à une autorisation.</w:t>
            </w:r>
          </w:p>
        </w:tc>
        <w:tc>
          <w:tcPr>
            <w:tcW w:w="4876" w:type="dxa"/>
            <w:tcBorders>
              <w:top w:val="nil"/>
              <w:left w:val="nil"/>
              <w:bottom w:val="nil"/>
              <w:right w:val="nil"/>
            </w:tcBorders>
          </w:tcPr>
          <w:p w14:paraId="7B16266B" w14:textId="77777777" w:rsidR="007B0667" w:rsidRPr="004F7CE1" w:rsidRDefault="00F606BB">
            <w:pPr>
              <w:pStyle w:val="Normal6a"/>
            </w:pPr>
            <w:r w:rsidRPr="004F7CE1">
              <w:t>5.</w:t>
            </w:r>
            <w:r w:rsidRPr="004F7CE1">
              <w:tab/>
              <w:t>Les représentants légaux, les membres de la famille, les autorités consulaires compétentes et les organisations et instances nationales compétentes ont la possibilité de visiter les centres de rétention, ainsi que de communiquer avec les ressortissants de pays tiers et de leur rendre visite dans des conditions compatibles avec le respect de la vie privée. Ces visites peuvent être soumises à une autorisation.</w:t>
            </w:r>
          </w:p>
        </w:tc>
      </w:tr>
    </w:tbl>
    <w:p w14:paraId="1BE54B58"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46881E79" w14:textId="77777777" w:rsidR="007B0667" w:rsidRPr="004F7CE1" w:rsidRDefault="00F606BB">
      <w:r w:rsidRPr="004F7CE1">
        <w:rPr>
          <w:rStyle w:val="HideTWBExt"/>
        </w:rPr>
        <w:t>&lt;/Amend&gt;</w:t>
      </w:r>
    </w:p>
    <w:p w14:paraId="6F05E7F0"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2071</w:t>
      </w:r>
      <w:r w:rsidRPr="004F7CE1">
        <w:rPr>
          <w:rStyle w:val="HideTWBExt"/>
          <w:b w:val="0"/>
        </w:rPr>
        <w:t>&lt;/NumAm&gt;</w:t>
      </w:r>
    </w:p>
    <w:p w14:paraId="509FD62D" w14:textId="77777777" w:rsidR="007B0667" w:rsidRPr="004F7CE1" w:rsidRDefault="00F606BB">
      <w:pPr>
        <w:pStyle w:val="NormalBold"/>
        <w:rPr>
          <w:lang w:val="pl-PL"/>
        </w:rPr>
      </w:pPr>
      <w:r w:rsidRPr="009B7A8D">
        <w:rPr>
          <w:rStyle w:val="HideTWBExt"/>
          <w:b w:val="0"/>
          <w:lang w:val="pl-PL"/>
        </w:rPr>
        <w:t>&lt;RepeatBlock-By&gt;&lt;Members&gt;</w:t>
      </w:r>
      <w:r w:rsidRPr="004F7CE1">
        <w:rPr>
          <w:lang w:val="pl-PL"/>
        </w:rPr>
        <w:t>Maciej Wąsik, Mariusz Kamiński, Jacek Ozdoba, Jadwiga Wiśniewska</w:t>
      </w:r>
      <w:r w:rsidRPr="009B7A8D">
        <w:rPr>
          <w:rStyle w:val="HideTWBExt"/>
          <w:b w:val="0"/>
          <w:lang w:val="pl-PL"/>
        </w:rPr>
        <w:t>&lt;/Members&gt;</w:t>
      </w:r>
    </w:p>
    <w:p w14:paraId="1EE85D15" w14:textId="77777777" w:rsidR="007B0667" w:rsidRPr="004F7CE1" w:rsidRDefault="00F606BB">
      <w:pPr>
        <w:pStyle w:val="NormalBold"/>
        <w:rPr>
          <w:lang w:val="pl-PL"/>
        </w:rPr>
      </w:pPr>
      <w:r w:rsidRPr="009B7A8D">
        <w:rPr>
          <w:rStyle w:val="HideTWBExt"/>
          <w:b w:val="0"/>
          <w:lang w:val="pl-PL"/>
        </w:rPr>
        <w:t>&lt;/RepeatBlock-By&gt;</w:t>
      </w:r>
    </w:p>
    <w:p w14:paraId="5347B536"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0FFB682" w14:textId="77777777" w:rsidR="007B0667" w:rsidRPr="004F7CE1" w:rsidRDefault="00F606BB">
      <w:pPr>
        <w:pStyle w:val="NormalBold"/>
      </w:pPr>
      <w:r w:rsidRPr="004F7CE1">
        <w:rPr>
          <w:rStyle w:val="HideTWBExt"/>
          <w:b w:val="0"/>
        </w:rPr>
        <w:t>&lt;Article&gt;</w:t>
      </w:r>
      <w:r w:rsidRPr="004F7CE1">
        <w:t>Article 34 – paragraphe 5</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67D61D6" w14:textId="77777777">
        <w:trPr>
          <w:trHeight w:hRule="exact" w:val="240"/>
          <w:jc w:val="center"/>
        </w:trPr>
        <w:tc>
          <w:tcPr>
            <w:tcW w:w="9752" w:type="dxa"/>
            <w:gridSpan w:val="2"/>
            <w:tcBorders>
              <w:top w:val="nil"/>
              <w:left w:val="nil"/>
              <w:bottom w:val="nil"/>
              <w:right w:val="nil"/>
            </w:tcBorders>
          </w:tcPr>
          <w:p w14:paraId="6D093D31" w14:textId="77777777" w:rsidR="007B0667" w:rsidRPr="004F7CE1" w:rsidRDefault="007B0667"/>
        </w:tc>
      </w:tr>
      <w:tr w:rsidR="007B0667" w:rsidRPr="004F7CE1" w14:paraId="1BDC5153" w14:textId="77777777">
        <w:trPr>
          <w:trHeight w:val="240"/>
          <w:jc w:val="center"/>
        </w:trPr>
        <w:tc>
          <w:tcPr>
            <w:tcW w:w="4876" w:type="dxa"/>
            <w:tcBorders>
              <w:top w:val="nil"/>
              <w:left w:val="nil"/>
              <w:bottom w:val="nil"/>
              <w:right w:val="nil"/>
            </w:tcBorders>
          </w:tcPr>
          <w:p w14:paraId="631F1672"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AAD0D19" w14:textId="77777777" w:rsidR="007B0667" w:rsidRPr="004F7CE1" w:rsidRDefault="00F606BB">
            <w:pPr>
              <w:pStyle w:val="AmColumnHeading"/>
            </w:pPr>
            <w:r w:rsidRPr="004F7CE1">
              <w:t>Amendement</w:t>
            </w:r>
          </w:p>
        </w:tc>
      </w:tr>
      <w:tr w:rsidR="007B0667" w:rsidRPr="004F7CE1" w14:paraId="7C9CB3A9" w14:textId="77777777">
        <w:trPr>
          <w:jc w:val="center"/>
        </w:trPr>
        <w:tc>
          <w:tcPr>
            <w:tcW w:w="4876" w:type="dxa"/>
            <w:tcBorders>
              <w:top w:val="nil"/>
              <w:left w:val="nil"/>
              <w:bottom w:val="nil"/>
              <w:right w:val="nil"/>
            </w:tcBorders>
          </w:tcPr>
          <w:p w14:paraId="6E289D70" w14:textId="77777777" w:rsidR="007B0667" w:rsidRPr="004F7CE1" w:rsidRDefault="00F606BB">
            <w:pPr>
              <w:pStyle w:val="Normal6a"/>
            </w:pPr>
            <w:r w:rsidRPr="004F7CE1">
              <w:t>5.</w:t>
            </w:r>
            <w:r w:rsidRPr="004F7CE1">
              <w:tab/>
              <w:t xml:space="preserve">Les représentants légaux, les membres de la famille, les autorités consulaires compétentes et les organisations et instances nationales, internationales et non gouvernementales compétentes </w:t>
            </w:r>
            <w:r w:rsidRPr="004F7CE1">
              <w:rPr>
                <w:b/>
                <w:i/>
              </w:rPr>
              <w:t>ont</w:t>
            </w:r>
            <w:r w:rsidRPr="004F7CE1">
              <w:t xml:space="preserve"> la possibilité de visiter </w:t>
            </w:r>
            <w:r w:rsidRPr="004F7CE1">
              <w:rPr>
                <w:b/>
                <w:i/>
              </w:rPr>
              <w:t>les centres</w:t>
            </w:r>
            <w:r w:rsidRPr="004F7CE1">
              <w:t xml:space="preserve"> de rétention</w:t>
            </w:r>
            <w:r w:rsidRPr="004F7CE1">
              <w:rPr>
                <w:b/>
                <w:i/>
              </w:rPr>
              <w:t>, ainsi que de communiquer avec les ressortissants de pays tiers et de leur rendre visite dans des conditions compatibles avec le respect de la vie privée</w:t>
            </w:r>
            <w:r w:rsidRPr="004F7CE1">
              <w:t xml:space="preserve">. </w:t>
            </w:r>
            <w:r w:rsidRPr="004F7CE1">
              <w:rPr>
                <w:b/>
                <w:i/>
              </w:rPr>
              <w:t>Ces visites peuvent être soumises à une autorisation.</w:t>
            </w:r>
          </w:p>
        </w:tc>
        <w:tc>
          <w:tcPr>
            <w:tcW w:w="4876" w:type="dxa"/>
            <w:tcBorders>
              <w:top w:val="nil"/>
              <w:left w:val="nil"/>
              <w:bottom w:val="nil"/>
              <w:right w:val="nil"/>
            </w:tcBorders>
          </w:tcPr>
          <w:p w14:paraId="272CCC0C" w14:textId="77777777" w:rsidR="007B0667" w:rsidRPr="004F7CE1" w:rsidRDefault="00F606BB">
            <w:pPr>
              <w:pStyle w:val="Normal6a"/>
            </w:pPr>
            <w:r w:rsidRPr="004F7CE1">
              <w:t>5.</w:t>
            </w:r>
            <w:r w:rsidRPr="004F7CE1">
              <w:tab/>
              <w:t xml:space="preserve">Les représentants légaux, les membres de la famille, les autorités consulaires compétentes et les organisations et instances nationales, internationales et non gouvernementales compétentes </w:t>
            </w:r>
            <w:r w:rsidRPr="004F7CE1">
              <w:rPr>
                <w:b/>
                <w:i/>
              </w:rPr>
              <w:t>devraient avoir</w:t>
            </w:r>
            <w:r w:rsidRPr="004F7CE1">
              <w:t xml:space="preserve"> la possibilité de visiter </w:t>
            </w:r>
            <w:r w:rsidRPr="004F7CE1">
              <w:rPr>
                <w:b/>
                <w:bCs/>
                <w:i/>
                <w:iCs/>
              </w:rPr>
              <w:t>le centre</w:t>
            </w:r>
            <w:r w:rsidRPr="004F7CE1">
              <w:t xml:space="preserve"> de rétention</w:t>
            </w:r>
            <w:r w:rsidRPr="004F7CE1">
              <w:rPr>
                <w:b/>
                <w:i/>
              </w:rPr>
              <w:t xml:space="preserve"> conformément aux règles et aux statuts du centre</w:t>
            </w:r>
            <w:r w:rsidRPr="004F7CE1">
              <w:t>.</w:t>
            </w:r>
          </w:p>
        </w:tc>
      </w:tr>
    </w:tbl>
    <w:p w14:paraId="22A5494A"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39F96F21" w14:textId="77777777" w:rsidR="007B0667" w:rsidRPr="004F7CE1" w:rsidRDefault="00F606BB">
      <w:r w:rsidRPr="004F7CE1">
        <w:rPr>
          <w:rStyle w:val="HideTWBExt"/>
        </w:rPr>
        <w:t>&lt;/Amend&gt;</w:t>
      </w:r>
    </w:p>
    <w:p w14:paraId="31291743"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2072</w:t>
      </w:r>
      <w:r w:rsidRPr="004F7CE1">
        <w:rPr>
          <w:rStyle w:val="HideTWBExt"/>
          <w:b w:val="0"/>
        </w:rPr>
        <w:t>&lt;/NumAm&gt;</w:t>
      </w:r>
    </w:p>
    <w:p w14:paraId="106E29C1" w14:textId="77777777" w:rsidR="007B0667" w:rsidRPr="004F7CE1" w:rsidRDefault="00F606BB">
      <w:pPr>
        <w:pStyle w:val="NormalBold"/>
      </w:pPr>
      <w:r w:rsidRPr="004F7CE1">
        <w:rPr>
          <w:rStyle w:val="HideTWBExt"/>
          <w:b w:val="0"/>
        </w:rPr>
        <w:t>&lt;RepeatBlock-By&gt;&lt;Members&gt;</w:t>
      </w:r>
      <w:r w:rsidRPr="004F7CE1">
        <w:t>Marieke Ehlers</w:t>
      </w:r>
      <w:r w:rsidRPr="004F7CE1">
        <w:rPr>
          <w:rStyle w:val="HideTWBExt"/>
          <w:b w:val="0"/>
        </w:rPr>
        <w:t>&lt;/Members&gt;</w:t>
      </w:r>
    </w:p>
    <w:p w14:paraId="6D447E5E" w14:textId="77777777" w:rsidR="007B0667" w:rsidRPr="004F7CE1" w:rsidRDefault="00F606BB">
      <w:r w:rsidRPr="004F7CE1">
        <w:rPr>
          <w:rStyle w:val="HideTWBExt"/>
        </w:rPr>
        <w:t>&lt;AuNomDe&gt;</w:t>
      </w:r>
      <w:r w:rsidRPr="004F7CE1">
        <w:rPr>
          <w:rStyle w:val="HideTWBInt"/>
        </w:rPr>
        <w:t>{PfE}</w:t>
      </w:r>
      <w:r w:rsidRPr="004F7CE1">
        <w:t>au nom du groupe PfE</w:t>
      </w:r>
      <w:r w:rsidRPr="004F7CE1">
        <w:rPr>
          <w:rStyle w:val="HideTWBExt"/>
        </w:rPr>
        <w:t>&lt;/AuNomDe&gt;</w:t>
      </w:r>
    </w:p>
    <w:p w14:paraId="77B0D142" w14:textId="77777777" w:rsidR="007B0667" w:rsidRPr="004F7CE1" w:rsidRDefault="00F606BB">
      <w:pPr>
        <w:pStyle w:val="NormalBold"/>
      </w:pPr>
      <w:r w:rsidRPr="004F7CE1">
        <w:rPr>
          <w:rStyle w:val="HideTWBExt"/>
          <w:b w:val="0"/>
        </w:rPr>
        <w:t>&lt;/RepeatBlock-By&gt;</w:t>
      </w:r>
    </w:p>
    <w:p w14:paraId="5558CD95"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AD3A9AA" w14:textId="77777777" w:rsidR="007B0667" w:rsidRPr="004F7CE1" w:rsidRDefault="00F606BB">
      <w:pPr>
        <w:pStyle w:val="NormalBold"/>
      </w:pPr>
      <w:r w:rsidRPr="004F7CE1">
        <w:rPr>
          <w:rStyle w:val="HideTWBExt"/>
          <w:b w:val="0"/>
        </w:rPr>
        <w:t>&lt;Article&gt;</w:t>
      </w:r>
      <w:r w:rsidRPr="004F7CE1">
        <w:t>Article 34 – paragraphe 5 bis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4536A1A8" w14:textId="77777777">
        <w:trPr>
          <w:trHeight w:hRule="exact" w:val="240"/>
          <w:jc w:val="center"/>
        </w:trPr>
        <w:tc>
          <w:tcPr>
            <w:tcW w:w="9752" w:type="dxa"/>
            <w:gridSpan w:val="2"/>
            <w:tcBorders>
              <w:top w:val="nil"/>
              <w:left w:val="nil"/>
              <w:bottom w:val="nil"/>
              <w:right w:val="nil"/>
            </w:tcBorders>
          </w:tcPr>
          <w:p w14:paraId="3520C51C" w14:textId="77777777" w:rsidR="007B0667" w:rsidRPr="004F7CE1" w:rsidRDefault="007B0667"/>
        </w:tc>
      </w:tr>
      <w:tr w:rsidR="007B0667" w:rsidRPr="004F7CE1" w14:paraId="34DD113B" w14:textId="77777777">
        <w:trPr>
          <w:trHeight w:val="240"/>
          <w:jc w:val="center"/>
        </w:trPr>
        <w:tc>
          <w:tcPr>
            <w:tcW w:w="4876" w:type="dxa"/>
            <w:tcBorders>
              <w:top w:val="nil"/>
              <w:left w:val="nil"/>
              <w:bottom w:val="nil"/>
              <w:right w:val="nil"/>
            </w:tcBorders>
          </w:tcPr>
          <w:p w14:paraId="5BE485BE"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68EBB073" w14:textId="77777777" w:rsidR="007B0667" w:rsidRPr="004F7CE1" w:rsidRDefault="00F606BB">
            <w:pPr>
              <w:pStyle w:val="AmColumnHeading"/>
            </w:pPr>
            <w:r w:rsidRPr="004F7CE1">
              <w:t>Amendement</w:t>
            </w:r>
          </w:p>
        </w:tc>
      </w:tr>
      <w:tr w:rsidR="007B0667" w:rsidRPr="004F7CE1" w14:paraId="1350571E" w14:textId="77777777">
        <w:trPr>
          <w:jc w:val="center"/>
        </w:trPr>
        <w:tc>
          <w:tcPr>
            <w:tcW w:w="4876" w:type="dxa"/>
            <w:tcBorders>
              <w:top w:val="nil"/>
              <w:left w:val="nil"/>
              <w:bottom w:val="nil"/>
              <w:right w:val="nil"/>
            </w:tcBorders>
          </w:tcPr>
          <w:p w14:paraId="1FEADC07" w14:textId="77777777" w:rsidR="007B0667" w:rsidRPr="004F7CE1" w:rsidRDefault="007B0667">
            <w:pPr>
              <w:pStyle w:val="Normal6a"/>
            </w:pPr>
          </w:p>
        </w:tc>
        <w:tc>
          <w:tcPr>
            <w:tcW w:w="4876" w:type="dxa"/>
            <w:tcBorders>
              <w:top w:val="nil"/>
              <w:left w:val="nil"/>
              <w:bottom w:val="nil"/>
              <w:right w:val="nil"/>
            </w:tcBorders>
          </w:tcPr>
          <w:p w14:paraId="1007B8FC" w14:textId="41EF4AA3" w:rsidR="007B0667" w:rsidRPr="004F7CE1" w:rsidRDefault="00F606BB">
            <w:pPr>
              <w:pStyle w:val="Normal6a"/>
            </w:pPr>
            <w:r w:rsidRPr="004F7CE1">
              <w:rPr>
                <w:b/>
                <w:i/>
              </w:rPr>
              <w:t>5 bis.</w:t>
            </w:r>
            <w:r w:rsidRPr="004F7CE1">
              <w:tab/>
            </w:r>
            <w:r w:rsidRPr="004F7CE1">
              <w:rPr>
                <w:b/>
                <w:i/>
              </w:rPr>
              <w:t>La possibilité mentionnée au paragraphe 5 est accordée à la demande du ressortissant de pays tiers. Les visites peuvent être soumises à d</w:t>
            </w:r>
            <w:r w:rsidR="006246EA">
              <w:rPr>
                <w:b/>
                <w:i/>
              </w:rPr>
              <w:t>’</w:t>
            </w:r>
            <w:r w:rsidRPr="004F7CE1">
              <w:rPr>
                <w:b/>
                <w:i/>
              </w:rPr>
              <w:t>autres conditions appropriées, y compris l</w:t>
            </w:r>
            <w:r w:rsidR="006246EA">
              <w:rPr>
                <w:b/>
                <w:i/>
              </w:rPr>
              <w:t>’</w:t>
            </w:r>
            <w:r w:rsidRPr="004F7CE1">
              <w:rPr>
                <w:b/>
                <w:i/>
              </w:rPr>
              <w:t>autorisation préalable et la délivrance d</w:t>
            </w:r>
            <w:r w:rsidR="006246EA">
              <w:rPr>
                <w:b/>
                <w:i/>
              </w:rPr>
              <w:t>’</w:t>
            </w:r>
            <w:r w:rsidRPr="004F7CE1">
              <w:rPr>
                <w:b/>
                <w:i/>
              </w:rPr>
              <w:t>une habilitation de sécurité appropriée par une autorité compétente conformément au droit national. Les États membres peuvent imposer des limites à cet accès lorsque ces limites sont prévues par le droit national et qu</w:t>
            </w:r>
            <w:r w:rsidR="006246EA">
              <w:rPr>
                <w:b/>
                <w:i/>
              </w:rPr>
              <w:t>’</w:t>
            </w:r>
            <w:r w:rsidRPr="004F7CE1">
              <w:rPr>
                <w:b/>
                <w:i/>
              </w:rPr>
              <w:t>elles sont objectivement nécessaires à la sécurité, à l</w:t>
            </w:r>
            <w:r w:rsidR="006246EA">
              <w:rPr>
                <w:b/>
                <w:i/>
              </w:rPr>
              <w:t>’</w:t>
            </w:r>
            <w:r w:rsidRPr="004F7CE1">
              <w:rPr>
                <w:b/>
                <w:i/>
              </w:rPr>
              <w:t>ordre public ou à la gestion administrative du centre de rétention.</w:t>
            </w:r>
          </w:p>
        </w:tc>
      </w:tr>
    </w:tbl>
    <w:p w14:paraId="0C2ADCE3"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6368B2C6" w14:textId="77777777" w:rsidR="007B0667" w:rsidRPr="004F7CE1" w:rsidRDefault="00F606BB">
      <w:r w:rsidRPr="004F7CE1">
        <w:rPr>
          <w:rStyle w:val="HideTWBExt"/>
        </w:rPr>
        <w:t>&lt;/Amend&gt;</w:t>
      </w:r>
    </w:p>
    <w:p w14:paraId="429F4C9E"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2073</w:t>
      </w:r>
      <w:r w:rsidRPr="004F7CE1">
        <w:rPr>
          <w:rStyle w:val="HideTWBExt"/>
          <w:b w:val="0"/>
        </w:rPr>
        <w:t>&lt;/NumAm&gt;</w:t>
      </w:r>
    </w:p>
    <w:p w14:paraId="744B1872" w14:textId="77777777" w:rsidR="007B0667" w:rsidRPr="004F7CE1" w:rsidRDefault="00F606BB">
      <w:pPr>
        <w:pStyle w:val="NormalBold"/>
      </w:pPr>
      <w:r w:rsidRPr="004F7CE1">
        <w:rPr>
          <w:rStyle w:val="HideTWBExt"/>
          <w:b w:val="0"/>
        </w:rPr>
        <w:t>&lt;RepeatBlock-By&gt;&lt;Members&gt;</w:t>
      </w:r>
      <w:r w:rsidRPr="004F7CE1">
        <w:t>Nadine Morano</w:t>
      </w:r>
      <w:r w:rsidRPr="004F7CE1">
        <w:rPr>
          <w:rStyle w:val="HideTWBExt"/>
          <w:b w:val="0"/>
        </w:rPr>
        <w:t>&lt;/Members&gt;</w:t>
      </w:r>
    </w:p>
    <w:p w14:paraId="7FF5BF74" w14:textId="77777777" w:rsidR="007B0667" w:rsidRPr="004F7CE1" w:rsidRDefault="00F606BB">
      <w:pPr>
        <w:pStyle w:val="NormalBold"/>
      </w:pPr>
      <w:r w:rsidRPr="004F7CE1">
        <w:rPr>
          <w:rStyle w:val="HideTWBExt"/>
          <w:b w:val="0"/>
        </w:rPr>
        <w:t>&lt;/RepeatBlock-By&gt;</w:t>
      </w:r>
    </w:p>
    <w:p w14:paraId="11BEB0AA"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5B8C3668" w14:textId="77777777" w:rsidR="007B0667" w:rsidRPr="004F7CE1" w:rsidRDefault="00F606BB">
      <w:pPr>
        <w:pStyle w:val="NormalBold"/>
      </w:pPr>
      <w:r w:rsidRPr="004F7CE1">
        <w:rPr>
          <w:rStyle w:val="HideTWBExt"/>
          <w:b w:val="0"/>
        </w:rPr>
        <w:t>&lt;Article&gt;</w:t>
      </w:r>
      <w:r w:rsidRPr="004F7CE1">
        <w:t>Article 34 – paragraphe 6</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609BC83F" w14:textId="77777777">
        <w:trPr>
          <w:trHeight w:hRule="exact" w:val="240"/>
          <w:jc w:val="center"/>
        </w:trPr>
        <w:tc>
          <w:tcPr>
            <w:tcW w:w="9752" w:type="dxa"/>
            <w:gridSpan w:val="2"/>
            <w:tcBorders>
              <w:top w:val="nil"/>
              <w:left w:val="nil"/>
              <w:bottom w:val="nil"/>
              <w:right w:val="nil"/>
            </w:tcBorders>
          </w:tcPr>
          <w:p w14:paraId="2D102D04" w14:textId="77777777" w:rsidR="007B0667" w:rsidRPr="004F7CE1" w:rsidRDefault="007B0667"/>
        </w:tc>
      </w:tr>
      <w:tr w:rsidR="007B0667" w:rsidRPr="004F7CE1" w14:paraId="248AE61E" w14:textId="77777777">
        <w:trPr>
          <w:trHeight w:val="240"/>
          <w:jc w:val="center"/>
        </w:trPr>
        <w:tc>
          <w:tcPr>
            <w:tcW w:w="4876" w:type="dxa"/>
            <w:tcBorders>
              <w:top w:val="nil"/>
              <w:left w:val="nil"/>
              <w:bottom w:val="nil"/>
              <w:right w:val="nil"/>
            </w:tcBorders>
          </w:tcPr>
          <w:p w14:paraId="535DF1E7"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5615FCAA" w14:textId="77777777" w:rsidR="007B0667" w:rsidRPr="004F7CE1" w:rsidRDefault="00F606BB">
            <w:pPr>
              <w:pStyle w:val="AmColumnHeading"/>
            </w:pPr>
            <w:r w:rsidRPr="004F7CE1">
              <w:t>Amendement</w:t>
            </w:r>
          </w:p>
        </w:tc>
      </w:tr>
      <w:tr w:rsidR="007B0667" w:rsidRPr="004F7CE1" w14:paraId="219D633B" w14:textId="77777777">
        <w:trPr>
          <w:jc w:val="center"/>
        </w:trPr>
        <w:tc>
          <w:tcPr>
            <w:tcW w:w="4876" w:type="dxa"/>
            <w:tcBorders>
              <w:top w:val="nil"/>
              <w:left w:val="nil"/>
              <w:bottom w:val="nil"/>
              <w:right w:val="nil"/>
            </w:tcBorders>
          </w:tcPr>
          <w:p w14:paraId="7FAAD700" w14:textId="24F74C23" w:rsidR="007B0667" w:rsidRPr="004F7CE1" w:rsidRDefault="00F606BB">
            <w:pPr>
              <w:pStyle w:val="Normal6a"/>
            </w:pPr>
            <w:r w:rsidRPr="004F7CE1">
              <w:t>6.</w:t>
            </w:r>
            <w:r w:rsidRPr="004F7CE1">
              <w:tab/>
              <w:t>Les ressortissants de pays tiers placés en rétention reçoivent par écrit des informations, rédigées de manière claire et compréhensible et dans une langue qu</w:t>
            </w:r>
            <w:r w:rsidR="006246EA">
              <w:t>’</w:t>
            </w:r>
            <w:r w:rsidRPr="004F7CE1">
              <w:t>ils comprennent, expliquant les règles applicables dans le centre de rétention et énonçant leurs droits et obligations. Ces informations portent notamment sur leur droit, conformément au droit national, de contacter les personnes et instances mentionnées aux paragraphes 3 et 5.</w:t>
            </w:r>
          </w:p>
        </w:tc>
        <w:tc>
          <w:tcPr>
            <w:tcW w:w="4876" w:type="dxa"/>
            <w:tcBorders>
              <w:top w:val="nil"/>
              <w:left w:val="nil"/>
              <w:bottom w:val="nil"/>
              <w:right w:val="nil"/>
            </w:tcBorders>
          </w:tcPr>
          <w:p w14:paraId="58070D7D" w14:textId="723E906B" w:rsidR="007B0667" w:rsidRPr="004F7CE1" w:rsidRDefault="00F606BB">
            <w:pPr>
              <w:pStyle w:val="Normal6a"/>
            </w:pPr>
            <w:r w:rsidRPr="004F7CE1">
              <w:t>6.</w:t>
            </w:r>
            <w:r w:rsidRPr="004F7CE1">
              <w:tab/>
              <w:t xml:space="preserve">Les ressortissants de pays tiers placés en rétention reçoivent par écrit des informations, rédigées de manière claire et compréhensible et dans une langue </w:t>
            </w:r>
            <w:r w:rsidRPr="004F7CE1">
              <w:rPr>
                <w:b/>
                <w:i/>
              </w:rPr>
              <w:t>qu</w:t>
            </w:r>
            <w:r w:rsidR="006246EA">
              <w:rPr>
                <w:b/>
                <w:i/>
              </w:rPr>
              <w:t>’</w:t>
            </w:r>
            <w:r w:rsidRPr="004F7CE1">
              <w:rPr>
                <w:b/>
                <w:i/>
              </w:rPr>
              <w:t xml:space="preserve">ils comprennent, ou dont on peut raisonnablement penser </w:t>
            </w:r>
            <w:r w:rsidRPr="004F7CE1">
              <w:t>qu</w:t>
            </w:r>
            <w:r w:rsidR="006246EA">
              <w:t>’</w:t>
            </w:r>
            <w:r w:rsidRPr="004F7CE1">
              <w:t>ils comprennent, expliquant les règles applicables dans le centre de rétention et énonçant leurs droits et obligations. Ces informations portent notamment sur leur droit, conformément au droit national, de contacter les personnes et instances mentionnées aux paragraphes 3 et 5.</w:t>
            </w:r>
          </w:p>
        </w:tc>
      </w:tr>
    </w:tbl>
    <w:p w14:paraId="2DF49AB6"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{FR}</w:t>
      </w:r>
      <w:r w:rsidRPr="004F7CE1">
        <w:t>fr</w:t>
      </w:r>
      <w:r w:rsidRPr="004F7CE1">
        <w:rPr>
          <w:rStyle w:val="HideTWBExt"/>
        </w:rPr>
        <w:t>&lt;/Original&gt;</w:t>
      </w:r>
    </w:p>
    <w:p w14:paraId="1BE00E83" w14:textId="77777777" w:rsidR="007B0667" w:rsidRPr="004F7CE1" w:rsidRDefault="00F606BB">
      <w:r w:rsidRPr="004F7CE1">
        <w:rPr>
          <w:rStyle w:val="HideTWBExt"/>
        </w:rPr>
        <w:t>&lt;/Amend&gt;</w:t>
      </w:r>
    </w:p>
    <w:p w14:paraId="7D997B9F"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2074</w:t>
      </w:r>
      <w:r w:rsidRPr="004F7CE1">
        <w:rPr>
          <w:rStyle w:val="HideTWBExt"/>
          <w:b w:val="0"/>
        </w:rPr>
        <w:t>&lt;/NumAm&gt;</w:t>
      </w:r>
    </w:p>
    <w:p w14:paraId="04288045" w14:textId="77777777" w:rsidR="007B0667" w:rsidRPr="004F7CE1" w:rsidRDefault="00F606BB">
      <w:pPr>
        <w:pStyle w:val="NormalBold"/>
      </w:pPr>
      <w:r w:rsidRPr="004F7CE1">
        <w:rPr>
          <w:rStyle w:val="HideTWBExt"/>
          <w:b w:val="0"/>
        </w:rPr>
        <w:t>&lt;RepeatBlock-By&gt;&lt;Members&gt;</w:t>
      </w:r>
      <w:r w:rsidRPr="004F7CE1">
        <w:t>François-Xavier Bellamy, Lukas Mandl, Alice Teodorescu Måwe, Sander Smit, Loránt Vincze, Lena Düpont, Tomas Tobé, Rasa Juknevičienė, Jeroen Lenaers</w:t>
      </w:r>
      <w:r w:rsidRPr="004F7CE1">
        <w:rPr>
          <w:rStyle w:val="HideTWBExt"/>
          <w:b w:val="0"/>
        </w:rPr>
        <w:t>&lt;/Members&gt;</w:t>
      </w:r>
    </w:p>
    <w:p w14:paraId="20CD9423" w14:textId="77777777" w:rsidR="007B0667" w:rsidRPr="004F7CE1" w:rsidRDefault="00F606BB">
      <w:pPr>
        <w:pStyle w:val="NormalBold"/>
      </w:pPr>
      <w:r w:rsidRPr="004F7CE1">
        <w:rPr>
          <w:rStyle w:val="HideTWBExt"/>
          <w:b w:val="0"/>
        </w:rPr>
        <w:t>&lt;/RepeatBlock-By&gt;</w:t>
      </w:r>
    </w:p>
    <w:p w14:paraId="09B8B79E"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E68E505" w14:textId="77777777" w:rsidR="007B0667" w:rsidRPr="004F7CE1" w:rsidRDefault="00F606BB">
      <w:pPr>
        <w:pStyle w:val="NormalBold"/>
      </w:pPr>
      <w:r w:rsidRPr="004F7CE1">
        <w:rPr>
          <w:rStyle w:val="HideTWBExt"/>
          <w:b w:val="0"/>
        </w:rPr>
        <w:t>&lt;Article&gt;</w:t>
      </w:r>
      <w:r w:rsidRPr="004F7CE1">
        <w:t>Article 34 – paragraphe 6</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A2C066A" w14:textId="77777777">
        <w:trPr>
          <w:trHeight w:hRule="exact" w:val="240"/>
          <w:jc w:val="center"/>
        </w:trPr>
        <w:tc>
          <w:tcPr>
            <w:tcW w:w="9752" w:type="dxa"/>
            <w:gridSpan w:val="2"/>
            <w:tcBorders>
              <w:top w:val="nil"/>
              <w:left w:val="nil"/>
              <w:bottom w:val="nil"/>
              <w:right w:val="nil"/>
            </w:tcBorders>
          </w:tcPr>
          <w:p w14:paraId="6926A244" w14:textId="77777777" w:rsidR="007B0667" w:rsidRPr="004F7CE1" w:rsidRDefault="007B0667"/>
        </w:tc>
      </w:tr>
      <w:tr w:rsidR="007B0667" w:rsidRPr="004F7CE1" w14:paraId="08E3E5F8" w14:textId="77777777">
        <w:trPr>
          <w:trHeight w:val="240"/>
          <w:jc w:val="center"/>
        </w:trPr>
        <w:tc>
          <w:tcPr>
            <w:tcW w:w="4876" w:type="dxa"/>
            <w:tcBorders>
              <w:top w:val="nil"/>
              <w:left w:val="nil"/>
              <w:bottom w:val="nil"/>
              <w:right w:val="nil"/>
            </w:tcBorders>
          </w:tcPr>
          <w:p w14:paraId="55FEBFB6"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90D9398" w14:textId="77777777" w:rsidR="007B0667" w:rsidRPr="004F7CE1" w:rsidRDefault="00F606BB">
            <w:pPr>
              <w:pStyle w:val="AmColumnHeading"/>
            </w:pPr>
            <w:r w:rsidRPr="004F7CE1">
              <w:t>Amendement</w:t>
            </w:r>
          </w:p>
        </w:tc>
      </w:tr>
      <w:tr w:rsidR="007B0667" w:rsidRPr="004F7CE1" w14:paraId="24A78FA3" w14:textId="77777777">
        <w:trPr>
          <w:jc w:val="center"/>
        </w:trPr>
        <w:tc>
          <w:tcPr>
            <w:tcW w:w="4876" w:type="dxa"/>
            <w:tcBorders>
              <w:top w:val="nil"/>
              <w:left w:val="nil"/>
              <w:bottom w:val="nil"/>
              <w:right w:val="nil"/>
            </w:tcBorders>
          </w:tcPr>
          <w:p w14:paraId="29FA13F7" w14:textId="15D73172" w:rsidR="007B0667" w:rsidRPr="004F7CE1" w:rsidRDefault="00F606BB">
            <w:pPr>
              <w:pStyle w:val="Normal6a"/>
            </w:pPr>
            <w:r w:rsidRPr="004F7CE1">
              <w:t>6.</w:t>
            </w:r>
            <w:r w:rsidRPr="004F7CE1">
              <w:tab/>
              <w:t>Les ressortissants de pays tiers placés en rétention reçoivent par écrit des informations, rédigées de manière claire et compréhensible et dans une langue qu</w:t>
            </w:r>
            <w:r w:rsidR="006246EA">
              <w:t>’</w:t>
            </w:r>
            <w:r w:rsidRPr="004F7CE1">
              <w:t>ils comprennent, expliquant les règles applicables dans le centre de rétention et énonçant leurs droits et obligations. Ces informations portent notamment sur leur droit, conformément au droit national, de contacter les personnes et instances mentionnées aux paragraphes 3 et 5.</w:t>
            </w:r>
          </w:p>
        </w:tc>
        <w:tc>
          <w:tcPr>
            <w:tcW w:w="4876" w:type="dxa"/>
            <w:tcBorders>
              <w:top w:val="nil"/>
              <w:left w:val="nil"/>
              <w:bottom w:val="nil"/>
              <w:right w:val="nil"/>
            </w:tcBorders>
          </w:tcPr>
          <w:p w14:paraId="79DCBF65" w14:textId="63782018" w:rsidR="007B0667" w:rsidRPr="004F7CE1" w:rsidRDefault="00F606BB">
            <w:pPr>
              <w:pStyle w:val="Normal6a"/>
            </w:pPr>
            <w:r w:rsidRPr="004F7CE1">
              <w:t>6.</w:t>
            </w:r>
            <w:r w:rsidRPr="004F7CE1">
              <w:tab/>
              <w:t xml:space="preserve">Les ressortissants de pays tiers placés en rétention reçoivent par écrit des informations, rédigées de manière claire et compréhensible et dans une langue </w:t>
            </w:r>
            <w:r w:rsidRPr="004F7CE1">
              <w:rPr>
                <w:b/>
                <w:i/>
              </w:rPr>
              <w:t>qu</w:t>
            </w:r>
            <w:r w:rsidR="006246EA">
              <w:rPr>
                <w:b/>
                <w:i/>
              </w:rPr>
              <w:t>’</w:t>
            </w:r>
            <w:r w:rsidRPr="004F7CE1">
              <w:rPr>
                <w:b/>
                <w:i/>
              </w:rPr>
              <w:t xml:space="preserve">ils comprennent, ou dont on peut raisonnablement penser </w:t>
            </w:r>
            <w:r w:rsidRPr="004F7CE1">
              <w:t>qu</w:t>
            </w:r>
            <w:r w:rsidR="006246EA">
              <w:t>’</w:t>
            </w:r>
            <w:r w:rsidRPr="004F7CE1">
              <w:t>ils comprennent, expliquant les règles applicables dans le centre de rétention et énonçant leurs droits et obligations. Ces informations portent notamment sur leur droit, conformément au droit national, de contacter les personnes et instances mentionnées aux paragraphes 3 et 5.</w:t>
            </w:r>
          </w:p>
        </w:tc>
      </w:tr>
    </w:tbl>
    <w:p w14:paraId="4B3E2320"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29D66455" w14:textId="77777777" w:rsidR="007B0667" w:rsidRPr="004F7CE1" w:rsidRDefault="00F606BB">
      <w:r w:rsidRPr="004F7CE1">
        <w:rPr>
          <w:rStyle w:val="HideTWBExt"/>
        </w:rPr>
        <w:t>&lt;/Amend&gt;</w:t>
      </w:r>
    </w:p>
    <w:p w14:paraId="20D3E553"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2075</w:t>
      </w:r>
      <w:r w:rsidRPr="004F7CE1">
        <w:rPr>
          <w:rStyle w:val="HideTWBExt"/>
          <w:b w:val="0"/>
        </w:rPr>
        <w:t>&lt;/NumAm&gt;</w:t>
      </w:r>
    </w:p>
    <w:p w14:paraId="7C116FD3" w14:textId="77777777" w:rsidR="007B0667" w:rsidRPr="004F7CE1" w:rsidRDefault="00F606BB">
      <w:pPr>
        <w:pStyle w:val="NormalBold"/>
      </w:pPr>
      <w:r w:rsidRPr="004F7CE1">
        <w:rPr>
          <w:rStyle w:val="HideTWBExt"/>
          <w:b w:val="0"/>
        </w:rPr>
        <w:t>&lt;RepeatBlock-By&gt;&lt;Members&gt;</w:t>
      </w:r>
      <w:r w:rsidRPr="004F7CE1">
        <w:t>Marieke Ehlers</w:t>
      </w:r>
      <w:r w:rsidRPr="004F7CE1">
        <w:rPr>
          <w:rStyle w:val="HideTWBExt"/>
          <w:b w:val="0"/>
        </w:rPr>
        <w:t>&lt;/Members&gt;</w:t>
      </w:r>
    </w:p>
    <w:p w14:paraId="43FBE737" w14:textId="77777777" w:rsidR="007B0667" w:rsidRPr="004F7CE1" w:rsidRDefault="00F606BB">
      <w:r w:rsidRPr="004F7CE1">
        <w:rPr>
          <w:rStyle w:val="HideTWBExt"/>
        </w:rPr>
        <w:t>&lt;AuNomDe&gt;</w:t>
      </w:r>
      <w:r w:rsidRPr="004F7CE1">
        <w:rPr>
          <w:rStyle w:val="HideTWBInt"/>
        </w:rPr>
        <w:t>{PfE}</w:t>
      </w:r>
      <w:r w:rsidRPr="004F7CE1">
        <w:t>au nom du groupe PfE</w:t>
      </w:r>
      <w:r w:rsidRPr="004F7CE1">
        <w:rPr>
          <w:rStyle w:val="HideTWBExt"/>
        </w:rPr>
        <w:t>&lt;/AuNomDe&gt;</w:t>
      </w:r>
    </w:p>
    <w:p w14:paraId="31E202AC" w14:textId="77777777" w:rsidR="007B0667" w:rsidRPr="004F7CE1" w:rsidRDefault="00F606BB">
      <w:pPr>
        <w:pStyle w:val="NormalBold"/>
      </w:pPr>
      <w:r w:rsidRPr="004F7CE1">
        <w:rPr>
          <w:rStyle w:val="HideTWBExt"/>
          <w:b w:val="0"/>
        </w:rPr>
        <w:t>&lt;/RepeatBlock-By&gt;</w:t>
      </w:r>
    </w:p>
    <w:p w14:paraId="468D4438"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47EF9FA" w14:textId="77777777" w:rsidR="007B0667" w:rsidRPr="004F7CE1" w:rsidRDefault="00F606BB">
      <w:pPr>
        <w:pStyle w:val="NormalBold"/>
      </w:pPr>
      <w:r w:rsidRPr="004F7CE1">
        <w:rPr>
          <w:rStyle w:val="HideTWBExt"/>
          <w:b w:val="0"/>
        </w:rPr>
        <w:t>&lt;Article&gt;</w:t>
      </w:r>
      <w:r w:rsidRPr="004F7CE1">
        <w:t>Article 34 – paragraphe 6</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EF96B68" w14:textId="77777777">
        <w:trPr>
          <w:trHeight w:hRule="exact" w:val="240"/>
          <w:jc w:val="center"/>
        </w:trPr>
        <w:tc>
          <w:tcPr>
            <w:tcW w:w="9752" w:type="dxa"/>
            <w:gridSpan w:val="2"/>
            <w:tcBorders>
              <w:top w:val="nil"/>
              <w:left w:val="nil"/>
              <w:bottom w:val="nil"/>
              <w:right w:val="nil"/>
            </w:tcBorders>
          </w:tcPr>
          <w:p w14:paraId="0648B94D" w14:textId="77777777" w:rsidR="007B0667" w:rsidRPr="004F7CE1" w:rsidRDefault="007B0667"/>
        </w:tc>
      </w:tr>
      <w:tr w:rsidR="007B0667" w:rsidRPr="004F7CE1" w14:paraId="2539DCCA" w14:textId="77777777">
        <w:trPr>
          <w:trHeight w:val="240"/>
          <w:jc w:val="center"/>
        </w:trPr>
        <w:tc>
          <w:tcPr>
            <w:tcW w:w="4876" w:type="dxa"/>
            <w:tcBorders>
              <w:top w:val="nil"/>
              <w:left w:val="nil"/>
              <w:bottom w:val="nil"/>
              <w:right w:val="nil"/>
            </w:tcBorders>
          </w:tcPr>
          <w:p w14:paraId="319A439B"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06206E73" w14:textId="77777777" w:rsidR="007B0667" w:rsidRPr="004F7CE1" w:rsidRDefault="00F606BB">
            <w:pPr>
              <w:pStyle w:val="AmColumnHeading"/>
            </w:pPr>
            <w:r w:rsidRPr="004F7CE1">
              <w:t>Amendement</w:t>
            </w:r>
          </w:p>
        </w:tc>
      </w:tr>
      <w:tr w:rsidR="007B0667" w:rsidRPr="004F7CE1" w14:paraId="574D16F5" w14:textId="77777777">
        <w:trPr>
          <w:jc w:val="center"/>
        </w:trPr>
        <w:tc>
          <w:tcPr>
            <w:tcW w:w="4876" w:type="dxa"/>
            <w:tcBorders>
              <w:top w:val="nil"/>
              <w:left w:val="nil"/>
              <w:bottom w:val="nil"/>
              <w:right w:val="nil"/>
            </w:tcBorders>
          </w:tcPr>
          <w:p w14:paraId="37D7EEE6" w14:textId="0CD2E8C7" w:rsidR="007B0667" w:rsidRPr="004F7CE1" w:rsidRDefault="00F606BB">
            <w:pPr>
              <w:pStyle w:val="Normal6a"/>
            </w:pPr>
            <w:r w:rsidRPr="004F7CE1">
              <w:t>6.</w:t>
            </w:r>
            <w:r w:rsidRPr="004F7CE1">
              <w:tab/>
              <w:t xml:space="preserve">Les ressortissants de pays tiers placés en rétention reçoivent par écrit des informations, rédigées </w:t>
            </w:r>
            <w:r w:rsidRPr="004F7CE1">
              <w:rPr>
                <w:b/>
                <w:i/>
              </w:rPr>
              <w:t xml:space="preserve">de manière claire et compréhensible et </w:t>
            </w:r>
            <w:r w:rsidRPr="004F7CE1">
              <w:t>dans une langue qu</w:t>
            </w:r>
            <w:r w:rsidR="006246EA">
              <w:t>’</w:t>
            </w:r>
            <w:r w:rsidRPr="004F7CE1">
              <w:t>ils comprennent, expliquant les règles applicables dans le centre de rétention et énonçant leurs droits et obligations. Ces informations portent notamment sur leur droit, conformément au droit national, de contacter les personnes et instances mentionnées aux paragraphes 3 et 5.</w:t>
            </w:r>
          </w:p>
        </w:tc>
        <w:tc>
          <w:tcPr>
            <w:tcW w:w="4876" w:type="dxa"/>
            <w:tcBorders>
              <w:top w:val="nil"/>
              <w:left w:val="nil"/>
              <w:bottom w:val="nil"/>
              <w:right w:val="nil"/>
            </w:tcBorders>
          </w:tcPr>
          <w:p w14:paraId="71F4CC43" w14:textId="721A89A0" w:rsidR="007B0667" w:rsidRPr="004F7CE1" w:rsidRDefault="00F606BB">
            <w:pPr>
              <w:pStyle w:val="Normal6a"/>
            </w:pPr>
            <w:r w:rsidRPr="004F7CE1">
              <w:t>6.</w:t>
            </w:r>
            <w:r w:rsidRPr="004F7CE1">
              <w:tab/>
              <w:t xml:space="preserve">Les ressortissants de pays tiers placés en rétention reçoivent par écrit des informations, rédigées dans une langue </w:t>
            </w:r>
            <w:r w:rsidRPr="004F7CE1">
              <w:rPr>
                <w:b/>
                <w:i/>
              </w:rPr>
              <w:t>qu</w:t>
            </w:r>
            <w:r w:rsidR="006246EA">
              <w:rPr>
                <w:b/>
                <w:i/>
              </w:rPr>
              <w:t>’</w:t>
            </w:r>
            <w:r w:rsidRPr="004F7CE1">
              <w:rPr>
                <w:b/>
                <w:i/>
              </w:rPr>
              <w:t xml:space="preserve">ils comprennent, ou dont on peut raisonnablement penser </w:t>
            </w:r>
            <w:r w:rsidRPr="004F7CE1">
              <w:t>qu</w:t>
            </w:r>
            <w:r w:rsidR="006246EA">
              <w:t>’</w:t>
            </w:r>
            <w:r w:rsidRPr="004F7CE1">
              <w:t>ils comprennent, expliquant les règles applicables dans le centre de rétention et énonçant leurs droits et obligations. Ces informations portent notamment sur leur droit, conformément au droit national, de contacter les personnes et instances mentionnées aux paragraphes 3 et 5.</w:t>
            </w:r>
          </w:p>
        </w:tc>
      </w:tr>
    </w:tbl>
    <w:p w14:paraId="43768F25"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365E45A0" w14:textId="77777777" w:rsidR="007B0667" w:rsidRPr="004F7CE1" w:rsidRDefault="00F606BB">
      <w:r w:rsidRPr="004F7CE1">
        <w:rPr>
          <w:rStyle w:val="HideTWBExt"/>
        </w:rPr>
        <w:t>&lt;/Amend&gt;</w:t>
      </w:r>
    </w:p>
    <w:p w14:paraId="59A1D407"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2076</w:t>
      </w:r>
      <w:r w:rsidRPr="004F7CE1">
        <w:rPr>
          <w:rStyle w:val="HideTWBExt"/>
          <w:b w:val="0"/>
        </w:rPr>
        <w:t>&lt;/NumAm&gt;</w:t>
      </w:r>
    </w:p>
    <w:p w14:paraId="305006A2"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091B3285" w14:textId="77777777" w:rsidR="007B0667" w:rsidRPr="004F7CE1" w:rsidRDefault="00F606BB">
      <w:pPr>
        <w:pStyle w:val="NormalBold"/>
      </w:pPr>
      <w:r w:rsidRPr="004F7CE1">
        <w:rPr>
          <w:rStyle w:val="HideTWBExt"/>
          <w:b w:val="0"/>
        </w:rPr>
        <w:t>&lt;/RepeatBlock-By&gt;</w:t>
      </w:r>
    </w:p>
    <w:p w14:paraId="736DDE99"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59017BF5" w14:textId="77777777" w:rsidR="007B0667" w:rsidRPr="004F7CE1" w:rsidRDefault="00F606BB">
      <w:pPr>
        <w:pStyle w:val="NormalBold"/>
      </w:pPr>
      <w:r w:rsidRPr="004F7CE1">
        <w:rPr>
          <w:rStyle w:val="HideTWBExt"/>
          <w:b w:val="0"/>
        </w:rPr>
        <w:t>&lt;Article&gt;</w:t>
      </w:r>
      <w:r w:rsidRPr="004F7CE1">
        <w:t>Article 34 – paragraphe 6</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6AF5155" w14:textId="77777777">
        <w:trPr>
          <w:trHeight w:hRule="exact" w:val="240"/>
          <w:jc w:val="center"/>
        </w:trPr>
        <w:tc>
          <w:tcPr>
            <w:tcW w:w="9752" w:type="dxa"/>
            <w:gridSpan w:val="2"/>
            <w:tcBorders>
              <w:top w:val="nil"/>
              <w:left w:val="nil"/>
              <w:bottom w:val="nil"/>
              <w:right w:val="nil"/>
            </w:tcBorders>
          </w:tcPr>
          <w:p w14:paraId="28FD40E5" w14:textId="77777777" w:rsidR="007B0667" w:rsidRPr="004F7CE1" w:rsidRDefault="007B0667"/>
        </w:tc>
      </w:tr>
      <w:tr w:rsidR="007B0667" w:rsidRPr="004F7CE1" w14:paraId="7F911D34" w14:textId="77777777">
        <w:trPr>
          <w:trHeight w:val="240"/>
          <w:jc w:val="center"/>
        </w:trPr>
        <w:tc>
          <w:tcPr>
            <w:tcW w:w="4876" w:type="dxa"/>
            <w:tcBorders>
              <w:top w:val="nil"/>
              <w:left w:val="nil"/>
              <w:bottom w:val="nil"/>
              <w:right w:val="nil"/>
            </w:tcBorders>
          </w:tcPr>
          <w:p w14:paraId="5ECFEFEF"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6A349DA8" w14:textId="77777777" w:rsidR="007B0667" w:rsidRPr="004F7CE1" w:rsidRDefault="00F606BB">
            <w:pPr>
              <w:pStyle w:val="AmColumnHeading"/>
            </w:pPr>
            <w:r w:rsidRPr="004F7CE1">
              <w:t>Amendement</w:t>
            </w:r>
          </w:p>
        </w:tc>
      </w:tr>
      <w:tr w:rsidR="007B0667" w:rsidRPr="004F7CE1" w14:paraId="7C45871F" w14:textId="77777777">
        <w:trPr>
          <w:jc w:val="center"/>
        </w:trPr>
        <w:tc>
          <w:tcPr>
            <w:tcW w:w="4876" w:type="dxa"/>
            <w:tcBorders>
              <w:top w:val="nil"/>
              <w:left w:val="nil"/>
              <w:bottom w:val="nil"/>
              <w:right w:val="nil"/>
            </w:tcBorders>
          </w:tcPr>
          <w:p w14:paraId="7D1A58A9" w14:textId="573D66AE" w:rsidR="007B0667" w:rsidRPr="004F7CE1" w:rsidRDefault="00F606BB">
            <w:pPr>
              <w:pStyle w:val="Normal6a"/>
            </w:pPr>
            <w:r w:rsidRPr="004F7CE1">
              <w:t>6.</w:t>
            </w:r>
            <w:r w:rsidRPr="004F7CE1">
              <w:tab/>
              <w:t xml:space="preserve">Les ressortissants de pays tiers placés en rétention reçoivent </w:t>
            </w:r>
            <w:r w:rsidRPr="004F7CE1">
              <w:rPr>
                <w:b/>
                <w:i/>
              </w:rPr>
              <w:t xml:space="preserve">par écrit </w:t>
            </w:r>
            <w:r w:rsidRPr="004F7CE1">
              <w:t xml:space="preserve">des informations, rédigées </w:t>
            </w:r>
            <w:r w:rsidRPr="004F7CE1">
              <w:rPr>
                <w:b/>
                <w:i/>
              </w:rPr>
              <w:t xml:space="preserve">de manière claire et compréhensible et </w:t>
            </w:r>
            <w:r w:rsidRPr="004F7CE1">
              <w:t>dans une langue qu</w:t>
            </w:r>
            <w:r w:rsidR="006246EA">
              <w:t>’</w:t>
            </w:r>
            <w:r w:rsidRPr="004F7CE1">
              <w:t>ils comprennent, expliquant les règles applicables dans le centre de rétention et énonçant leurs droits et obligations. Ces informations portent notamment sur leur droit, conformément au droit national, de contacter les personnes et instances mentionnées aux paragraphes 3 et 5.</w:t>
            </w:r>
          </w:p>
        </w:tc>
        <w:tc>
          <w:tcPr>
            <w:tcW w:w="4876" w:type="dxa"/>
            <w:tcBorders>
              <w:top w:val="nil"/>
              <w:left w:val="nil"/>
              <w:bottom w:val="nil"/>
              <w:right w:val="nil"/>
            </w:tcBorders>
          </w:tcPr>
          <w:p w14:paraId="76C84680" w14:textId="15AA852E" w:rsidR="007B0667" w:rsidRPr="004F7CE1" w:rsidRDefault="00F606BB">
            <w:pPr>
              <w:pStyle w:val="Normal6a"/>
            </w:pPr>
            <w:r w:rsidRPr="004F7CE1">
              <w:t>6.</w:t>
            </w:r>
            <w:r w:rsidRPr="004F7CE1">
              <w:tab/>
              <w:t xml:space="preserve">Les ressortissants de pays tiers placés en rétention reçoivent des informations, rédigées dans une langue </w:t>
            </w:r>
            <w:r w:rsidRPr="004F7CE1">
              <w:rPr>
                <w:b/>
                <w:i/>
              </w:rPr>
              <w:t>qu</w:t>
            </w:r>
            <w:r w:rsidR="006246EA">
              <w:rPr>
                <w:b/>
                <w:i/>
              </w:rPr>
              <w:t>’</w:t>
            </w:r>
            <w:r w:rsidRPr="004F7CE1">
              <w:rPr>
                <w:b/>
                <w:i/>
              </w:rPr>
              <w:t xml:space="preserve">ils comprennent, ou dont on peut raisonnablement penser </w:t>
            </w:r>
            <w:r w:rsidRPr="004F7CE1">
              <w:t>qu</w:t>
            </w:r>
            <w:r w:rsidR="006246EA">
              <w:t>’</w:t>
            </w:r>
            <w:r w:rsidRPr="004F7CE1">
              <w:t>ils comprennent, expliquant les règles applicables dans le centre de rétention et énonçant leurs droits et obligations. Ces informations portent notamment sur leur droit, conformément au droit national, de contacter les personnes et instances mentionnées aux paragraphes 3 et 5.</w:t>
            </w:r>
          </w:p>
        </w:tc>
      </w:tr>
    </w:tbl>
    <w:p w14:paraId="125D9C63"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2C4539A3" w14:textId="77777777" w:rsidR="007B0667" w:rsidRPr="004F7CE1" w:rsidRDefault="00F606BB">
      <w:r w:rsidRPr="004F7CE1">
        <w:rPr>
          <w:rStyle w:val="HideTWBExt"/>
        </w:rPr>
        <w:t>&lt;/Amend&gt;</w:t>
      </w:r>
    </w:p>
    <w:p w14:paraId="76C0FA7A"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2077</w:t>
      </w:r>
      <w:r w:rsidRPr="004F7CE1">
        <w:rPr>
          <w:rStyle w:val="HideTWBExt"/>
          <w:b w:val="0"/>
        </w:rPr>
        <w:t>&lt;/NumAm&gt;</w:t>
      </w:r>
    </w:p>
    <w:p w14:paraId="64561979" w14:textId="77777777" w:rsidR="007B0667" w:rsidRPr="004F7CE1" w:rsidRDefault="00F606BB">
      <w:pPr>
        <w:pStyle w:val="NormalBold"/>
      </w:pPr>
      <w:r w:rsidRPr="004F7CE1">
        <w:rPr>
          <w:rStyle w:val="HideTWBExt"/>
          <w:b w:val="0"/>
        </w:rPr>
        <w:t>&lt;RepeatBlock-By&gt;&lt;Members&gt;</w:t>
      </w:r>
      <w:r w:rsidRPr="004F7CE1">
        <w:t>Mary Khan</w:t>
      </w:r>
      <w:r w:rsidRPr="004F7CE1">
        <w:rPr>
          <w:rStyle w:val="HideTWBExt"/>
          <w:b w:val="0"/>
        </w:rPr>
        <w:t>&lt;/Members&gt;</w:t>
      </w:r>
    </w:p>
    <w:p w14:paraId="561C1A3C" w14:textId="77777777" w:rsidR="007B0667" w:rsidRPr="004F7CE1" w:rsidRDefault="00F606BB">
      <w:pPr>
        <w:pStyle w:val="NormalBold"/>
      </w:pPr>
      <w:r w:rsidRPr="004F7CE1">
        <w:rPr>
          <w:rStyle w:val="HideTWBExt"/>
          <w:b w:val="0"/>
        </w:rPr>
        <w:t>&lt;/RepeatBlock-By&gt;</w:t>
      </w:r>
    </w:p>
    <w:p w14:paraId="0F27637D"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75207744" w14:textId="77777777" w:rsidR="007B0667" w:rsidRPr="004F7CE1" w:rsidRDefault="00F606BB">
      <w:pPr>
        <w:pStyle w:val="NormalBold"/>
      </w:pPr>
      <w:r w:rsidRPr="004F7CE1">
        <w:rPr>
          <w:rStyle w:val="HideTWBExt"/>
          <w:b w:val="0"/>
        </w:rPr>
        <w:t>&lt;Article&gt;</w:t>
      </w:r>
      <w:r w:rsidRPr="004F7CE1">
        <w:t>Article 34 – paragraphe 6</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AAA19E4" w14:textId="77777777">
        <w:trPr>
          <w:trHeight w:hRule="exact" w:val="240"/>
          <w:jc w:val="center"/>
        </w:trPr>
        <w:tc>
          <w:tcPr>
            <w:tcW w:w="9752" w:type="dxa"/>
            <w:gridSpan w:val="2"/>
            <w:tcBorders>
              <w:top w:val="nil"/>
              <w:left w:val="nil"/>
              <w:bottom w:val="nil"/>
              <w:right w:val="nil"/>
            </w:tcBorders>
          </w:tcPr>
          <w:p w14:paraId="798C6921" w14:textId="77777777" w:rsidR="007B0667" w:rsidRPr="004F7CE1" w:rsidRDefault="007B0667"/>
        </w:tc>
      </w:tr>
      <w:tr w:rsidR="007B0667" w:rsidRPr="004F7CE1" w14:paraId="0C02A8C0" w14:textId="77777777">
        <w:trPr>
          <w:trHeight w:val="240"/>
          <w:jc w:val="center"/>
        </w:trPr>
        <w:tc>
          <w:tcPr>
            <w:tcW w:w="4876" w:type="dxa"/>
            <w:tcBorders>
              <w:top w:val="nil"/>
              <w:left w:val="nil"/>
              <w:bottom w:val="nil"/>
              <w:right w:val="nil"/>
            </w:tcBorders>
          </w:tcPr>
          <w:p w14:paraId="0AAFFFE5"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1CF8B349" w14:textId="77777777" w:rsidR="007B0667" w:rsidRPr="004F7CE1" w:rsidRDefault="00F606BB">
            <w:pPr>
              <w:pStyle w:val="AmColumnHeading"/>
            </w:pPr>
            <w:r w:rsidRPr="004F7CE1">
              <w:t>Amendement</w:t>
            </w:r>
          </w:p>
        </w:tc>
      </w:tr>
      <w:tr w:rsidR="007B0667" w:rsidRPr="004F7CE1" w14:paraId="290D6480" w14:textId="77777777">
        <w:trPr>
          <w:jc w:val="center"/>
        </w:trPr>
        <w:tc>
          <w:tcPr>
            <w:tcW w:w="4876" w:type="dxa"/>
            <w:tcBorders>
              <w:top w:val="nil"/>
              <w:left w:val="nil"/>
              <w:bottom w:val="nil"/>
              <w:right w:val="nil"/>
            </w:tcBorders>
          </w:tcPr>
          <w:p w14:paraId="5D108E30" w14:textId="7D009AA8" w:rsidR="007B0667" w:rsidRPr="004F7CE1" w:rsidRDefault="00F606BB">
            <w:pPr>
              <w:pStyle w:val="Normal6a"/>
            </w:pPr>
            <w:r w:rsidRPr="004F7CE1">
              <w:t>6.</w:t>
            </w:r>
            <w:r w:rsidRPr="004F7CE1">
              <w:tab/>
              <w:t xml:space="preserve">Les ressortissants de pays tiers placés en rétention reçoivent par écrit des informations, rédigées </w:t>
            </w:r>
            <w:r w:rsidRPr="004F7CE1">
              <w:rPr>
                <w:b/>
                <w:i/>
              </w:rPr>
              <w:t xml:space="preserve">de manière claire et compréhensible et </w:t>
            </w:r>
            <w:r w:rsidRPr="004F7CE1">
              <w:t>dans une langue qu</w:t>
            </w:r>
            <w:r w:rsidR="006246EA">
              <w:t>’</w:t>
            </w:r>
            <w:r w:rsidRPr="004F7CE1">
              <w:t xml:space="preserve">ils comprennent, expliquant les règles applicables dans le centre de rétention et énonçant leurs </w:t>
            </w:r>
            <w:r w:rsidRPr="004F7CE1">
              <w:rPr>
                <w:b/>
                <w:i/>
              </w:rPr>
              <w:t xml:space="preserve">droits et </w:t>
            </w:r>
            <w:r w:rsidRPr="004F7CE1">
              <w:t xml:space="preserve">obligations. Ces informations portent notamment sur leur droit, conformément au droit national, de contacter les personnes et instances mentionnées </w:t>
            </w:r>
            <w:r w:rsidRPr="004F7CE1">
              <w:rPr>
                <w:b/>
                <w:i/>
              </w:rPr>
              <w:t>aux paragraphes 3 et 5</w:t>
            </w:r>
            <w:r w:rsidRPr="004F7CE1">
              <w:t>.</w:t>
            </w:r>
          </w:p>
        </w:tc>
        <w:tc>
          <w:tcPr>
            <w:tcW w:w="4876" w:type="dxa"/>
            <w:tcBorders>
              <w:top w:val="nil"/>
              <w:left w:val="nil"/>
              <w:bottom w:val="nil"/>
              <w:right w:val="nil"/>
            </w:tcBorders>
          </w:tcPr>
          <w:p w14:paraId="5F2BA95E" w14:textId="0D6BAE9B" w:rsidR="007B0667" w:rsidRPr="004F7CE1" w:rsidRDefault="00F606BB">
            <w:pPr>
              <w:pStyle w:val="Normal6a"/>
            </w:pPr>
            <w:r w:rsidRPr="004F7CE1">
              <w:t>6.</w:t>
            </w:r>
            <w:r w:rsidRPr="004F7CE1">
              <w:tab/>
              <w:t xml:space="preserve">Les ressortissants de pays tiers placés en rétention reçoivent par écrit des informations, rédigées dans une langue </w:t>
            </w:r>
            <w:r w:rsidRPr="004F7CE1">
              <w:rPr>
                <w:b/>
                <w:i/>
              </w:rPr>
              <w:t>qu</w:t>
            </w:r>
            <w:r w:rsidR="006246EA">
              <w:rPr>
                <w:b/>
                <w:i/>
              </w:rPr>
              <w:t>’</w:t>
            </w:r>
            <w:r w:rsidRPr="004F7CE1">
              <w:rPr>
                <w:b/>
                <w:i/>
              </w:rPr>
              <w:t xml:space="preserve">ils comprennent, ou dont on peut raisonnablement penser </w:t>
            </w:r>
            <w:r w:rsidRPr="004F7CE1">
              <w:t>qu</w:t>
            </w:r>
            <w:r w:rsidR="006246EA">
              <w:t>’</w:t>
            </w:r>
            <w:r w:rsidRPr="004F7CE1">
              <w:t xml:space="preserve">ils comprennent, expliquant les règles applicables dans le centre de rétention et énonçant leurs obligations. Ces informations portent notamment sur leur droit, conformément au droit national, de contacter les personnes et instances mentionnées </w:t>
            </w:r>
            <w:r w:rsidRPr="004F7CE1">
              <w:rPr>
                <w:b/>
                <w:i/>
              </w:rPr>
              <w:t>au paragraphe 3</w:t>
            </w:r>
            <w:r w:rsidRPr="004F7CE1">
              <w:t>.</w:t>
            </w:r>
          </w:p>
        </w:tc>
      </w:tr>
    </w:tbl>
    <w:p w14:paraId="01D544D1"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6DBDAFE2" w14:textId="77777777" w:rsidR="007B0667" w:rsidRPr="004F7CE1" w:rsidRDefault="00F606BB">
      <w:r w:rsidRPr="004F7CE1">
        <w:rPr>
          <w:rStyle w:val="HideTWBExt"/>
        </w:rPr>
        <w:t>&lt;/Amend&gt;</w:t>
      </w:r>
    </w:p>
    <w:p w14:paraId="21116685"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2078</w:t>
      </w:r>
      <w:r w:rsidRPr="004F7CE1">
        <w:rPr>
          <w:rStyle w:val="HideTWBExt"/>
          <w:b w:val="0"/>
        </w:rPr>
        <w:t>&lt;/NumAm&gt;</w:t>
      </w:r>
    </w:p>
    <w:p w14:paraId="3396B8A3" w14:textId="77777777" w:rsidR="007B0667" w:rsidRPr="004F7CE1" w:rsidRDefault="00F606BB">
      <w:pPr>
        <w:pStyle w:val="NormalBold"/>
      </w:pPr>
      <w:r w:rsidRPr="004F7CE1">
        <w:rPr>
          <w:rStyle w:val="HideTWBExt"/>
          <w:b w:val="0"/>
        </w:rPr>
        <w:t>&lt;RepeatBlock-By&gt;&lt;Members&gt;</w:t>
      </w:r>
      <w:r w:rsidRPr="004F7CE1">
        <w:t>Mélissa Camara</w:t>
      </w:r>
      <w:r w:rsidRPr="004F7CE1">
        <w:rPr>
          <w:rStyle w:val="HideTWBExt"/>
          <w:b w:val="0"/>
        </w:rPr>
        <w:t>&lt;/Members&gt;</w:t>
      </w:r>
    </w:p>
    <w:p w14:paraId="38360129" w14:textId="77777777" w:rsidR="007B0667" w:rsidRPr="004F7CE1" w:rsidRDefault="00F606BB">
      <w:pPr>
        <w:pStyle w:val="NormalBold"/>
      </w:pPr>
      <w:r w:rsidRPr="004F7CE1">
        <w:rPr>
          <w:rStyle w:val="HideTWBExt"/>
          <w:b w:val="0"/>
        </w:rPr>
        <w:t>&lt;/RepeatBlock-By&gt;</w:t>
      </w:r>
    </w:p>
    <w:p w14:paraId="0AD7415D"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7EF33A7D" w14:textId="77777777" w:rsidR="007B0667" w:rsidRPr="004F7CE1" w:rsidRDefault="00F606BB">
      <w:pPr>
        <w:pStyle w:val="NormalBold"/>
      </w:pPr>
      <w:r w:rsidRPr="004F7CE1">
        <w:rPr>
          <w:rStyle w:val="HideTWBExt"/>
          <w:b w:val="0"/>
        </w:rPr>
        <w:t>&lt;Article&gt;</w:t>
      </w:r>
      <w:r w:rsidRPr="004F7CE1">
        <w:t>Article 34 – paragraphe 6 bis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F129EF9" w14:textId="77777777">
        <w:trPr>
          <w:trHeight w:hRule="exact" w:val="240"/>
          <w:jc w:val="center"/>
        </w:trPr>
        <w:tc>
          <w:tcPr>
            <w:tcW w:w="9752" w:type="dxa"/>
            <w:gridSpan w:val="2"/>
            <w:tcBorders>
              <w:top w:val="nil"/>
              <w:left w:val="nil"/>
              <w:bottom w:val="nil"/>
              <w:right w:val="nil"/>
            </w:tcBorders>
          </w:tcPr>
          <w:p w14:paraId="5417C5F8" w14:textId="77777777" w:rsidR="007B0667" w:rsidRPr="004F7CE1" w:rsidRDefault="007B0667"/>
        </w:tc>
      </w:tr>
      <w:tr w:rsidR="007B0667" w:rsidRPr="004F7CE1" w14:paraId="74D3D783" w14:textId="77777777">
        <w:trPr>
          <w:trHeight w:val="240"/>
          <w:jc w:val="center"/>
        </w:trPr>
        <w:tc>
          <w:tcPr>
            <w:tcW w:w="4876" w:type="dxa"/>
            <w:tcBorders>
              <w:top w:val="nil"/>
              <w:left w:val="nil"/>
              <w:bottom w:val="nil"/>
              <w:right w:val="nil"/>
            </w:tcBorders>
          </w:tcPr>
          <w:p w14:paraId="7869952A"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058C5CE1" w14:textId="77777777" w:rsidR="007B0667" w:rsidRPr="004F7CE1" w:rsidRDefault="00F606BB">
            <w:pPr>
              <w:pStyle w:val="AmColumnHeading"/>
            </w:pPr>
            <w:r w:rsidRPr="004F7CE1">
              <w:t>Amendement</w:t>
            </w:r>
          </w:p>
        </w:tc>
      </w:tr>
      <w:tr w:rsidR="007B0667" w:rsidRPr="004F7CE1" w14:paraId="21FF684E" w14:textId="77777777">
        <w:trPr>
          <w:jc w:val="center"/>
        </w:trPr>
        <w:tc>
          <w:tcPr>
            <w:tcW w:w="4876" w:type="dxa"/>
            <w:tcBorders>
              <w:top w:val="nil"/>
              <w:left w:val="nil"/>
              <w:bottom w:val="nil"/>
              <w:right w:val="nil"/>
            </w:tcBorders>
          </w:tcPr>
          <w:p w14:paraId="7DFFAA22" w14:textId="77777777" w:rsidR="007B0667" w:rsidRPr="004F7CE1" w:rsidRDefault="007B0667">
            <w:pPr>
              <w:pStyle w:val="Normal6a"/>
            </w:pPr>
          </w:p>
        </w:tc>
        <w:tc>
          <w:tcPr>
            <w:tcW w:w="4876" w:type="dxa"/>
            <w:tcBorders>
              <w:top w:val="nil"/>
              <w:left w:val="nil"/>
              <w:bottom w:val="nil"/>
              <w:right w:val="nil"/>
            </w:tcBorders>
          </w:tcPr>
          <w:p w14:paraId="542EC9C5" w14:textId="0D93564A" w:rsidR="007B0667" w:rsidRPr="004F7CE1" w:rsidRDefault="00F606BB">
            <w:pPr>
              <w:pStyle w:val="Normal6a"/>
            </w:pPr>
            <w:r w:rsidRPr="004F7CE1">
              <w:rPr>
                <w:b/>
                <w:i/>
              </w:rPr>
              <w:t>6 bis.</w:t>
            </w:r>
            <w:r w:rsidRPr="004F7CE1">
              <w:tab/>
            </w:r>
            <w:r w:rsidRPr="004F7CE1">
              <w:rPr>
                <w:b/>
                <w:i/>
              </w:rPr>
              <w:t>Les personnes maintenues en rétention ont le droit de porter plainte auprès d</w:t>
            </w:r>
            <w:r w:rsidR="006246EA">
              <w:rPr>
                <w:b/>
                <w:i/>
              </w:rPr>
              <w:t>’</w:t>
            </w:r>
            <w:r w:rsidRPr="004F7CE1">
              <w:rPr>
                <w:b/>
                <w:i/>
              </w:rPr>
              <w:t>une autorité compétente et indépendante en ce qui concerne leurs conditions de rétention. Les États membres veillent à ce que les plaintes fassent l</w:t>
            </w:r>
            <w:r w:rsidR="006246EA">
              <w:rPr>
                <w:b/>
                <w:i/>
              </w:rPr>
              <w:t>’</w:t>
            </w:r>
            <w:r w:rsidRPr="004F7CE1">
              <w:rPr>
                <w:b/>
                <w:i/>
              </w:rPr>
              <w:t>objet d</w:t>
            </w:r>
            <w:r w:rsidR="006246EA">
              <w:rPr>
                <w:b/>
                <w:i/>
              </w:rPr>
              <w:t>’</w:t>
            </w:r>
            <w:r w:rsidRPr="004F7CE1">
              <w:rPr>
                <w:b/>
                <w:i/>
              </w:rPr>
              <w:t>un examen efficace et soient réglées dans les meilleurs délais.</w:t>
            </w:r>
          </w:p>
        </w:tc>
      </w:tr>
    </w:tbl>
    <w:p w14:paraId="5E5134BA"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6C60ACD8" w14:textId="77777777" w:rsidR="007B0667" w:rsidRPr="004F7CE1" w:rsidRDefault="00F606BB">
      <w:r w:rsidRPr="004F7CE1">
        <w:rPr>
          <w:rStyle w:val="HideTWBExt"/>
        </w:rPr>
        <w:t>&lt;/Amend&gt;</w:t>
      </w:r>
    </w:p>
    <w:p w14:paraId="53D3BC2D"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2079</w:t>
      </w:r>
      <w:r w:rsidRPr="004F7CE1">
        <w:rPr>
          <w:rStyle w:val="HideTWBExt"/>
          <w:b w:val="0"/>
        </w:rPr>
        <w:t>&lt;/NumAm&gt;</w:t>
      </w:r>
    </w:p>
    <w:p w14:paraId="7CE6DECA"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3FFDE06C" w14:textId="77777777" w:rsidR="007B0667" w:rsidRPr="004F7CE1" w:rsidRDefault="00F606BB">
      <w:pPr>
        <w:pStyle w:val="NormalBold"/>
      </w:pPr>
      <w:r w:rsidRPr="004F7CE1">
        <w:rPr>
          <w:rStyle w:val="HideTWBExt"/>
          <w:b w:val="0"/>
        </w:rPr>
        <w:t>&lt;/RepeatBlock-By&gt;</w:t>
      </w:r>
    </w:p>
    <w:p w14:paraId="09975E96"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F1461AF" w14:textId="77777777" w:rsidR="007B0667" w:rsidRPr="004F7CE1" w:rsidRDefault="00F606BB">
      <w:pPr>
        <w:pStyle w:val="NormalBold"/>
      </w:pPr>
      <w:r w:rsidRPr="004F7CE1">
        <w:rPr>
          <w:rStyle w:val="HideTWBExt"/>
          <w:b w:val="0"/>
        </w:rPr>
        <w:t>&lt;Article&gt;</w:t>
      </w:r>
      <w:r w:rsidRPr="004F7CE1">
        <w:t>Article 34 – paragraphe 6 bis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1264497" w14:textId="77777777">
        <w:trPr>
          <w:trHeight w:hRule="exact" w:val="240"/>
          <w:jc w:val="center"/>
        </w:trPr>
        <w:tc>
          <w:tcPr>
            <w:tcW w:w="9752" w:type="dxa"/>
            <w:gridSpan w:val="2"/>
            <w:tcBorders>
              <w:top w:val="nil"/>
              <w:left w:val="nil"/>
              <w:bottom w:val="nil"/>
              <w:right w:val="nil"/>
            </w:tcBorders>
          </w:tcPr>
          <w:p w14:paraId="1BF42B1A" w14:textId="77777777" w:rsidR="007B0667" w:rsidRPr="004F7CE1" w:rsidRDefault="007B0667"/>
        </w:tc>
      </w:tr>
      <w:tr w:rsidR="007B0667" w:rsidRPr="004F7CE1" w14:paraId="0C81B0FB" w14:textId="77777777">
        <w:trPr>
          <w:trHeight w:val="240"/>
          <w:jc w:val="center"/>
        </w:trPr>
        <w:tc>
          <w:tcPr>
            <w:tcW w:w="4876" w:type="dxa"/>
            <w:tcBorders>
              <w:top w:val="nil"/>
              <w:left w:val="nil"/>
              <w:bottom w:val="nil"/>
              <w:right w:val="nil"/>
            </w:tcBorders>
          </w:tcPr>
          <w:p w14:paraId="3421F48D"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15AF98B2" w14:textId="77777777" w:rsidR="007B0667" w:rsidRPr="004F7CE1" w:rsidRDefault="00F606BB">
            <w:pPr>
              <w:pStyle w:val="AmColumnHeading"/>
            </w:pPr>
            <w:r w:rsidRPr="004F7CE1">
              <w:t>Amendement</w:t>
            </w:r>
          </w:p>
        </w:tc>
      </w:tr>
      <w:tr w:rsidR="007B0667" w:rsidRPr="004F7CE1" w14:paraId="6E8F2F8E" w14:textId="77777777">
        <w:trPr>
          <w:jc w:val="center"/>
        </w:trPr>
        <w:tc>
          <w:tcPr>
            <w:tcW w:w="4876" w:type="dxa"/>
            <w:tcBorders>
              <w:top w:val="nil"/>
              <w:left w:val="nil"/>
              <w:bottom w:val="nil"/>
              <w:right w:val="nil"/>
            </w:tcBorders>
          </w:tcPr>
          <w:p w14:paraId="666F53E0" w14:textId="77777777" w:rsidR="007B0667" w:rsidRPr="004F7CE1" w:rsidRDefault="007B0667">
            <w:pPr>
              <w:pStyle w:val="Normal6a"/>
            </w:pPr>
          </w:p>
        </w:tc>
        <w:tc>
          <w:tcPr>
            <w:tcW w:w="4876" w:type="dxa"/>
            <w:tcBorders>
              <w:top w:val="nil"/>
              <w:left w:val="nil"/>
              <w:bottom w:val="nil"/>
              <w:right w:val="nil"/>
            </w:tcBorders>
          </w:tcPr>
          <w:p w14:paraId="57F1B3E5" w14:textId="10D193CB" w:rsidR="007B0667" w:rsidRPr="004F7CE1" w:rsidRDefault="00F606BB">
            <w:pPr>
              <w:pStyle w:val="Normal6a"/>
            </w:pPr>
            <w:r w:rsidRPr="004F7CE1">
              <w:rPr>
                <w:b/>
                <w:i/>
              </w:rPr>
              <w:t>6 bis.</w:t>
            </w:r>
            <w:r w:rsidRPr="004F7CE1">
              <w:tab/>
            </w:r>
            <w:r w:rsidRPr="004F7CE1">
              <w:rPr>
                <w:b/>
                <w:i/>
              </w:rPr>
              <w:t>Les personnes maintenues en rétention ont le droit de porter plainte auprès d</w:t>
            </w:r>
            <w:r w:rsidR="006246EA">
              <w:rPr>
                <w:b/>
                <w:i/>
              </w:rPr>
              <w:t>’</w:t>
            </w:r>
            <w:r w:rsidRPr="004F7CE1">
              <w:rPr>
                <w:b/>
                <w:i/>
              </w:rPr>
              <w:t>une autorité compétente en ce qui concerne leurs conditions de rétention. Les États membres veillent à ce que les plaintes fassent l</w:t>
            </w:r>
            <w:r w:rsidR="006246EA">
              <w:rPr>
                <w:b/>
                <w:i/>
              </w:rPr>
              <w:t>’</w:t>
            </w:r>
            <w:r w:rsidRPr="004F7CE1">
              <w:rPr>
                <w:b/>
                <w:i/>
              </w:rPr>
              <w:t>objet d</w:t>
            </w:r>
            <w:r w:rsidR="006246EA">
              <w:rPr>
                <w:b/>
                <w:i/>
              </w:rPr>
              <w:t>’</w:t>
            </w:r>
            <w:r w:rsidRPr="004F7CE1">
              <w:rPr>
                <w:b/>
                <w:i/>
              </w:rPr>
              <w:t>un examen efficace et soient réglées dans les meilleurs délais.</w:t>
            </w:r>
          </w:p>
        </w:tc>
      </w:tr>
    </w:tbl>
    <w:p w14:paraId="062052DA"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211716D7" w14:textId="77777777" w:rsidR="007B0667" w:rsidRPr="004F7CE1" w:rsidRDefault="00F606BB">
      <w:r w:rsidRPr="004F7CE1">
        <w:rPr>
          <w:rStyle w:val="HideTWBExt"/>
        </w:rPr>
        <w:t>&lt;/Amend&gt;</w:t>
      </w:r>
    </w:p>
    <w:p w14:paraId="0DD3FEF0"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2080</w:t>
      </w:r>
      <w:r w:rsidRPr="004F7CE1">
        <w:rPr>
          <w:rStyle w:val="HideTWBExt"/>
          <w:b w:val="0"/>
        </w:rPr>
        <w:t>&lt;/NumAm&gt;</w:t>
      </w:r>
    </w:p>
    <w:p w14:paraId="18E805F2" w14:textId="77777777" w:rsidR="007B0667" w:rsidRPr="004F7CE1" w:rsidRDefault="00F606BB">
      <w:pPr>
        <w:pStyle w:val="NormalBold"/>
      </w:pPr>
      <w:r w:rsidRPr="004F7CE1">
        <w:rPr>
          <w:rStyle w:val="HideTWBExt"/>
          <w:b w:val="0"/>
        </w:rPr>
        <w:t>&lt;RepeatBlock-By&gt;&lt;Members&gt;</w:t>
      </w:r>
      <w:r w:rsidRPr="004F7CE1">
        <w:t>Cecilia Strada, Marco Tarquinio, Alessandro Zan</w:t>
      </w:r>
      <w:r w:rsidRPr="004F7CE1">
        <w:rPr>
          <w:rStyle w:val="HideTWBExt"/>
          <w:b w:val="0"/>
        </w:rPr>
        <w:t>&lt;/Members&gt;</w:t>
      </w:r>
    </w:p>
    <w:p w14:paraId="1838D6B4" w14:textId="77777777" w:rsidR="007B0667" w:rsidRPr="004F7CE1" w:rsidRDefault="00F606BB">
      <w:pPr>
        <w:pStyle w:val="NormalBold"/>
      </w:pPr>
      <w:r w:rsidRPr="004F7CE1">
        <w:rPr>
          <w:rStyle w:val="HideTWBExt"/>
          <w:b w:val="0"/>
        </w:rPr>
        <w:t>&lt;/RepeatBlock-By&gt;</w:t>
      </w:r>
    </w:p>
    <w:p w14:paraId="57917D4C"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380B883" w14:textId="77777777" w:rsidR="007B0667" w:rsidRPr="004F7CE1" w:rsidRDefault="00F606BB">
      <w:pPr>
        <w:pStyle w:val="NormalBold"/>
      </w:pPr>
      <w:r w:rsidRPr="004F7CE1">
        <w:rPr>
          <w:rStyle w:val="HideTWBExt"/>
          <w:b w:val="0"/>
        </w:rPr>
        <w:t>&lt;Article&gt;</w:t>
      </w:r>
      <w:r w:rsidRPr="004F7CE1">
        <w:t>Article 35</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4FD0D3D1" w14:textId="77777777">
        <w:trPr>
          <w:trHeight w:hRule="exact" w:val="240"/>
          <w:jc w:val="center"/>
        </w:trPr>
        <w:tc>
          <w:tcPr>
            <w:tcW w:w="9752" w:type="dxa"/>
            <w:gridSpan w:val="2"/>
            <w:tcBorders>
              <w:top w:val="nil"/>
              <w:left w:val="nil"/>
              <w:bottom w:val="nil"/>
              <w:right w:val="nil"/>
            </w:tcBorders>
          </w:tcPr>
          <w:p w14:paraId="7C331C47" w14:textId="77777777" w:rsidR="007B0667" w:rsidRPr="004F7CE1" w:rsidRDefault="007B0667"/>
        </w:tc>
      </w:tr>
      <w:tr w:rsidR="007B0667" w:rsidRPr="004F7CE1" w14:paraId="6FAE51B3" w14:textId="77777777">
        <w:trPr>
          <w:trHeight w:val="240"/>
          <w:jc w:val="center"/>
        </w:trPr>
        <w:tc>
          <w:tcPr>
            <w:tcW w:w="4876" w:type="dxa"/>
            <w:tcBorders>
              <w:top w:val="nil"/>
              <w:left w:val="nil"/>
              <w:bottom w:val="nil"/>
              <w:right w:val="nil"/>
            </w:tcBorders>
          </w:tcPr>
          <w:p w14:paraId="195AD4DE"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CA4F741" w14:textId="77777777" w:rsidR="007B0667" w:rsidRPr="004F7CE1" w:rsidRDefault="00F606BB">
            <w:pPr>
              <w:pStyle w:val="AmColumnHeading"/>
            </w:pPr>
            <w:r w:rsidRPr="004F7CE1">
              <w:t>Amendement</w:t>
            </w:r>
          </w:p>
        </w:tc>
      </w:tr>
      <w:tr w:rsidR="007B0667" w:rsidRPr="004F7CE1" w14:paraId="79A055D6" w14:textId="77777777">
        <w:trPr>
          <w:jc w:val="center"/>
        </w:trPr>
        <w:tc>
          <w:tcPr>
            <w:tcW w:w="4876" w:type="dxa"/>
            <w:tcBorders>
              <w:top w:val="nil"/>
              <w:left w:val="nil"/>
              <w:bottom w:val="nil"/>
              <w:right w:val="nil"/>
            </w:tcBorders>
          </w:tcPr>
          <w:p w14:paraId="0D813F1C" w14:textId="77777777" w:rsidR="007B0667" w:rsidRPr="004F7CE1" w:rsidRDefault="00F606BB">
            <w:pPr>
              <w:pStyle w:val="Normal6a"/>
              <w:jc w:val="center"/>
            </w:pPr>
            <w:r w:rsidRPr="004F7CE1">
              <w:rPr>
                <w:b/>
                <w:i/>
              </w:rPr>
              <w:t>Article 35</w:t>
            </w:r>
            <w:r w:rsidRPr="004F7CE1">
              <w:tab/>
            </w:r>
          </w:p>
        </w:tc>
        <w:tc>
          <w:tcPr>
            <w:tcW w:w="4876" w:type="dxa"/>
            <w:tcBorders>
              <w:top w:val="nil"/>
              <w:left w:val="nil"/>
              <w:bottom w:val="nil"/>
              <w:right w:val="nil"/>
            </w:tcBorders>
          </w:tcPr>
          <w:p w14:paraId="325ECB0C" w14:textId="77777777" w:rsidR="007B0667" w:rsidRPr="004F7CE1" w:rsidRDefault="00F606BB">
            <w:pPr>
              <w:pStyle w:val="Normal6a"/>
            </w:pPr>
            <w:r w:rsidRPr="004F7CE1">
              <w:rPr>
                <w:b/>
                <w:i/>
              </w:rPr>
              <w:t>supprimé</w:t>
            </w:r>
          </w:p>
        </w:tc>
      </w:tr>
      <w:tr w:rsidR="007B0667" w:rsidRPr="004F7CE1" w14:paraId="2E4EB3E7" w14:textId="77777777">
        <w:trPr>
          <w:jc w:val="center"/>
        </w:trPr>
        <w:tc>
          <w:tcPr>
            <w:tcW w:w="4876" w:type="dxa"/>
            <w:tcBorders>
              <w:top w:val="nil"/>
              <w:left w:val="nil"/>
              <w:bottom w:val="nil"/>
              <w:right w:val="nil"/>
            </w:tcBorders>
          </w:tcPr>
          <w:p w14:paraId="1709E1B7" w14:textId="77777777" w:rsidR="007B0667" w:rsidRPr="004F7CE1" w:rsidRDefault="00F606BB">
            <w:pPr>
              <w:pStyle w:val="Normal6a"/>
              <w:jc w:val="center"/>
            </w:pPr>
            <w:r w:rsidRPr="004F7CE1">
              <w:rPr>
                <w:b/>
                <w:i/>
              </w:rPr>
              <w:t>Conditions de rétention des mineurs et des familles</w:t>
            </w:r>
          </w:p>
        </w:tc>
        <w:tc>
          <w:tcPr>
            <w:tcW w:w="4876" w:type="dxa"/>
            <w:tcBorders>
              <w:top w:val="nil"/>
              <w:left w:val="nil"/>
              <w:bottom w:val="nil"/>
              <w:right w:val="nil"/>
            </w:tcBorders>
          </w:tcPr>
          <w:p w14:paraId="7124DD67" w14:textId="77777777" w:rsidR="007B0667" w:rsidRPr="004F7CE1" w:rsidRDefault="007B0667">
            <w:pPr>
              <w:pStyle w:val="Normal6a"/>
            </w:pPr>
          </w:p>
        </w:tc>
      </w:tr>
      <w:tr w:rsidR="007B0667" w:rsidRPr="004F7CE1" w14:paraId="0D3851EF" w14:textId="77777777">
        <w:trPr>
          <w:jc w:val="center"/>
        </w:trPr>
        <w:tc>
          <w:tcPr>
            <w:tcW w:w="4876" w:type="dxa"/>
            <w:tcBorders>
              <w:top w:val="nil"/>
              <w:left w:val="nil"/>
              <w:bottom w:val="nil"/>
              <w:right w:val="nil"/>
            </w:tcBorders>
          </w:tcPr>
          <w:p w14:paraId="1C586595" w14:textId="5E0F7780" w:rsidR="007B0667" w:rsidRPr="004F7CE1" w:rsidRDefault="00F606BB">
            <w:pPr>
              <w:pStyle w:val="Normal6a"/>
            </w:pPr>
            <w:r w:rsidRPr="004F7CE1">
              <w:rPr>
                <w:b/>
                <w:i/>
              </w:rPr>
              <w:t>1. Les mineurs non accompagnés et les familles comprenant des mineurs ne sont placés en rétention qu</w:t>
            </w:r>
            <w:r w:rsidR="006246EA">
              <w:rPr>
                <w:b/>
                <w:i/>
              </w:rPr>
              <w:t>’</w:t>
            </w:r>
            <w:r w:rsidRPr="004F7CE1">
              <w:rPr>
                <w:b/>
                <w:i/>
              </w:rPr>
              <w:t>en dernier ressort et pour la durée appropriée la plus brève possible, en tenant compte de l</w:t>
            </w:r>
            <w:r w:rsidR="006246EA">
              <w:rPr>
                <w:b/>
                <w:i/>
              </w:rPr>
              <w:t>’</w:t>
            </w:r>
            <w:r w:rsidRPr="004F7CE1">
              <w:rPr>
                <w:b/>
                <w:i/>
              </w:rPr>
              <w:t>intérêt supérieur de l</w:t>
            </w:r>
            <w:r w:rsidR="006246EA">
              <w:rPr>
                <w:b/>
                <w:i/>
              </w:rPr>
              <w:t>’</w:t>
            </w:r>
            <w:r w:rsidRPr="004F7CE1">
              <w:rPr>
                <w:b/>
                <w:i/>
              </w:rPr>
              <w:t>enfant.</w:t>
            </w:r>
          </w:p>
        </w:tc>
        <w:tc>
          <w:tcPr>
            <w:tcW w:w="4876" w:type="dxa"/>
            <w:tcBorders>
              <w:top w:val="nil"/>
              <w:left w:val="nil"/>
              <w:bottom w:val="nil"/>
              <w:right w:val="nil"/>
            </w:tcBorders>
          </w:tcPr>
          <w:p w14:paraId="063DD59B" w14:textId="77777777" w:rsidR="007B0667" w:rsidRPr="004F7CE1" w:rsidRDefault="007B0667">
            <w:pPr>
              <w:pStyle w:val="Normal6a"/>
            </w:pPr>
          </w:p>
        </w:tc>
      </w:tr>
      <w:tr w:rsidR="007B0667" w:rsidRPr="004F7CE1" w14:paraId="7C03F60A" w14:textId="77777777">
        <w:trPr>
          <w:jc w:val="center"/>
        </w:trPr>
        <w:tc>
          <w:tcPr>
            <w:tcW w:w="4876" w:type="dxa"/>
            <w:tcBorders>
              <w:top w:val="nil"/>
              <w:left w:val="nil"/>
              <w:bottom w:val="nil"/>
              <w:right w:val="nil"/>
            </w:tcBorders>
          </w:tcPr>
          <w:p w14:paraId="44AC0142" w14:textId="24D41DD9" w:rsidR="007B0667" w:rsidRPr="004F7CE1" w:rsidRDefault="00F606BB">
            <w:pPr>
              <w:pStyle w:val="Normal6a"/>
            </w:pPr>
            <w:r w:rsidRPr="004F7CE1">
              <w:rPr>
                <w:b/>
                <w:i/>
              </w:rPr>
              <w:t>2. Les familles et les mineurs non accompagnés placés en rétention en préparation d</w:t>
            </w:r>
            <w:r w:rsidR="006246EA">
              <w:rPr>
                <w:b/>
                <w:i/>
              </w:rPr>
              <w:t>’</w:t>
            </w:r>
            <w:r w:rsidRPr="004F7CE1">
              <w:rPr>
                <w:b/>
                <w:i/>
              </w:rPr>
              <w:t>un retour disposent d</w:t>
            </w:r>
            <w:r w:rsidR="006246EA">
              <w:rPr>
                <w:b/>
                <w:i/>
              </w:rPr>
              <w:t>’</w:t>
            </w:r>
            <w:r w:rsidRPr="004F7CE1">
              <w:rPr>
                <w:b/>
                <w:i/>
              </w:rPr>
              <w:t>un lieu d</w:t>
            </w:r>
            <w:r w:rsidR="006246EA">
              <w:rPr>
                <w:b/>
                <w:i/>
              </w:rPr>
              <w:t>’</w:t>
            </w:r>
            <w:r w:rsidRPr="004F7CE1">
              <w:rPr>
                <w:b/>
                <w:i/>
              </w:rPr>
              <w:t>hébergement séparé qui leur garantit une intimité suffisante. Le personnel doit être correctement formé et les installations adaptées pour tenir compte des besoins des personnes de leur âge et de leur genre, notamment en matière d</w:t>
            </w:r>
            <w:r w:rsidR="006246EA">
              <w:rPr>
                <w:b/>
                <w:i/>
              </w:rPr>
              <w:t>’</w:t>
            </w:r>
            <w:r w:rsidRPr="004F7CE1">
              <w:rPr>
                <w:b/>
                <w:i/>
              </w:rPr>
              <w:t>hygiène, de nourriture, de services de santé et d</w:t>
            </w:r>
            <w:r w:rsidR="006246EA">
              <w:rPr>
                <w:b/>
                <w:i/>
              </w:rPr>
              <w:t>’</w:t>
            </w:r>
            <w:r w:rsidRPr="004F7CE1">
              <w:rPr>
                <w:b/>
                <w:i/>
              </w:rPr>
              <w:t>autres infrastructures.</w:t>
            </w:r>
          </w:p>
        </w:tc>
        <w:tc>
          <w:tcPr>
            <w:tcW w:w="4876" w:type="dxa"/>
            <w:tcBorders>
              <w:top w:val="nil"/>
              <w:left w:val="nil"/>
              <w:bottom w:val="nil"/>
              <w:right w:val="nil"/>
            </w:tcBorders>
          </w:tcPr>
          <w:p w14:paraId="15B92D1A" w14:textId="77777777" w:rsidR="007B0667" w:rsidRPr="004F7CE1" w:rsidRDefault="007B0667">
            <w:pPr>
              <w:pStyle w:val="Normal6a"/>
            </w:pPr>
          </w:p>
        </w:tc>
      </w:tr>
      <w:tr w:rsidR="007B0667" w:rsidRPr="004F7CE1" w14:paraId="022D703D" w14:textId="77777777">
        <w:trPr>
          <w:jc w:val="center"/>
        </w:trPr>
        <w:tc>
          <w:tcPr>
            <w:tcW w:w="4876" w:type="dxa"/>
            <w:tcBorders>
              <w:top w:val="nil"/>
              <w:left w:val="nil"/>
              <w:bottom w:val="nil"/>
              <w:right w:val="nil"/>
            </w:tcBorders>
          </w:tcPr>
          <w:p w14:paraId="3F02D54B" w14:textId="5992D0CF" w:rsidR="007B0667" w:rsidRPr="004F7CE1" w:rsidRDefault="00F606BB">
            <w:pPr>
              <w:pStyle w:val="Normal6a"/>
            </w:pPr>
            <w:r w:rsidRPr="004F7CE1">
              <w:rPr>
                <w:b/>
                <w:i/>
              </w:rPr>
              <w:t>3. Les mineurs placés en rétention ont la possibilité de pratiquer des activités de loisirs, notamment de participer à des activités récréatives et à des jeux adaptés à leur âge, et ont accès à l</w:t>
            </w:r>
            <w:r w:rsidR="006246EA">
              <w:rPr>
                <w:b/>
                <w:i/>
              </w:rPr>
              <w:t>’</w:t>
            </w:r>
            <w:r w:rsidRPr="004F7CE1">
              <w:rPr>
                <w:b/>
                <w:i/>
              </w:rPr>
              <w:t>éducation selon les modalités les mieux adaptées à la durée de leur rétention.</w:t>
            </w:r>
          </w:p>
        </w:tc>
        <w:tc>
          <w:tcPr>
            <w:tcW w:w="4876" w:type="dxa"/>
            <w:tcBorders>
              <w:top w:val="nil"/>
              <w:left w:val="nil"/>
              <w:bottom w:val="nil"/>
              <w:right w:val="nil"/>
            </w:tcBorders>
          </w:tcPr>
          <w:p w14:paraId="6ABD7B3B" w14:textId="77777777" w:rsidR="007B0667" w:rsidRPr="004F7CE1" w:rsidRDefault="007B0667">
            <w:pPr>
              <w:pStyle w:val="Normal6a"/>
            </w:pPr>
          </w:p>
        </w:tc>
      </w:tr>
    </w:tbl>
    <w:p w14:paraId="2437738F"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7E58EC8B" w14:textId="77777777" w:rsidR="007B0667" w:rsidRPr="004F7CE1" w:rsidRDefault="00F606BB">
      <w:r w:rsidRPr="004F7CE1">
        <w:rPr>
          <w:rStyle w:val="HideTWBExt"/>
        </w:rPr>
        <w:t>&lt;/Amend&gt;</w:t>
      </w:r>
    </w:p>
    <w:p w14:paraId="34779F29"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2081</w:t>
      </w:r>
      <w:r w:rsidRPr="004F7CE1">
        <w:rPr>
          <w:rStyle w:val="HideTWBExt"/>
          <w:b w:val="0"/>
        </w:rPr>
        <w:t>&lt;/NumAm&gt;</w:t>
      </w:r>
    </w:p>
    <w:p w14:paraId="6C21BBBD" w14:textId="77777777" w:rsidR="007B0667" w:rsidRPr="004F7CE1" w:rsidRDefault="00F606BB">
      <w:pPr>
        <w:pStyle w:val="NormalBold"/>
      </w:pPr>
      <w:r w:rsidRPr="004F7CE1">
        <w:rPr>
          <w:rStyle w:val="HideTWBExt"/>
          <w:b w:val="0"/>
        </w:rPr>
        <w:t>&lt;RepeatBlock-By&gt;&lt;Members&gt;</w:t>
      </w:r>
      <w:r w:rsidRPr="004F7CE1">
        <w:t>Irena Joveva</w:t>
      </w:r>
      <w:r w:rsidRPr="004F7CE1">
        <w:rPr>
          <w:rStyle w:val="HideTWBExt"/>
          <w:b w:val="0"/>
        </w:rPr>
        <w:t>&lt;/Members&gt;</w:t>
      </w:r>
    </w:p>
    <w:p w14:paraId="652C2550" w14:textId="77777777" w:rsidR="007B0667" w:rsidRPr="004F7CE1" w:rsidRDefault="00F606BB">
      <w:pPr>
        <w:pStyle w:val="NormalBold"/>
      </w:pPr>
      <w:r w:rsidRPr="004F7CE1">
        <w:rPr>
          <w:rStyle w:val="HideTWBExt"/>
          <w:b w:val="0"/>
        </w:rPr>
        <w:t>&lt;/RepeatBlock-By&gt;</w:t>
      </w:r>
    </w:p>
    <w:p w14:paraId="69A05E61"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85193CB" w14:textId="77777777" w:rsidR="007B0667" w:rsidRPr="004F7CE1" w:rsidRDefault="00F606BB">
      <w:pPr>
        <w:pStyle w:val="NormalBold"/>
      </w:pPr>
      <w:r w:rsidRPr="004F7CE1">
        <w:rPr>
          <w:rStyle w:val="HideTWBExt"/>
          <w:b w:val="0"/>
        </w:rPr>
        <w:t>&lt;Article&gt;</w:t>
      </w:r>
      <w:r w:rsidRPr="004F7CE1">
        <w:t>Article 35 – titre</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34E17F2" w14:textId="77777777">
        <w:trPr>
          <w:trHeight w:hRule="exact" w:val="240"/>
          <w:jc w:val="center"/>
        </w:trPr>
        <w:tc>
          <w:tcPr>
            <w:tcW w:w="9752" w:type="dxa"/>
            <w:gridSpan w:val="2"/>
            <w:tcBorders>
              <w:top w:val="nil"/>
              <w:left w:val="nil"/>
              <w:bottom w:val="nil"/>
              <w:right w:val="nil"/>
            </w:tcBorders>
          </w:tcPr>
          <w:p w14:paraId="7C9FA371" w14:textId="77777777" w:rsidR="007B0667" w:rsidRPr="004F7CE1" w:rsidRDefault="007B0667"/>
        </w:tc>
      </w:tr>
      <w:tr w:rsidR="007B0667" w:rsidRPr="004F7CE1" w14:paraId="6239EC24" w14:textId="77777777">
        <w:trPr>
          <w:trHeight w:val="240"/>
          <w:jc w:val="center"/>
        </w:trPr>
        <w:tc>
          <w:tcPr>
            <w:tcW w:w="4876" w:type="dxa"/>
            <w:tcBorders>
              <w:top w:val="nil"/>
              <w:left w:val="nil"/>
              <w:bottom w:val="nil"/>
              <w:right w:val="nil"/>
            </w:tcBorders>
          </w:tcPr>
          <w:p w14:paraId="35F955FD"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96491CB" w14:textId="77777777" w:rsidR="007B0667" w:rsidRPr="004F7CE1" w:rsidRDefault="00F606BB">
            <w:pPr>
              <w:pStyle w:val="AmColumnHeading"/>
            </w:pPr>
            <w:r w:rsidRPr="004F7CE1">
              <w:t>Amendement</w:t>
            </w:r>
          </w:p>
        </w:tc>
      </w:tr>
      <w:tr w:rsidR="007B0667" w:rsidRPr="004F7CE1" w14:paraId="64D33717" w14:textId="77777777">
        <w:trPr>
          <w:jc w:val="center"/>
        </w:trPr>
        <w:tc>
          <w:tcPr>
            <w:tcW w:w="4876" w:type="dxa"/>
            <w:tcBorders>
              <w:top w:val="nil"/>
              <w:left w:val="nil"/>
              <w:bottom w:val="nil"/>
              <w:right w:val="nil"/>
            </w:tcBorders>
          </w:tcPr>
          <w:p w14:paraId="63250149" w14:textId="77777777" w:rsidR="007B0667" w:rsidRPr="004F7CE1" w:rsidRDefault="00F606BB">
            <w:pPr>
              <w:pStyle w:val="Normal6a"/>
            </w:pPr>
            <w:r w:rsidRPr="004F7CE1">
              <w:rPr>
                <w:b/>
                <w:i/>
              </w:rPr>
              <w:t>Conditions de</w:t>
            </w:r>
            <w:r w:rsidRPr="004F7CE1">
              <w:t xml:space="preserve"> rétention </w:t>
            </w:r>
            <w:r w:rsidRPr="004F7CE1">
              <w:rPr>
                <w:b/>
                <w:i/>
              </w:rPr>
              <w:t>des</w:t>
            </w:r>
            <w:r w:rsidRPr="004F7CE1">
              <w:t xml:space="preserve"> mineurs</w:t>
            </w:r>
            <w:r w:rsidRPr="004F7CE1">
              <w:rPr>
                <w:b/>
                <w:i/>
              </w:rPr>
              <w:t xml:space="preserve"> et des</w:t>
            </w:r>
            <w:r w:rsidRPr="004F7CE1">
              <w:t xml:space="preserve"> familles</w:t>
            </w:r>
          </w:p>
        </w:tc>
        <w:tc>
          <w:tcPr>
            <w:tcW w:w="4876" w:type="dxa"/>
            <w:tcBorders>
              <w:top w:val="nil"/>
              <w:left w:val="nil"/>
              <w:bottom w:val="nil"/>
              <w:right w:val="nil"/>
            </w:tcBorders>
          </w:tcPr>
          <w:p w14:paraId="1DAF300D" w14:textId="77777777" w:rsidR="007B0667" w:rsidRPr="004F7CE1" w:rsidRDefault="00F606BB">
            <w:pPr>
              <w:pStyle w:val="Normal6a"/>
            </w:pPr>
            <w:r w:rsidRPr="004F7CE1">
              <w:rPr>
                <w:b/>
                <w:i/>
              </w:rPr>
              <w:t>Dérogation à la</w:t>
            </w:r>
            <w:r w:rsidRPr="004F7CE1">
              <w:t xml:space="preserve"> rétention </w:t>
            </w:r>
            <w:r w:rsidRPr="004F7CE1">
              <w:rPr>
                <w:b/>
                <w:i/>
              </w:rPr>
              <w:t>pour les</w:t>
            </w:r>
            <w:r w:rsidRPr="004F7CE1">
              <w:t xml:space="preserve"> mineurs</w:t>
            </w:r>
            <w:r w:rsidRPr="004F7CE1">
              <w:rPr>
                <w:b/>
                <w:i/>
              </w:rPr>
              <w:t>, les</w:t>
            </w:r>
            <w:r w:rsidRPr="004F7CE1">
              <w:t xml:space="preserve"> familles</w:t>
            </w:r>
            <w:r w:rsidRPr="004F7CE1">
              <w:rPr>
                <w:b/>
                <w:i/>
              </w:rPr>
              <w:t xml:space="preserve"> avec mineurs et les personnes vulnérables</w:t>
            </w:r>
          </w:p>
        </w:tc>
      </w:tr>
    </w:tbl>
    <w:p w14:paraId="15F55B6E"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00C137EC" w14:textId="77777777" w:rsidR="007B0667" w:rsidRPr="004F7CE1" w:rsidRDefault="00F606BB">
      <w:r w:rsidRPr="004F7CE1">
        <w:rPr>
          <w:rStyle w:val="HideTWBExt"/>
        </w:rPr>
        <w:t>&lt;/Amend&gt;</w:t>
      </w:r>
    </w:p>
    <w:p w14:paraId="0F8B0B9D"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2082</w:t>
      </w:r>
      <w:r w:rsidRPr="004F7CE1">
        <w:rPr>
          <w:rStyle w:val="HideTWBExt"/>
          <w:b w:val="0"/>
        </w:rPr>
        <w:t>&lt;/NumAm&gt;</w:t>
      </w:r>
    </w:p>
    <w:p w14:paraId="64494653" w14:textId="77777777" w:rsidR="007B0667" w:rsidRPr="004F7CE1" w:rsidRDefault="00F606BB">
      <w:pPr>
        <w:pStyle w:val="NormalBold"/>
      </w:pPr>
      <w:r w:rsidRPr="004F7CE1">
        <w:rPr>
          <w:rStyle w:val="HideTWBExt"/>
          <w:b w:val="0"/>
        </w:rPr>
        <w:t>&lt;RepeatBlock-By&gt;&lt;Members&gt;</w:t>
      </w:r>
      <w:r w:rsidRPr="004F7CE1">
        <w:t>Marieke Ehlers</w:t>
      </w:r>
      <w:r w:rsidRPr="004F7CE1">
        <w:rPr>
          <w:rStyle w:val="HideTWBExt"/>
          <w:b w:val="0"/>
        </w:rPr>
        <w:t>&lt;/Members&gt;</w:t>
      </w:r>
    </w:p>
    <w:p w14:paraId="6A1BBDA5" w14:textId="77777777" w:rsidR="007B0667" w:rsidRPr="004F7CE1" w:rsidRDefault="00F606BB">
      <w:r w:rsidRPr="004F7CE1">
        <w:rPr>
          <w:rStyle w:val="HideTWBExt"/>
        </w:rPr>
        <w:t>&lt;AuNomDe&gt;</w:t>
      </w:r>
      <w:r w:rsidRPr="004F7CE1">
        <w:rPr>
          <w:rStyle w:val="HideTWBInt"/>
        </w:rPr>
        <w:t>{PfE}</w:t>
      </w:r>
      <w:r w:rsidRPr="004F7CE1">
        <w:t>au nom du groupe PfE</w:t>
      </w:r>
      <w:r w:rsidRPr="004F7CE1">
        <w:rPr>
          <w:rStyle w:val="HideTWBExt"/>
        </w:rPr>
        <w:t>&lt;/AuNomDe&gt;</w:t>
      </w:r>
    </w:p>
    <w:p w14:paraId="45476338" w14:textId="77777777" w:rsidR="007B0667" w:rsidRPr="004F7CE1" w:rsidRDefault="00F606BB">
      <w:pPr>
        <w:pStyle w:val="NormalBold"/>
      </w:pPr>
      <w:r w:rsidRPr="004F7CE1">
        <w:rPr>
          <w:rStyle w:val="HideTWBExt"/>
          <w:b w:val="0"/>
        </w:rPr>
        <w:t>&lt;/RepeatBlock-By&gt;</w:t>
      </w:r>
    </w:p>
    <w:p w14:paraId="5EB633FB"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EF51FD2" w14:textId="77777777" w:rsidR="007B0667" w:rsidRPr="004F7CE1" w:rsidRDefault="00F606BB">
      <w:pPr>
        <w:pStyle w:val="NormalBold"/>
      </w:pPr>
      <w:r w:rsidRPr="004F7CE1">
        <w:rPr>
          <w:rStyle w:val="HideTWBExt"/>
          <w:b w:val="0"/>
        </w:rPr>
        <w:t>&lt;Article&gt;</w:t>
      </w:r>
      <w:r w:rsidRPr="004F7CE1">
        <w:t>Article 35 – titre</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E40FA46" w14:textId="77777777">
        <w:trPr>
          <w:trHeight w:hRule="exact" w:val="240"/>
          <w:jc w:val="center"/>
        </w:trPr>
        <w:tc>
          <w:tcPr>
            <w:tcW w:w="9752" w:type="dxa"/>
            <w:gridSpan w:val="2"/>
            <w:tcBorders>
              <w:top w:val="nil"/>
              <w:left w:val="nil"/>
              <w:bottom w:val="nil"/>
              <w:right w:val="nil"/>
            </w:tcBorders>
          </w:tcPr>
          <w:p w14:paraId="6CD26386" w14:textId="77777777" w:rsidR="007B0667" w:rsidRPr="004F7CE1" w:rsidRDefault="007B0667"/>
        </w:tc>
      </w:tr>
      <w:tr w:rsidR="007B0667" w:rsidRPr="004F7CE1" w14:paraId="5AF36783" w14:textId="77777777">
        <w:trPr>
          <w:trHeight w:val="240"/>
          <w:jc w:val="center"/>
        </w:trPr>
        <w:tc>
          <w:tcPr>
            <w:tcW w:w="4876" w:type="dxa"/>
            <w:tcBorders>
              <w:top w:val="nil"/>
              <w:left w:val="nil"/>
              <w:bottom w:val="nil"/>
              <w:right w:val="nil"/>
            </w:tcBorders>
          </w:tcPr>
          <w:p w14:paraId="7DCE2D29"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69A78703" w14:textId="77777777" w:rsidR="007B0667" w:rsidRPr="004F7CE1" w:rsidRDefault="00F606BB">
            <w:pPr>
              <w:pStyle w:val="AmColumnHeading"/>
            </w:pPr>
            <w:r w:rsidRPr="004F7CE1">
              <w:t>Amendement</w:t>
            </w:r>
          </w:p>
        </w:tc>
      </w:tr>
      <w:tr w:rsidR="007B0667" w:rsidRPr="004F7CE1" w14:paraId="08CB0D6D" w14:textId="77777777">
        <w:trPr>
          <w:jc w:val="center"/>
        </w:trPr>
        <w:tc>
          <w:tcPr>
            <w:tcW w:w="4876" w:type="dxa"/>
            <w:tcBorders>
              <w:top w:val="nil"/>
              <w:left w:val="nil"/>
              <w:bottom w:val="nil"/>
              <w:right w:val="nil"/>
            </w:tcBorders>
          </w:tcPr>
          <w:p w14:paraId="46D6FC3C" w14:textId="77777777" w:rsidR="007B0667" w:rsidRPr="004F7CE1" w:rsidRDefault="00F606BB">
            <w:pPr>
              <w:pStyle w:val="Normal6a"/>
            </w:pPr>
            <w:r w:rsidRPr="004F7CE1">
              <w:t>Conditions de rétention des mineurs et des familles</w:t>
            </w:r>
          </w:p>
        </w:tc>
        <w:tc>
          <w:tcPr>
            <w:tcW w:w="4876" w:type="dxa"/>
            <w:tcBorders>
              <w:top w:val="nil"/>
              <w:left w:val="nil"/>
              <w:bottom w:val="nil"/>
              <w:right w:val="nil"/>
            </w:tcBorders>
          </w:tcPr>
          <w:p w14:paraId="40975600" w14:textId="77777777" w:rsidR="007B0667" w:rsidRPr="004F7CE1" w:rsidRDefault="00F606BB">
            <w:pPr>
              <w:pStyle w:val="Normal6a"/>
            </w:pPr>
            <w:r w:rsidRPr="004F7CE1">
              <w:t xml:space="preserve">Conditions de rétention des mineurs </w:t>
            </w:r>
            <w:r w:rsidRPr="004F7CE1">
              <w:rPr>
                <w:b/>
                <w:i/>
              </w:rPr>
              <w:t xml:space="preserve">non accompagnés </w:t>
            </w:r>
            <w:r w:rsidRPr="004F7CE1">
              <w:t>et des familles</w:t>
            </w:r>
            <w:r w:rsidRPr="004F7CE1">
              <w:rPr>
                <w:b/>
                <w:i/>
              </w:rPr>
              <w:t xml:space="preserve"> avec enfants</w:t>
            </w:r>
          </w:p>
        </w:tc>
      </w:tr>
    </w:tbl>
    <w:p w14:paraId="70CED6C0"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4A1180E1" w14:textId="77777777" w:rsidR="007B0667" w:rsidRPr="004F7CE1" w:rsidRDefault="00F606BB">
      <w:r w:rsidRPr="004F7CE1">
        <w:rPr>
          <w:rStyle w:val="HideTWBExt"/>
        </w:rPr>
        <w:t>&lt;/Amend&gt;</w:t>
      </w:r>
    </w:p>
    <w:p w14:paraId="1C8A1EC4"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2083</w:t>
      </w:r>
      <w:r w:rsidRPr="004F7CE1">
        <w:rPr>
          <w:rStyle w:val="HideTWBExt"/>
          <w:b w:val="0"/>
        </w:rPr>
        <w:t>&lt;/NumAm&gt;</w:t>
      </w:r>
    </w:p>
    <w:p w14:paraId="79CB15AC" w14:textId="77777777" w:rsidR="007B0667" w:rsidRPr="004F7CE1" w:rsidRDefault="00F606BB">
      <w:pPr>
        <w:pStyle w:val="NormalBold"/>
      </w:pPr>
      <w:r w:rsidRPr="004F7CE1">
        <w:rPr>
          <w:rStyle w:val="HideTWBExt"/>
          <w:b w:val="0"/>
        </w:rPr>
        <w:t>&lt;RepeatBlock-By&gt;&lt;Members&gt;</w:t>
      </w:r>
      <w:r w:rsidRPr="004F7CE1">
        <w:t>Mélissa Camara</w:t>
      </w:r>
      <w:r w:rsidRPr="004F7CE1">
        <w:rPr>
          <w:rStyle w:val="HideTWBExt"/>
          <w:b w:val="0"/>
        </w:rPr>
        <w:t>&lt;/Members&gt;</w:t>
      </w:r>
    </w:p>
    <w:p w14:paraId="7F0B6AD5" w14:textId="77777777" w:rsidR="007B0667" w:rsidRPr="004F7CE1" w:rsidRDefault="00F606BB">
      <w:pPr>
        <w:pStyle w:val="NormalBold"/>
      </w:pPr>
      <w:r w:rsidRPr="004F7CE1">
        <w:rPr>
          <w:rStyle w:val="HideTWBExt"/>
          <w:b w:val="0"/>
        </w:rPr>
        <w:t>&lt;/RepeatBlock-By&gt;</w:t>
      </w:r>
    </w:p>
    <w:p w14:paraId="740E5740"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6536256A" w14:textId="77777777" w:rsidR="007B0667" w:rsidRPr="004F7CE1" w:rsidRDefault="00F606BB">
      <w:pPr>
        <w:pStyle w:val="NormalBold"/>
      </w:pPr>
      <w:r w:rsidRPr="004F7CE1">
        <w:rPr>
          <w:rStyle w:val="HideTWBExt"/>
          <w:b w:val="0"/>
        </w:rPr>
        <w:t>&lt;Article&gt;</w:t>
      </w:r>
      <w:r w:rsidRPr="004F7CE1">
        <w:t>Article 35 – titre</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4554B4D9" w14:textId="77777777">
        <w:trPr>
          <w:trHeight w:hRule="exact" w:val="240"/>
          <w:jc w:val="center"/>
        </w:trPr>
        <w:tc>
          <w:tcPr>
            <w:tcW w:w="9752" w:type="dxa"/>
            <w:gridSpan w:val="2"/>
            <w:tcBorders>
              <w:top w:val="nil"/>
              <w:left w:val="nil"/>
              <w:bottom w:val="nil"/>
              <w:right w:val="nil"/>
            </w:tcBorders>
          </w:tcPr>
          <w:p w14:paraId="69463463" w14:textId="77777777" w:rsidR="007B0667" w:rsidRPr="004F7CE1" w:rsidRDefault="007B0667"/>
        </w:tc>
      </w:tr>
      <w:tr w:rsidR="007B0667" w:rsidRPr="004F7CE1" w14:paraId="6D8D380B" w14:textId="77777777">
        <w:trPr>
          <w:trHeight w:val="240"/>
          <w:jc w:val="center"/>
        </w:trPr>
        <w:tc>
          <w:tcPr>
            <w:tcW w:w="4876" w:type="dxa"/>
            <w:tcBorders>
              <w:top w:val="nil"/>
              <w:left w:val="nil"/>
              <w:bottom w:val="nil"/>
              <w:right w:val="nil"/>
            </w:tcBorders>
          </w:tcPr>
          <w:p w14:paraId="5DAABE79"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A5A1965" w14:textId="77777777" w:rsidR="007B0667" w:rsidRPr="004F7CE1" w:rsidRDefault="00F606BB">
            <w:pPr>
              <w:pStyle w:val="AmColumnHeading"/>
            </w:pPr>
            <w:r w:rsidRPr="004F7CE1">
              <w:t>Amendement</w:t>
            </w:r>
          </w:p>
        </w:tc>
      </w:tr>
      <w:tr w:rsidR="007B0667" w:rsidRPr="004F7CE1" w14:paraId="103B253E" w14:textId="77777777">
        <w:trPr>
          <w:jc w:val="center"/>
        </w:trPr>
        <w:tc>
          <w:tcPr>
            <w:tcW w:w="4876" w:type="dxa"/>
            <w:tcBorders>
              <w:top w:val="nil"/>
              <w:left w:val="nil"/>
              <w:bottom w:val="nil"/>
              <w:right w:val="nil"/>
            </w:tcBorders>
          </w:tcPr>
          <w:p w14:paraId="5DABDDAE" w14:textId="77777777" w:rsidR="007B0667" w:rsidRPr="004F7CE1" w:rsidRDefault="00F606BB">
            <w:pPr>
              <w:pStyle w:val="Normal6a"/>
            </w:pPr>
            <w:r w:rsidRPr="004F7CE1">
              <w:rPr>
                <w:b/>
                <w:i/>
              </w:rPr>
              <w:t>Conditions</w:t>
            </w:r>
            <w:r w:rsidRPr="004F7CE1">
              <w:t xml:space="preserve"> de rétention des mineurs et des familles</w:t>
            </w:r>
          </w:p>
        </w:tc>
        <w:tc>
          <w:tcPr>
            <w:tcW w:w="4876" w:type="dxa"/>
            <w:tcBorders>
              <w:top w:val="nil"/>
              <w:left w:val="nil"/>
              <w:bottom w:val="nil"/>
              <w:right w:val="nil"/>
            </w:tcBorders>
          </w:tcPr>
          <w:p w14:paraId="25643467" w14:textId="77777777" w:rsidR="007B0667" w:rsidRPr="004F7CE1" w:rsidRDefault="00F606BB">
            <w:pPr>
              <w:pStyle w:val="Normal6a"/>
            </w:pPr>
            <w:r w:rsidRPr="004F7CE1">
              <w:rPr>
                <w:b/>
                <w:i/>
              </w:rPr>
              <w:t>Interdiction</w:t>
            </w:r>
            <w:r w:rsidRPr="004F7CE1">
              <w:t xml:space="preserve"> de rétention des mineurs et des familles</w:t>
            </w:r>
          </w:p>
        </w:tc>
      </w:tr>
    </w:tbl>
    <w:p w14:paraId="48107C7C"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3B848D65" w14:textId="77777777" w:rsidR="007B0667" w:rsidRPr="004F7CE1" w:rsidRDefault="00F606BB">
      <w:r w:rsidRPr="004F7CE1">
        <w:rPr>
          <w:rStyle w:val="HideTWBExt"/>
        </w:rPr>
        <w:t>&lt;/Amend&gt;</w:t>
      </w:r>
    </w:p>
    <w:p w14:paraId="67312831"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2084</w:t>
      </w:r>
      <w:r w:rsidRPr="004F7CE1">
        <w:rPr>
          <w:rStyle w:val="HideTWBExt"/>
          <w:b w:val="0"/>
        </w:rPr>
        <w:t>&lt;/NumAm&gt;</w:t>
      </w:r>
    </w:p>
    <w:p w14:paraId="63DFCB19"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1B7F5C1F" w14:textId="77777777" w:rsidR="007B0667" w:rsidRPr="004F7CE1" w:rsidRDefault="00F606BB">
      <w:pPr>
        <w:pStyle w:val="NormalBold"/>
      </w:pPr>
      <w:r w:rsidRPr="004F7CE1">
        <w:rPr>
          <w:rStyle w:val="HideTWBExt"/>
          <w:b w:val="0"/>
        </w:rPr>
        <w:t>&lt;/RepeatBlock-By&gt;</w:t>
      </w:r>
    </w:p>
    <w:p w14:paraId="7FFDC329"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534FB0C" w14:textId="77777777" w:rsidR="007B0667" w:rsidRPr="004F7CE1" w:rsidRDefault="00F606BB">
      <w:pPr>
        <w:pStyle w:val="NormalBold"/>
      </w:pPr>
      <w:r w:rsidRPr="004F7CE1">
        <w:rPr>
          <w:rStyle w:val="HideTWBExt"/>
          <w:b w:val="0"/>
        </w:rPr>
        <w:t>&lt;Article&gt;</w:t>
      </w:r>
      <w:r w:rsidRPr="004F7CE1">
        <w:t>Article 35 – titre</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65D06E7" w14:textId="77777777">
        <w:trPr>
          <w:trHeight w:hRule="exact" w:val="240"/>
          <w:jc w:val="center"/>
        </w:trPr>
        <w:tc>
          <w:tcPr>
            <w:tcW w:w="9752" w:type="dxa"/>
            <w:gridSpan w:val="2"/>
            <w:tcBorders>
              <w:top w:val="nil"/>
              <w:left w:val="nil"/>
              <w:bottom w:val="nil"/>
              <w:right w:val="nil"/>
            </w:tcBorders>
          </w:tcPr>
          <w:p w14:paraId="1C8FDEA4" w14:textId="77777777" w:rsidR="007B0667" w:rsidRPr="004F7CE1" w:rsidRDefault="007B0667"/>
        </w:tc>
      </w:tr>
      <w:tr w:rsidR="007B0667" w:rsidRPr="004F7CE1" w14:paraId="1B92E2D5" w14:textId="77777777">
        <w:trPr>
          <w:trHeight w:val="240"/>
          <w:jc w:val="center"/>
        </w:trPr>
        <w:tc>
          <w:tcPr>
            <w:tcW w:w="4876" w:type="dxa"/>
            <w:tcBorders>
              <w:top w:val="nil"/>
              <w:left w:val="nil"/>
              <w:bottom w:val="nil"/>
              <w:right w:val="nil"/>
            </w:tcBorders>
          </w:tcPr>
          <w:p w14:paraId="49DEB724"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0024B726" w14:textId="77777777" w:rsidR="007B0667" w:rsidRPr="004F7CE1" w:rsidRDefault="00F606BB">
            <w:pPr>
              <w:pStyle w:val="AmColumnHeading"/>
            </w:pPr>
            <w:r w:rsidRPr="004F7CE1">
              <w:t>Amendement</w:t>
            </w:r>
          </w:p>
        </w:tc>
      </w:tr>
      <w:tr w:rsidR="007B0667" w:rsidRPr="004F7CE1" w14:paraId="4CE66B25" w14:textId="77777777">
        <w:trPr>
          <w:jc w:val="center"/>
        </w:trPr>
        <w:tc>
          <w:tcPr>
            <w:tcW w:w="4876" w:type="dxa"/>
            <w:tcBorders>
              <w:top w:val="nil"/>
              <w:left w:val="nil"/>
              <w:bottom w:val="nil"/>
              <w:right w:val="nil"/>
            </w:tcBorders>
          </w:tcPr>
          <w:p w14:paraId="6D14B76E" w14:textId="77777777" w:rsidR="007B0667" w:rsidRPr="004F7CE1" w:rsidRDefault="00F606BB">
            <w:pPr>
              <w:pStyle w:val="Normal6a"/>
            </w:pPr>
            <w:r w:rsidRPr="004F7CE1">
              <w:rPr>
                <w:b/>
                <w:i/>
              </w:rPr>
              <w:t>Conditions</w:t>
            </w:r>
            <w:r w:rsidRPr="004F7CE1">
              <w:t xml:space="preserve"> de rétention des mineurs et des familles</w:t>
            </w:r>
          </w:p>
        </w:tc>
        <w:tc>
          <w:tcPr>
            <w:tcW w:w="4876" w:type="dxa"/>
            <w:tcBorders>
              <w:top w:val="nil"/>
              <w:left w:val="nil"/>
              <w:bottom w:val="nil"/>
              <w:right w:val="nil"/>
            </w:tcBorders>
          </w:tcPr>
          <w:p w14:paraId="4ECDEC13" w14:textId="77777777" w:rsidR="007B0667" w:rsidRPr="004F7CE1" w:rsidRDefault="00F606BB">
            <w:pPr>
              <w:pStyle w:val="Normal6a"/>
            </w:pPr>
            <w:r w:rsidRPr="004F7CE1">
              <w:rPr>
                <w:b/>
                <w:i/>
              </w:rPr>
              <w:t>Interdiction</w:t>
            </w:r>
            <w:r w:rsidRPr="004F7CE1">
              <w:t xml:space="preserve"> de rétention des mineurs et des familles</w:t>
            </w:r>
          </w:p>
        </w:tc>
      </w:tr>
    </w:tbl>
    <w:p w14:paraId="3EA946E7"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7F11EB4C" w14:textId="77777777" w:rsidR="007B0667" w:rsidRPr="004F7CE1" w:rsidRDefault="00F606BB">
      <w:r w:rsidRPr="004F7CE1">
        <w:rPr>
          <w:rStyle w:val="HideTWBExt"/>
        </w:rPr>
        <w:t>&lt;/Amend&gt;</w:t>
      </w:r>
    </w:p>
    <w:p w14:paraId="6D7CCB93"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2085</w:t>
      </w:r>
      <w:r w:rsidRPr="004F7CE1">
        <w:rPr>
          <w:rStyle w:val="HideTWBExt"/>
          <w:b w:val="0"/>
        </w:rPr>
        <w:t>&lt;/NumAm&gt;</w:t>
      </w:r>
    </w:p>
    <w:p w14:paraId="679AC81A"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Birgit Sippel, Cecilia Strada</w:t>
      </w:r>
      <w:r w:rsidRPr="004F7CE1">
        <w:rPr>
          <w:rStyle w:val="HideTWBExt"/>
          <w:b w:val="0"/>
        </w:rPr>
        <w:t>&lt;/Members&gt;</w:t>
      </w:r>
    </w:p>
    <w:p w14:paraId="37FB7778" w14:textId="77777777" w:rsidR="007B0667" w:rsidRPr="004F7CE1" w:rsidRDefault="00F606BB">
      <w:pPr>
        <w:pStyle w:val="NormalBold"/>
      </w:pPr>
      <w:r w:rsidRPr="004F7CE1">
        <w:rPr>
          <w:rStyle w:val="HideTWBExt"/>
          <w:b w:val="0"/>
        </w:rPr>
        <w:t>&lt;/RepeatBlock-By&gt;</w:t>
      </w:r>
    </w:p>
    <w:p w14:paraId="45231142"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6D59E292" w14:textId="77777777" w:rsidR="007B0667" w:rsidRPr="004F7CE1" w:rsidRDefault="00F606BB">
      <w:pPr>
        <w:pStyle w:val="NormalBold"/>
      </w:pPr>
      <w:r w:rsidRPr="004F7CE1">
        <w:rPr>
          <w:rStyle w:val="HideTWBExt"/>
          <w:b w:val="0"/>
        </w:rPr>
        <w:t>&lt;Article&gt;</w:t>
      </w:r>
      <w:r w:rsidRPr="004F7CE1">
        <w:t>Article 35 – titre</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7877B7FF" w14:textId="77777777">
        <w:trPr>
          <w:trHeight w:hRule="exact" w:val="240"/>
          <w:jc w:val="center"/>
        </w:trPr>
        <w:tc>
          <w:tcPr>
            <w:tcW w:w="9752" w:type="dxa"/>
            <w:gridSpan w:val="2"/>
            <w:tcBorders>
              <w:top w:val="nil"/>
              <w:left w:val="nil"/>
              <w:bottom w:val="nil"/>
              <w:right w:val="nil"/>
            </w:tcBorders>
          </w:tcPr>
          <w:p w14:paraId="2C55F3D3" w14:textId="77777777" w:rsidR="007B0667" w:rsidRPr="004F7CE1" w:rsidRDefault="007B0667"/>
        </w:tc>
      </w:tr>
      <w:tr w:rsidR="007B0667" w:rsidRPr="004F7CE1" w14:paraId="312ED487" w14:textId="77777777">
        <w:trPr>
          <w:trHeight w:val="240"/>
          <w:jc w:val="center"/>
        </w:trPr>
        <w:tc>
          <w:tcPr>
            <w:tcW w:w="4876" w:type="dxa"/>
            <w:tcBorders>
              <w:top w:val="nil"/>
              <w:left w:val="nil"/>
              <w:bottom w:val="nil"/>
              <w:right w:val="nil"/>
            </w:tcBorders>
          </w:tcPr>
          <w:p w14:paraId="23DAA361"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15BA8FE4" w14:textId="77777777" w:rsidR="007B0667" w:rsidRPr="004F7CE1" w:rsidRDefault="00F606BB">
            <w:pPr>
              <w:pStyle w:val="AmColumnHeading"/>
            </w:pPr>
            <w:r w:rsidRPr="004F7CE1">
              <w:t>Amendement</w:t>
            </w:r>
          </w:p>
        </w:tc>
      </w:tr>
      <w:tr w:rsidR="007B0667" w:rsidRPr="004F7CE1" w14:paraId="18B7BAD8" w14:textId="77777777">
        <w:trPr>
          <w:jc w:val="center"/>
        </w:trPr>
        <w:tc>
          <w:tcPr>
            <w:tcW w:w="4876" w:type="dxa"/>
            <w:tcBorders>
              <w:top w:val="nil"/>
              <w:left w:val="nil"/>
              <w:bottom w:val="nil"/>
              <w:right w:val="nil"/>
            </w:tcBorders>
          </w:tcPr>
          <w:p w14:paraId="6C9C0972" w14:textId="77777777" w:rsidR="007B0667" w:rsidRPr="004F7CE1" w:rsidRDefault="00F606BB">
            <w:pPr>
              <w:pStyle w:val="Normal6a"/>
            </w:pPr>
            <w:r w:rsidRPr="004F7CE1">
              <w:rPr>
                <w:b/>
                <w:i/>
              </w:rPr>
              <w:t xml:space="preserve">Conditions de rétention des </w:t>
            </w:r>
            <w:r w:rsidRPr="004F7CE1">
              <w:t xml:space="preserve">mineurs et </w:t>
            </w:r>
            <w:r w:rsidRPr="004F7CE1">
              <w:rPr>
                <w:b/>
                <w:bCs/>
                <w:i/>
                <w:iCs/>
              </w:rPr>
              <w:t xml:space="preserve">des </w:t>
            </w:r>
            <w:r w:rsidRPr="004F7CE1">
              <w:t>familles</w:t>
            </w:r>
          </w:p>
        </w:tc>
        <w:tc>
          <w:tcPr>
            <w:tcW w:w="4876" w:type="dxa"/>
            <w:tcBorders>
              <w:top w:val="nil"/>
              <w:left w:val="nil"/>
              <w:bottom w:val="nil"/>
              <w:right w:val="nil"/>
            </w:tcBorders>
          </w:tcPr>
          <w:p w14:paraId="3923426A" w14:textId="77777777" w:rsidR="007B0667" w:rsidRPr="004F7CE1" w:rsidRDefault="00F606BB">
            <w:pPr>
              <w:pStyle w:val="Normal6a"/>
            </w:pPr>
            <w:r w:rsidRPr="004F7CE1">
              <w:t>Mineurs et familles</w:t>
            </w:r>
          </w:p>
        </w:tc>
      </w:tr>
    </w:tbl>
    <w:p w14:paraId="5B87BE3E"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019A3F32" w14:textId="77777777" w:rsidR="007B0667" w:rsidRPr="004F7CE1" w:rsidRDefault="00F606BB">
      <w:r w:rsidRPr="004F7CE1">
        <w:rPr>
          <w:rStyle w:val="HideTWBExt"/>
        </w:rPr>
        <w:t>&lt;/Amend&gt;</w:t>
      </w:r>
    </w:p>
    <w:p w14:paraId="15771F82"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2086</w:t>
      </w:r>
      <w:r w:rsidRPr="004F7CE1">
        <w:rPr>
          <w:rStyle w:val="HideTWBExt"/>
          <w:b w:val="0"/>
        </w:rPr>
        <w:t>&lt;/NumAm&gt;</w:t>
      </w:r>
    </w:p>
    <w:p w14:paraId="16007680"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Birgit Sippel, Cecilia Strada</w:t>
      </w:r>
      <w:r w:rsidRPr="004F7CE1">
        <w:rPr>
          <w:rStyle w:val="HideTWBExt"/>
          <w:b w:val="0"/>
        </w:rPr>
        <w:t>&lt;/Members&gt;</w:t>
      </w:r>
    </w:p>
    <w:p w14:paraId="2ACEDB4A" w14:textId="77777777" w:rsidR="007B0667" w:rsidRPr="004F7CE1" w:rsidRDefault="00F606BB">
      <w:pPr>
        <w:pStyle w:val="NormalBold"/>
      </w:pPr>
      <w:r w:rsidRPr="004F7CE1">
        <w:rPr>
          <w:rStyle w:val="HideTWBExt"/>
          <w:b w:val="0"/>
        </w:rPr>
        <w:t>&lt;/RepeatBlock-By&gt;</w:t>
      </w:r>
    </w:p>
    <w:p w14:paraId="5CBF6C5A"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6AC9F4F" w14:textId="77777777" w:rsidR="007B0667" w:rsidRPr="004F7CE1" w:rsidRDefault="00F606BB">
      <w:pPr>
        <w:pStyle w:val="NormalBold"/>
      </w:pPr>
      <w:r w:rsidRPr="004F7CE1">
        <w:rPr>
          <w:rStyle w:val="HideTWBExt"/>
          <w:b w:val="0"/>
        </w:rPr>
        <w:t>&lt;Article&gt;</w:t>
      </w:r>
      <w:r w:rsidRPr="004F7CE1">
        <w:t>Article 35 – paragraphe -1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E9DD5DE" w14:textId="77777777">
        <w:trPr>
          <w:trHeight w:hRule="exact" w:val="240"/>
          <w:jc w:val="center"/>
        </w:trPr>
        <w:tc>
          <w:tcPr>
            <w:tcW w:w="9752" w:type="dxa"/>
            <w:gridSpan w:val="2"/>
            <w:tcBorders>
              <w:top w:val="nil"/>
              <w:left w:val="nil"/>
              <w:bottom w:val="nil"/>
              <w:right w:val="nil"/>
            </w:tcBorders>
          </w:tcPr>
          <w:p w14:paraId="17687D5B" w14:textId="77777777" w:rsidR="007B0667" w:rsidRPr="004F7CE1" w:rsidRDefault="007B0667"/>
        </w:tc>
      </w:tr>
      <w:tr w:rsidR="007B0667" w:rsidRPr="004F7CE1" w14:paraId="4DA55DB3" w14:textId="77777777">
        <w:trPr>
          <w:trHeight w:val="240"/>
          <w:jc w:val="center"/>
        </w:trPr>
        <w:tc>
          <w:tcPr>
            <w:tcW w:w="4876" w:type="dxa"/>
            <w:tcBorders>
              <w:top w:val="nil"/>
              <w:left w:val="nil"/>
              <w:bottom w:val="nil"/>
              <w:right w:val="nil"/>
            </w:tcBorders>
          </w:tcPr>
          <w:p w14:paraId="282255E7"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84657DC" w14:textId="77777777" w:rsidR="007B0667" w:rsidRPr="004F7CE1" w:rsidRDefault="00F606BB">
            <w:pPr>
              <w:pStyle w:val="AmColumnHeading"/>
            </w:pPr>
            <w:r w:rsidRPr="004F7CE1">
              <w:t>Amendement</w:t>
            </w:r>
          </w:p>
        </w:tc>
      </w:tr>
      <w:tr w:rsidR="007B0667" w:rsidRPr="004F7CE1" w14:paraId="492EBAA7" w14:textId="77777777">
        <w:trPr>
          <w:jc w:val="center"/>
        </w:trPr>
        <w:tc>
          <w:tcPr>
            <w:tcW w:w="4876" w:type="dxa"/>
            <w:tcBorders>
              <w:top w:val="nil"/>
              <w:left w:val="nil"/>
              <w:bottom w:val="nil"/>
              <w:right w:val="nil"/>
            </w:tcBorders>
          </w:tcPr>
          <w:p w14:paraId="5C088081" w14:textId="77777777" w:rsidR="007B0667" w:rsidRPr="004F7CE1" w:rsidRDefault="007B0667">
            <w:pPr>
              <w:pStyle w:val="Normal6a"/>
            </w:pPr>
          </w:p>
        </w:tc>
        <w:tc>
          <w:tcPr>
            <w:tcW w:w="4876" w:type="dxa"/>
            <w:tcBorders>
              <w:top w:val="nil"/>
              <w:left w:val="nil"/>
              <w:bottom w:val="nil"/>
              <w:right w:val="nil"/>
            </w:tcBorders>
          </w:tcPr>
          <w:p w14:paraId="4D36C4F5" w14:textId="64696A40" w:rsidR="007B0667" w:rsidRPr="004F7CE1" w:rsidRDefault="00F606BB">
            <w:pPr>
              <w:pStyle w:val="Normal6a"/>
            </w:pPr>
            <w:r w:rsidRPr="004F7CE1">
              <w:rPr>
                <w:b/>
                <w:i/>
              </w:rPr>
              <w:t>-1.</w:t>
            </w:r>
            <w:r w:rsidRPr="004F7CE1">
              <w:tab/>
            </w:r>
            <w:r w:rsidRPr="004F7CE1">
              <w:rPr>
                <w:b/>
                <w:i/>
              </w:rPr>
              <w:t>Les mineurs ne peuvent être placés en rétention. Des alternatives appropriées au placement en rétention pour les familles avec mineurs sont utilisées, conformément au principe de l</w:t>
            </w:r>
            <w:r w:rsidR="006246EA">
              <w:rPr>
                <w:b/>
                <w:i/>
              </w:rPr>
              <w:t>’</w:t>
            </w:r>
            <w:r w:rsidRPr="004F7CE1">
              <w:rPr>
                <w:b/>
                <w:i/>
              </w:rPr>
              <w:t>unité de la famille.</w:t>
            </w:r>
          </w:p>
        </w:tc>
      </w:tr>
    </w:tbl>
    <w:p w14:paraId="20BB75BB"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2A05156" w14:textId="77777777" w:rsidR="007B0667" w:rsidRPr="004F7CE1" w:rsidRDefault="00F606BB">
      <w:pPr>
        <w:pStyle w:val="AmJustTitle"/>
      </w:pPr>
      <w:r w:rsidRPr="004F7CE1">
        <w:rPr>
          <w:rStyle w:val="HideTWBExt"/>
          <w:i w:val="0"/>
        </w:rPr>
        <w:t>&lt;TitreJust&gt;</w:t>
      </w:r>
      <w:r w:rsidRPr="004F7CE1">
        <w:t>Justification</w:t>
      </w:r>
      <w:r w:rsidRPr="004F7CE1">
        <w:rPr>
          <w:rStyle w:val="HideTWBExt"/>
          <w:i w:val="0"/>
        </w:rPr>
        <w:t>&lt;/TitreJust&gt;</w:t>
      </w:r>
    </w:p>
    <w:p w14:paraId="6B5D383E" w14:textId="0C5BCD79" w:rsidR="007B0667" w:rsidRPr="004F7CE1" w:rsidRDefault="00F606BB">
      <w:pPr>
        <w:pStyle w:val="AmJustText"/>
      </w:pPr>
      <w:r w:rsidRPr="004F7CE1">
        <w:t>Harmonisation avec la directive relative aux conditions d</w:t>
      </w:r>
      <w:r w:rsidR="006246EA">
        <w:t>’</w:t>
      </w:r>
      <w:r w:rsidRPr="004F7CE1">
        <w:t>accueil.</w:t>
      </w:r>
    </w:p>
    <w:p w14:paraId="724380DB" w14:textId="77777777" w:rsidR="007B0667" w:rsidRPr="004F7CE1" w:rsidRDefault="00F606BB">
      <w:r w:rsidRPr="004F7CE1">
        <w:rPr>
          <w:rStyle w:val="HideTWBExt"/>
        </w:rPr>
        <w:t>&lt;/Amend&gt;</w:t>
      </w:r>
    </w:p>
    <w:p w14:paraId="22B345C6"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2087</w:t>
      </w:r>
      <w:r w:rsidRPr="004F7CE1">
        <w:rPr>
          <w:rStyle w:val="HideTWBExt"/>
          <w:b w:val="0"/>
        </w:rPr>
        <w:t>&lt;/NumAm&gt;</w:t>
      </w:r>
    </w:p>
    <w:p w14:paraId="52888C47" w14:textId="77777777" w:rsidR="007B0667" w:rsidRPr="004F7CE1" w:rsidRDefault="00F606BB">
      <w:pPr>
        <w:pStyle w:val="NormalBold"/>
      </w:pPr>
      <w:r w:rsidRPr="004F7CE1">
        <w:rPr>
          <w:rStyle w:val="HideTWBExt"/>
          <w:b w:val="0"/>
        </w:rPr>
        <w:t>&lt;RepeatBlock-By&gt;&lt;Members&gt;</w:t>
      </w:r>
      <w:r w:rsidRPr="004F7CE1">
        <w:t>Mary Khan</w:t>
      </w:r>
      <w:r w:rsidRPr="004F7CE1">
        <w:rPr>
          <w:rStyle w:val="HideTWBExt"/>
          <w:b w:val="0"/>
        </w:rPr>
        <w:t>&lt;/Members&gt;</w:t>
      </w:r>
    </w:p>
    <w:p w14:paraId="5B7A6758" w14:textId="77777777" w:rsidR="007B0667" w:rsidRPr="004F7CE1" w:rsidRDefault="00F606BB">
      <w:pPr>
        <w:pStyle w:val="NormalBold"/>
      </w:pPr>
      <w:r w:rsidRPr="004F7CE1">
        <w:rPr>
          <w:rStyle w:val="HideTWBExt"/>
          <w:b w:val="0"/>
        </w:rPr>
        <w:t>&lt;/RepeatBlock-By&gt;</w:t>
      </w:r>
    </w:p>
    <w:p w14:paraId="01DB75DC"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5B45390F" w14:textId="77777777" w:rsidR="007B0667" w:rsidRPr="004F7CE1" w:rsidRDefault="00F606BB">
      <w:pPr>
        <w:pStyle w:val="NormalBold"/>
      </w:pPr>
      <w:r w:rsidRPr="004F7CE1">
        <w:rPr>
          <w:rStyle w:val="HideTWBExt"/>
          <w:b w:val="0"/>
        </w:rPr>
        <w:t>&lt;Article&gt;</w:t>
      </w:r>
      <w:r w:rsidRPr="004F7CE1">
        <w:t>Article 35 – paragraphe 1</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7B81B57B" w14:textId="77777777">
        <w:trPr>
          <w:trHeight w:hRule="exact" w:val="240"/>
          <w:jc w:val="center"/>
        </w:trPr>
        <w:tc>
          <w:tcPr>
            <w:tcW w:w="9752" w:type="dxa"/>
            <w:gridSpan w:val="2"/>
            <w:tcBorders>
              <w:top w:val="nil"/>
              <w:left w:val="nil"/>
              <w:bottom w:val="nil"/>
              <w:right w:val="nil"/>
            </w:tcBorders>
          </w:tcPr>
          <w:p w14:paraId="09AAE0E0" w14:textId="77777777" w:rsidR="007B0667" w:rsidRPr="004F7CE1" w:rsidRDefault="007B0667"/>
        </w:tc>
      </w:tr>
      <w:tr w:rsidR="007B0667" w:rsidRPr="004F7CE1" w14:paraId="7C5B50DE" w14:textId="77777777">
        <w:trPr>
          <w:trHeight w:val="240"/>
          <w:jc w:val="center"/>
        </w:trPr>
        <w:tc>
          <w:tcPr>
            <w:tcW w:w="4876" w:type="dxa"/>
            <w:tcBorders>
              <w:top w:val="nil"/>
              <w:left w:val="nil"/>
              <w:bottom w:val="nil"/>
              <w:right w:val="nil"/>
            </w:tcBorders>
          </w:tcPr>
          <w:p w14:paraId="3A1C3428"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6709C1C3" w14:textId="77777777" w:rsidR="007B0667" w:rsidRPr="004F7CE1" w:rsidRDefault="00F606BB">
            <w:pPr>
              <w:pStyle w:val="AmColumnHeading"/>
            </w:pPr>
            <w:r w:rsidRPr="004F7CE1">
              <w:t>Amendement</w:t>
            </w:r>
          </w:p>
        </w:tc>
      </w:tr>
      <w:tr w:rsidR="007B0667" w:rsidRPr="004F7CE1" w14:paraId="2AB0C3B2" w14:textId="77777777">
        <w:trPr>
          <w:jc w:val="center"/>
        </w:trPr>
        <w:tc>
          <w:tcPr>
            <w:tcW w:w="4876" w:type="dxa"/>
            <w:tcBorders>
              <w:top w:val="nil"/>
              <w:left w:val="nil"/>
              <w:bottom w:val="nil"/>
              <w:right w:val="nil"/>
            </w:tcBorders>
          </w:tcPr>
          <w:p w14:paraId="563A5E97" w14:textId="2B552895" w:rsidR="007B0667" w:rsidRPr="004F7CE1" w:rsidRDefault="00F606BB">
            <w:pPr>
              <w:pStyle w:val="Normal6a"/>
            </w:pPr>
            <w:r w:rsidRPr="004F7CE1">
              <w:t>1.</w:t>
            </w:r>
            <w:r w:rsidRPr="004F7CE1">
              <w:tab/>
              <w:t>Les mineurs non accompagnés et les familles comprenant des mineurs ne sont placés en rétention qu</w:t>
            </w:r>
            <w:r w:rsidR="006246EA">
              <w:t>’</w:t>
            </w:r>
            <w:r w:rsidRPr="004F7CE1">
              <w:t>en dernier ressort et pour la durée appropriée la plus brève possible, en tenant compte de l</w:t>
            </w:r>
            <w:r w:rsidR="006246EA">
              <w:t>’</w:t>
            </w:r>
            <w:r w:rsidRPr="004F7CE1">
              <w:t>intérêt supérieur de l</w:t>
            </w:r>
            <w:r w:rsidR="006246EA">
              <w:t>’</w:t>
            </w:r>
            <w:r w:rsidRPr="004F7CE1">
              <w:t>enfant.</w:t>
            </w:r>
          </w:p>
        </w:tc>
        <w:tc>
          <w:tcPr>
            <w:tcW w:w="4876" w:type="dxa"/>
            <w:tcBorders>
              <w:top w:val="nil"/>
              <w:left w:val="nil"/>
              <w:bottom w:val="nil"/>
              <w:right w:val="nil"/>
            </w:tcBorders>
          </w:tcPr>
          <w:p w14:paraId="184BB022" w14:textId="6A254BAB" w:rsidR="007B0667" w:rsidRPr="004F7CE1" w:rsidRDefault="00F606BB">
            <w:pPr>
              <w:pStyle w:val="Normal6a"/>
            </w:pPr>
            <w:r w:rsidRPr="004F7CE1">
              <w:t>1.</w:t>
            </w:r>
            <w:r w:rsidRPr="004F7CE1">
              <w:tab/>
              <w:t>Les mineurs non accompagnés et les familles comprenant des mineurs ne sont placés en rétention qu</w:t>
            </w:r>
            <w:r w:rsidR="006246EA">
              <w:t>’</w:t>
            </w:r>
            <w:r w:rsidRPr="004F7CE1">
              <w:t>en dernier ressort et pour la durée appropriée la plus brève possible, en tenant compte de l</w:t>
            </w:r>
            <w:r w:rsidR="006246EA">
              <w:t>’</w:t>
            </w:r>
            <w:r w:rsidRPr="004F7CE1">
              <w:t>intérêt supérieur de l</w:t>
            </w:r>
            <w:r w:rsidR="006246EA">
              <w:t>’</w:t>
            </w:r>
            <w:r w:rsidRPr="004F7CE1">
              <w:t xml:space="preserve">enfant. </w:t>
            </w:r>
            <w:r w:rsidRPr="004F7CE1">
              <w:rPr>
                <w:b/>
                <w:i/>
              </w:rPr>
              <w:t>Le retour et l</w:t>
            </w:r>
            <w:r w:rsidR="006246EA">
              <w:rPr>
                <w:b/>
                <w:i/>
              </w:rPr>
              <w:t>’</w:t>
            </w:r>
            <w:r w:rsidRPr="004F7CE1">
              <w:rPr>
                <w:b/>
                <w:i/>
              </w:rPr>
              <w:t>éloignement des mineurs non accompagnés et des familles avec mineurs devraient être traités en priorité afin de réduire au minimum la durée de leur rétention.</w:t>
            </w:r>
          </w:p>
        </w:tc>
      </w:tr>
    </w:tbl>
    <w:p w14:paraId="5A50581B"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750F8D8" w14:textId="77777777" w:rsidR="007B0667" w:rsidRPr="004F7CE1" w:rsidRDefault="00F606BB">
      <w:r w:rsidRPr="004F7CE1">
        <w:rPr>
          <w:rStyle w:val="HideTWBExt"/>
        </w:rPr>
        <w:t>&lt;/Amend&gt;</w:t>
      </w:r>
    </w:p>
    <w:p w14:paraId="58676C08"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2088</w:t>
      </w:r>
      <w:r w:rsidRPr="004F7CE1">
        <w:rPr>
          <w:rStyle w:val="HideTWBExt"/>
          <w:b w:val="0"/>
        </w:rPr>
        <w:t>&lt;/NumAm&gt;</w:t>
      </w:r>
    </w:p>
    <w:p w14:paraId="12A84886"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Birgit Sippel, Cecilia Strada</w:t>
      </w:r>
      <w:r w:rsidRPr="004F7CE1">
        <w:rPr>
          <w:rStyle w:val="HideTWBExt"/>
          <w:b w:val="0"/>
        </w:rPr>
        <w:t>&lt;/Members&gt;</w:t>
      </w:r>
    </w:p>
    <w:p w14:paraId="5CF2F972" w14:textId="77777777" w:rsidR="007B0667" w:rsidRPr="004F7CE1" w:rsidRDefault="00F606BB">
      <w:pPr>
        <w:pStyle w:val="NormalBold"/>
      </w:pPr>
      <w:r w:rsidRPr="004F7CE1">
        <w:rPr>
          <w:rStyle w:val="HideTWBExt"/>
          <w:b w:val="0"/>
        </w:rPr>
        <w:t>&lt;/RepeatBlock-By&gt;</w:t>
      </w:r>
    </w:p>
    <w:p w14:paraId="7058702A"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BD3EEBA" w14:textId="77777777" w:rsidR="007B0667" w:rsidRPr="004F7CE1" w:rsidRDefault="00F606BB">
      <w:pPr>
        <w:pStyle w:val="NormalBold"/>
      </w:pPr>
      <w:r w:rsidRPr="004F7CE1">
        <w:rPr>
          <w:rStyle w:val="HideTWBExt"/>
          <w:b w:val="0"/>
        </w:rPr>
        <w:t>&lt;Article&gt;</w:t>
      </w:r>
      <w:r w:rsidRPr="004F7CE1">
        <w:t>Article 35 – paragraphe 1</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035A8FB" w14:textId="77777777">
        <w:trPr>
          <w:trHeight w:hRule="exact" w:val="240"/>
          <w:jc w:val="center"/>
        </w:trPr>
        <w:tc>
          <w:tcPr>
            <w:tcW w:w="9752" w:type="dxa"/>
            <w:gridSpan w:val="2"/>
            <w:tcBorders>
              <w:top w:val="nil"/>
              <w:left w:val="nil"/>
              <w:bottom w:val="nil"/>
              <w:right w:val="nil"/>
            </w:tcBorders>
          </w:tcPr>
          <w:p w14:paraId="5C7A0599" w14:textId="77777777" w:rsidR="007B0667" w:rsidRPr="004F7CE1" w:rsidRDefault="007B0667"/>
        </w:tc>
      </w:tr>
      <w:tr w:rsidR="007B0667" w:rsidRPr="004F7CE1" w14:paraId="5032D285" w14:textId="77777777">
        <w:trPr>
          <w:trHeight w:val="240"/>
          <w:jc w:val="center"/>
        </w:trPr>
        <w:tc>
          <w:tcPr>
            <w:tcW w:w="4876" w:type="dxa"/>
            <w:tcBorders>
              <w:top w:val="nil"/>
              <w:left w:val="nil"/>
              <w:bottom w:val="nil"/>
              <w:right w:val="nil"/>
            </w:tcBorders>
          </w:tcPr>
          <w:p w14:paraId="35A07C53"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68CE5F81" w14:textId="77777777" w:rsidR="007B0667" w:rsidRPr="004F7CE1" w:rsidRDefault="00F606BB">
            <w:pPr>
              <w:pStyle w:val="AmColumnHeading"/>
            </w:pPr>
            <w:r w:rsidRPr="004F7CE1">
              <w:t>Amendement</w:t>
            </w:r>
          </w:p>
        </w:tc>
      </w:tr>
      <w:tr w:rsidR="007B0667" w:rsidRPr="004F7CE1" w14:paraId="0DEC8CEE" w14:textId="77777777">
        <w:trPr>
          <w:jc w:val="center"/>
        </w:trPr>
        <w:tc>
          <w:tcPr>
            <w:tcW w:w="4876" w:type="dxa"/>
            <w:tcBorders>
              <w:top w:val="nil"/>
              <w:left w:val="nil"/>
              <w:bottom w:val="nil"/>
              <w:right w:val="nil"/>
            </w:tcBorders>
          </w:tcPr>
          <w:p w14:paraId="48C31F6B" w14:textId="09D603F0" w:rsidR="007B0667" w:rsidRPr="004F7CE1" w:rsidRDefault="00F606BB">
            <w:pPr>
              <w:pStyle w:val="Normal6a"/>
            </w:pPr>
            <w:r w:rsidRPr="004F7CE1">
              <w:t>1.</w:t>
            </w:r>
            <w:r w:rsidRPr="004F7CE1">
              <w:tab/>
            </w:r>
            <w:r w:rsidRPr="004F7CE1">
              <w:rPr>
                <w:b/>
                <w:i/>
              </w:rPr>
              <w:t>Les mineurs non accompagnés et les familles comprenant des mineurs ne sont placés en rétention qu</w:t>
            </w:r>
            <w:r w:rsidR="006246EA">
              <w:rPr>
                <w:b/>
                <w:i/>
              </w:rPr>
              <w:t>’</w:t>
            </w:r>
            <w:r w:rsidRPr="004F7CE1">
              <w:rPr>
                <w:b/>
                <w:i/>
              </w:rPr>
              <w:t>en</w:t>
            </w:r>
            <w:r w:rsidRPr="004F7CE1">
              <w:t xml:space="preserve"> dernier ressort </w:t>
            </w:r>
            <w:r w:rsidRPr="004F7CE1">
              <w:rPr>
                <w:b/>
                <w:i/>
              </w:rPr>
              <w:t>et pour la durée appropriée la plus brève possible, en tenant compte de</w:t>
            </w:r>
            <w:r w:rsidRPr="004F7CE1">
              <w:t xml:space="preserve"> l</w:t>
            </w:r>
            <w:r w:rsidR="006246EA">
              <w:t>’</w:t>
            </w:r>
            <w:r w:rsidRPr="004F7CE1">
              <w:t>intérêt supérieur de l</w:t>
            </w:r>
            <w:r w:rsidR="006246EA">
              <w:t>’</w:t>
            </w:r>
            <w:r w:rsidRPr="004F7CE1">
              <w:t>enfant</w:t>
            </w:r>
            <w:r w:rsidRPr="004F7CE1">
              <w:rPr>
                <w:b/>
                <w:i/>
              </w:rPr>
              <w:t>.</w:t>
            </w:r>
          </w:p>
        </w:tc>
        <w:tc>
          <w:tcPr>
            <w:tcW w:w="4876" w:type="dxa"/>
            <w:tcBorders>
              <w:top w:val="nil"/>
              <w:left w:val="nil"/>
              <w:bottom w:val="nil"/>
              <w:right w:val="nil"/>
            </w:tcBorders>
          </w:tcPr>
          <w:p w14:paraId="00992351" w14:textId="20C66B30" w:rsidR="007B0667" w:rsidRPr="004F7CE1" w:rsidRDefault="00F606BB">
            <w:pPr>
              <w:pStyle w:val="Normal6a"/>
            </w:pPr>
            <w:r w:rsidRPr="004F7CE1">
              <w:t>1.</w:t>
            </w:r>
            <w:r w:rsidRPr="004F7CE1">
              <w:tab/>
            </w:r>
            <w:r w:rsidRPr="004F7CE1">
              <w:rPr>
                <w:b/>
                <w:i/>
              </w:rPr>
              <w:t>Dans des circonstances exceptionnelles, en</w:t>
            </w:r>
            <w:r w:rsidRPr="004F7CE1">
              <w:t xml:space="preserve"> dernier ressort</w:t>
            </w:r>
            <w:r w:rsidRPr="004F7CE1">
              <w:rPr>
                <w:b/>
                <w:i/>
              </w:rPr>
              <w:t>, après avoir évalué</w:t>
            </w:r>
            <w:r w:rsidRPr="004F7CE1">
              <w:t xml:space="preserve"> l</w:t>
            </w:r>
            <w:r w:rsidR="006246EA">
              <w:t>’</w:t>
            </w:r>
            <w:r w:rsidRPr="004F7CE1">
              <w:t>intérêt supérieur de l</w:t>
            </w:r>
            <w:r w:rsidR="006246EA">
              <w:t>’</w:t>
            </w:r>
            <w:r w:rsidRPr="004F7CE1">
              <w:t>enfant</w:t>
            </w:r>
            <w:r w:rsidRPr="004F7CE1">
              <w:rPr>
                <w:b/>
                <w:i/>
              </w:rPr>
              <w:t xml:space="preserve"> et avoir établi que d</w:t>
            </w:r>
            <w:r w:rsidR="006246EA">
              <w:rPr>
                <w:b/>
                <w:i/>
              </w:rPr>
              <w:t>’</w:t>
            </w:r>
            <w:r w:rsidRPr="004F7CE1">
              <w:rPr>
                <w:b/>
                <w:i/>
              </w:rPr>
              <w:t>autres mesures alternatives moins coercitives ne peuvent être appliquées efficacement, conformément à l</w:t>
            </w:r>
            <w:r w:rsidR="006246EA">
              <w:rPr>
                <w:b/>
                <w:i/>
              </w:rPr>
              <w:t>’</w:t>
            </w:r>
            <w:r w:rsidRPr="004F7CE1">
              <w:rPr>
                <w:b/>
                <w:i/>
              </w:rPr>
              <w:t>article 26, les mineurs peuvent être placés en rétention:</w:t>
            </w:r>
          </w:p>
        </w:tc>
      </w:tr>
    </w:tbl>
    <w:p w14:paraId="46E74A46"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32192D2B" w14:textId="77777777" w:rsidR="007B0667" w:rsidRPr="004F7CE1" w:rsidRDefault="00F606BB">
      <w:pPr>
        <w:pStyle w:val="AmJustTitle"/>
      </w:pPr>
      <w:r w:rsidRPr="004F7CE1">
        <w:rPr>
          <w:rStyle w:val="HideTWBExt"/>
          <w:i w:val="0"/>
        </w:rPr>
        <w:t>&lt;TitreJust&gt;</w:t>
      </w:r>
      <w:r w:rsidRPr="004F7CE1">
        <w:t>Justification</w:t>
      </w:r>
      <w:r w:rsidRPr="004F7CE1">
        <w:rPr>
          <w:rStyle w:val="HideTWBExt"/>
          <w:i w:val="0"/>
        </w:rPr>
        <w:t>&lt;/TitreJust&gt;</w:t>
      </w:r>
    </w:p>
    <w:p w14:paraId="0AE6A297" w14:textId="74720983" w:rsidR="007B0667" w:rsidRPr="004F7CE1" w:rsidRDefault="00F606BB">
      <w:pPr>
        <w:pStyle w:val="AmJustText"/>
      </w:pPr>
      <w:r w:rsidRPr="004F7CE1">
        <w:t>Harmonisation avec la directive relative aux conditions d</w:t>
      </w:r>
      <w:r w:rsidR="006246EA">
        <w:t>’</w:t>
      </w:r>
      <w:r w:rsidRPr="004F7CE1">
        <w:t>accueil.</w:t>
      </w:r>
    </w:p>
    <w:p w14:paraId="4CF837C6" w14:textId="77777777" w:rsidR="007B0667" w:rsidRPr="004F7CE1" w:rsidRDefault="00F606BB">
      <w:r w:rsidRPr="004F7CE1">
        <w:rPr>
          <w:rStyle w:val="HideTWBExt"/>
        </w:rPr>
        <w:t>&lt;/Amend&gt;</w:t>
      </w:r>
    </w:p>
    <w:p w14:paraId="69807441"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2089</w:t>
      </w:r>
      <w:r w:rsidRPr="004F7CE1">
        <w:rPr>
          <w:rStyle w:val="HideTWBExt"/>
          <w:b w:val="0"/>
        </w:rPr>
        <w:t>&lt;/NumAm&gt;</w:t>
      </w:r>
    </w:p>
    <w:p w14:paraId="7FF8CCD5" w14:textId="77777777" w:rsidR="007B0667" w:rsidRPr="004F7CE1" w:rsidRDefault="00F606BB">
      <w:pPr>
        <w:pStyle w:val="NormalBold"/>
      </w:pPr>
      <w:r w:rsidRPr="004F7CE1">
        <w:rPr>
          <w:rStyle w:val="HideTWBExt"/>
          <w:b w:val="0"/>
        </w:rPr>
        <w:t>&lt;RepeatBlock-By&gt;&lt;Members&gt;</w:t>
      </w:r>
      <w:r w:rsidRPr="004F7CE1">
        <w:t>François-Xavier Bellamy, Lukas Mandl, Alice Teodorescu Måwe, Sander Smit, Loránt Vincze, Lena Düpont, Tomas Tobé, Rasa Juknevičienė, Jeroen Lenaers, Karlo Ressler</w:t>
      </w:r>
      <w:r w:rsidRPr="004F7CE1">
        <w:rPr>
          <w:rStyle w:val="HideTWBExt"/>
          <w:b w:val="0"/>
        </w:rPr>
        <w:t>&lt;/Members&gt;</w:t>
      </w:r>
    </w:p>
    <w:p w14:paraId="06D704D0" w14:textId="77777777" w:rsidR="007B0667" w:rsidRPr="004F7CE1" w:rsidRDefault="00F606BB">
      <w:pPr>
        <w:pStyle w:val="NormalBold"/>
      </w:pPr>
      <w:r w:rsidRPr="004F7CE1">
        <w:rPr>
          <w:rStyle w:val="HideTWBExt"/>
          <w:b w:val="0"/>
        </w:rPr>
        <w:t>&lt;/RepeatBlock-By&gt;</w:t>
      </w:r>
    </w:p>
    <w:p w14:paraId="01E055BD"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1645F3A7" w14:textId="77777777" w:rsidR="007B0667" w:rsidRPr="004F7CE1" w:rsidRDefault="00F606BB">
      <w:pPr>
        <w:pStyle w:val="NormalBold"/>
      </w:pPr>
      <w:r w:rsidRPr="004F7CE1">
        <w:rPr>
          <w:rStyle w:val="HideTWBExt"/>
          <w:b w:val="0"/>
        </w:rPr>
        <w:t>&lt;Article&gt;</w:t>
      </w:r>
      <w:r w:rsidRPr="004F7CE1">
        <w:t>Article 35 – paragraphe 1</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068091A" w14:textId="77777777">
        <w:trPr>
          <w:trHeight w:hRule="exact" w:val="240"/>
          <w:jc w:val="center"/>
        </w:trPr>
        <w:tc>
          <w:tcPr>
            <w:tcW w:w="9752" w:type="dxa"/>
            <w:gridSpan w:val="2"/>
            <w:tcBorders>
              <w:top w:val="nil"/>
              <w:left w:val="nil"/>
              <w:bottom w:val="nil"/>
              <w:right w:val="nil"/>
            </w:tcBorders>
          </w:tcPr>
          <w:p w14:paraId="14A105CB" w14:textId="77777777" w:rsidR="007B0667" w:rsidRPr="004F7CE1" w:rsidRDefault="007B0667"/>
        </w:tc>
      </w:tr>
      <w:tr w:rsidR="007B0667" w:rsidRPr="004F7CE1" w14:paraId="7DD4866A" w14:textId="77777777">
        <w:trPr>
          <w:trHeight w:val="240"/>
          <w:jc w:val="center"/>
        </w:trPr>
        <w:tc>
          <w:tcPr>
            <w:tcW w:w="4876" w:type="dxa"/>
            <w:tcBorders>
              <w:top w:val="nil"/>
              <w:left w:val="nil"/>
              <w:bottom w:val="nil"/>
              <w:right w:val="nil"/>
            </w:tcBorders>
          </w:tcPr>
          <w:p w14:paraId="3231E172"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EA29254" w14:textId="77777777" w:rsidR="007B0667" w:rsidRPr="004F7CE1" w:rsidRDefault="00F606BB">
            <w:pPr>
              <w:pStyle w:val="AmColumnHeading"/>
            </w:pPr>
            <w:r w:rsidRPr="004F7CE1">
              <w:t>Amendement</w:t>
            </w:r>
          </w:p>
        </w:tc>
      </w:tr>
      <w:tr w:rsidR="007B0667" w:rsidRPr="004F7CE1" w14:paraId="7AED07E4" w14:textId="77777777">
        <w:trPr>
          <w:jc w:val="center"/>
        </w:trPr>
        <w:tc>
          <w:tcPr>
            <w:tcW w:w="4876" w:type="dxa"/>
            <w:tcBorders>
              <w:top w:val="nil"/>
              <w:left w:val="nil"/>
              <w:bottom w:val="nil"/>
              <w:right w:val="nil"/>
            </w:tcBorders>
          </w:tcPr>
          <w:p w14:paraId="5D3591E8" w14:textId="54F5FF43" w:rsidR="007B0667" w:rsidRPr="004F7CE1" w:rsidRDefault="00F606BB">
            <w:pPr>
              <w:pStyle w:val="Normal6a"/>
            </w:pPr>
            <w:r w:rsidRPr="004F7CE1">
              <w:t>1.</w:t>
            </w:r>
            <w:r w:rsidRPr="004F7CE1">
              <w:tab/>
              <w:t>Les mineurs non accompagnés et les familles comprenant des mineurs ne sont placés en rétention qu</w:t>
            </w:r>
            <w:r w:rsidR="006246EA">
              <w:t>’</w:t>
            </w:r>
            <w:r w:rsidRPr="004F7CE1">
              <w:t>en dernier ressort et pour la durée appropriée la plus brève possible, en tenant compte de l</w:t>
            </w:r>
            <w:r w:rsidR="006246EA">
              <w:t>’</w:t>
            </w:r>
            <w:r w:rsidRPr="004F7CE1">
              <w:t>intérêt supérieur de l</w:t>
            </w:r>
            <w:r w:rsidR="006246EA">
              <w:t>’</w:t>
            </w:r>
            <w:r w:rsidRPr="004F7CE1">
              <w:t>enfant.</w:t>
            </w:r>
          </w:p>
        </w:tc>
        <w:tc>
          <w:tcPr>
            <w:tcW w:w="4876" w:type="dxa"/>
            <w:tcBorders>
              <w:top w:val="nil"/>
              <w:left w:val="nil"/>
              <w:bottom w:val="nil"/>
              <w:right w:val="nil"/>
            </w:tcBorders>
          </w:tcPr>
          <w:p w14:paraId="6B2B65CB" w14:textId="12E1EEB4" w:rsidR="007B0667" w:rsidRPr="004F7CE1" w:rsidRDefault="00F606BB">
            <w:pPr>
              <w:pStyle w:val="Normal6a"/>
            </w:pPr>
            <w:r w:rsidRPr="004F7CE1">
              <w:t>1.</w:t>
            </w:r>
            <w:r w:rsidRPr="004F7CE1">
              <w:tab/>
              <w:t>Les mineurs non accompagnés et les familles comprenant des mineurs ne sont placés en rétention qu</w:t>
            </w:r>
            <w:r w:rsidR="006246EA">
              <w:t>’</w:t>
            </w:r>
            <w:r w:rsidRPr="004F7CE1">
              <w:t>en dernier ressort et pour la durée appropriée la plus brève possible, en tenant compte de l</w:t>
            </w:r>
            <w:r w:rsidR="006246EA">
              <w:t>’</w:t>
            </w:r>
            <w:r w:rsidRPr="004F7CE1">
              <w:t>intérêt supérieur de l</w:t>
            </w:r>
            <w:r w:rsidR="006246EA">
              <w:t>’</w:t>
            </w:r>
            <w:r w:rsidRPr="004F7CE1">
              <w:t>enfant</w:t>
            </w:r>
            <w:r w:rsidRPr="004F7CE1">
              <w:rPr>
                <w:b/>
                <w:i/>
              </w:rPr>
              <w:t>, tout en veillant à ce que les conditions de rétention garantissent la sécurité et préviennent toute fuite</w:t>
            </w:r>
            <w:r w:rsidRPr="004F7CE1">
              <w:t>.</w:t>
            </w:r>
          </w:p>
        </w:tc>
      </w:tr>
    </w:tbl>
    <w:p w14:paraId="7254AC70"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35683335" w14:textId="77777777" w:rsidR="007B0667" w:rsidRPr="004F7CE1" w:rsidRDefault="00F606BB">
      <w:r w:rsidRPr="004F7CE1">
        <w:rPr>
          <w:rStyle w:val="HideTWBExt"/>
        </w:rPr>
        <w:t>&lt;/Amend&gt;</w:t>
      </w:r>
    </w:p>
    <w:p w14:paraId="79814F18"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2090</w:t>
      </w:r>
      <w:r w:rsidRPr="004F7CE1">
        <w:rPr>
          <w:rStyle w:val="HideTWBExt"/>
          <w:b w:val="0"/>
        </w:rPr>
        <w:t>&lt;/NumAm&gt;</w:t>
      </w:r>
    </w:p>
    <w:p w14:paraId="70C43990"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32E12E3E" w14:textId="77777777" w:rsidR="007B0667" w:rsidRPr="004F7CE1" w:rsidRDefault="00F606BB">
      <w:pPr>
        <w:pStyle w:val="NormalBold"/>
      </w:pPr>
      <w:r w:rsidRPr="004F7CE1">
        <w:rPr>
          <w:rStyle w:val="HideTWBExt"/>
          <w:b w:val="0"/>
        </w:rPr>
        <w:t>&lt;/RepeatBlock-By&gt;</w:t>
      </w:r>
    </w:p>
    <w:p w14:paraId="03B7CDC7"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D5E092F" w14:textId="77777777" w:rsidR="007B0667" w:rsidRPr="004F7CE1" w:rsidRDefault="00F606BB">
      <w:pPr>
        <w:pStyle w:val="NormalBold"/>
      </w:pPr>
      <w:r w:rsidRPr="004F7CE1">
        <w:rPr>
          <w:rStyle w:val="HideTWBExt"/>
          <w:b w:val="0"/>
        </w:rPr>
        <w:t>&lt;Article&gt;</w:t>
      </w:r>
      <w:r w:rsidRPr="004F7CE1">
        <w:t>Article 35 – paragraphe 1</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37EF855A" w14:textId="77777777">
        <w:trPr>
          <w:trHeight w:hRule="exact" w:val="240"/>
          <w:jc w:val="center"/>
        </w:trPr>
        <w:tc>
          <w:tcPr>
            <w:tcW w:w="9752" w:type="dxa"/>
            <w:gridSpan w:val="2"/>
            <w:tcBorders>
              <w:top w:val="nil"/>
              <w:left w:val="nil"/>
              <w:bottom w:val="nil"/>
              <w:right w:val="nil"/>
            </w:tcBorders>
          </w:tcPr>
          <w:p w14:paraId="5B932B43" w14:textId="77777777" w:rsidR="007B0667" w:rsidRPr="004F7CE1" w:rsidRDefault="007B0667"/>
        </w:tc>
      </w:tr>
      <w:tr w:rsidR="007B0667" w:rsidRPr="004F7CE1" w14:paraId="32E5D188" w14:textId="77777777">
        <w:trPr>
          <w:trHeight w:val="240"/>
          <w:jc w:val="center"/>
        </w:trPr>
        <w:tc>
          <w:tcPr>
            <w:tcW w:w="4876" w:type="dxa"/>
            <w:tcBorders>
              <w:top w:val="nil"/>
              <w:left w:val="nil"/>
              <w:bottom w:val="nil"/>
              <w:right w:val="nil"/>
            </w:tcBorders>
          </w:tcPr>
          <w:p w14:paraId="7ADBA9A1"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580780D2" w14:textId="77777777" w:rsidR="007B0667" w:rsidRPr="004F7CE1" w:rsidRDefault="00F606BB">
            <w:pPr>
              <w:pStyle w:val="AmColumnHeading"/>
            </w:pPr>
            <w:r w:rsidRPr="004F7CE1">
              <w:t>Amendement</w:t>
            </w:r>
          </w:p>
        </w:tc>
      </w:tr>
      <w:tr w:rsidR="007B0667" w:rsidRPr="004F7CE1" w14:paraId="03A49CA0" w14:textId="77777777">
        <w:trPr>
          <w:jc w:val="center"/>
        </w:trPr>
        <w:tc>
          <w:tcPr>
            <w:tcW w:w="4876" w:type="dxa"/>
            <w:tcBorders>
              <w:top w:val="nil"/>
              <w:left w:val="nil"/>
              <w:bottom w:val="nil"/>
              <w:right w:val="nil"/>
            </w:tcBorders>
          </w:tcPr>
          <w:p w14:paraId="35A40EB2" w14:textId="09CBC071" w:rsidR="007B0667" w:rsidRPr="004F7CE1" w:rsidRDefault="00F606BB">
            <w:pPr>
              <w:pStyle w:val="Normal6a"/>
            </w:pPr>
            <w:r w:rsidRPr="004F7CE1">
              <w:t>1.</w:t>
            </w:r>
            <w:r w:rsidRPr="004F7CE1">
              <w:tab/>
              <w:t>Les mineurs non accompagnés et les familles comprenant des mineurs ne sont placés en rétention</w:t>
            </w:r>
            <w:r w:rsidRPr="004F7CE1">
              <w:rPr>
                <w:b/>
                <w:i/>
              </w:rPr>
              <w:t xml:space="preserve"> qu</w:t>
            </w:r>
            <w:r w:rsidR="006246EA">
              <w:rPr>
                <w:b/>
                <w:i/>
              </w:rPr>
              <w:t>’</w:t>
            </w:r>
            <w:r w:rsidRPr="004F7CE1">
              <w:rPr>
                <w:b/>
                <w:i/>
              </w:rPr>
              <w:t>en dernier ressort et pour la durée appropriée la plus brève possible, en tenant compte de l</w:t>
            </w:r>
            <w:r w:rsidR="006246EA">
              <w:rPr>
                <w:b/>
                <w:i/>
              </w:rPr>
              <w:t>’</w:t>
            </w:r>
            <w:r w:rsidRPr="004F7CE1">
              <w:rPr>
                <w:b/>
                <w:i/>
              </w:rPr>
              <w:t>intérêt supérieur de l</w:t>
            </w:r>
            <w:r w:rsidR="006246EA">
              <w:rPr>
                <w:b/>
                <w:i/>
              </w:rPr>
              <w:t>’</w:t>
            </w:r>
            <w:r w:rsidRPr="004F7CE1">
              <w:rPr>
                <w:b/>
                <w:i/>
              </w:rPr>
              <w:t>enfant</w:t>
            </w:r>
            <w:r w:rsidRPr="004F7CE1">
              <w:t>.</w:t>
            </w:r>
          </w:p>
        </w:tc>
        <w:tc>
          <w:tcPr>
            <w:tcW w:w="4876" w:type="dxa"/>
            <w:tcBorders>
              <w:top w:val="nil"/>
              <w:left w:val="nil"/>
              <w:bottom w:val="nil"/>
              <w:right w:val="nil"/>
            </w:tcBorders>
          </w:tcPr>
          <w:p w14:paraId="71D496A8" w14:textId="24909DD3" w:rsidR="007B0667" w:rsidRPr="004F7CE1" w:rsidRDefault="00F606BB">
            <w:pPr>
              <w:pStyle w:val="Normal6a"/>
            </w:pPr>
            <w:r w:rsidRPr="004F7CE1">
              <w:t>1.</w:t>
            </w:r>
            <w:r w:rsidRPr="004F7CE1">
              <w:tab/>
              <w:t xml:space="preserve">Les mineurs non accompagnés et les familles comportant des mineurs ne sont </w:t>
            </w:r>
            <w:r w:rsidRPr="004F7CE1">
              <w:rPr>
                <w:b/>
                <w:i/>
              </w:rPr>
              <w:t xml:space="preserve">pas </w:t>
            </w:r>
            <w:r w:rsidRPr="004F7CE1">
              <w:t>placés en rétention</w:t>
            </w:r>
            <w:r w:rsidRPr="004F7CE1">
              <w:rPr>
                <w:b/>
                <w:i/>
              </w:rPr>
              <w:t>. Au lieu de cela, les dispositions de l</w:t>
            </w:r>
            <w:r w:rsidR="006246EA">
              <w:rPr>
                <w:b/>
                <w:i/>
              </w:rPr>
              <w:t>’</w:t>
            </w:r>
            <w:r w:rsidRPr="004F7CE1">
              <w:rPr>
                <w:b/>
                <w:i/>
              </w:rPr>
              <w:t>article 23 devraient être d</w:t>
            </w:r>
            <w:r w:rsidR="006246EA">
              <w:rPr>
                <w:b/>
                <w:i/>
              </w:rPr>
              <w:t>’</w:t>
            </w:r>
            <w:r w:rsidRPr="004F7CE1">
              <w:rPr>
                <w:b/>
                <w:i/>
              </w:rPr>
              <w:t>application</w:t>
            </w:r>
            <w:r w:rsidRPr="004F7CE1">
              <w:t>.</w:t>
            </w:r>
          </w:p>
        </w:tc>
      </w:tr>
    </w:tbl>
    <w:p w14:paraId="5D1967B0"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32ABA24E" w14:textId="77777777" w:rsidR="007B0667" w:rsidRPr="004F7CE1" w:rsidRDefault="00F606BB">
      <w:r w:rsidRPr="004F7CE1">
        <w:rPr>
          <w:rStyle w:val="HideTWBExt"/>
        </w:rPr>
        <w:t>&lt;/Amend&gt;</w:t>
      </w:r>
    </w:p>
    <w:p w14:paraId="7D7E5C3B"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2091</w:t>
      </w:r>
      <w:r w:rsidRPr="004F7CE1">
        <w:rPr>
          <w:rStyle w:val="HideTWBExt"/>
          <w:b w:val="0"/>
        </w:rPr>
        <w:t>&lt;/NumAm&gt;</w:t>
      </w:r>
    </w:p>
    <w:p w14:paraId="73A531BA" w14:textId="77777777" w:rsidR="007B0667" w:rsidRPr="004F7CE1" w:rsidRDefault="00F606BB">
      <w:pPr>
        <w:pStyle w:val="NormalBold"/>
      </w:pPr>
      <w:r w:rsidRPr="004F7CE1">
        <w:rPr>
          <w:rStyle w:val="HideTWBExt"/>
          <w:b w:val="0"/>
        </w:rPr>
        <w:t>&lt;RepeatBlock-By&gt;&lt;Members&gt;</w:t>
      </w:r>
      <w:r w:rsidRPr="004F7CE1">
        <w:t>Mélissa Camara</w:t>
      </w:r>
      <w:r w:rsidRPr="004F7CE1">
        <w:rPr>
          <w:rStyle w:val="HideTWBExt"/>
          <w:b w:val="0"/>
        </w:rPr>
        <w:t>&lt;/Members&gt;</w:t>
      </w:r>
    </w:p>
    <w:p w14:paraId="237194CC" w14:textId="77777777" w:rsidR="007B0667" w:rsidRPr="004F7CE1" w:rsidRDefault="00F606BB">
      <w:pPr>
        <w:pStyle w:val="NormalBold"/>
      </w:pPr>
      <w:r w:rsidRPr="004F7CE1">
        <w:rPr>
          <w:rStyle w:val="HideTWBExt"/>
          <w:b w:val="0"/>
        </w:rPr>
        <w:t>&lt;/RepeatBlock-By&gt;</w:t>
      </w:r>
    </w:p>
    <w:p w14:paraId="5766230F"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45BE532" w14:textId="77777777" w:rsidR="007B0667" w:rsidRPr="004F7CE1" w:rsidRDefault="00F606BB">
      <w:pPr>
        <w:pStyle w:val="NormalBold"/>
      </w:pPr>
      <w:r w:rsidRPr="004F7CE1">
        <w:rPr>
          <w:rStyle w:val="HideTWBExt"/>
          <w:b w:val="0"/>
        </w:rPr>
        <w:t>&lt;Article&gt;</w:t>
      </w:r>
      <w:r w:rsidRPr="004F7CE1">
        <w:t>Article 35 – paragraphe 1</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2A52079" w14:textId="77777777">
        <w:trPr>
          <w:trHeight w:hRule="exact" w:val="240"/>
          <w:jc w:val="center"/>
        </w:trPr>
        <w:tc>
          <w:tcPr>
            <w:tcW w:w="9752" w:type="dxa"/>
            <w:gridSpan w:val="2"/>
            <w:tcBorders>
              <w:top w:val="nil"/>
              <w:left w:val="nil"/>
              <w:bottom w:val="nil"/>
              <w:right w:val="nil"/>
            </w:tcBorders>
          </w:tcPr>
          <w:p w14:paraId="54747479" w14:textId="77777777" w:rsidR="007B0667" w:rsidRPr="004F7CE1" w:rsidRDefault="007B0667"/>
        </w:tc>
      </w:tr>
      <w:tr w:rsidR="007B0667" w:rsidRPr="004F7CE1" w14:paraId="17110C6A" w14:textId="77777777">
        <w:trPr>
          <w:trHeight w:val="240"/>
          <w:jc w:val="center"/>
        </w:trPr>
        <w:tc>
          <w:tcPr>
            <w:tcW w:w="4876" w:type="dxa"/>
            <w:tcBorders>
              <w:top w:val="nil"/>
              <w:left w:val="nil"/>
              <w:bottom w:val="nil"/>
              <w:right w:val="nil"/>
            </w:tcBorders>
          </w:tcPr>
          <w:p w14:paraId="63DB859E"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7A1D90F" w14:textId="77777777" w:rsidR="007B0667" w:rsidRPr="004F7CE1" w:rsidRDefault="00F606BB">
            <w:pPr>
              <w:pStyle w:val="AmColumnHeading"/>
            </w:pPr>
            <w:r w:rsidRPr="004F7CE1">
              <w:t>Amendement</w:t>
            </w:r>
          </w:p>
        </w:tc>
      </w:tr>
      <w:tr w:rsidR="007B0667" w:rsidRPr="004F7CE1" w14:paraId="7EC60E72" w14:textId="77777777">
        <w:trPr>
          <w:jc w:val="center"/>
        </w:trPr>
        <w:tc>
          <w:tcPr>
            <w:tcW w:w="4876" w:type="dxa"/>
            <w:tcBorders>
              <w:top w:val="nil"/>
              <w:left w:val="nil"/>
              <w:bottom w:val="nil"/>
              <w:right w:val="nil"/>
            </w:tcBorders>
          </w:tcPr>
          <w:p w14:paraId="0415EAA5" w14:textId="427C1C72" w:rsidR="007B0667" w:rsidRPr="004F7CE1" w:rsidRDefault="00F606BB">
            <w:pPr>
              <w:pStyle w:val="Normal6a"/>
            </w:pPr>
            <w:r w:rsidRPr="004F7CE1">
              <w:t>1.</w:t>
            </w:r>
            <w:r w:rsidRPr="004F7CE1">
              <w:tab/>
              <w:t xml:space="preserve">Les mineurs non accompagnés et les familles comprenant des mineurs ne sont placés en rétention </w:t>
            </w:r>
            <w:r w:rsidRPr="004F7CE1">
              <w:rPr>
                <w:b/>
                <w:i/>
              </w:rPr>
              <w:t>qu</w:t>
            </w:r>
            <w:r w:rsidR="006246EA">
              <w:rPr>
                <w:b/>
                <w:i/>
              </w:rPr>
              <w:t>’</w:t>
            </w:r>
            <w:r w:rsidRPr="004F7CE1">
              <w:rPr>
                <w:b/>
                <w:i/>
              </w:rPr>
              <w:t>en dernier ressort et pour la durée appropriée la plus brève possible, en tenant compte de l</w:t>
            </w:r>
            <w:r w:rsidR="006246EA">
              <w:rPr>
                <w:b/>
                <w:i/>
              </w:rPr>
              <w:t>’</w:t>
            </w:r>
            <w:r w:rsidRPr="004F7CE1">
              <w:rPr>
                <w:b/>
                <w:i/>
              </w:rPr>
              <w:t>intérêt supérieur de l</w:t>
            </w:r>
            <w:r w:rsidR="006246EA">
              <w:rPr>
                <w:b/>
                <w:i/>
              </w:rPr>
              <w:t>’</w:t>
            </w:r>
            <w:r w:rsidRPr="004F7CE1">
              <w:rPr>
                <w:b/>
                <w:i/>
              </w:rPr>
              <w:t>enfant</w:t>
            </w:r>
            <w:r w:rsidRPr="004F7CE1">
              <w:t>.</w:t>
            </w:r>
          </w:p>
        </w:tc>
        <w:tc>
          <w:tcPr>
            <w:tcW w:w="4876" w:type="dxa"/>
            <w:tcBorders>
              <w:top w:val="nil"/>
              <w:left w:val="nil"/>
              <w:bottom w:val="nil"/>
              <w:right w:val="nil"/>
            </w:tcBorders>
          </w:tcPr>
          <w:p w14:paraId="57D76EE4" w14:textId="1FF5AE1F" w:rsidR="007B0667" w:rsidRPr="004F7CE1" w:rsidRDefault="00F606BB">
            <w:pPr>
              <w:pStyle w:val="Normal6a"/>
            </w:pPr>
            <w:r w:rsidRPr="004F7CE1">
              <w:t>1.</w:t>
            </w:r>
            <w:r w:rsidRPr="004F7CE1">
              <w:tab/>
              <w:t xml:space="preserve">Les mineurs non accompagnés et les familles comprenant des mineurs ne sont </w:t>
            </w:r>
            <w:r w:rsidRPr="004F7CE1">
              <w:rPr>
                <w:b/>
                <w:i/>
              </w:rPr>
              <w:t xml:space="preserve">pas </w:t>
            </w:r>
            <w:r w:rsidRPr="004F7CE1">
              <w:t xml:space="preserve">placés en rétention </w:t>
            </w:r>
            <w:r w:rsidRPr="004F7CE1">
              <w:rPr>
                <w:b/>
                <w:i/>
              </w:rPr>
              <w:t>pour des raisons liées à leur propre statut d</w:t>
            </w:r>
            <w:r w:rsidR="006246EA">
              <w:rPr>
                <w:b/>
                <w:i/>
              </w:rPr>
              <w:t>’</w:t>
            </w:r>
            <w:r w:rsidRPr="004F7CE1">
              <w:rPr>
                <w:b/>
                <w:i/>
              </w:rPr>
              <w:t>immigration ou à celui de leurs parents</w:t>
            </w:r>
            <w:r w:rsidRPr="004F7CE1">
              <w:t>.</w:t>
            </w:r>
          </w:p>
        </w:tc>
      </w:tr>
    </w:tbl>
    <w:p w14:paraId="0F2521A7"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1E88CF6C" w14:textId="77777777" w:rsidR="007B0667" w:rsidRPr="004F7CE1" w:rsidRDefault="00F606BB">
      <w:r w:rsidRPr="004F7CE1">
        <w:rPr>
          <w:rStyle w:val="HideTWBExt"/>
        </w:rPr>
        <w:t>&lt;/Amend&gt;</w:t>
      </w:r>
    </w:p>
    <w:p w14:paraId="018A2E37"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2092</w:t>
      </w:r>
      <w:r w:rsidRPr="004F7CE1">
        <w:rPr>
          <w:rStyle w:val="HideTWBExt"/>
          <w:b w:val="0"/>
        </w:rPr>
        <w:t>&lt;/NumAm&gt;</w:t>
      </w:r>
    </w:p>
    <w:p w14:paraId="2D1BAE80" w14:textId="77777777" w:rsidR="007B0667" w:rsidRPr="004F7CE1" w:rsidRDefault="00F606BB">
      <w:pPr>
        <w:pStyle w:val="NormalBold"/>
      </w:pPr>
      <w:r w:rsidRPr="004F7CE1">
        <w:rPr>
          <w:rStyle w:val="HideTWBExt"/>
          <w:b w:val="0"/>
        </w:rPr>
        <w:t>&lt;RepeatBlock-By&gt;&lt;Members&gt;</w:t>
      </w:r>
      <w:r w:rsidRPr="004F7CE1">
        <w:t>Marieke Ehlers</w:t>
      </w:r>
      <w:r w:rsidRPr="004F7CE1">
        <w:rPr>
          <w:rStyle w:val="HideTWBExt"/>
          <w:b w:val="0"/>
        </w:rPr>
        <w:t>&lt;/Members&gt;</w:t>
      </w:r>
    </w:p>
    <w:p w14:paraId="1A023906" w14:textId="77777777" w:rsidR="007B0667" w:rsidRPr="004F7CE1" w:rsidRDefault="00F606BB">
      <w:r w:rsidRPr="004F7CE1">
        <w:rPr>
          <w:rStyle w:val="HideTWBExt"/>
        </w:rPr>
        <w:t>&lt;AuNomDe&gt;</w:t>
      </w:r>
      <w:r w:rsidRPr="004F7CE1">
        <w:rPr>
          <w:rStyle w:val="HideTWBInt"/>
        </w:rPr>
        <w:t>{PfE}</w:t>
      </w:r>
      <w:r w:rsidRPr="004F7CE1">
        <w:t>au nom du groupe PfE</w:t>
      </w:r>
      <w:r w:rsidRPr="004F7CE1">
        <w:rPr>
          <w:rStyle w:val="HideTWBExt"/>
        </w:rPr>
        <w:t>&lt;/AuNomDe&gt;</w:t>
      </w:r>
    </w:p>
    <w:p w14:paraId="625255F6" w14:textId="77777777" w:rsidR="007B0667" w:rsidRPr="004F7CE1" w:rsidRDefault="00F606BB">
      <w:pPr>
        <w:pStyle w:val="NormalBold"/>
      </w:pPr>
      <w:r w:rsidRPr="004F7CE1">
        <w:rPr>
          <w:rStyle w:val="HideTWBExt"/>
          <w:b w:val="0"/>
        </w:rPr>
        <w:t>&lt;/RepeatBlock-By&gt;</w:t>
      </w:r>
    </w:p>
    <w:p w14:paraId="0BB89819"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3AFAB15" w14:textId="77777777" w:rsidR="007B0667" w:rsidRPr="004F7CE1" w:rsidRDefault="00F606BB">
      <w:pPr>
        <w:pStyle w:val="NormalBold"/>
      </w:pPr>
      <w:r w:rsidRPr="004F7CE1">
        <w:rPr>
          <w:rStyle w:val="HideTWBExt"/>
          <w:b w:val="0"/>
        </w:rPr>
        <w:t>&lt;Article&gt;</w:t>
      </w:r>
      <w:r w:rsidRPr="004F7CE1">
        <w:t>Article 35 – paragraphe 1</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3B4AEF63" w14:textId="77777777">
        <w:trPr>
          <w:trHeight w:hRule="exact" w:val="240"/>
          <w:jc w:val="center"/>
        </w:trPr>
        <w:tc>
          <w:tcPr>
            <w:tcW w:w="9752" w:type="dxa"/>
            <w:gridSpan w:val="2"/>
            <w:tcBorders>
              <w:top w:val="nil"/>
              <w:left w:val="nil"/>
              <w:bottom w:val="nil"/>
              <w:right w:val="nil"/>
            </w:tcBorders>
          </w:tcPr>
          <w:p w14:paraId="454320B7" w14:textId="77777777" w:rsidR="007B0667" w:rsidRPr="004F7CE1" w:rsidRDefault="007B0667"/>
        </w:tc>
      </w:tr>
      <w:tr w:rsidR="007B0667" w:rsidRPr="004F7CE1" w14:paraId="3F3BB3BD" w14:textId="77777777">
        <w:trPr>
          <w:trHeight w:val="240"/>
          <w:jc w:val="center"/>
        </w:trPr>
        <w:tc>
          <w:tcPr>
            <w:tcW w:w="4876" w:type="dxa"/>
            <w:tcBorders>
              <w:top w:val="nil"/>
              <w:left w:val="nil"/>
              <w:bottom w:val="nil"/>
              <w:right w:val="nil"/>
            </w:tcBorders>
          </w:tcPr>
          <w:p w14:paraId="44CE79D0"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023FA07" w14:textId="77777777" w:rsidR="007B0667" w:rsidRPr="004F7CE1" w:rsidRDefault="00F606BB">
            <w:pPr>
              <w:pStyle w:val="AmColumnHeading"/>
            </w:pPr>
            <w:r w:rsidRPr="004F7CE1">
              <w:t>Amendement</w:t>
            </w:r>
          </w:p>
        </w:tc>
      </w:tr>
      <w:tr w:rsidR="007B0667" w:rsidRPr="004F7CE1" w14:paraId="7EAEF904" w14:textId="77777777">
        <w:trPr>
          <w:jc w:val="center"/>
        </w:trPr>
        <w:tc>
          <w:tcPr>
            <w:tcW w:w="4876" w:type="dxa"/>
            <w:tcBorders>
              <w:top w:val="nil"/>
              <w:left w:val="nil"/>
              <w:bottom w:val="nil"/>
              <w:right w:val="nil"/>
            </w:tcBorders>
          </w:tcPr>
          <w:p w14:paraId="706B214A" w14:textId="440EE820" w:rsidR="007B0667" w:rsidRPr="004F7CE1" w:rsidRDefault="00F606BB">
            <w:pPr>
              <w:pStyle w:val="Normal6a"/>
            </w:pPr>
            <w:r w:rsidRPr="004F7CE1">
              <w:t>1.</w:t>
            </w:r>
            <w:r w:rsidRPr="004F7CE1">
              <w:tab/>
              <w:t xml:space="preserve">Les </w:t>
            </w:r>
            <w:r w:rsidRPr="004F7CE1">
              <w:rPr>
                <w:b/>
                <w:i/>
              </w:rPr>
              <w:t>mineurs</w:t>
            </w:r>
            <w:r w:rsidRPr="004F7CE1">
              <w:t xml:space="preserve"> non accompagnés et les familles comprenant des </w:t>
            </w:r>
            <w:r w:rsidRPr="004F7CE1">
              <w:rPr>
                <w:b/>
                <w:i/>
              </w:rPr>
              <w:t>mineurs</w:t>
            </w:r>
            <w:r w:rsidRPr="004F7CE1">
              <w:t xml:space="preserve"> ne sont placés en rétention qu</w:t>
            </w:r>
            <w:r w:rsidR="006246EA">
              <w:t>’</w:t>
            </w:r>
            <w:r w:rsidRPr="004F7CE1">
              <w:t>en dernier ressort et pour la durée appropriée la plus brève possible, en tenant compte de l</w:t>
            </w:r>
            <w:r w:rsidR="006246EA">
              <w:t>’</w:t>
            </w:r>
            <w:r w:rsidRPr="004F7CE1">
              <w:t>intérêt supérieur de l</w:t>
            </w:r>
            <w:r w:rsidR="006246EA">
              <w:t>’</w:t>
            </w:r>
            <w:r w:rsidRPr="004F7CE1">
              <w:t>enfant.</w:t>
            </w:r>
          </w:p>
        </w:tc>
        <w:tc>
          <w:tcPr>
            <w:tcW w:w="4876" w:type="dxa"/>
            <w:tcBorders>
              <w:top w:val="nil"/>
              <w:left w:val="nil"/>
              <w:bottom w:val="nil"/>
              <w:right w:val="nil"/>
            </w:tcBorders>
          </w:tcPr>
          <w:p w14:paraId="58E90699" w14:textId="6A6495B9" w:rsidR="007B0667" w:rsidRPr="004F7CE1" w:rsidRDefault="00F606BB">
            <w:pPr>
              <w:pStyle w:val="Normal6a"/>
            </w:pPr>
            <w:r w:rsidRPr="004F7CE1">
              <w:t>1.</w:t>
            </w:r>
            <w:r w:rsidRPr="004F7CE1">
              <w:tab/>
              <w:t xml:space="preserve">Les </w:t>
            </w:r>
            <w:r w:rsidRPr="004F7CE1">
              <w:rPr>
                <w:b/>
                <w:i/>
              </w:rPr>
              <w:t>enfants</w:t>
            </w:r>
            <w:r w:rsidRPr="004F7CE1">
              <w:t xml:space="preserve"> non accompagnés et les familles comprenant des </w:t>
            </w:r>
            <w:r w:rsidRPr="004F7CE1">
              <w:rPr>
                <w:b/>
                <w:i/>
              </w:rPr>
              <w:t>enfants</w:t>
            </w:r>
            <w:r w:rsidRPr="004F7CE1">
              <w:t xml:space="preserve"> ne sont placés en rétention qu</w:t>
            </w:r>
            <w:r w:rsidR="006246EA">
              <w:t>’</w:t>
            </w:r>
            <w:r w:rsidRPr="004F7CE1">
              <w:t>en dernier ressort et pour la durée appropriée la plus brève possible, en tenant compte de l</w:t>
            </w:r>
            <w:r w:rsidR="006246EA">
              <w:t>’</w:t>
            </w:r>
            <w:r w:rsidRPr="004F7CE1">
              <w:t>intérêt supérieur de l</w:t>
            </w:r>
            <w:r w:rsidR="006246EA">
              <w:t>’</w:t>
            </w:r>
            <w:r w:rsidRPr="004F7CE1">
              <w:t>enfant.</w:t>
            </w:r>
          </w:p>
        </w:tc>
      </w:tr>
    </w:tbl>
    <w:p w14:paraId="1993FBB4"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D2BD592" w14:textId="77777777" w:rsidR="007B0667" w:rsidRPr="004F7CE1" w:rsidRDefault="00F606BB">
      <w:r w:rsidRPr="004F7CE1">
        <w:rPr>
          <w:rStyle w:val="HideTWBExt"/>
        </w:rPr>
        <w:t>&lt;/Amend&gt;</w:t>
      </w:r>
    </w:p>
    <w:p w14:paraId="75AD302E"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2093</w:t>
      </w:r>
      <w:r w:rsidRPr="004F7CE1">
        <w:rPr>
          <w:rStyle w:val="HideTWBExt"/>
          <w:b w:val="0"/>
        </w:rPr>
        <w:t>&lt;/NumAm&gt;</w:t>
      </w:r>
    </w:p>
    <w:p w14:paraId="101E555E" w14:textId="77777777" w:rsidR="007B0667" w:rsidRPr="004F7CE1" w:rsidRDefault="00F606BB">
      <w:pPr>
        <w:pStyle w:val="NormalBold"/>
      </w:pPr>
      <w:r w:rsidRPr="004F7CE1">
        <w:rPr>
          <w:rStyle w:val="HideTWBExt"/>
          <w:b w:val="0"/>
        </w:rPr>
        <w:t>&lt;RepeatBlock-By&gt;&lt;Members&gt;</w:t>
      </w:r>
      <w:r w:rsidRPr="004F7CE1">
        <w:t>Irena Joveva</w:t>
      </w:r>
      <w:r w:rsidRPr="004F7CE1">
        <w:rPr>
          <w:rStyle w:val="HideTWBExt"/>
          <w:b w:val="0"/>
        </w:rPr>
        <w:t>&lt;/Members&gt;</w:t>
      </w:r>
    </w:p>
    <w:p w14:paraId="76BDA5FA" w14:textId="77777777" w:rsidR="007B0667" w:rsidRPr="004F7CE1" w:rsidRDefault="00F606BB">
      <w:pPr>
        <w:pStyle w:val="NormalBold"/>
      </w:pPr>
      <w:r w:rsidRPr="004F7CE1">
        <w:rPr>
          <w:rStyle w:val="HideTWBExt"/>
          <w:b w:val="0"/>
        </w:rPr>
        <w:t>&lt;/RepeatBlock-By&gt;</w:t>
      </w:r>
    </w:p>
    <w:p w14:paraId="649555D0"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5009FF47" w14:textId="77777777" w:rsidR="007B0667" w:rsidRPr="004F7CE1" w:rsidRDefault="00F606BB">
      <w:pPr>
        <w:pStyle w:val="NormalBold"/>
      </w:pPr>
      <w:r w:rsidRPr="004F7CE1">
        <w:rPr>
          <w:rStyle w:val="HideTWBExt"/>
          <w:b w:val="0"/>
        </w:rPr>
        <w:t>&lt;Article&gt;</w:t>
      </w:r>
      <w:r w:rsidRPr="004F7CE1">
        <w:t>Article 35 – paragraphe 1</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69DED271" w14:textId="77777777">
        <w:trPr>
          <w:trHeight w:hRule="exact" w:val="240"/>
          <w:jc w:val="center"/>
        </w:trPr>
        <w:tc>
          <w:tcPr>
            <w:tcW w:w="9752" w:type="dxa"/>
            <w:gridSpan w:val="2"/>
            <w:tcBorders>
              <w:top w:val="nil"/>
              <w:left w:val="nil"/>
              <w:bottom w:val="nil"/>
              <w:right w:val="nil"/>
            </w:tcBorders>
          </w:tcPr>
          <w:p w14:paraId="2A932428" w14:textId="77777777" w:rsidR="007B0667" w:rsidRPr="004F7CE1" w:rsidRDefault="007B0667"/>
        </w:tc>
      </w:tr>
      <w:tr w:rsidR="007B0667" w:rsidRPr="004F7CE1" w14:paraId="615AAB4C" w14:textId="77777777">
        <w:trPr>
          <w:trHeight w:val="240"/>
          <w:jc w:val="center"/>
        </w:trPr>
        <w:tc>
          <w:tcPr>
            <w:tcW w:w="4876" w:type="dxa"/>
            <w:tcBorders>
              <w:top w:val="nil"/>
              <w:left w:val="nil"/>
              <w:bottom w:val="nil"/>
              <w:right w:val="nil"/>
            </w:tcBorders>
          </w:tcPr>
          <w:p w14:paraId="243C36EF"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514284C" w14:textId="77777777" w:rsidR="007B0667" w:rsidRPr="004F7CE1" w:rsidRDefault="00F606BB">
            <w:pPr>
              <w:pStyle w:val="AmColumnHeading"/>
            </w:pPr>
            <w:r w:rsidRPr="004F7CE1">
              <w:t>Amendement</w:t>
            </w:r>
          </w:p>
        </w:tc>
      </w:tr>
      <w:tr w:rsidR="007B0667" w:rsidRPr="004F7CE1" w14:paraId="49F49815" w14:textId="77777777">
        <w:trPr>
          <w:jc w:val="center"/>
        </w:trPr>
        <w:tc>
          <w:tcPr>
            <w:tcW w:w="4876" w:type="dxa"/>
            <w:tcBorders>
              <w:top w:val="nil"/>
              <w:left w:val="nil"/>
              <w:bottom w:val="nil"/>
              <w:right w:val="nil"/>
            </w:tcBorders>
          </w:tcPr>
          <w:p w14:paraId="6E6A6B95" w14:textId="0187BF78" w:rsidR="007B0667" w:rsidRPr="004F7CE1" w:rsidRDefault="00F606BB">
            <w:pPr>
              <w:pStyle w:val="Normal6a"/>
            </w:pPr>
            <w:r w:rsidRPr="004F7CE1">
              <w:t>1.</w:t>
            </w:r>
            <w:r w:rsidRPr="004F7CE1">
              <w:tab/>
              <w:t>Les mineurs</w:t>
            </w:r>
            <w:r w:rsidRPr="004F7CE1">
              <w:rPr>
                <w:b/>
                <w:i/>
              </w:rPr>
              <w:t xml:space="preserve"> non accompagnés et</w:t>
            </w:r>
            <w:r w:rsidRPr="004F7CE1">
              <w:t xml:space="preserve"> les familles comprenant des mineurs ne sont placés en rétention</w:t>
            </w:r>
            <w:r w:rsidRPr="004F7CE1">
              <w:rPr>
                <w:b/>
                <w:i/>
              </w:rPr>
              <w:t xml:space="preserve"> qu</w:t>
            </w:r>
            <w:r w:rsidR="006246EA">
              <w:rPr>
                <w:b/>
                <w:i/>
              </w:rPr>
              <w:t>’</w:t>
            </w:r>
            <w:r w:rsidRPr="004F7CE1">
              <w:rPr>
                <w:b/>
                <w:i/>
              </w:rPr>
              <w:t>en dernier ressort et pour la durée appropriée la plus brève possible</w:t>
            </w:r>
            <w:r w:rsidRPr="004F7CE1">
              <w:t>, en tenant compte de l</w:t>
            </w:r>
            <w:r w:rsidR="006246EA">
              <w:t>’</w:t>
            </w:r>
            <w:r w:rsidRPr="004F7CE1">
              <w:t>intérêt supérieur de l</w:t>
            </w:r>
            <w:r w:rsidR="006246EA">
              <w:t>’</w:t>
            </w:r>
            <w:r w:rsidRPr="004F7CE1">
              <w:t>enfant.</w:t>
            </w:r>
          </w:p>
        </w:tc>
        <w:tc>
          <w:tcPr>
            <w:tcW w:w="4876" w:type="dxa"/>
            <w:tcBorders>
              <w:top w:val="nil"/>
              <w:left w:val="nil"/>
              <w:bottom w:val="nil"/>
              <w:right w:val="nil"/>
            </w:tcBorders>
          </w:tcPr>
          <w:p w14:paraId="03AE1F54" w14:textId="71378DB4" w:rsidR="007B0667" w:rsidRPr="004F7CE1" w:rsidRDefault="00F606BB">
            <w:pPr>
              <w:pStyle w:val="Normal6a"/>
            </w:pPr>
            <w:r w:rsidRPr="004F7CE1">
              <w:t>1.</w:t>
            </w:r>
            <w:r w:rsidRPr="004F7CE1">
              <w:tab/>
              <w:t>Les mineurs</w:t>
            </w:r>
            <w:r w:rsidRPr="004F7CE1">
              <w:rPr>
                <w:b/>
                <w:i/>
              </w:rPr>
              <w:t>,</w:t>
            </w:r>
            <w:r w:rsidRPr="004F7CE1">
              <w:t xml:space="preserve"> les familles comprenant des mineurs </w:t>
            </w:r>
            <w:r w:rsidRPr="004F7CE1">
              <w:rPr>
                <w:b/>
                <w:i/>
              </w:rPr>
              <w:t xml:space="preserve">et les personnes vulnérables </w:t>
            </w:r>
            <w:r w:rsidRPr="004F7CE1">
              <w:t>ne sont pas placés en rétention</w:t>
            </w:r>
            <w:r w:rsidRPr="004F7CE1">
              <w:rPr>
                <w:b/>
                <w:i/>
              </w:rPr>
              <w:t>, mais hébergés dans des centres spécialisés qui répondent à leurs besoins spécifiques</w:t>
            </w:r>
            <w:r w:rsidRPr="004F7CE1">
              <w:t>, en tenant compte de l</w:t>
            </w:r>
            <w:r w:rsidR="006246EA">
              <w:t>’</w:t>
            </w:r>
            <w:r w:rsidRPr="004F7CE1">
              <w:t>intérêt supérieur de l</w:t>
            </w:r>
            <w:r w:rsidR="006246EA">
              <w:t>’</w:t>
            </w:r>
            <w:r w:rsidRPr="004F7CE1">
              <w:t>enfant.</w:t>
            </w:r>
          </w:p>
        </w:tc>
      </w:tr>
    </w:tbl>
    <w:p w14:paraId="477B2ACE"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B25FE1F" w14:textId="77777777" w:rsidR="007B0667" w:rsidRPr="004F7CE1" w:rsidRDefault="00F606BB">
      <w:r w:rsidRPr="004F7CE1">
        <w:rPr>
          <w:rStyle w:val="HideTWBExt"/>
        </w:rPr>
        <w:t>&lt;/Amend&gt;</w:t>
      </w:r>
    </w:p>
    <w:p w14:paraId="5B92CA92"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2094</w:t>
      </w:r>
      <w:r w:rsidRPr="004F7CE1">
        <w:rPr>
          <w:rStyle w:val="HideTWBExt"/>
          <w:b w:val="0"/>
        </w:rPr>
        <w:t>&lt;/NumAm&gt;</w:t>
      </w:r>
    </w:p>
    <w:p w14:paraId="29721EAE" w14:textId="77777777" w:rsidR="007B0667" w:rsidRPr="004F7CE1" w:rsidRDefault="00F606BB">
      <w:pPr>
        <w:pStyle w:val="NormalBold"/>
      </w:pPr>
      <w:r w:rsidRPr="004F7CE1">
        <w:rPr>
          <w:rStyle w:val="HideTWBExt"/>
          <w:b w:val="0"/>
        </w:rPr>
        <w:t>&lt;RepeatBlock-By&gt;&lt;Members&gt;</w:t>
      </w:r>
      <w:r w:rsidRPr="004F7CE1">
        <w:t>Nadine Morano</w:t>
      </w:r>
      <w:r w:rsidRPr="004F7CE1">
        <w:rPr>
          <w:rStyle w:val="HideTWBExt"/>
          <w:b w:val="0"/>
        </w:rPr>
        <w:t>&lt;/Members&gt;</w:t>
      </w:r>
    </w:p>
    <w:p w14:paraId="1A0FB24F" w14:textId="77777777" w:rsidR="007B0667" w:rsidRPr="004F7CE1" w:rsidRDefault="00F606BB">
      <w:pPr>
        <w:pStyle w:val="NormalBold"/>
      </w:pPr>
      <w:r w:rsidRPr="004F7CE1">
        <w:rPr>
          <w:rStyle w:val="HideTWBExt"/>
          <w:b w:val="0"/>
        </w:rPr>
        <w:t>&lt;/RepeatBlock-By&gt;</w:t>
      </w:r>
    </w:p>
    <w:p w14:paraId="673843E8"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749218DC" w14:textId="77777777" w:rsidR="007B0667" w:rsidRPr="004F7CE1" w:rsidRDefault="00F606BB">
      <w:pPr>
        <w:pStyle w:val="NormalBold"/>
      </w:pPr>
      <w:r w:rsidRPr="004F7CE1">
        <w:rPr>
          <w:rStyle w:val="HideTWBExt"/>
          <w:b w:val="0"/>
        </w:rPr>
        <w:t>&lt;Article&gt;</w:t>
      </w:r>
      <w:r w:rsidRPr="004F7CE1">
        <w:t>Article 35 – paragraphe 1</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4BA3323" w14:textId="77777777">
        <w:trPr>
          <w:trHeight w:hRule="exact" w:val="240"/>
          <w:jc w:val="center"/>
        </w:trPr>
        <w:tc>
          <w:tcPr>
            <w:tcW w:w="9752" w:type="dxa"/>
            <w:gridSpan w:val="2"/>
            <w:tcBorders>
              <w:top w:val="nil"/>
              <w:left w:val="nil"/>
              <w:bottom w:val="nil"/>
              <w:right w:val="nil"/>
            </w:tcBorders>
          </w:tcPr>
          <w:p w14:paraId="23D09A3F" w14:textId="77777777" w:rsidR="007B0667" w:rsidRPr="004F7CE1" w:rsidRDefault="007B0667"/>
        </w:tc>
      </w:tr>
      <w:tr w:rsidR="007B0667" w:rsidRPr="004F7CE1" w14:paraId="5C67A147" w14:textId="77777777">
        <w:trPr>
          <w:trHeight w:val="240"/>
          <w:jc w:val="center"/>
        </w:trPr>
        <w:tc>
          <w:tcPr>
            <w:tcW w:w="4876" w:type="dxa"/>
            <w:tcBorders>
              <w:top w:val="nil"/>
              <w:left w:val="nil"/>
              <w:bottom w:val="nil"/>
              <w:right w:val="nil"/>
            </w:tcBorders>
          </w:tcPr>
          <w:p w14:paraId="46488DCC"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68749AE8" w14:textId="77777777" w:rsidR="007B0667" w:rsidRPr="004F7CE1" w:rsidRDefault="00F606BB">
            <w:pPr>
              <w:pStyle w:val="AmColumnHeading"/>
            </w:pPr>
            <w:r w:rsidRPr="004F7CE1">
              <w:t>Amendement</w:t>
            </w:r>
          </w:p>
        </w:tc>
      </w:tr>
      <w:tr w:rsidR="007B0667" w:rsidRPr="004F7CE1" w14:paraId="3D9C02A4" w14:textId="77777777">
        <w:trPr>
          <w:jc w:val="center"/>
        </w:trPr>
        <w:tc>
          <w:tcPr>
            <w:tcW w:w="4876" w:type="dxa"/>
            <w:tcBorders>
              <w:top w:val="nil"/>
              <w:left w:val="nil"/>
              <w:bottom w:val="nil"/>
              <w:right w:val="nil"/>
            </w:tcBorders>
          </w:tcPr>
          <w:p w14:paraId="0EA30952" w14:textId="229EE6F2" w:rsidR="007B0667" w:rsidRPr="004F7CE1" w:rsidRDefault="00F606BB">
            <w:pPr>
              <w:pStyle w:val="Normal6a"/>
            </w:pPr>
            <w:r w:rsidRPr="004F7CE1">
              <w:t>1.</w:t>
            </w:r>
            <w:r w:rsidRPr="004F7CE1">
              <w:tab/>
              <w:t xml:space="preserve">Les mineurs non accompagnés et les familles comprenant des mineurs </w:t>
            </w:r>
            <w:r w:rsidRPr="004F7CE1">
              <w:rPr>
                <w:b/>
                <w:i/>
              </w:rPr>
              <w:t xml:space="preserve">ne </w:t>
            </w:r>
            <w:r w:rsidRPr="004F7CE1">
              <w:t>sont placés en rétention</w:t>
            </w:r>
            <w:r w:rsidRPr="004F7CE1">
              <w:rPr>
                <w:b/>
                <w:i/>
              </w:rPr>
              <w:t xml:space="preserve"> qu</w:t>
            </w:r>
            <w:r w:rsidR="006246EA">
              <w:rPr>
                <w:b/>
                <w:i/>
              </w:rPr>
              <w:t>’</w:t>
            </w:r>
            <w:r w:rsidRPr="004F7CE1">
              <w:rPr>
                <w:b/>
                <w:i/>
              </w:rPr>
              <w:t>en dernier ressort et</w:t>
            </w:r>
            <w:r w:rsidRPr="004F7CE1">
              <w:t xml:space="preserve"> pour la durée appropriée la plus brève possible, en tenant compte de l</w:t>
            </w:r>
            <w:r w:rsidR="006246EA">
              <w:t>’</w:t>
            </w:r>
            <w:r w:rsidRPr="004F7CE1">
              <w:t>intérêt supérieur de l</w:t>
            </w:r>
            <w:r w:rsidR="006246EA">
              <w:t>’</w:t>
            </w:r>
            <w:r w:rsidRPr="004F7CE1">
              <w:t>enfant.</w:t>
            </w:r>
          </w:p>
        </w:tc>
        <w:tc>
          <w:tcPr>
            <w:tcW w:w="4876" w:type="dxa"/>
            <w:tcBorders>
              <w:top w:val="nil"/>
              <w:left w:val="nil"/>
              <w:bottom w:val="nil"/>
              <w:right w:val="nil"/>
            </w:tcBorders>
          </w:tcPr>
          <w:p w14:paraId="1FA9512E" w14:textId="393C5C4E" w:rsidR="007B0667" w:rsidRPr="004F7CE1" w:rsidRDefault="00F606BB">
            <w:pPr>
              <w:pStyle w:val="Normal6a"/>
            </w:pPr>
            <w:r w:rsidRPr="004F7CE1">
              <w:t>1.</w:t>
            </w:r>
            <w:r w:rsidRPr="004F7CE1">
              <w:tab/>
            </w:r>
            <w:r w:rsidRPr="004F7CE1">
              <w:rPr>
                <w:b/>
                <w:i/>
              </w:rPr>
              <w:t xml:space="preserve">Lorsque </w:t>
            </w:r>
            <w:r w:rsidRPr="004F7CE1">
              <w:t>les mineurs non accompagnés et les familles comprenant des mineurs sont placés en rétention</w:t>
            </w:r>
            <w:r w:rsidRPr="004F7CE1">
              <w:rPr>
                <w:b/>
                <w:i/>
              </w:rPr>
              <w:t>, elles doivent l</w:t>
            </w:r>
            <w:r w:rsidR="006246EA">
              <w:rPr>
                <w:b/>
                <w:i/>
              </w:rPr>
              <w:t>’</w:t>
            </w:r>
            <w:r w:rsidRPr="004F7CE1">
              <w:rPr>
                <w:b/>
                <w:i/>
              </w:rPr>
              <w:t>être</w:t>
            </w:r>
            <w:r w:rsidRPr="004F7CE1">
              <w:t xml:space="preserve"> pour la durée appropriée la plus brève possible, en tenant compte de l</w:t>
            </w:r>
            <w:r w:rsidR="006246EA">
              <w:t>’</w:t>
            </w:r>
            <w:r w:rsidRPr="004F7CE1">
              <w:t>intérêt supérieur de l</w:t>
            </w:r>
            <w:r w:rsidR="006246EA">
              <w:t>’</w:t>
            </w:r>
            <w:r w:rsidRPr="004F7CE1">
              <w:t>enfant.</w:t>
            </w:r>
          </w:p>
        </w:tc>
      </w:tr>
    </w:tbl>
    <w:p w14:paraId="251E1882"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{FR}</w:t>
      </w:r>
      <w:r w:rsidRPr="004F7CE1">
        <w:t>fr</w:t>
      </w:r>
      <w:r w:rsidRPr="004F7CE1">
        <w:rPr>
          <w:rStyle w:val="HideTWBExt"/>
        </w:rPr>
        <w:t>&lt;/Original&gt;</w:t>
      </w:r>
    </w:p>
    <w:p w14:paraId="0E9EFF48" w14:textId="77777777" w:rsidR="007B0667" w:rsidRPr="004F7CE1" w:rsidRDefault="00F606BB">
      <w:r w:rsidRPr="004F7CE1">
        <w:rPr>
          <w:rStyle w:val="HideTWBExt"/>
        </w:rPr>
        <w:t>&lt;/Amend&gt;</w:t>
      </w:r>
    </w:p>
    <w:p w14:paraId="04B42EA6"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2095</w:t>
      </w:r>
      <w:r w:rsidRPr="004F7CE1">
        <w:rPr>
          <w:rStyle w:val="HideTWBExt"/>
          <w:b w:val="0"/>
        </w:rPr>
        <w:t>&lt;/NumAm&gt;</w:t>
      </w:r>
    </w:p>
    <w:p w14:paraId="0F6E4058"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Birgit Sippel, Cecilia Strada</w:t>
      </w:r>
      <w:r w:rsidRPr="004F7CE1">
        <w:rPr>
          <w:rStyle w:val="HideTWBExt"/>
          <w:b w:val="0"/>
        </w:rPr>
        <w:t>&lt;/Members&gt;</w:t>
      </w:r>
    </w:p>
    <w:p w14:paraId="13A71FA0" w14:textId="77777777" w:rsidR="007B0667" w:rsidRPr="004F7CE1" w:rsidRDefault="00F606BB">
      <w:pPr>
        <w:pStyle w:val="NormalBold"/>
      </w:pPr>
      <w:r w:rsidRPr="004F7CE1">
        <w:rPr>
          <w:rStyle w:val="HideTWBExt"/>
          <w:b w:val="0"/>
        </w:rPr>
        <w:t>&lt;/RepeatBlock-By&gt;</w:t>
      </w:r>
    </w:p>
    <w:p w14:paraId="0D7504AF"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5D4172F5" w14:textId="77777777" w:rsidR="007B0667" w:rsidRPr="004F7CE1" w:rsidRDefault="00F606BB">
      <w:pPr>
        <w:pStyle w:val="NormalBold"/>
      </w:pPr>
      <w:r w:rsidRPr="004F7CE1">
        <w:rPr>
          <w:rStyle w:val="HideTWBExt"/>
          <w:b w:val="0"/>
        </w:rPr>
        <w:t>&lt;Article&gt;</w:t>
      </w:r>
      <w:r w:rsidRPr="004F7CE1">
        <w:t>Article 35 – paragraphe 1 – point a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704034F2" w14:textId="77777777">
        <w:trPr>
          <w:trHeight w:hRule="exact" w:val="240"/>
          <w:jc w:val="center"/>
        </w:trPr>
        <w:tc>
          <w:tcPr>
            <w:tcW w:w="9752" w:type="dxa"/>
            <w:gridSpan w:val="2"/>
            <w:tcBorders>
              <w:top w:val="nil"/>
              <w:left w:val="nil"/>
              <w:bottom w:val="nil"/>
              <w:right w:val="nil"/>
            </w:tcBorders>
          </w:tcPr>
          <w:p w14:paraId="32E4027D" w14:textId="77777777" w:rsidR="007B0667" w:rsidRPr="004F7CE1" w:rsidRDefault="007B0667"/>
        </w:tc>
      </w:tr>
      <w:tr w:rsidR="007B0667" w:rsidRPr="004F7CE1" w14:paraId="1179B08E" w14:textId="77777777">
        <w:trPr>
          <w:trHeight w:val="240"/>
          <w:jc w:val="center"/>
        </w:trPr>
        <w:tc>
          <w:tcPr>
            <w:tcW w:w="4876" w:type="dxa"/>
            <w:tcBorders>
              <w:top w:val="nil"/>
              <w:left w:val="nil"/>
              <w:bottom w:val="nil"/>
              <w:right w:val="nil"/>
            </w:tcBorders>
          </w:tcPr>
          <w:p w14:paraId="6A3C2950"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109D694" w14:textId="77777777" w:rsidR="007B0667" w:rsidRPr="004F7CE1" w:rsidRDefault="00F606BB">
            <w:pPr>
              <w:pStyle w:val="AmColumnHeading"/>
            </w:pPr>
            <w:r w:rsidRPr="004F7CE1">
              <w:t>Amendement</w:t>
            </w:r>
          </w:p>
        </w:tc>
      </w:tr>
      <w:tr w:rsidR="007B0667" w:rsidRPr="004F7CE1" w14:paraId="53EC26A6" w14:textId="77777777">
        <w:trPr>
          <w:jc w:val="center"/>
        </w:trPr>
        <w:tc>
          <w:tcPr>
            <w:tcW w:w="4876" w:type="dxa"/>
            <w:tcBorders>
              <w:top w:val="nil"/>
              <w:left w:val="nil"/>
              <w:bottom w:val="nil"/>
              <w:right w:val="nil"/>
            </w:tcBorders>
          </w:tcPr>
          <w:p w14:paraId="0476E153" w14:textId="77777777" w:rsidR="007B0667" w:rsidRPr="004F7CE1" w:rsidRDefault="007B0667">
            <w:pPr>
              <w:pStyle w:val="Normal6a"/>
            </w:pPr>
          </w:p>
        </w:tc>
        <w:tc>
          <w:tcPr>
            <w:tcW w:w="4876" w:type="dxa"/>
            <w:tcBorders>
              <w:top w:val="nil"/>
              <w:left w:val="nil"/>
              <w:bottom w:val="nil"/>
              <w:right w:val="nil"/>
            </w:tcBorders>
          </w:tcPr>
          <w:p w14:paraId="5FAEE74C" w14:textId="77777777" w:rsidR="007B0667" w:rsidRPr="004F7CE1" w:rsidRDefault="00F606BB">
            <w:pPr>
              <w:pStyle w:val="Normal6a"/>
            </w:pPr>
            <w:r w:rsidRPr="004F7CE1">
              <w:rPr>
                <w:b/>
                <w:i/>
              </w:rPr>
              <w:t>a)</w:t>
            </w:r>
            <w:r w:rsidRPr="004F7CE1">
              <w:tab/>
            </w:r>
            <w:r w:rsidRPr="004F7CE1">
              <w:rPr>
                <w:b/>
                <w:i/>
              </w:rPr>
              <w:t>dans le cas des mineurs accompagnés, lorsque le parent ou la personne assurant effectivement la garde est placé en rétention; ou</w:t>
            </w:r>
          </w:p>
        </w:tc>
      </w:tr>
    </w:tbl>
    <w:p w14:paraId="2593988E"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2A5048CB" w14:textId="77777777" w:rsidR="007B0667" w:rsidRPr="004F7CE1" w:rsidRDefault="00F606BB">
      <w:pPr>
        <w:pStyle w:val="AmJustTitle"/>
      </w:pPr>
      <w:r w:rsidRPr="004F7CE1">
        <w:rPr>
          <w:rStyle w:val="HideTWBExt"/>
          <w:i w:val="0"/>
        </w:rPr>
        <w:t>&lt;TitreJust&gt;</w:t>
      </w:r>
      <w:r w:rsidRPr="004F7CE1">
        <w:t>Justification</w:t>
      </w:r>
      <w:r w:rsidRPr="004F7CE1">
        <w:rPr>
          <w:rStyle w:val="HideTWBExt"/>
          <w:i w:val="0"/>
        </w:rPr>
        <w:t>&lt;/TitreJust&gt;</w:t>
      </w:r>
    </w:p>
    <w:p w14:paraId="650558FA" w14:textId="39F2833B" w:rsidR="007B0667" w:rsidRPr="004F7CE1" w:rsidRDefault="00F606BB">
      <w:pPr>
        <w:pStyle w:val="AmJustText"/>
      </w:pPr>
      <w:r w:rsidRPr="004F7CE1">
        <w:t>Harmonisation avec la directive relative aux conditions d</w:t>
      </w:r>
      <w:r w:rsidR="006246EA">
        <w:t>’</w:t>
      </w:r>
      <w:r w:rsidRPr="004F7CE1">
        <w:t>accueil.</w:t>
      </w:r>
    </w:p>
    <w:p w14:paraId="193368BB" w14:textId="77777777" w:rsidR="007B0667" w:rsidRPr="004F7CE1" w:rsidRDefault="00F606BB">
      <w:r w:rsidRPr="004F7CE1">
        <w:rPr>
          <w:rStyle w:val="HideTWBExt"/>
        </w:rPr>
        <w:t>&lt;/Amend&gt;</w:t>
      </w:r>
    </w:p>
    <w:p w14:paraId="644595B7"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2096</w:t>
      </w:r>
      <w:r w:rsidRPr="004F7CE1">
        <w:rPr>
          <w:rStyle w:val="HideTWBExt"/>
          <w:b w:val="0"/>
        </w:rPr>
        <w:t>&lt;/NumAm&gt;</w:t>
      </w:r>
    </w:p>
    <w:p w14:paraId="5C8D67C5"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Birgit Sippel, Cecilia Strada</w:t>
      </w:r>
      <w:r w:rsidRPr="004F7CE1">
        <w:rPr>
          <w:rStyle w:val="HideTWBExt"/>
          <w:b w:val="0"/>
        </w:rPr>
        <w:t>&lt;/Members&gt;</w:t>
      </w:r>
    </w:p>
    <w:p w14:paraId="37D2C5B0" w14:textId="77777777" w:rsidR="007B0667" w:rsidRPr="004F7CE1" w:rsidRDefault="00F606BB">
      <w:pPr>
        <w:pStyle w:val="NormalBold"/>
      </w:pPr>
      <w:r w:rsidRPr="004F7CE1">
        <w:rPr>
          <w:rStyle w:val="HideTWBExt"/>
          <w:b w:val="0"/>
        </w:rPr>
        <w:t>&lt;/RepeatBlock-By&gt;</w:t>
      </w:r>
    </w:p>
    <w:p w14:paraId="2BF6B19A"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208316B" w14:textId="77777777" w:rsidR="007B0667" w:rsidRPr="004F7CE1" w:rsidRDefault="00F606BB">
      <w:pPr>
        <w:pStyle w:val="NormalBold"/>
      </w:pPr>
      <w:r w:rsidRPr="004F7CE1">
        <w:rPr>
          <w:rStyle w:val="HideTWBExt"/>
          <w:b w:val="0"/>
        </w:rPr>
        <w:t>&lt;Article&gt;</w:t>
      </w:r>
      <w:r w:rsidRPr="004F7CE1">
        <w:t>Article 35 – paragraphe 1 – point b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246655C" w14:textId="77777777">
        <w:trPr>
          <w:trHeight w:hRule="exact" w:val="240"/>
          <w:jc w:val="center"/>
        </w:trPr>
        <w:tc>
          <w:tcPr>
            <w:tcW w:w="9752" w:type="dxa"/>
            <w:gridSpan w:val="2"/>
            <w:tcBorders>
              <w:top w:val="nil"/>
              <w:left w:val="nil"/>
              <w:bottom w:val="nil"/>
              <w:right w:val="nil"/>
            </w:tcBorders>
          </w:tcPr>
          <w:p w14:paraId="7F5CB2DB" w14:textId="77777777" w:rsidR="007B0667" w:rsidRPr="004F7CE1" w:rsidRDefault="007B0667"/>
        </w:tc>
      </w:tr>
      <w:tr w:rsidR="007B0667" w:rsidRPr="004F7CE1" w14:paraId="5DD551C8" w14:textId="77777777">
        <w:trPr>
          <w:trHeight w:val="240"/>
          <w:jc w:val="center"/>
        </w:trPr>
        <w:tc>
          <w:tcPr>
            <w:tcW w:w="4876" w:type="dxa"/>
            <w:tcBorders>
              <w:top w:val="nil"/>
              <w:left w:val="nil"/>
              <w:bottom w:val="nil"/>
              <w:right w:val="nil"/>
            </w:tcBorders>
          </w:tcPr>
          <w:p w14:paraId="01AB402F"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1CA02AC" w14:textId="77777777" w:rsidR="007B0667" w:rsidRPr="004F7CE1" w:rsidRDefault="00F606BB">
            <w:pPr>
              <w:pStyle w:val="AmColumnHeading"/>
            </w:pPr>
            <w:r w:rsidRPr="004F7CE1">
              <w:t>Amendement</w:t>
            </w:r>
          </w:p>
        </w:tc>
      </w:tr>
      <w:tr w:rsidR="007B0667" w:rsidRPr="004F7CE1" w14:paraId="76C71C89" w14:textId="77777777">
        <w:trPr>
          <w:jc w:val="center"/>
        </w:trPr>
        <w:tc>
          <w:tcPr>
            <w:tcW w:w="4876" w:type="dxa"/>
            <w:tcBorders>
              <w:top w:val="nil"/>
              <w:left w:val="nil"/>
              <w:bottom w:val="nil"/>
              <w:right w:val="nil"/>
            </w:tcBorders>
          </w:tcPr>
          <w:p w14:paraId="5BAF5992" w14:textId="77777777" w:rsidR="007B0667" w:rsidRPr="004F7CE1" w:rsidRDefault="007B0667">
            <w:pPr>
              <w:pStyle w:val="Normal6a"/>
            </w:pPr>
          </w:p>
        </w:tc>
        <w:tc>
          <w:tcPr>
            <w:tcW w:w="4876" w:type="dxa"/>
            <w:tcBorders>
              <w:top w:val="nil"/>
              <w:left w:val="nil"/>
              <w:bottom w:val="nil"/>
              <w:right w:val="nil"/>
            </w:tcBorders>
          </w:tcPr>
          <w:p w14:paraId="710C0FCD" w14:textId="5FEF96FA" w:rsidR="007B0667" w:rsidRPr="004F7CE1" w:rsidRDefault="00F606BB">
            <w:pPr>
              <w:pStyle w:val="Normal6a"/>
            </w:pPr>
            <w:r w:rsidRPr="004F7CE1">
              <w:rPr>
                <w:b/>
                <w:i/>
              </w:rPr>
              <w:t>b)</w:t>
            </w:r>
            <w:r w:rsidRPr="004F7CE1">
              <w:tab/>
            </w:r>
            <w:r w:rsidRPr="004F7CE1">
              <w:rPr>
                <w:b/>
                <w:i/>
              </w:rPr>
              <w:t>dans le cas des mineurs non accompagnés, si le placement en rétention protège le mineur. Ce placement en rétention doit être d</w:t>
            </w:r>
            <w:r w:rsidR="006246EA">
              <w:rPr>
                <w:b/>
                <w:i/>
              </w:rPr>
              <w:t>’</w:t>
            </w:r>
            <w:r w:rsidRPr="004F7CE1">
              <w:rPr>
                <w:b/>
                <w:i/>
              </w:rPr>
              <w:t>une durée la plus brève possible. Les mineurs ne sont jamais placés en rétention dans un établissement pénitentiaire ou dans tout autre établissement destiné à des fins répressives. Tout doit être mis en œuvre pour libérer les mineurs placés en rétention et les placer dans des lieux d</w:t>
            </w:r>
            <w:r w:rsidR="006246EA">
              <w:rPr>
                <w:b/>
                <w:i/>
              </w:rPr>
              <w:t>’</w:t>
            </w:r>
            <w:r w:rsidRPr="004F7CE1">
              <w:rPr>
                <w:b/>
                <w:i/>
              </w:rPr>
              <w:t>hébergement appropriés pour mineurs. L</w:t>
            </w:r>
            <w:r w:rsidR="006246EA">
              <w:rPr>
                <w:b/>
                <w:i/>
              </w:rPr>
              <w:t>’</w:t>
            </w:r>
            <w:r w:rsidRPr="004F7CE1">
              <w:rPr>
                <w:b/>
                <w:i/>
              </w:rPr>
              <w:t>intérêt supérieur de l</w:t>
            </w:r>
            <w:r w:rsidR="006246EA">
              <w:rPr>
                <w:b/>
                <w:i/>
              </w:rPr>
              <w:t>’</w:t>
            </w:r>
            <w:r w:rsidRPr="004F7CE1">
              <w:rPr>
                <w:b/>
                <w:i/>
              </w:rPr>
              <w:t>enfant, comme le mentionne l</w:t>
            </w:r>
            <w:r w:rsidR="006246EA">
              <w:rPr>
                <w:b/>
                <w:i/>
              </w:rPr>
              <w:t>’</w:t>
            </w:r>
            <w:r w:rsidRPr="004F7CE1">
              <w:rPr>
                <w:b/>
                <w:i/>
              </w:rPr>
              <w:t>article 18 est une considération primordiale pour les États membres.</w:t>
            </w:r>
          </w:p>
        </w:tc>
      </w:tr>
    </w:tbl>
    <w:p w14:paraId="4F9EB7B8"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16FAE2BE" w14:textId="77777777" w:rsidR="007B0667" w:rsidRPr="004F7CE1" w:rsidRDefault="00F606BB">
      <w:pPr>
        <w:pStyle w:val="AmJustTitle"/>
      </w:pPr>
      <w:r w:rsidRPr="004F7CE1">
        <w:rPr>
          <w:rStyle w:val="HideTWBExt"/>
          <w:i w:val="0"/>
        </w:rPr>
        <w:t>&lt;TitreJust&gt;</w:t>
      </w:r>
      <w:r w:rsidRPr="004F7CE1">
        <w:t>Justification</w:t>
      </w:r>
      <w:r w:rsidRPr="004F7CE1">
        <w:rPr>
          <w:rStyle w:val="HideTWBExt"/>
          <w:i w:val="0"/>
        </w:rPr>
        <w:t>&lt;/TitreJust&gt;</w:t>
      </w:r>
    </w:p>
    <w:p w14:paraId="31D93EC8" w14:textId="13D7532E" w:rsidR="007B0667" w:rsidRPr="004F7CE1" w:rsidRDefault="00F606BB">
      <w:pPr>
        <w:pStyle w:val="AmJustText"/>
      </w:pPr>
      <w:r w:rsidRPr="004F7CE1">
        <w:t>Harmonisation avec la directive relative aux conditions d</w:t>
      </w:r>
      <w:r w:rsidR="006246EA">
        <w:t>’</w:t>
      </w:r>
      <w:r w:rsidRPr="004F7CE1">
        <w:t>accueil.</w:t>
      </w:r>
    </w:p>
    <w:p w14:paraId="764A5B7D" w14:textId="77777777" w:rsidR="007B0667" w:rsidRPr="004F7CE1" w:rsidRDefault="00F606BB">
      <w:r w:rsidRPr="004F7CE1">
        <w:rPr>
          <w:rStyle w:val="HideTWBExt"/>
        </w:rPr>
        <w:t>&lt;/Amend&gt;</w:t>
      </w:r>
    </w:p>
    <w:p w14:paraId="1DA4CCA3"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2097</w:t>
      </w:r>
      <w:r w:rsidRPr="004F7CE1">
        <w:rPr>
          <w:rStyle w:val="HideTWBExt"/>
          <w:b w:val="0"/>
        </w:rPr>
        <w:t>&lt;/NumAm&gt;</w:t>
      </w:r>
    </w:p>
    <w:p w14:paraId="564B575D"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Birgit Sippel, Cecilia Strada</w:t>
      </w:r>
      <w:r w:rsidRPr="004F7CE1">
        <w:rPr>
          <w:rStyle w:val="HideTWBExt"/>
          <w:b w:val="0"/>
        </w:rPr>
        <w:t>&lt;/Members&gt;</w:t>
      </w:r>
    </w:p>
    <w:p w14:paraId="236375EF" w14:textId="77777777" w:rsidR="007B0667" w:rsidRPr="004F7CE1" w:rsidRDefault="00F606BB">
      <w:pPr>
        <w:pStyle w:val="NormalBold"/>
      </w:pPr>
      <w:r w:rsidRPr="004F7CE1">
        <w:rPr>
          <w:rStyle w:val="HideTWBExt"/>
          <w:b w:val="0"/>
        </w:rPr>
        <w:t>&lt;/RepeatBlock-By&gt;</w:t>
      </w:r>
    </w:p>
    <w:p w14:paraId="39B021EC"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5123B3E" w14:textId="77777777" w:rsidR="007B0667" w:rsidRPr="004F7CE1" w:rsidRDefault="00F606BB">
      <w:pPr>
        <w:pStyle w:val="NormalBold"/>
      </w:pPr>
      <w:r w:rsidRPr="004F7CE1">
        <w:rPr>
          <w:rStyle w:val="HideTWBExt"/>
          <w:b w:val="0"/>
        </w:rPr>
        <w:t>&lt;Article&gt;</w:t>
      </w:r>
      <w:r w:rsidRPr="004F7CE1">
        <w:t>Article 35 – paragraphe 1 bis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61182B8F" w14:textId="77777777">
        <w:trPr>
          <w:trHeight w:hRule="exact" w:val="240"/>
          <w:jc w:val="center"/>
        </w:trPr>
        <w:tc>
          <w:tcPr>
            <w:tcW w:w="9752" w:type="dxa"/>
            <w:gridSpan w:val="2"/>
            <w:tcBorders>
              <w:top w:val="nil"/>
              <w:left w:val="nil"/>
              <w:bottom w:val="nil"/>
              <w:right w:val="nil"/>
            </w:tcBorders>
          </w:tcPr>
          <w:p w14:paraId="17779191" w14:textId="77777777" w:rsidR="007B0667" w:rsidRPr="004F7CE1" w:rsidRDefault="007B0667"/>
        </w:tc>
      </w:tr>
      <w:tr w:rsidR="007B0667" w:rsidRPr="004F7CE1" w14:paraId="1849D7C5" w14:textId="77777777">
        <w:trPr>
          <w:trHeight w:val="240"/>
          <w:jc w:val="center"/>
        </w:trPr>
        <w:tc>
          <w:tcPr>
            <w:tcW w:w="4876" w:type="dxa"/>
            <w:tcBorders>
              <w:top w:val="nil"/>
              <w:left w:val="nil"/>
              <w:bottom w:val="nil"/>
              <w:right w:val="nil"/>
            </w:tcBorders>
          </w:tcPr>
          <w:p w14:paraId="774BFC84"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9233F8D" w14:textId="77777777" w:rsidR="007B0667" w:rsidRPr="004F7CE1" w:rsidRDefault="00F606BB">
            <w:pPr>
              <w:pStyle w:val="AmColumnHeading"/>
            </w:pPr>
            <w:r w:rsidRPr="004F7CE1">
              <w:t>Amendement</w:t>
            </w:r>
          </w:p>
        </w:tc>
      </w:tr>
      <w:tr w:rsidR="007B0667" w:rsidRPr="004F7CE1" w14:paraId="3740C0E2" w14:textId="77777777">
        <w:trPr>
          <w:jc w:val="center"/>
        </w:trPr>
        <w:tc>
          <w:tcPr>
            <w:tcW w:w="4876" w:type="dxa"/>
            <w:tcBorders>
              <w:top w:val="nil"/>
              <w:left w:val="nil"/>
              <w:bottom w:val="nil"/>
              <w:right w:val="nil"/>
            </w:tcBorders>
          </w:tcPr>
          <w:p w14:paraId="63E76859" w14:textId="77777777" w:rsidR="007B0667" w:rsidRPr="004F7CE1" w:rsidRDefault="007B0667">
            <w:pPr>
              <w:pStyle w:val="Normal6a"/>
            </w:pPr>
          </w:p>
        </w:tc>
        <w:tc>
          <w:tcPr>
            <w:tcW w:w="4876" w:type="dxa"/>
            <w:tcBorders>
              <w:top w:val="nil"/>
              <w:left w:val="nil"/>
              <w:bottom w:val="nil"/>
              <w:right w:val="nil"/>
            </w:tcBorders>
          </w:tcPr>
          <w:p w14:paraId="3F9AF89F" w14:textId="559A6945" w:rsidR="007B0667" w:rsidRPr="004F7CE1" w:rsidRDefault="00F606BB">
            <w:pPr>
              <w:pStyle w:val="Normal6a"/>
            </w:pPr>
            <w:r w:rsidRPr="004F7CE1">
              <w:rPr>
                <w:b/>
                <w:i/>
              </w:rPr>
              <w:t>1 bis.</w:t>
            </w:r>
            <w:r w:rsidRPr="004F7CE1">
              <w:tab/>
            </w:r>
            <w:r w:rsidRPr="004F7CE1">
              <w:rPr>
                <w:b/>
                <w:i/>
              </w:rPr>
              <w:t>Lorsque des mineurs non accompagnés sont placés en rétention, ils sont hébergés dans des centres adaptés pour loger des mineurs non accompagnés. Ces centres disposent de personnel qualifié pour préserver les droits des mineurs non accompagnés et répondre à leurs besoins. Lorsque des mineurs non accompagnés sont placés en rétention, les États membres veillent à ce qu</w:t>
            </w:r>
            <w:r w:rsidR="006246EA">
              <w:rPr>
                <w:b/>
                <w:i/>
              </w:rPr>
              <w:t>’</w:t>
            </w:r>
            <w:r w:rsidRPr="004F7CE1">
              <w:rPr>
                <w:b/>
                <w:i/>
              </w:rPr>
              <w:t>ils soient hébergés séparément des adultes.</w:t>
            </w:r>
          </w:p>
        </w:tc>
      </w:tr>
    </w:tbl>
    <w:p w14:paraId="4A345EC4"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62455AD" w14:textId="77777777" w:rsidR="007B0667" w:rsidRPr="004F7CE1" w:rsidRDefault="00F606BB">
      <w:pPr>
        <w:pStyle w:val="AmJustTitle"/>
      </w:pPr>
      <w:r w:rsidRPr="004F7CE1">
        <w:rPr>
          <w:rStyle w:val="HideTWBExt"/>
          <w:i w:val="0"/>
        </w:rPr>
        <w:t>&lt;TitreJust&gt;</w:t>
      </w:r>
      <w:r w:rsidRPr="004F7CE1">
        <w:t>Justification</w:t>
      </w:r>
      <w:r w:rsidRPr="004F7CE1">
        <w:rPr>
          <w:rStyle w:val="HideTWBExt"/>
          <w:i w:val="0"/>
        </w:rPr>
        <w:t>&lt;/TitreJust&gt;</w:t>
      </w:r>
    </w:p>
    <w:p w14:paraId="4AF7AAD5" w14:textId="033B4C13" w:rsidR="007B0667" w:rsidRPr="004F7CE1" w:rsidRDefault="00F606BB">
      <w:pPr>
        <w:pStyle w:val="AmJustText"/>
      </w:pPr>
      <w:r w:rsidRPr="004F7CE1">
        <w:t>Pour tous les amendements de cet article, voir l</w:t>
      </w:r>
      <w:r w:rsidR="006246EA">
        <w:t>’</w:t>
      </w:r>
      <w:r w:rsidRPr="004F7CE1">
        <w:t>article 13, paragraphes 2, 3 et 4 de la directive relative aux conditions d</w:t>
      </w:r>
      <w:r w:rsidR="006246EA">
        <w:t>’</w:t>
      </w:r>
      <w:r w:rsidRPr="004F7CE1">
        <w:t>accueil. Afin d</w:t>
      </w:r>
      <w:r w:rsidR="006246EA">
        <w:t>’</w:t>
      </w:r>
      <w:r w:rsidRPr="004F7CE1">
        <w:t>assurer la cohérence législative et de veiller à ce que les enfants bénéficient de garanties appropriées dans le cadre d</w:t>
      </w:r>
      <w:r w:rsidR="006246EA">
        <w:t>’</w:t>
      </w:r>
      <w:r w:rsidRPr="004F7CE1">
        <w:t>une procédure de retour, ces dispositions doivent être harmonisées.</w:t>
      </w:r>
    </w:p>
    <w:p w14:paraId="1A61972E" w14:textId="77777777" w:rsidR="007B0667" w:rsidRPr="004F7CE1" w:rsidRDefault="00F606BB">
      <w:r w:rsidRPr="004F7CE1">
        <w:rPr>
          <w:rStyle w:val="HideTWBExt"/>
        </w:rPr>
        <w:t>&lt;/Amend&gt;</w:t>
      </w:r>
    </w:p>
    <w:p w14:paraId="2CF18578"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2098</w:t>
      </w:r>
      <w:r w:rsidRPr="004F7CE1">
        <w:rPr>
          <w:rStyle w:val="HideTWBExt"/>
          <w:b w:val="0"/>
        </w:rPr>
        <w:t>&lt;/NumAm&gt;</w:t>
      </w:r>
    </w:p>
    <w:p w14:paraId="489A2A8E"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5D5F5AE2" w14:textId="77777777" w:rsidR="007B0667" w:rsidRPr="004F7CE1" w:rsidRDefault="00F606BB">
      <w:pPr>
        <w:pStyle w:val="NormalBold"/>
      </w:pPr>
      <w:r w:rsidRPr="004F7CE1">
        <w:rPr>
          <w:rStyle w:val="HideTWBExt"/>
          <w:b w:val="0"/>
        </w:rPr>
        <w:t>&lt;/RepeatBlock-By&gt;</w:t>
      </w:r>
    </w:p>
    <w:p w14:paraId="2E2E6D04"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618EEEC" w14:textId="77777777" w:rsidR="007B0667" w:rsidRPr="004F7CE1" w:rsidRDefault="00F606BB">
      <w:pPr>
        <w:pStyle w:val="NormalBold"/>
      </w:pPr>
      <w:r w:rsidRPr="004F7CE1">
        <w:rPr>
          <w:rStyle w:val="HideTWBExt"/>
          <w:b w:val="0"/>
        </w:rPr>
        <w:t>&lt;Article&gt;</w:t>
      </w:r>
      <w:r w:rsidRPr="004F7CE1">
        <w:t>Article 35 – paragraphe 1 bis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4B56D9F" w14:textId="77777777">
        <w:trPr>
          <w:trHeight w:hRule="exact" w:val="240"/>
          <w:jc w:val="center"/>
        </w:trPr>
        <w:tc>
          <w:tcPr>
            <w:tcW w:w="9752" w:type="dxa"/>
            <w:gridSpan w:val="2"/>
            <w:tcBorders>
              <w:top w:val="nil"/>
              <w:left w:val="nil"/>
              <w:bottom w:val="nil"/>
              <w:right w:val="nil"/>
            </w:tcBorders>
          </w:tcPr>
          <w:p w14:paraId="45929D9D" w14:textId="77777777" w:rsidR="007B0667" w:rsidRPr="004F7CE1" w:rsidRDefault="007B0667"/>
        </w:tc>
      </w:tr>
      <w:tr w:rsidR="007B0667" w:rsidRPr="004F7CE1" w14:paraId="30F6F71D" w14:textId="77777777">
        <w:trPr>
          <w:trHeight w:val="240"/>
          <w:jc w:val="center"/>
        </w:trPr>
        <w:tc>
          <w:tcPr>
            <w:tcW w:w="4876" w:type="dxa"/>
            <w:tcBorders>
              <w:top w:val="nil"/>
              <w:left w:val="nil"/>
              <w:bottom w:val="nil"/>
              <w:right w:val="nil"/>
            </w:tcBorders>
          </w:tcPr>
          <w:p w14:paraId="5F3B4194"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F4FBC47" w14:textId="77777777" w:rsidR="007B0667" w:rsidRPr="004F7CE1" w:rsidRDefault="00F606BB">
            <w:pPr>
              <w:pStyle w:val="AmColumnHeading"/>
            </w:pPr>
            <w:r w:rsidRPr="004F7CE1">
              <w:t>Amendement</w:t>
            </w:r>
          </w:p>
        </w:tc>
      </w:tr>
      <w:tr w:rsidR="007B0667" w:rsidRPr="004F7CE1" w14:paraId="0F8ABAA1" w14:textId="77777777">
        <w:trPr>
          <w:jc w:val="center"/>
        </w:trPr>
        <w:tc>
          <w:tcPr>
            <w:tcW w:w="4876" w:type="dxa"/>
            <w:tcBorders>
              <w:top w:val="nil"/>
              <w:left w:val="nil"/>
              <w:bottom w:val="nil"/>
              <w:right w:val="nil"/>
            </w:tcBorders>
          </w:tcPr>
          <w:p w14:paraId="0D72EF2D" w14:textId="77777777" w:rsidR="007B0667" w:rsidRPr="004F7CE1" w:rsidRDefault="007B0667">
            <w:pPr>
              <w:pStyle w:val="Normal6a"/>
            </w:pPr>
          </w:p>
        </w:tc>
        <w:tc>
          <w:tcPr>
            <w:tcW w:w="4876" w:type="dxa"/>
            <w:tcBorders>
              <w:top w:val="nil"/>
              <w:left w:val="nil"/>
              <w:bottom w:val="nil"/>
              <w:right w:val="nil"/>
            </w:tcBorders>
          </w:tcPr>
          <w:p w14:paraId="0D4E4A72" w14:textId="03A32178" w:rsidR="007B0667" w:rsidRPr="004F7CE1" w:rsidRDefault="00F606BB">
            <w:pPr>
              <w:pStyle w:val="Normal6a"/>
            </w:pPr>
            <w:r w:rsidRPr="004F7CE1">
              <w:rPr>
                <w:b/>
                <w:i/>
              </w:rPr>
              <w:t>1 bis.</w:t>
            </w:r>
            <w:r w:rsidRPr="004F7CE1">
              <w:tab/>
            </w:r>
            <w:r w:rsidRPr="004F7CE1">
              <w:rPr>
                <w:b/>
                <w:i/>
              </w:rPr>
              <w:t>Les États membres respectent le principe de l</w:t>
            </w:r>
            <w:r w:rsidR="006246EA">
              <w:rPr>
                <w:b/>
                <w:i/>
              </w:rPr>
              <w:t>’</w:t>
            </w:r>
            <w:r w:rsidRPr="004F7CE1">
              <w:rPr>
                <w:b/>
                <w:i/>
              </w:rPr>
              <w:t>unité de la famille et ne séparent pas les enfants de leurs parents, sauf si l</w:t>
            </w:r>
            <w:r w:rsidR="006246EA">
              <w:rPr>
                <w:b/>
                <w:i/>
              </w:rPr>
              <w:t>’</w:t>
            </w:r>
            <w:r w:rsidRPr="004F7CE1">
              <w:rPr>
                <w:b/>
                <w:i/>
              </w:rPr>
              <w:t>intérêt supérieur de l</w:t>
            </w:r>
            <w:r w:rsidR="006246EA">
              <w:rPr>
                <w:b/>
                <w:i/>
              </w:rPr>
              <w:t>’</w:t>
            </w:r>
            <w:r w:rsidRPr="004F7CE1">
              <w:rPr>
                <w:b/>
                <w:i/>
              </w:rPr>
              <w:t>enfant l</w:t>
            </w:r>
            <w:r w:rsidR="006246EA">
              <w:rPr>
                <w:b/>
                <w:i/>
              </w:rPr>
              <w:t>’</w:t>
            </w:r>
            <w:r w:rsidRPr="004F7CE1">
              <w:rPr>
                <w:b/>
                <w:i/>
              </w:rPr>
              <w:t>exige. Des dispositions appropriées en matière de soin et d</w:t>
            </w:r>
            <w:r w:rsidR="006246EA">
              <w:rPr>
                <w:b/>
                <w:i/>
              </w:rPr>
              <w:t>’</w:t>
            </w:r>
            <w:r w:rsidRPr="004F7CE1">
              <w:rPr>
                <w:b/>
                <w:i/>
              </w:rPr>
              <w:t>hébergement garantissent que les familles peuvent rester ensemble au sein de la communauté et que les enfants ont accès à l</w:t>
            </w:r>
            <w:r w:rsidR="006246EA">
              <w:rPr>
                <w:b/>
                <w:i/>
              </w:rPr>
              <w:t>’</w:t>
            </w:r>
            <w:r w:rsidRPr="004F7CE1">
              <w:rPr>
                <w:b/>
                <w:i/>
              </w:rPr>
              <w:t>éducation, aux soins médicaux et à d</w:t>
            </w:r>
            <w:r w:rsidR="006246EA">
              <w:rPr>
                <w:b/>
                <w:i/>
              </w:rPr>
              <w:t>’</w:t>
            </w:r>
            <w:r w:rsidRPr="004F7CE1">
              <w:rPr>
                <w:b/>
                <w:i/>
              </w:rPr>
              <w:t>autres services essentiels. </w:t>
            </w:r>
          </w:p>
        </w:tc>
      </w:tr>
    </w:tbl>
    <w:p w14:paraId="58266357"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3BDEAEE" w14:textId="77777777" w:rsidR="007B0667" w:rsidRPr="004F7CE1" w:rsidRDefault="00F606BB">
      <w:r w:rsidRPr="004F7CE1">
        <w:rPr>
          <w:rStyle w:val="HideTWBExt"/>
        </w:rPr>
        <w:t>&lt;/Amend&gt;</w:t>
      </w:r>
    </w:p>
    <w:p w14:paraId="37EA7CA3"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2099</w:t>
      </w:r>
      <w:r w:rsidRPr="004F7CE1">
        <w:rPr>
          <w:rStyle w:val="HideTWBExt"/>
          <w:b w:val="0"/>
        </w:rPr>
        <w:t>&lt;/NumAm&gt;</w:t>
      </w:r>
    </w:p>
    <w:p w14:paraId="39BC3A54"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05167C70" w14:textId="77777777" w:rsidR="007B0667" w:rsidRPr="004F7CE1" w:rsidRDefault="00F606BB">
      <w:pPr>
        <w:pStyle w:val="NormalBold"/>
      </w:pPr>
      <w:r w:rsidRPr="004F7CE1">
        <w:rPr>
          <w:rStyle w:val="HideTWBExt"/>
          <w:b w:val="0"/>
        </w:rPr>
        <w:t>&lt;/RepeatBlock-By&gt;</w:t>
      </w:r>
    </w:p>
    <w:p w14:paraId="4AB098F2"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73E867F5" w14:textId="77777777" w:rsidR="007B0667" w:rsidRPr="004F7CE1" w:rsidRDefault="00F606BB">
      <w:pPr>
        <w:pStyle w:val="NormalBold"/>
      </w:pPr>
      <w:r w:rsidRPr="004F7CE1">
        <w:rPr>
          <w:rStyle w:val="HideTWBExt"/>
          <w:b w:val="0"/>
        </w:rPr>
        <w:t>&lt;Article&gt;</w:t>
      </w:r>
      <w:r w:rsidRPr="004F7CE1">
        <w:t>Article 35 – paragraphe 2</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4B64E1EA" w14:textId="77777777">
        <w:trPr>
          <w:trHeight w:hRule="exact" w:val="240"/>
          <w:jc w:val="center"/>
        </w:trPr>
        <w:tc>
          <w:tcPr>
            <w:tcW w:w="9752" w:type="dxa"/>
            <w:gridSpan w:val="2"/>
            <w:tcBorders>
              <w:top w:val="nil"/>
              <w:left w:val="nil"/>
              <w:bottom w:val="nil"/>
              <w:right w:val="nil"/>
            </w:tcBorders>
          </w:tcPr>
          <w:p w14:paraId="35E91F5C" w14:textId="77777777" w:rsidR="007B0667" w:rsidRPr="004F7CE1" w:rsidRDefault="007B0667"/>
        </w:tc>
      </w:tr>
      <w:tr w:rsidR="007B0667" w:rsidRPr="004F7CE1" w14:paraId="50F8E739" w14:textId="77777777">
        <w:trPr>
          <w:trHeight w:val="240"/>
          <w:jc w:val="center"/>
        </w:trPr>
        <w:tc>
          <w:tcPr>
            <w:tcW w:w="4876" w:type="dxa"/>
            <w:tcBorders>
              <w:top w:val="nil"/>
              <w:left w:val="nil"/>
              <w:bottom w:val="nil"/>
              <w:right w:val="nil"/>
            </w:tcBorders>
          </w:tcPr>
          <w:p w14:paraId="783BB182"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515D0D3" w14:textId="77777777" w:rsidR="007B0667" w:rsidRPr="004F7CE1" w:rsidRDefault="00F606BB">
            <w:pPr>
              <w:pStyle w:val="AmColumnHeading"/>
            </w:pPr>
            <w:r w:rsidRPr="004F7CE1">
              <w:t>Amendement</w:t>
            </w:r>
          </w:p>
        </w:tc>
      </w:tr>
      <w:tr w:rsidR="007B0667" w:rsidRPr="004F7CE1" w14:paraId="292BBC1C" w14:textId="77777777">
        <w:trPr>
          <w:jc w:val="center"/>
        </w:trPr>
        <w:tc>
          <w:tcPr>
            <w:tcW w:w="4876" w:type="dxa"/>
            <w:tcBorders>
              <w:top w:val="nil"/>
              <w:left w:val="nil"/>
              <w:bottom w:val="nil"/>
              <w:right w:val="nil"/>
            </w:tcBorders>
          </w:tcPr>
          <w:p w14:paraId="77CB54DD" w14:textId="277E6A6F" w:rsidR="007B0667" w:rsidRPr="004F7CE1" w:rsidRDefault="00F606BB">
            <w:pPr>
              <w:pStyle w:val="Normal6a"/>
            </w:pPr>
            <w:r w:rsidRPr="004F7CE1">
              <w:rPr>
                <w:b/>
                <w:i/>
              </w:rPr>
              <w:t>2.</w:t>
            </w:r>
            <w:r w:rsidRPr="004F7CE1">
              <w:tab/>
            </w:r>
            <w:r w:rsidRPr="004F7CE1">
              <w:rPr>
                <w:b/>
                <w:i/>
              </w:rPr>
              <w:t>Les familles et les mineurs non accompagnés placés en rétention en préparation d</w:t>
            </w:r>
            <w:r w:rsidR="006246EA">
              <w:rPr>
                <w:b/>
                <w:i/>
              </w:rPr>
              <w:t>’</w:t>
            </w:r>
            <w:r w:rsidRPr="004F7CE1">
              <w:rPr>
                <w:b/>
                <w:i/>
              </w:rPr>
              <w:t>un retour disposent d</w:t>
            </w:r>
            <w:r w:rsidR="006246EA">
              <w:rPr>
                <w:b/>
                <w:i/>
              </w:rPr>
              <w:t>’</w:t>
            </w:r>
            <w:r w:rsidRPr="004F7CE1">
              <w:rPr>
                <w:b/>
                <w:i/>
              </w:rPr>
              <w:t>un lieu d</w:t>
            </w:r>
            <w:r w:rsidR="006246EA">
              <w:rPr>
                <w:b/>
                <w:i/>
              </w:rPr>
              <w:t>’</w:t>
            </w:r>
            <w:r w:rsidRPr="004F7CE1">
              <w:rPr>
                <w:b/>
                <w:i/>
              </w:rPr>
              <w:t>hébergement séparé qui leur garantit une intimité suffisante. Le personnel doit être correctement formé et les installations adaptées pour tenir compte des besoins des personnes de leur âge et de leur genre, notamment en matière d</w:t>
            </w:r>
            <w:r w:rsidR="006246EA">
              <w:rPr>
                <w:b/>
                <w:i/>
              </w:rPr>
              <w:t>’</w:t>
            </w:r>
            <w:r w:rsidRPr="004F7CE1">
              <w:rPr>
                <w:b/>
                <w:i/>
              </w:rPr>
              <w:t>hygiène, de nourriture, de services de santé et d</w:t>
            </w:r>
            <w:r w:rsidR="006246EA">
              <w:rPr>
                <w:b/>
                <w:i/>
              </w:rPr>
              <w:t>’</w:t>
            </w:r>
            <w:r w:rsidRPr="004F7CE1">
              <w:rPr>
                <w:b/>
                <w:i/>
              </w:rPr>
              <w:t>autres infrastructures.</w:t>
            </w:r>
          </w:p>
        </w:tc>
        <w:tc>
          <w:tcPr>
            <w:tcW w:w="4876" w:type="dxa"/>
            <w:tcBorders>
              <w:top w:val="nil"/>
              <w:left w:val="nil"/>
              <w:bottom w:val="nil"/>
              <w:right w:val="nil"/>
            </w:tcBorders>
          </w:tcPr>
          <w:p w14:paraId="4E839659" w14:textId="77777777" w:rsidR="007B0667" w:rsidRPr="004F7CE1" w:rsidRDefault="00F606BB">
            <w:pPr>
              <w:pStyle w:val="Normal6a"/>
            </w:pPr>
            <w:r w:rsidRPr="004F7CE1">
              <w:rPr>
                <w:b/>
                <w:i/>
              </w:rPr>
              <w:t>supprimé</w:t>
            </w:r>
          </w:p>
        </w:tc>
      </w:tr>
    </w:tbl>
    <w:p w14:paraId="0DDC479B"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6B3B915" w14:textId="77777777" w:rsidR="007B0667" w:rsidRPr="004F7CE1" w:rsidRDefault="00F606BB">
      <w:r w:rsidRPr="004F7CE1">
        <w:rPr>
          <w:rStyle w:val="HideTWBExt"/>
        </w:rPr>
        <w:t>&lt;/Amend&gt;</w:t>
      </w:r>
    </w:p>
    <w:p w14:paraId="47D0482D"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2100</w:t>
      </w:r>
      <w:r w:rsidRPr="004F7CE1">
        <w:rPr>
          <w:rStyle w:val="HideTWBExt"/>
          <w:b w:val="0"/>
        </w:rPr>
        <w:t>&lt;/NumAm&gt;</w:t>
      </w:r>
    </w:p>
    <w:p w14:paraId="1C6DAF41" w14:textId="77777777" w:rsidR="007B0667" w:rsidRPr="004F7CE1" w:rsidRDefault="00F606BB">
      <w:pPr>
        <w:pStyle w:val="NormalBold"/>
      </w:pPr>
      <w:r w:rsidRPr="004F7CE1">
        <w:rPr>
          <w:rStyle w:val="HideTWBExt"/>
          <w:b w:val="0"/>
        </w:rPr>
        <w:t>&lt;RepeatBlock-By&gt;&lt;Members&gt;</w:t>
      </w:r>
      <w:r w:rsidRPr="004F7CE1">
        <w:t>Mélissa Camara</w:t>
      </w:r>
      <w:r w:rsidRPr="004F7CE1">
        <w:rPr>
          <w:rStyle w:val="HideTWBExt"/>
          <w:b w:val="0"/>
        </w:rPr>
        <w:t>&lt;/Members&gt;</w:t>
      </w:r>
    </w:p>
    <w:p w14:paraId="36E92056" w14:textId="77777777" w:rsidR="007B0667" w:rsidRPr="004F7CE1" w:rsidRDefault="00F606BB">
      <w:pPr>
        <w:pStyle w:val="NormalBold"/>
      </w:pPr>
      <w:r w:rsidRPr="004F7CE1">
        <w:rPr>
          <w:rStyle w:val="HideTWBExt"/>
          <w:b w:val="0"/>
        </w:rPr>
        <w:t>&lt;/RepeatBlock-By&gt;</w:t>
      </w:r>
    </w:p>
    <w:p w14:paraId="288A6746"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60A8AEB6" w14:textId="77777777" w:rsidR="007B0667" w:rsidRPr="004F7CE1" w:rsidRDefault="00F606BB">
      <w:pPr>
        <w:pStyle w:val="NormalBold"/>
      </w:pPr>
      <w:r w:rsidRPr="004F7CE1">
        <w:rPr>
          <w:rStyle w:val="HideTWBExt"/>
          <w:b w:val="0"/>
        </w:rPr>
        <w:t>&lt;Article&gt;</w:t>
      </w:r>
      <w:r w:rsidRPr="004F7CE1">
        <w:t>Article 35 – paragraphe 2</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E731097" w14:textId="77777777">
        <w:trPr>
          <w:trHeight w:hRule="exact" w:val="240"/>
          <w:jc w:val="center"/>
        </w:trPr>
        <w:tc>
          <w:tcPr>
            <w:tcW w:w="9752" w:type="dxa"/>
            <w:gridSpan w:val="2"/>
            <w:tcBorders>
              <w:top w:val="nil"/>
              <w:left w:val="nil"/>
              <w:bottom w:val="nil"/>
              <w:right w:val="nil"/>
            </w:tcBorders>
          </w:tcPr>
          <w:p w14:paraId="4243647E" w14:textId="77777777" w:rsidR="007B0667" w:rsidRPr="004F7CE1" w:rsidRDefault="007B0667"/>
        </w:tc>
      </w:tr>
      <w:tr w:rsidR="007B0667" w:rsidRPr="004F7CE1" w14:paraId="07E6444E" w14:textId="77777777">
        <w:trPr>
          <w:trHeight w:val="240"/>
          <w:jc w:val="center"/>
        </w:trPr>
        <w:tc>
          <w:tcPr>
            <w:tcW w:w="4876" w:type="dxa"/>
            <w:tcBorders>
              <w:top w:val="nil"/>
              <w:left w:val="nil"/>
              <w:bottom w:val="nil"/>
              <w:right w:val="nil"/>
            </w:tcBorders>
          </w:tcPr>
          <w:p w14:paraId="0F502A07"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116918BA" w14:textId="77777777" w:rsidR="007B0667" w:rsidRPr="004F7CE1" w:rsidRDefault="00F606BB">
            <w:pPr>
              <w:pStyle w:val="AmColumnHeading"/>
            </w:pPr>
            <w:r w:rsidRPr="004F7CE1">
              <w:t>Amendement</w:t>
            </w:r>
          </w:p>
        </w:tc>
      </w:tr>
      <w:tr w:rsidR="007B0667" w:rsidRPr="004F7CE1" w14:paraId="2A5DE096" w14:textId="77777777">
        <w:trPr>
          <w:jc w:val="center"/>
        </w:trPr>
        <w:tc>
          <w:tcPr>
            <w:tcW w:w="4876" w:type="dxa"/>
            <w:tcBorders>
              <w:top w:val="nil"/>
              <w:left w:val="nil"/>
              <w:bottom w:val="nil"/>
              <w:right w:val="nil"/>
            </w:tcBorders>
          </w:tcPr>
          <w:p w14:paraId="27D728AC" w14:textId="4FD8D6DF" w:rsidR="007B0667" w:rsidRPr="004F7CE1" w:rsidRDefault="00F606BB">
            <w:pPr>
              <w:pStyle w:val="Normal6a"/>
            </w:pPr>
            <w:r w:rsidRPr="004F7CE1">
              <w:rPr>
                <w:b/>
                <w:i/>
              </w:rPr>
              <w:t>2.</w:t>
            </w:r>
            <w:r w:rsidRPr="004F7CE1">
              <w:tab/>
            </w:r>
            <w:r w:rsidRPr="004F7CE1">
              <w:rPr>
                <w:b/>
                <w:i/>
              </w:rPr>
              <w:t>Les familles et les mineurs non accompagnés placés en rétention en préparation d</w:t>
            </w:r>
            <w:r w:rsidR="006246EA">
              <w:rPr>
                <w:b/>
                <w:i/>
              </w:rPr>
              <w:t>’</w:t>
            </w:r>
            <w:r w:rsidRPr="004F7CE1">
              <w:rPr>
                <w:b/>
                <w:i/>
              </w:rPr>
              <w:t>un retour disposent d</w:t>
            </w:r>
            <w:r w:rsidR="006246EA">
              <w:rPr>
                <w:b/>
                <w:i/>
              </w:rPr>
              <w:t>’</w:t>
            </w:r>
            <w:r w:rsidRPr="004F7CE1">
              <w:rPr>
                <w:b/>
                <w:i/>
              </w:rPr>
              <w:t>un lieu d</w:t>
            </w:r>
            <w:r w:rsidR="006246EA">
              <w:rPr>
                <w:b/>
                <w:i/>
              </w:rPr>
              <w:t>’</w:t>
            </w:r>
            <w:r w:rsidRPr="004F7CE1">
              <w:rPr>
                <w:b/>
                <w:i/>
              </w:rPr>
              <w:t>hébergement séparé qui leur garantit une intimité suffisante. Le personnel doit être correctement formé et les installations adaptées pour tenir compte des besoins des personnes de leur âge et de leur genre, notamment en matière d</w:t>
            </w:r>
            <w:r w:rsidR="006246EA">
              <w:rPr>
                <w:b/>
                <w:i/>
              </w:rPr>
              <w:t>’</w:t>
            </w:r>
            <w:r w:rsidRPr="004F7CE1">
              <w:rPr>
                <w:b/>
                <w:i/>
              </w:rPr>
              <w:t>hygiène, de nourriture, de services de santé et d</w:t>
            </w:r>
            <w:r w:rsidR="006246EA">
              <w:rPr>
                <w:b/>
                <w:i/>
              </w:rPr>
              <w:t>’</w:t>
            </w:r>
            <w:r w:rsidRPr="004F7CE1">
              <w:rPr>
                <w:b/>
                <w:i/>
              </w:rPr>
              <w:t>autres infrastructures.</w:t>
            </w:r>
          </w:p>
        </w:tc>
        <w:tc>
          <w:tcPr>
            <w:tcW w:w="4876" w:type="dxa"/>
            <w:tcBorders>
              <w:top w:val="nil"/>
              <w:left w:val="nil"/>
              <w:bottom w:val="nil"/>
              <w:right w:val="nil"/>
            </w:tcBorders>
          </w:tcPr>
          <w:p w14:paraId="04401B24" w14:textId="77777777" w:rsidR="007B0667" w:rsidRPr="004F7CE1" w:rsidRDefault="00F606BB">
            <w:pPr>
              <w:pStyle w:val="Normal6a"/>
            </w:pPr>
            <w:r w:rsidRPr="004F7CE1">
              <w:rPr>
                <w:b/>
                <w:i/>
              </w:rPr>
              <w:t>supprimé</w:t>
            </w:r>
          </w:p>
        </w:tc>
      </w:tr>
    </w:tbl>
    <w:p w14:paraId="6E7DB048"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66E0B988" w14:textId="77777777" w:rsidR="007B0667" w:rsidRPr="004F7CE1" w:rsidRDefault="00F606BB">
      <w:r w:rsidRPr="004F7CE1">
        <w:rPr>
          <w:rStyle w:val="HideTWBExt"/>
        </w:rPr>
        <w:t>&lt;/Amend&gt;</w:t>
      </w:r>
    </w:p>
    <w:p w14:paraId="563A8E84"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2101</w:t>
      </w:r>
      <w:r w:rsidRPr="004F7CE1">
        <w:rPr>
          <w:rStyle w:val="HideTWBExt"/>
          <w:b w:val="0"/>
        </w:rPr>
        <w:t>&lt;/NumAm&gt;</w:t>
      </w:r>
    </w:p>
    <w:p w14:paraId="1F7A3E50" w14:textId="77777777" w:rsidR="007B0667" w:rsidRPr="004F7CE1" w:rsidRDefault="00F606BB">
      <w:pPr>
        <w:pStyle w:val="NormalBold"/>
        <w:rPr>
          <w:lang w:val="pl-PL"/>
        </w:rPr>
      </w:pPr>
      <w:r w:rsidRPr="009B7A8D">
        <w:rPr>
          <w:rStyle w:val="HideTWBExt"/>
          <w:b w:val="0"/>
          <w:lang w:val="pl-PL"/>
        </w:rPr>
        <w:t>&lt;RepeatBlock-By&gt;&lt;Members&gt;</w:t>
      </w:r>
      <w:r w:rsidRPr="004F7CE1">
        <w:rPr>
          <w:lang w:val="pl-PL"/>
        </w:rPr>
        <w:t>Maciej Wąsik, Mariusz Kamiński, Jacek Ozdoba, Jadwiga Wiśniewska</w:t>
      </w:r>
      <w:r w:rsidRPr="009B7A8D">
        <w:rPr>
          <w:rStyle w:val="HideTWBExt"/>
          <w:b w:val="0"/>
          <w:lang w:val="pl-PL"/>
        </w:rPr>
        <w:t>&lt;/Members&gt;</w:t>
      </w:r>
    </w:p>
    <w:p w14:paraId="2FB54D2B" w14:textId="77777777" w:rsidR="007B0667" w:rsidRPr="004F7CE1" w:rsidRDefault="00F606BB">
      <w:pPr>
        <w:pStyle w:val="NormalBold"/>
        <w:rPr>
          <w:lang w:val="pl-PL"/>
        </w:rPr>
      </w:pPr>
      <w:r w:rsidRPr="009B7A8D">
        <w:rPr>
          <w:rStyle w:val="HideTWBExt"/>
          <w:b w:val="0"/>
          <w:lang w:val="pl-PL"/>
        </w:rPr>
        <w:t>&lt;/RepeatBlock-By&gt;</w:t>
      </w:r>
    </w:p>
    <w:p w14:paraId="595E36BF"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E672C36" w14:textId="77777777" w:rsidR="007B0667" w:rsidRPr="004F7CE1" w:rsidRDefault="00F606BB">
      <w:pPr>
        <w:pStyle w:val="NormalBold"/>
      </w:pPr>
      <w:r w:rsidRPr="004F7CE1">
        <w:rPr>
          <w:rStyle w:val="HideTWBExt"/>
          <w:b w:val="0"/>
        </w:rPr>
        <w:t>&lt;Article&gt;</w:t>
      </w:r>
      <w:r w:rsidRPr="004F7CE1">
        <w:t>Article 35 – paragraphe 2</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4356CCC" w14:textId="77777777">
        <w:trPr>
          <w:trHeight w:hRule="exact" w:val="240"/>
          <w:jc w:val="center"/>
        </w:trPr>
        <w:tc>
          <w:tcPr>
            <w:tcW w:w="9752" w:type="dxa"/>
            <w:gridSpan w:val="2"/>
            <w:tcBorders>
              <w:top w:val="nil"/>
              <w:left w:val="nil"/>
              <w:bottom w:val="nil"/>
              <w:right w:val="nil"/>
            </w:tcBorders>
          </w:tcPr>
          <w:p w14:paraId="2717B988" w14:textId="77777777" w:rsidR="007B0667" w:rsidRPr="004F7CE1" w:rsidRDefault="007B0667"/>
        </w:tc>
      </w:tr>
      <w:tr w:rsidR="007B0667" w:rsidRPr="004F7CE1" w14:paraId="1B203B82" w14:textId="77777777">
        <w:trPr>
          <w:trHeight w:val="240"/>
          <w:jc w:val="center"/>
        </w:trPr>
        <w:tc>
          <w:tcPr>
            <w:tcW w:w="4876" w:type="dxa"/>
            <w:tcBorders>
              <w:top w:val="nil"/>
              <w:left w:val="nil"/>
              <w:bottom w:val="nil"/>
              <w:right w:val="nil"/>
            </w:tcBorders>
          </w:tcPr>
          <w:p w14:paraId="209BB883"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11022A5F" w14:textId="77777777" w:rsidR="007B0667" w:rsidRPr="004F7CE1" w:rsidRDefault="00F606BB">
            <w:pPr>
              <w:pStyle w:val="AmColumnHeading"/>
            </w:pPr>
            <w:r w:rsidRPr="004F7CE1">
              <w:t>Amendement</w:t>
            </w:r>
          </w:p>
        </w:tc>
      </w:tr>
      <w:tr w:rsidR="007B0667" w:rsidRPr="004F7CE1" w14:paraId="373EA74B" w14:textId="77777777">
        <w:trPr>
          <w:jc w:val="center"/>
        </w:trPr>
        <w:tc>
          <w:tcPr>
            <w:tcW w:w="4876" w:type="dxa"/>
            <w:tcBorders>
              <w:top w:val="nil"/>
              <w:left w:val="nil"/>
              <w:bottom w:val="nil"/>
              <w:right w:val="nil"/>
            </w:tcBorders>
          </w:tcPr>
          <w:p w14:paraId="3E979828" w14:textId="37E81F54" w:rsidR="007B0667" w:rsidRPr="004F7CE1" w:rsidRDefault="00F606BB">
            <w:pPr>
              <w:pStyle w:val="Normal6a"/>
            </w:pPr>
            <w:r w:rsidRPr="004F7CE1">
              <w:t>2.</w:t>
            </w:r>
            <w:r w:rsidRPr="004F7CE1">
              <w:tab/>
              <w:t>Les familles et les mineurs non accompagnés placés en rétention en préparation d</w:t>
            </w:r>
            <w:r w:rsidR="006246EA">
              <w:t>’</w:t>
            </w:r>
            <w:r w:rsidRPr="004F7CE1">
              <w:t>un retour disposent d</w:t>
            </w:r>
            <w:r w:rsidR="006246EA">
              <w:t>’</w:t>
            </w:r>
            <w:r w:rsidRPr="004F7CE1">
              <w:t>un lieu d</w:t>
            </w:r>
            <w:r w:rsidR="006246EA">
              <w:t>’</w:t>
            </w:r>
            <w:r w:rsidRPr="004F7CE1">
              <w:t>hébergement séparé qui leur garantit une intimité suffisante</w:t>
            </w:r>
            <w:r w:rsidRPr="004F7CE1">
              <w:rPr>
                <w:b/>
                <w:i/>
              </w:rPr>
              <w:t>. Le personnel doit être correctement formé et les installations adaptées pour tenir compte des besoins des personnes de leur âge et de leur genre, notamment en matière d</w:t>
            </w:r>
            <w:r w:rsidR="006246EA">
              <w:rPr>
                <w:b/>
                <w:i/>
              </w:rPr>
              <w:t>’</w:t>
            </w:r>
            <w:r w:rsidRPr="004F7CE1">
              <w:rPr>
                <w:b/>
                <w:i/>
              </w:rPr>
              <w:t>hygiène, de nourriture, de services de santé et d</w:t>
            </w:r>
            <w:r w:rsidR="006246EA">
              <w:rPr>
                <w:b/>
                <w:i/>
              </w:rPr>
              <w:t>’</w:t>
            </w:r>
            <w:r w:rsidRPr="004F7CE1">
              <w:rPr>
                <w:b/>
                <w:i/>
              </w:rPr>
              <w:t>autres infrastructures</w:t>
            </w:r>
            <w:r w:rsidRPr="004F7CE1">
              <w:t>.</w:t>
            </w:r>
          </w:p>
        </w:tc>
        <w:tc>
          <w:tcPr>
            <w:tcW w:w="4876" w:type="dxa"/>
            <w:tcBorders>
              <w:top w:val="nil"/>
              <w:left w:val="nil"/>
              <w:bottom w:val="nil"/>
              <w:right w:val="nil"/>
            </w:tcBorders>
          </w:tcPr>
          <w:p w14:paraId="58B51DA2" w14:textId="685E02FC" w:rsidR="007B0667" w:rsidRPr="004F7CE1" w:rsidRDefault="00F606BB">
            <w:pPr>
              <w:pStyle w:val="Normal6a"/>
            </w:pPr>
            <w:r w:rsidRPr="004F7CE1">
              <w:t>2.</w:t>
            </w:r>
            <w:r w:rsidRPr="004F7CE1">
              <w:tab/>
              <w:t>Les familles et les mineurs non accompagnés placés en rétention en préparation d</w:t>
            </w:r>
            <w:r w:rsidR="006246EA">
              <w:t>’</w:t>
            </w:r>
            <w:r w:rsidRPr="004F7CE1">
              <w:t>un retour disposent d</w:t>
            </w:r>
            <w:r w:rsidR="006246EA">
              <w:t>’</w:t>
            </w:r>
            <w:r w:rsidRPr="004F7CE1">
              <w:t>un lieu d</w:t>
            </w:r>
            <w:r w:rsidR="006246EA">
              <w:t>’</w:t>
            </w:r>
            <w:r w:rsidRPr="004F7CE1">
              <w:t>hébergement séparé qui leur garantit une intimité suffisante</w:t>
            </w:r>
            <w:r w:rsidRPr="004F7CE1">
              <w:rPr>
                <w:b/>
                <w:i/>
              </w:rPr>
              <w:t xml:space="preserve"> et des conditions de vie conformes au droit national</w:t>
            </w:r>
            <w:r w:rsidRPr="004F7CE1">
              <w:t>.</w:t>
            </w:r>
          </w:p>
        </w:tc>
      </w:tr>
    </w:tbl>
    <w:p w14:paraId="79A4C11C"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40913958" w14:textId="77777777" w:rsidR="007B0667" w:rsidRPr="004F7CE1" w:rsidRDefault="00F606BB">
      <w:r w:rsidRPr="004F7CE1">
        <w:rPr>
          <w:rStyle w:val="HideTWBExt"/>
        </w:rPr>
        <w:t>&lt;/Amend&gt;</w:t>
      </w:r>
    </w:p>
    <w:p w14:paraId="1E51CDA5"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2102</w:t>
      </w:r>
      <w:r w:rsidRPr="004F7CE1">
        <w:rPr>
          <w:rStyle w:val="HideTWBExt"/>
          <w:b w:val="0"/>
        </w:rPr>
        <w:t>&lt;/NumAm&gt;</w:t>
      </w:r>
    </w:p>
    <w:p w14:paraId="434B0344"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2FC916C1" w14:textId="77777777" w:rsidR="007B0667" w:rsidRPr="004F7CE1" w:rsidRDefault="00F606BB">
      <w:pPr>
        <w:pStyle w:val="NormalBold"/>
      </w:pPr>
      <w:r w:rsidRPr="004F7CE1">
        <w:rPr>
          <w:rStyle w:val="HideTWBExt"/>
          <w:b w:val="0"/>
        </w:rPr>
        <w:t>&lt;/RepeatBlock-By&gt;</w:t>
      </w:r>
    </w:p>
    <w:p w14:paraId="507AB5CA"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E9CF1C2" w14:textId="77777777" w:rsidR="007B0667" w:rsidRPr="004F7CE1" w:rsidRDefault="00F606BB">
      <w:pPr>
        <w:pStyle w:val="NormalBold"/>
      </w:pPr>
      <w:r w:rsidRPr="004F7CE1">
        <w:rPr>
          <w:rStyle w:val="HideTWBExt"/>
          <w:b w:val="0"/>
        </w:rPr>
        <w:t>&lt;Article&gt;</w:t>
      </w:r>
      <w:r w:rsidRPr="004F7CE1">
        <w:t>Article 35 – paragraphe 2</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46E790B" w14:textId="77777777">
        <w:trPr>
          <w:trHeight w:hRule="exact" w:val="240"/>
          <w:jc w:val="center"/>
        </w:trPr>
        <w:tc>
          <w:tcPr>
            <w:tcW w:w="9752" w:type="dxa"/>
            <w:gridSpan w:val="2"/>
            <w:tcBorders>
              <w:top w:val="nil"/>
              <w:left w:val="nil"/>
              <w:bottom w:val="nil"/>
              <w:right w:val="nil"/>
            </w:tcBorders>
          </w:tcPr>
          <w:p w14:paraId="35F35E1E" w14:textId="77777777" w:rsidR="007B0667" w:rsidRPr="004F7CE1" w:rsidRDefault="007B0667"/>
        </w:tc>
      </w:tr>
      <w:tr w:rsidR="007B0667" w:rsidRPr="004F7CE1" w14:paraId="26788DE2" w14:textId="77777777">
        <w:trPr>
          <w:trHeight w:val="240"/>
          <w:jc w:val="center"/>
        </w:trPr>
        <w:tc>
          <w:tcPr>
            <w:tcW w:w="4876" w:type="dxa"/>
            <w:tcBorders>
              <w:top w:val="nil"/>
              <w:left w:val="nil"/>
              <w:bottom w:val="nil"/>
              <w:right w:val="nil"/>
            </w:tcBorders>
          </w:tcPr>
          <w:p w14:paraId="2D26742A"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7432894" w14:textId="77777777" w:rsidR="007B0667" w:rsidRPr="004F7CE1" w:rsidRDefault="00F606BB">
            <w:pPr>
              <w:pStyle w:val="AmColumnHeading"/>
            </w:pPr>
            <w:r w:rsidRPr="004F7CE1">
              <w:t>Amendement</w:t>
            </w:r>
          </w:p>
        </w:tc>
      </w:tr>
      <w:tr w:rsidR="007B0667" w:rsidRPr="004F7CE1" w14:paraId="1B9EED1E" w14:textId="77777777">
        <w:trPr>
          <w:jc w:val="center"/>
        </w:trPr>
        <w:tc>
          <w:tcPr>
            <w:tcW w:w="4876" w:type="dxa"/>
            <w:tcBorders>
              <w:top w:val="nil"/>
              <w:left w:val="nil"/>
              <w:bottom w:val="nil"/>
              <w:right w:val="nil"/>
            </w:tcBorders>
          </w:tcPr>
          <w:p w14:paraId="79E7E1F4" w14:textId="0481C9FB" w:rsidR="007B0667" w:rsidRPr="004F7CE1" w:rsidRDefault="00F606BB">
            <w:pPr>
              <w:pStyle w:val="Normal6a"/>
            </w:pPr>
            <w:r w:rsidRPr="004F7CE1">
              <w:t>2.</w:t>
            </w:r>
            <w:r w:rsidRPr="004F7CE1">
              <w:tab/>
            </w:r>
            <w:r w:rsidRPr="004F7CE1">
              <w:rPr>
                <w:b/>
                <w:i/>
              </w:rPr>
              <w:t xml:space="preserve">Les familles et </w:t>
            </w:r>
            <w:r w:rsidRPr="004F7CE1">
              <w:t xml:space="preserve">les mineurs non accompagnés </w:t>
            </w:r>
            <w:r w:rsidRPr="004F7CE1">
              <w:rPr>
                <w:b/>
                <w:i/>
              </w:rPr>
              <w:t>placés en rétention en préparation d</w:t>
            </w:r>
            <w:r w:rsidR="006246EA">
              <w:rPr>
                <w:b/>
                <w:i/>
              </w:rPr>
              <w:t>’</w:t>
            </w:r>
            <w:r w:rsidRPr="004F7CE1">
              <w:rPr>
                <w:b/>
                <w:i/>
              </w:rPr>
              <w:t>un retour</w:t>
            </w:r>
            <w:r w:rsidRPr="004F7CE1">
              <w:t xml:space="preserve"> disposent d</w:t>
            </w:r>
            <w:r w:rsidR="006246EA">
              <w:t>’</w:t>
            </w:r>
            <w:r w:rsidRPr="004F7CE1">
              <w:t>un lieu d</w:t>
            </w:r>
            <w:r w:rsidR="006246EA">
              <w:t>’</w:t>
            </w:r>
            <w:r w:rsidRPr="004F7CE1">
              <w:t xml:space="preserve">hébergement séparé qui leur garantit une intimité suffisante. Le personnel </w:t>
            </w:r>
            <w:r w:rsidRPr="004F7CE1">
              <w:rPr>
                <w:b/>
                <w:bCs/>
                <w:i/>
                <w:iCs/>
              </w:rPr>
              <w:t>doit être</w:t>
            </w:r>
            <w:r w:rsidRPr="004F7CE1">
              <w:t xml:space="preserve"> correctement formé et les installations adaptées pour tenir compte des besoins des </w:t>
            </w:r>
            <w:r w:rsidRPr="004F7CE1">
              <w:rPr>
                <w:b/>
                <w:i/>
              </w:rPr>
              <w:t>personnes</w:t>
            </w:r>
            <w:r w:rsidRPr="004F7CE1">
              <w:t xml:space="preserve"> de leur âge</w:t>
            </w:r>
            <w:r w:rsidRPr="004F7CE1">
              <w:rPr>
                <w:b/>
                <w:i/>
              </w:rPr>
              <w:t xml:space="preserve"> et de leur genre, notamment en matière d</w:t>
            </w:r>
            <w:r w:rsidR="006246EA">
              <w:rPr>
                <w:b/>
                <w:i/>
              </w:rPr>
              <w:t>’</w:t>
            </w:r>
            <w:r w:rsidRPr="004F7CE1">
              <w:rPr>
                <w:b/>
                <w:i/>
              </w:rPr>
              <w:t>hygiène, de nourriture, de services de santé et d</w:t>
            </w:r>
            <w:r w:rsidR="006246EA">
              <w:rPr>
                <w:b/>
                <w:i/>
              </w:rPr>
              <w:t>’</w:t>
            </w:r>
            <w:r w:rsidRPr="004F7CE1">
              <w:rPr>
                <w:b/>
                <w:i/>
              </w:rPr>
              <w:t>autres infrastructures</w:t>
            </w:r>
            <w:r w:rsidRPr="004F7CE1">
              <w:t>.</w:t>
            </w:r>
          </w:p>
        </w:tc>
        <w:tc>
          <w:tcPr>
            <w:tcW w:w="4876" w:type="dxa"/>
            <w:tcBorders>
              <w:top w:val="nil"/>
              <w:left w:val="nil"/>
              <w:bottom w:val="nil"/>
              <w:right w:val="nil"/>
            </w:tcBorders>
          </w:tcPr>
          <w:p w14:paraId="4FD43916" w14:textId="7CC86DBD" w:rsidR="007B0667" w:rsidRPr="004F7CE1" w:rsidRDefault="00F606BB">
            <w:pPr>
              <w:pStyle w:val="Normal6a"/>
            </w:pPr>
            <w:r w:rsidRPr="004F7CE1">
              <w:t>2.</w:t>
            </w:r>
            <w:r w:rsidRPr="004F7CE1">
              <w:tab/>
              <w:t xml:space="preserve">Les mineurs non accompagnés </w:t>
            </w:r>
            <w:r w:rsidRPr="004F7CE1">
              <w:rPr>
                <w:b/>
                <w:i/>
              </w:rPr>
              <w:t>et les familles comprenant des mineurs</w:t>
            </w:r>
            <w:r w:rsidRPr="004F7CE1">
              <w:t xml:space="preserve"> disposent</w:t>
            </w:r>
            <w:r w:rsidRPr="004F7CE1">
              <w:rPr>
                <w:b/>
                <w:i/>
              </w:rPr>
              <w:t>, pendant la durée de la rétention,</w:t>
            </w:r>
            <w:r w:rsidRPr="004F7CE1">
              <w:t xml:space="preserve"> d</w:t>
            </w:r>
            <w:r w:rsidR="006246EA">
              <w:t>’</w:t>
            </w:r>
            <w:r w:rsidRPr="004F7CE1">
              <w:t>un lieu d</w:t>
            </w:r>
            <w:r w:rsidR="006246EA">
              <w:t>’</w:t>
            </w:r>
            <w:r w:rsidRPr="004F7CE1">
              <w:t xml:space="preserve">hébergement séparé qui leur garantit une intimité suffisante. Le personnel </w:t>
            </w:r>
            <w:r w:rsidRPr="004F7CE1">
              <w:rPr>
                <w:b/>
                <w:i/>
              </w:rPr>
              <w:t>est</w:t>
            </w:r>
            <w:r w:rsidRPr="004F7CE1">
              <w:t xml:space="preserve"> correctement formé et les installations adaptées pour tenir compte des besoins des </w:t>
            </w:r>
            <w:r w:rsidRPr="004F7CE1">
              <w:rPr>
                <w:b/>
                <w:i/>
              </w:rPr>
              <w:t>mineurs et</w:t>
            </w:r>
            <w:r w:rsidRPr="004F7CE1">
              <w:t xml:space="preserve"> de leur âge.</w:t>
            </w:r>
          </w:p>
        </w:tc>
      </w:tr>
    </w:tbl>
    <w:p w14:paraId="3AFB4F7F" w14:textId="77777777" w:rsidR="007B0667" w:rsidRPr="004F7CE1" w:rsidRDefault="00F606BB">
      <w:pPr>
        <w:pStyle w:val="AmOrLang"/>
        <w:rPr>
          <w:lang w:val="pt-PT"/>
        </w:rPr>
      </w:pPr>
      <w:r w:rsidRPr="004F7CE1">
        <w:rPr>
          <w:lang w:val="pt-PT"/>
        </w:rPr>
        <w:t xml:space="preserve">Or. </w:t>
      </w:r>
      <w:r w:rsidRPr="004F7CE1">
        <w:rPr>
          <w:rStyle w:val="HideTWBExt"/>
          <w:lang w:val="pt-PT"/>
        </w:rPr>
        <w:t>&lt;Original&gt;</w:t>
      </w:r>
      <w:r w:rsidRPr="004F7CE1">
        <w:rPr>
          <w:rStyle w:val="HideTWBInt"/>
          <w:lang w:val="pt-PT"/>
        </w:rPr>
        <w:t>{EN}</w:t>
      </w:r>
      <w:r w:rsidRPr="004F7CE1">
        <w:rPr>
          <w:lang w:val="pt-PT"/>
        </w:rPr>
        <w:t>en</w:t>
      </w:r>
      <w:r w:rsidRPr="004F7CE1">
        <w:rPr>
          <w:rStyle w:val="HideTWBExt"/>
          <w:lang w:val="pt-PT"/>
        </w:rPr>
        <w:t>&lt;/Original&gt;</w:t>
      </w:r>
    </w:p>
    <w:p w14:paraId="56258C6F" w14:textId="77777777" w:rsidR="007B0667" w:rsidRPr="004F7CE1" w:rsidRDefault="00F606BB">
      <w:pPr>
        <w:rPr>
          <w:lang w:val="pt-PT"/>
        </w:rPr>
      </w:pPr>
      <w:r w:rsidRPr="004F7CE1">
        <w:rPr>
          <w:rStyle w:val="HideTWBExt"/>
          <w:lang w:val="pt-PT"/>
        </w:rPr>
        <w:t>&lt;/Amend&gt;</w:t>
      </w:r>
    </w:p>
    <w:p w14:paraId="79895B3B" w14:textId="77777777" w:rsidR="007B0667" w:rsidRPr="004F7CE1" w:rsidRDefault="00F606BB">
      <w:pPr>
        <w:pStyle w:val="AmNumberTabs"/>
        <w:rPr>
          <w:lang w:val="pt-PT"/>
        </w:rPr>
      </w:pPr>
      <w:r w:rsidRPr="009B7A8D">
        <w:rPr>
          <w:rStyle w:val="HideTWBExt"/>
          <w:b w:val="0"/>
          <w:lang w:val="pt-PT"/>
        </w:rPr>
        <w:t>&lt;Amend&gt;</w:t>
      </w:r>
      <w:r w:rsidRPr="004F7CE1">
        <w:rPr>
          <w:lang w:val="pt-PT"/>
        </w:rPr>
        <w:t>Amendement</w:t>
      </w:r>
      <w:r w:rsidRPr="004F7CE1">
        <w:rPr>
          <w:lang w:val="pt-PT"/>
        </w:rPr>
        <w:tab/>
      </w:r>
      <w:r w:rsidRPr="004F7CE1">
        <w:rPr>
          <w:lang w:val="pt-PT"/>
        </w:rPr>
        <w:tab/>
      </w:r>
      <w:r w:rsidRPr="009B7A8D">
        <w:rPr>
          <w:rStyle w:val="HideTWBExt"/>
          <w:b w:val="0"/>
          <w:lang w:val="pt-PT"/>
        </w:rPr>
        <w:t>&lt;NumAm&gt;</w:t>
      </w:r>
      <w:r w:rsidRPr="004F7CE1">
        <w:rPr>
          <w:lang w:val="pt-PT"/>
        </w:rPr>
        <w:t>2103</w:t>
      </w:r>
      <w:r w:rsidRPr="009B7A8D">
        <w:rPr>
          <w:rStyle w:val="HideTWBExt"/>
          <w:b w:val="0"/>
          <w:lang w:val="pt-PT"/>
        </w:rPr>
        <w:t>&lt;/NumAm&gt;</w:t>
      </w:r>
    </w:p>
    <w:p w14:paraId="257DEFA1" w14:textId="77777777" w:rsidR="007B0667" w:rsidRPr="004F7CE1" w:rsidRDefault="00F606BB">
      <w:pPr>
        <w:pStyle w:val="NormalBold"/>
        <w:rPr>
          <w:lang w:val="pt-PT"/>
        </w:rPr>
      </w:pPr>
      <w:r w:rsidRPr="009B7A8D">
        <w:rPr>
          <w:rStyle w:val="HideTWBExt"/>
          <w:b w:val="0"/>
          <w:lang w:val="pt-PT"/>
        </w:rPr>
        <w:t>&lt;RepeatBlock-By&gt;&lt;Members&gt;</w:t>
      </w:r>
      <w:r w:rsidRPr="004F7CE1">
        <w:rPr>
          <w:lang w:val="pt-PT"/>
        </w:rPr>
        <w:t>Ana Miguel Pedro</w:t>
      </w:r>
      <w:r w:rsidRPr="009B7A8D">
        <w:rPr>
          <w:rStyle w:val="HideTWBExt"/>
          <w:b w:val="0"/>
          <w:lang w:val="pt-PT"/>
        </w:rPr>
        <w:t>&lt;/Members&gt;</w:t>
      </w:r>
    </w:p>
    <w:p w14:paraId="6B5EBD71" w14:textId="77777777" w:rsidR="007B0667" w:rsidRPr="004F7CE1" w:rsidRDefault="00F606BB">
      <w:pPr>
        <w:pStyle w:val="NormalBold"/>
        <w:rPr>
          <w:lang w:val="pt-PT"/>
        </w:rPr>
      </w:pPr>
      <w:r w:rsidRPr="009B7A8D">
        <w:rPr>
          <w:rStyle w:val="HideTWBExt"/>
          <w:b w:val="0"/>
          <w:lang w:val="pt-PT"/>
        </w:rPr>
        <w:t>&lt;/RepeatBlock-By&gt;</w:t>
      </w:r>
    </w:p>
    <w:p w14:paraId="2C967C9B"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4371729" w14:textId="77777777" w:rsidR="007B0667" w:rsidRPr="004F7CE1" w:rsidRDefault="00F606BB">
      <w:pPr>
        <w:pStyle w:val="NormalBold"/>
      </w:pPr>
      <w:r w:rsidRPr="004F7CE1">
        <w:rPr>
          <w:rStyle w:val="HideTWBExt"/>
          <w:b w:val="0"/>
        </w:rPr>
        <w:t>&lt;Article&gt;</w:t>
      </w:r>
      <w:r w:rsidRPr="004F7CE1">
        <w:t>Article 35 – paragraphe 2</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13135D6" w14:textId="77777777">
        <w:trPr>
          <w:trHeight w:hRule="exact" w:val="240"/>
          <w:jc w:val="center"/>
        </w:trPr>
        <w:tc>
          <w:tcPr>
            <w:tcW w:w="9752" w:type="dxa"/>
            <w:gridSpan w:val="2"/>
            <w:tcBorders>
              <w:top w:val="nil"/>
              <w:left w:val="nil"/>
              <w:bottom w:val="nil"/>
              <w:right w:val="nil"/>
            </w:tcBorders>
          </w:tcPr>
          <w:p w14:paraId="708032FE" w14:textId="77777777" w:rsidR="007B0667" w:rsidRPr="004F7CE1" w:rsidRDefault="007B0667"/>
        </w:tc>
      </w:tr>
      <w:tr w:rsidR="007B0667" w:rsidRPr="004F7CE1" w14:paraId="5E2BB8C4" w14:textId="77777777">
        <w:trPr>
          <w:trHeight w:val="240"/>
          <w:jc w:val="center"/>
        </w:trPr>
        <w:tc>
          <w:tcPr>
            <w:tcW w:w="4876" w:type="dxa"/>
            <w:tcBorders>
              <w:top w:val="nil"/>
              <w:left w:val="nil"/>
              <w:bottom w:val="nil"/>
              <w:right w:val="nil"/>
            </w:tcBorders>
          </w:tcPr>
          <w:p w14:paraId="57EAF416"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6BA2C350" w14:textId="77777777" w:rsidR="007B0667" w:rsidRPr="004F7CE1" w:rsidRDefault="00F606BB">
            <w:pPr>
              <w:pStyle w:val="AmColumnHeading"/>
            </w:pPr>
            <w:r w:rsidRPr="004F7CE1">
              <w:t>Amendement</w:t>
            </w:r>
          </w:p>
        </w:tc>
      </w:tr>
      <w:tr w:rsidR="007B0667" w:rsidRPr="004F7CE1" w14:paraId="54828683" w14:textId="77777777">
        <w:trPr>
          <w:jc w:val="center"/>
        </w:trPr>
        <w:tc>
          <w:tcPr>
            <w:tcW w:w="4876" w:type="dxa"/>
            <w:tcBorders>
              <w:top w:val="nil"/>
              <w:left w:val="nil"/>
              <w:bottom w:val="nil"/>
              <w:right w:val="nil"/>
            </w:tcBorders>
          </w:tcPr>
          <w:p w14:paraId="4E5C15D6" w14:textId="623CA11A" w:rsidR="007B0667" w:rsidRPr="004F7CE1" w:rsidRDefault="00F606BB">
            <w:pPr>
              <w:pStyle w:val="Normal6a"/>
            </w:pPr>
            <w:r w:rsidRPr="004F7CE1">
              <w:t>2.</w:t>
            </w:r>
            <w:r w:rsidRPr="004F7CE1">
              <w:tab/>
            </w:r>
            <w:r w:rsidRPr="004F7CE1">
              <w:rPr>
                <w:b/>
                <w:i/>
              </w:rPr>
              <w:t xml:space="preserve">Les familles et </w:t>
            </w:r>
            <w:r w:rsidRPr="004F7CE1">
              <w:t xml:space="preserve">les mineurs non accompagnés </w:t>
            </w:r>
            <w:r w:rsidRPr="004F7CE1">
              <w:rPr>
                <w:b/>
                <w:i/>
              </w:rPr>
              <w:t>placés en rétention en préparation d</w:t>
            </w:r>
            <w:r w:rsidR="006246EA">
              <w:rPr>
                <w:b/>
                <w:i/>
              </w:rPr>
              <w:t>’</w:t>
            </w:r>
            <w:r w:rsidRPr="004F7CE1">
              <w:rPr>
                <w:b/>
                <w:i/>
              </w:rPr>
              <w:t>un retour</w:t>
            </w:r>
            <w:r w:rsidRPr="004F7CE1">
              <w:t xml:space="preserve"> disposent d</w:t>
            </w:r>
            <w:r w:rsidR="006246EA">
              <w:t>’</w:t>
            </w:r>
            <w:r w:rsidRPr="004F7CE1">
              <w:t>un lieu d</w:t>
            </w:r>
            <w:r w:rsidR="006246EA">
              <w:t>’</w:t>
            </w:r>
            <w:r w:rsidRPr="004F7CE1">
              <w:t xml:space="preserve">hébergement séparé qui leur garantit une intimité suffisante. Le personnel </w:t>
            </w:r>
            <w:r w:rsidRPr="004F7CE1">
              <w:rPr>
                <w:b/>
                <w:bCs/>
                <w:i/>
                <w:iCs/>
              </w:rPr>
              <w:t>doit être</w:t>
            </w:r>
            <w:r w:rsidRPr="004F7CE1">
              <w:t xml:space="preserve"> correctement formé et les installations adaptées pour tenir compte des besoins des </w:t>
            </w:r>
            <w:r w:rsidRPr="004F7CE1">
              <w:rPr>
                <w:b/>
                <w:i/>
              </w:rPr>
              <w:t>personnes</w:t>
            </w:r>
            <w:r w:rsidRPr="004F7CE1">
              <w:t xml:space="preserve"> de leur âge</w:t>
            </w:r>
            <w:r w:rsidRPr="004F7CE1">
              <w:rPr>
                <w:b/>
                <w:i/>
              </w:rPr>
              <w:t xml:space="preserve"> et de leur genre, notamment en matière d</w:t>
            </w:r>
            <w:r w:rsidR="006246EA">
              <w:rPr>
                <w:b/>
                <w:i/>
              </w:rPr>
              <w:t>’</w:t>
            </w:r>
            <w:r w:rsidRPr="004F7CE1">
              <w:rPr>
                <w:b/>
                <w:i/>
              </w:rPr>
              <w:t>hygiène, de nourriture, de services de santé et d</w:t>
            </w:r>
            <w:r w:rsidR="006246EA">
              <w:rPr>
                <w:b/>
                <w:i/>
              </w:rPr>
              <w:t>’</w:t>
            </w:r>
            <w:r w:rsidRPr="004F7CE1">
              <w:rPr>
                <w:b/>
                <w:i/>
              </w:rPr>
              <w:t>autres infrastructures</w:t>
            </w:r>
            <w:r w:rsidRPr="004F7CE1">
              <w:t>.</w:t>
            </w:r>
          </w:p>
        </w:tc>
        <w:tc>
          <w:tcPr>
            <w:tcW w:w="4876" w:type="dxa"/>
            <w:tcBorders>
              <w:top w:val="nil"/>
              <w:left w:val="nil"/>
              <w:bottom w:val="nil"/>
              <w:right w:val="nil"/>
            </w:tcBorders>
          </w:tcPr>
          <w:p w14:paraId="3DBE9C64" w14:textId="6AA34BD4" w:rsidR="007B0667" w:rsidRPr="004F7CE1" w:rsidRDefault="00F606BB">
            <w:pPr>
              <w:pStyle w:val="Normal6a"/>
            </w:pPr>
            <w:r w:rsidRPr="004F7CE1">
              <w:t>2.</w:t>
            </w:r>
            <w:r w:rsidRPr="004F7CE1">
              <w:tab/>
              <w:t xml:space="preserve">Les mineurs non accompagnés </w:t>
            </w:r>
            <w:r w:rsidRPr="004F7CE1">
              <w:rPr>
                <w:b/>
                <w:i/>
              </w:rPr>
              <w:t>et les familles comprenant des mineurs</w:t>
            </w:r>
            <w:r w:rsidRPr="004F7CE1">
              <w:t xml:space="preserve"> disposent</w:t>
            </w:r>
            <w:r w:rsidRPr="004F7CE1">
              <w:rPr>
                <w:b/>
                <w:i/>
              </w:rPr>
              <w:t>, pendant la durée de la rétention,</w:t>
            </w:r>
            <w:r w:rsidRPr="004F7CE1">
              <w:t xml:space="preserve"> d</w:t>
            </w:r>
            <w:r w:rsidR="006246EA">
              <w:t>’</w:t>
            </w:r>
            <w:r w:rsidRPr="004F7CE1">
              <w:t>un lieu d</w:t>
            </w:r>
            <w:r w:rsidR="006246EA">
              <w:t>’</w:t>
            </w:r>
            <w:r w:rsidRPr="004F7CE1">
              <w:t xml:space="preserve">hébergement séparé qui leur garantit une intimité suffisante. Le personnel </w:t>
            </w:r>
            <w:r w:rsidRPr="004F7CE1">
              <w:rPr>
                <w:b/>
                <w:i/>
              </w:rPr>
              <w:t>est</w:t>
            </w:r>
            <w:r w:rsidRPr="004F7CE1">
              <w:t xml:space="preserve"> correctement formé et les installations adaptées pour tenir compte des besoins des </w:t>
            </w:r>
            <w:r w:rsidRPr="004F7CE1">
              <w:rPr>
                <w:b/>
                <w:i/>
              </w:rPr>
              <w:t>mineurs et</w:t>
            </w:r>
            <w:r w:rsidRPr="004F7CE1">
              <w:t xml:space="preserve"> de leur âge.</w:t>
            </w:r>
          </w:p>
        </w:tc>
      </w:tr>
    </w:tbl>
    <w:p w14:paraId="2E6F35CB"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7B6F7D4A" w14:textId="77777777" w:rsidR="007B0667" w:rsidRPr="004F7CE1" w:rsidRDefault="00F606BB">
      <w:r w:rsidRPr="004F7CE1">
        <w:rPr>
          <w:rStyle w:val="HideTWBExt"/>
        </w:rPr>
        <w:t>&lt;/Amend&gt;</w:t>
      </w:r>
    </w:p>
    <w:p w14:paraId="7F268A32"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2104</w:t>
      </w:r>
      <w:r w:rsidRPr="004F7CE1">
        <w:rPr>
          <w:rStyle w:val="HideTWBExt"/>
          <w:b w:val="0"/>
        </w:rPr>
        <w:t>&lt;/NumAm&gt;</w:t>
      </w:r>
    </w:p>
    <w:p w14:paraId="0490AC5C" w14:textId="77777777" w:rsidR="007B0667" w:rsidRPr="004F7CE1" w:rsidRDefault="00F606BB">
      <w:pPr>
        <w:pStyle w:val="NormalBold"/>
      </w:pPr>
      <w:r w:rsidRPr="004F7CE1">
        <w:rPr>
          <w:rStyle w:val="HideTWBExt"/>
          <w:b w:val="0"/>
        </w:rPr>
        <w:t>&lt;RepeatBlock-By&gt;&lt;Members&gt;</w:t>
      </w:r>
      <w:r w:rsidRPr="004F7CE1">
        <w:t>Marieke Ehlers</w:t>
      </w:r>
      <w:r w:rsidRPr="004F7CE1">
        <w:rPr>
          <w:rStyle w:val="HideTWBExt"/>
          <w:b w:val="0"/>
        </w:rPr>
        <w:t>&lt;/Members&gt;</w:t>
      </w:r>
    </w:p>
    <w:p w14:paraId="3D30F334" w14:textId="77777777" w:rsidR="007B0667" w:rsidRPr="004F7CE1" w:rsidRDefault="00F606BB">
      <w:r w:rsidRPr="004F7CE1">
        <w:rPr>
          <w:rStyle w:val="HideTWBExt"/>
        </w:rPr>
        <w:t>&lt;AuNomDe&gt;</w:t>
      </w:r>
      <w:r w:rsidRPr="004F7CE1">
        <w:rPr>
          <w:rStyle w:val="HideTWBInt"/>
        </w:rPr>
        <w:t>{PfE}</w:t>
      </w:r>
      <w:r w:rsidRPr="004F7CE1">
        <w:t>au nom du groupe PfE</w:t>
      </w:r>
      <w:r w:rsidRPr="004F7CE1">
        <w:rPr>
          <w:rStyle w:val="HideTWBExt"/>
        </w:rPr>
        <w:t>&lt;/AuNomDe&gt;</w:t>
      </w:r>
    </w:p>
    <w:p w14:paraId="19EEEB0F" w14:textId="77777777" w:rsidR="007B0667" w:rsidRPr="004F7CE1" w:rsidRDefault="00F606BB">
      <w:pPr>
        <w:pStyle w:val="NormalBold"/>
      </w:pPr>
      <w:r w:rsidRPr="004F7CE1">
        <w:rPr>
          <w:rStyle w:val="HideTWBExt"/>
          <w:b w:val="0"/>
        </w:rPr>
        <w:t>&lt;/RepeatBlock-By&gt;</w:t>
      </w:r>
    </w:p>
    <w:p w14:paraId="7DBC57C4"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D7FF8AF" w14:textId="77777777" w:rsidR="007B0667" w:rsidRPr="004F7CE1" w:rsidRDefault="00F606BB">
      <w:pPr>
        <w:pStyle w:val="NormalBold"/>
      </w:pPr>
      <w:r w:rsidRPr="004F7CE1">
        <w:rPr>
          <w:rStyle w:val="HideTWBExt"/>
          <w:b w:val="0"/>
        </w:rPr>
        <w:t>&lt;Article&gt;</w:t>
      </w:r>
      <w:r w:rsidRPr="004F7CE1">
        <w:t>Article 35 – paragraphe 2</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E736D0C" w14:textId="77777777">
        <w:trPr>
          <w:trHeight w:hRule="exact" w:val="240"/>
          <w:jc w:val="center"/>
        </w:trPr>
        <w:tc>
          <w:tcPr>
            <w:tcW w:w="9752" w:type="dxa"/>
            <w:gridSpan w:val="2"/>
            <w:tcBorders>
              <w:top w:val="nil"/>
              <w:left w:val="nil"/>
              <w:bottom w:val="nil"/>
              <w:right w:val="nil"/>
            </w:tcBorders>
          </w:tcPr>
          <w:p w14:paraId="71741C6D" w14:textId="77777777" w:rsidR="007B0667" w:rsidRPr="004F7CE1" w:rsidRDefault="007B0667"/>
        </w:tc>
      </w:tr>
      <w:tr w:rsidR="007B0667" w:rsidRPr="004F7CE1" w14:paraId="3EC7F85F" w14:textId="77777777">
        <w:trPr>
          <w:trHeight w:val="240"/>
          <w:jc w:val="center"/>
        </w:trPr>
        <w:tc>
          <w:tcPr>
            <w:tcW w:w="4876" w:type="dxa"/>
            <w:tcBorders>
              <w:top w:val="nil"/>
              <w:left w:val="nil"/>
              <w:bottom w:val="nil"/>
              <w:right w:val="nil"/>
            </w:tcBorders>
          </w:tcPr>
          <w:p w14:paraId="7D2B2B1D"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C21FBDB" w14:textId="77777777" w:rsidR="007B0667" w:rsidRPr="004F7CE1" w:rsidRDefault="00F606BB">
            <w:pPr>
              <w:pStyle w:val="AmColumnHeading"/>
            </w:pPr>
            <w:r w:rsidRPr="004F7CE1">
              <w:t>Amendement</w:t>
            </w:r>
          </w:p>
        </w:tc>
      </w:tr>
      <w:tr w:rsidR="007B0667" w:rsidRPr="004F7CE1" w14:paraId="1249EA98" w14:textId="77777777">
        <w:trPr>
          <w:jc w:val="center"/>
        </w:trPr>
        <w:tc>
          <w:tcPr>
            <w:tcW w:w="4876" w:type="dxa"/>
            <w:tcBorders>
              <w:top w:val="nil"/>
              <w:left w:val="nil"/>
              <w:bottom w:val="nil"/>
              <w:right w:val="nil"/>
            </w:tcBorders>
          </w:tcPr>
          <w:p w14:paraId="18901913" w14:textId="5E7CF5BA" w:rsidR="007B0667" w:rsidRPr="004F7CE1" w:rsidRDefault="00F606BB">
            <w:pPr>
              <w:pStyle w:val="Normal6a"/>
            </w:pPr>
            <w:r w:rsidRPr="004F7CE1">
              <w:t>2.</w:t>
            </w:r>
            <w:r w:rsidRPr="004F7CE1">
              <w:tab/>
              <w:t xml:space="preserve">Les familles et les </w:t>
            </w:r>
            <w:r w:rsidRPr="004F7CE1">
              <w:rPr>
                <w:b/>
                <w:i/>
              </w:rPr>
              <w:t>mineurs</w:t>
            </w:r>
            <w:r w:rsidRPr="004F7CE1">
              <w:t xml:space="preserve"> non accompagnés placés en rétention en préparation d</w:t>
            </w:r>
            <w:r w:rsidR="006246EA">
              <w:t>’</w:t>
            </w:r>
            <w:r w:rsidRPr="004F7CE1">
              <w:t>un retour disposent d</w:t>
            </w:r>
            <w:r w:rsidR="006246EA">
              <w:t>’</w:t>
            </w:r>
            <w:r w:rsidRPr="004F7CE1">
              <w:t>un lieu d</w:t>
            </w:r>
            <w:r w:rsidR="006246EA">
              <w:t>’</w:t>
            </w:r>
            <w:r w:rsidRPr="004F7CE1">
              <w:t xml:space="preserve">hébergement séparé qui leur garantit une intimité suffisante. Le personnel doit être correctement formé et les installations adaptées pour tenir compte des besoins des </w:t>
            </w:r>
            <w:r w:rsidRPr="004F7CE1">
              <w:rPr>
                <w:b/>
                <w:i/>
              </w:rPr>
              <w:t>personnes</w:t>
            </w:r>
            <w:r w:rsidRPr="004F7CE1">
              <w:t xml:space="preserve"> de leur âge et de leur genre, notamment en matière d</w:t>
            </w:r>
            <w:r w:rsidR="006246EA">
              <w:t>’</w:t>
            </w:r>
            <w:r w:rsidRPr="004F7CE1">
              <w:t>hygiène, de nourriture, de services de santé et d</w:t>
            </w:r>
            <w:r w:rsidR="006246EA">
              <w:t>’</w:t>
            </w:r>
            <w:r w:rsidRPr="004F7CE1">
              <w:t>autres infrastructures.</w:t>
            </w:r>
          </w:p>
        </w:tc>
        <w:tc>
          <w:tcPr>
            <w:tcW w:w="4876" w:type="dxa"/>
            <w:tcBorders>
              <w:top w:val="nil"/>
              <w:left w:val="nil"/>
              <w:bottom w:val="nil"/>
              <w:right w:val="nil"/>
            </w:tcBorders>
          </w:tcPr>
          <w:p w14:paraId="6B1EA918" w14:textId="7A8700E5" w:rsidR="007B0667" w:rsidRPr="004F7CE1" w:rsidRDefault="00F606BB">
            <w:pPr>
              <w:pStyle w:val="Normal6a"/>
            </w:pPr>
            <w:r w:rsidRPr="004F7CE1">
              <w:t>2.</w:t>
            </w:r>
            <w:r w:rsidRPr="004F7CE1">
              <w:tab/>
              <w:t xml:space="preserve">Les familles et les </w:t>
            </w:r>
            <w:r w:rsidRPr="004F7CE1">
              <w:rPr>
                <w:b/>
                <w:i/>
              </w:rPr>
              <w:t>enfants</w:t>
            </w:r>
            <w:r w:rsidRPr="004F7CE1">
              <w:t xml:space="preserve"> non accompagnés placés en rétention en préparation d</w:t>
            </w:r>
            <w:r w:rsidR="006246EA">
              <w:t>’</w:t>
            </w:r>
            <w:r w:rsidRPr="004F7CE1">
              <w:t>un retour disposent d</w:t>
            </w:r>
            <w:r w:rsidR="006246EA">
              <w:t>’</w:t>
            </w:r>
            <w:r w:rsidRPr="004F7CE1">
              <w:t>un lieu d</w:t>
            </w:r>
            <w:r w:rsidR="006246EA">
              <w:t>’</w:t>
            </w:r>
            <w:r w:rsidRPr="004F7CE1">
              <w:t xml:space="preserve">hébergement séparé qui leur garantit une intimité suffisante. Le personnel doit être correctement formé et les installations adaptées pour tenir compte des besoins des </w:t>
            </w:r>
            <w:r w:rsidRPr="004F7CE1">
              <w:rPr>
                <w:b/>
                <w:i/>
              </w:rPr>
              <w:t>enfants</w:t>
            </w:r>
            <w:r w:rsidRPr="004F7CE1">
              <w:t xml:space="preserve"> de leur âge et de leur genre, notamment en matière d</w:t>
            </w:r>
            <w:r w:rsidR="006246EA">
              <w:t>’</w:t>
            </w:r>
            <w:r w:rsidRPr="004F7CE1">
              <w:t>hygiène, de nourriture, de services de santé et d</w:t>
            </w:r>
            <w:r w:rsidR="006246EA">
              <w:t>’</w:t>
            </w:r>
            <w:r w:rsidRPr="004F7CE1">
              <w:t>autres infrastructures.</w:t>
            </w:r>
          </w:p>
        </w:tc>
      </w:tr>
    </w:tbl>
    <w:p w14:paraId="38B979D9"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3E844F40" w14:textId="77777777" w:rsidR="007B0667" w:rsidRPr="004F7CE1" w:rsidRDefault="00F606BB">
      <w:r w:rsidRPr="004F7CE1">
        <w:rPr>
          <w:rStyle w:val="HideTWBExt"/>
        </w:rPr>
        <w:t>&lt;/Amend&gt;</w:t>
      </w:r>
    </w:p>
    <w:p w14:paraId="74E126C9"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2105</w:t>
      </w:r>
      <w:r w:rsidRPr="004F7CE1">
        <w:rPr>
          <w:rStyle w:val="HideTWBExt"/>
          <w:b w:val="0"/>
        </w:rPr>
        <w:t>&lt;/NumAm&gt;</w:t>
      </w:r>
    </w:p>
    <w:p w14:paraId="7C99D35E"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Birgit Sippel, Cecilia Strada</w:t>
      </w:r>
      <w:r w:rsidRPr="004F7CE1">
        <w:rPr>
          <w:rStyle w:val="HideTWBExt"/>
          <w:b w:val="0"/>
        </w:rPr>
        <w:t>&lt;/Members&gt;</w:t>
      </w:r>
    </w:p>
    <w:p w14:paraId="344EC226" w14:textId="77777777" w:rsidR="007B0667" w:rsidRPr="004F7CE1" w:rsidRDefault="00F606BB">
      <w:pPr>
        <w:pStyle w:val="NormalBold"/>
      </w:pPr>
      <w:r w:rsidRPr="004F7CE1">
        <w:rPr>
          <w:rStyle w:val="HideTWBExt"/>
          <w:b w:val="0"/>
        </w:rPr>
        <w:t>&lt;/RepeatBlock-By&gt;</w:t>
      </w:r>
    </w:p>
    <w:p w14:paraId="4C7AEF2A"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336036A" w14:textId="77777777" w:rsidR="007B0667" w:rsidRPr="004F7CE1" w:rsidRDefault="00F606BB">
      <w:pPr>
        <w:pStyle w:val="NormalBold"/>
      </w:pPr>
      <w:r w:rsidRPr="004F7CE1">
        <w:rPr>
          <w:rStyle w:val="HideTWBExt"/>
          <w:b w:val="0"/>
        </w:rPr>
        <w:t>&lt;Article&gt;</w:t>
      </w:r>
      <w:r w:rsidRPr="004F7CE1">
        <w:t>Article 35 – paragraphe 2</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768E42FD" w14:textId="77777777">
        <w:trPr>
          <w:trHeight w:hRule="exact" w:val="240"/>
          <w:jc w:val="center"/>
        </w:trPr>
        <w:tc>
          <w:tcPr>
            <w:tcW w:w="9752" w:type="dxa"/>
            <w:gridSpan w:val="2"/>
            <w:tcBorders>
              <w:top w:val="nil"/>
              <w:left w:val="nil"/>
              <w:bottom w:val="nil"/>
              <w:right w:val="nil"/>
            </w:tcBorders>
          </w:tcPr>
          <w:p w14:paraId="6A2DB539" w14:textId="77777777" w:rsidR="007B0667" w:rsidRPr="004F7CE1" w:rsidRDefault="007B0667"/>
        </w:tc>
      </w:tr>
      <w:tr w:rsidR="007B0667" w:rsidRPr="004F7CE1" w14:paraId="46D756E4" w14:textId="77777777">
        <w:trPr>
          <w:trHeight w:val="240"/>
          <w:jc w:val="center"/>
        </w:trPr>
        <w:tc>
          <w:tcPr>
            <w:tcW w:w="4876" w:type="dxa"/>
            <w:tcBorders>
              <w:top w:val="nil"/>
              <w:left w:val="nil"/>
              <w:bottom w:val="nil"/>
              <w:right w:val="nil"/>
            </w:tcBorders>
          </w:tcPr>
          <w:p w14:paraId="4AACEAB5"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66B4F2E6" w14:textId="77777777" w:rsidR="007B0667" w:rsidRPr="004F7CE1" w:rsidRDefault="00F606BB">
            <w:pPr>
              <w:pStyle w:val="AmColumnHeading"/>
            </w:pPr>
            <w:r w:rsidRPr="004F7CE1">
              <w:t>Amendement</w:t>
            </w:r>
          </w:p>
        </w:tc>
      </w:tr>
      <w:tr w:rsidR="007B0667" w:rsidRPr="004F7CE1" w14:paraId="496E46FD" w14:textId="77777777">
        <w:trPr>
          <w:jc w:val="center"/>
        </w:trPr>
        <w:tc>
          <w:tcPr>
            <w:tcW w:w="4876" w:type="dxa"/>
            <w:tcBorders>
              <w:top w:val="nil"/>
              <w:left w:val="nil"/>
              <w:bottom w:val="nil"/>
              <w:right w:val="nil"/>
            </w:tcBorders>
          </w:tcPr>
          <w:p w14:paraId="4E2D53E6" w14:textId="0FA831B6" w:rsidR="007B0667" w:rsidRPr="004F7CE1" w:rsidRDefault="00F606BB">
            <w:pPr>
              <w:pStyle w:val="Normal6a"/>
            </w:pPr>
            <w:r w:rsidRPr="004F7CE1">
              <w:t>2.</w:t>
            </w:r>
            <w:r w:rsidRPr="004F7CE1">
              <w:tab/>
              <w:t>Les familles et les mineurs</w:t>
            </w:r>
            <w:r w:rsidRPr="004F7CE1">
              <w:rPr>
                <w:b/>
                <w:i/>
              </w:rPr>
              <w:t xml:space="preserve"> non accompagnés</w:t>
            </w:r>
            <w:r w:rsidRPr="004F7CE1">
              <w:t xml:space="preserve"> placés en rétention en préparation d</w:t>
            </w:r>
            <w:r w:rsidR="006246EA">
              <w:t>’</w:t>
            </w:r>
            <w:r w:rsidRPr="004F7CE1">
              <w:t>un retour disposent d</w:t>
            </w:r>
            <w:r w:rsidR="006246EA">
              <w:t>’</w:t>
            </w:r>
            <w:r w:rsidRPr="004F7CE1">
              <w:t>un lieu d</w:t>
            </w:r>
            <w:r w:rsidR="006246EA">
              <w:t>’</w:t>
            </w:r>
            <w:r w:rsidRPr="004F7CE1">
              <w:t>hébergement séparé qui leur garantit une intimité suffisante. Le personnel doit être correctement formé et les installations adaptées pour tenir compte des besoins des personnes de leur âge et de leur genre, notamment en matière d</w:t>
            </w:r>
            <w:r w:rsidR="006246EA">
              <w:t>’</w:t>
            </w:r>
            <w:r w:rsidRPr="004F7CE1">
              <w:t>hygiène, de nourriture, de services de santé et d</w:t>
            </w:r>
            <w:r w:rsidR="006246EA">
              <w:t>’</w:t>
            </w:r>
            <w:r w:rsidRPr="004F7CE1">
              <w:t>autres infrastructures.</w:t>
            </w:r>
          </w:p>
        </w:tc>
        <w:tc>
          <w:tcPr>
            <w:tcW w:w="4876" w:type="dxa"/>
            <w:tcBorders>
              <w:top w:val="nil"/>
              <w:left w:val="nil"/>
              <w:bottom w:val="nil"/>
              <w:right w:val="nil"/>
            </w:tcBorders>
          </w:tcPr>
          <w:p w14:paraId="3BF88E0C" w14:textId="4608A71B" w:rsidR="007B0667" w:rsidRPr="004F7CE1" w:rsidRDefault="00F606BB">
            <w:pPr>
              <w:pStyle w:val="Normal6a"/>
            </w:pPr>
            <w:r w:rsidRPr="004F7CE1">
              <w:t>2.</w:t>
            </w:r>
            <w:r w:rsidRPr="004F7CE1">
              <w:tab/>
              <w:t>Les familles et les mineurs placés en rétention en préparation d</w:t>
            </w:r>
            <w:r w:rsidR="006246EA">
              <w:t>’</w:t>
            </w:r>
            <w:r w:rsidRPr="004F7CE1">
              <w:t>un retour disposent d</w:t>
            </w:r>
            <w:r w:rsidR="006246EA">
              <w:t>’</w:t>
            </w:r>
            <w:r w:rsidRPr="004F7CE1">
              <w:t>un lieu d</w:t>
            </w:r>
            <w:r w:rsidR="006246EA">
              <w:t>’</w:t>
            </w:r>
            <w:r w:rsidRPr="004F7CE1">
              <w:t>hébergement séparé qui leur garantit une intimité suffisante. Le personnel doit être correctement formé et les installations adaptées pour tenir compte des besoins des personnes de leur âge et de leur genre, notamment en matière d</w:t>
            </w:r>
            <w:r w:rsidR="006246EA">
              <w:t>’</w:t>
            </w:r>
            <w:r w:rsidRPr="004F7CE1">
              <w:t>hygiène, de nourriture, de services de santé et d</w:t>
            </w:r>
            <w:r w:rsidR="006246EA">
              <w:t>’</w:t>
            </w:r>
            <w:r w:rsidRPr="004F7CE1">
              <w:t>autres infrastructures.</w:t>
            </w:r>
          </w:p>
        </w:tc>
      </w:tr>
    </w:tbl>
    <w:p w14:paraId="26A62F94"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07C082C" w14:textId="77777777" w:rsidR="007B0667" w:rsidRPr="004F7CE1" w:rsidRDefault="00F606BB">
      <w:r w:rsidRPr="004F7CE1">
        <w:rPr>
          <w:rStyle w:val="HideTWBExt"/>
        </w:rPr>
        <w:t>&lt;/Amend&gt;</w:t>
      </w:r>
    </w:p>
    <w:p w14:paraId="41525DCB"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2106</w:t>
      </w:r>
      <w:r w:rsidRPr="004F7CE1">
        <w:rPr>
          <w:rStyle w:val="HideTWBExt"/>
          <w:b w:val="0"/>
        </w:rPr>
        <w:t>&lt;/NumAm&gt;</w:t>
      </w:r>
    </w:p>
    <w:p w14:paraId="0FE51E79" w14:textId="77777777" w:rsidR="007B0667" w:rsidRPr="004F7CE1" w:rsidRDefault="00F606BB">
      <w:pPr>
        <w:pStyle w:val="NormalBold"/>
      </w:pPr>
      <w:r w:rsidRPr="004F7CE1">
        <w:rPr>
          <w:rStyle w:val="HideTWBExt"/>
          <w:b w:val="0"/>
        </w:rPr>
        <w:t>&lt;RepeatBlock-By&gt;&lt;Members&gt;</w:t>
      </w:r>
      <w:r w:rsidRPr="004F7CE1">
        <w:t>Irena Joveva</w:t>
      </w:r>
      <w:r w:rsidRPr="004F7CE1">
        <w:rPr>
          <w:rStyle w:val="HideTWBExt"/>
          <w:b w:val="0"/>
        </w:rPr>
        <w:t>&lt;/Members&gt;</w:t>
      </w:r>
    </w:p>
    <w:p w14:paraId="63CEC6BF" w14:textId="77777777" w:rsidR="007B0667" w:rsidRPr="004F7CE1" w:rsidRDefault="00F606BB">
      <w:pPr>
        <w:pStyle w:val="NormalBold"/>
      </w:pPr>
      <w:r w:rsidRPr="004F7CE1">
        <w:rPr>
          <w:rStyle w:val="HideTWBExt"/>
          <w:b w:val="0"/>
        </w:rPr>
        <w:t>&lt;/RepeatBlock-By&gt;</w:t>
      </w:r>
    </w:p>
    <w:p w14:paraId="0EAB6F79"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61E01F84" w14:textId="77777777" w:rsidR="007B0667" w:rsidRPr="004F7CE1" w:rsidRDefault="00F606BB">
      <w:pPr>
        <w:pStyle w:val="NormalBold"/>
      </w:pPr>
      <w:r w:rsidRPr="004F7CE1">
        <w:rPr>
          <w:rStyle w:val="HideTWBExt"/>
          <w:b w:val="0"/>
        </w:rPr>
        <w:t>&lt;Article&gt;</w:t>
      </w:r>
      <w:r w:rsidRPr="004F7CE1">
        <w:t>Article 35 – paragraphe 2</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3FC4060A" w14:textId="77777777">
        <w:trPr>
          <w:trHeight w:hRule="exact" w:val="240"/>
          <w:jc w:val="center"/>
        </w:trPr>
        <w:tc>
          <w:tcPr>
            <w:tcW w:w="9752" w:type="dxa"/>
            <w:gridSpan w:val="2"/>
            <w:tcBorders>
              <w:top w:val="nil"/>
              <w:left w:val="nil"/>
              <w:bottom w:val="nil"/>
              <w:right w:val="nil"/>
            </w:tcBorders>
          </w:tcPr>
          <w:p w14:paraId="6E25EB62" w14:textId="77777777" w:rsidR="007B0667" w:rsidRPr="004F7CE1" w:rsidRDefault="007B0667"/>
        </w:tc>
      </w:tr>
      <w:tr w:rsidR="007B0667" w:rsidRPr="004F7CE1" w14:paraId="7708A1AE" w14:textId="77777777">
        <w:trPr>
          <w:trHeight w:val="240"/>
          <w:jc w:val="center"/>
        </w:trPr>
        <w:tc>
          <w:tcPr>
            <w:tcW w:w="4876" w:type="dxa"/>
            <w:tcBorders>
              <w:top w:val="nil"/>
              <w:left w:val="nil"/>
              <w:bottom w:val="nil"/>
              <w:right w:val="nil"/>
            </w:tcBorders>
          </w:tcPr>
          <w:p w14:paraId="5E2875CA"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513B9D26" w14:textId="77777777" w:rsidR="007B0667" w:rsidRPr="004F7CE1" w:rsidRDefault="00F606BB">
            <w:pPr>
              <w:pStyle w:val="AmColumnHeading"/>
            </w:pPr>
            <w:r w:rsidRPr="004F7CE1">
              <w:t>Amendement</w:t>
            </w:r>
          </w:p>
        </w:tc>
      </w:tr>
      <w:tr w:rsidR="007B0667" w:rsidRPr="004F7CE1" w14:paraId="5B568E1A" w14:textId="77777777">
        <w:trPr>
          <w:jc w:val="center"/>
        </w:trPr>
        <w:tc>
          <w:tcPr>
            <w:tcW w:w="4876" w:type="dxa"/>
            <w:tcBorders>
              <w:top w:val="nil"/>
              <w:left w:val="nil"/>
              <w:bottom w:val="nil"/>
              <w:right w:val="nil"/>
            </w:tcBorders>
          </w:tcPr>
          <w:p w14:paraId="212F791D" w14:textId="4215A063" w:rsidR="007B0667" w:rsidRPr="004F7CE1" w:rsidRDefault="00F606BB">
            <w:pPr>
              <w:pStyle w:val="Normal6a"/>
            </w:pPr>
            <w:r w:rsidRPr="004F7CE1">
              <w:t>2.</w:t>
            </w:r>
            <w:r w:rsidRPr="004F7CE1">
              <w:tab/>
              <w:t>Les familles</w:t>
            </w:r>
            <w:r w:rsidRPr="004F7CE1">
              <w:rPr>
                <w:b/>
                <w:i/>
              </w:rPr>
              <w:t xml:space="preserve"> et</w:t>
            </w:r>
            <w:r w:rsidRPr="004F7CE1">
              <w:t xml:space="preserve"> les mineurs non accompagnés </w:t>
            </w:r>
            <w:r w:rsidRPr="004F7CE1">
              <w:rPr>
                <w:b/>
                <w:i/>
              </w:rPr>
              <w:t>placés en rétention en préparation d</w:t>
            </w:r>
            <w:r w:rsidR="006246EA">
              <w:rPr>
                <w:b/>
                <w:i/>
              </w:rPr>
              <w:t>’</w:t>
            </w:r>
            <w:r w:rsidRPr="004F7CE1">
              <w:rPr>
                <w:b/>
                <w:i/>
              </w:rPr>
              <w:t>un retour</w:t>
            </w:r>
            <w:r w:rsidRPr="004F7CE1">
              <w:t xml:space="preserve"> disposent d</w:t>
            </w:r>
            <w:r w:rsidR="006246EA">
              <w:t>’</w:t>
            </w:r>
            <w:r w:rsidRPr="004F7CE1">
              <w:t>un lieu d</w:t>
            </w:r>
            <w:r w:rsidR="006246EA">
              <w:t>’</w:t>
            </w:r>
            <w:r w:rsidRPr="004F7CE1">
              <w:t>hébergement séparé qui leur garantit une intimité suffisante. Le personnel doit être correctement formé et les installations adaptées pour tenir compte des besoins des personnes de leur âge et de leur genre, notamment en matière d</w:t>
            </w:r>
            <w:r w:rsidR="006246EA">
              <w:t>’</w:t>
            </w:r>
            <w:r w:rsidRPr="004F7CE1">
              <w:t>hygiène, de nourriture, de services de santé et d</w:t>
            </w:r>
            <w:r w:rsidR="006246EA">
              <w:t>’</w:t>
            </w:r>
            <w:r w:rsidRPr="004F7CE1">
              <w:t>autres infrastructures.</w:t>
            </w:r>
          </w:p>
        </w:tc>
        <w:tc>
          <w:tcPr>
            <w:tcW w:w="4876" w:type="dxa"/>
            <w:tcBorders>
              <w:top w:val="nil"/>
              <w:left w:val="nil"/>
              <w:bottom w:val="nil"/>
              <w:right w:val="nil"/>
            </w:tcBorders>
          </w:tcPr>
          <w:p w14:paraId="35460C67" w14:textId="71493488" w:rsidR="007B0667" w:rsidRPr="004F7CE1" w:rsidRDefault="00F606BB">
            <w:pPr>
              <w:pStyle w:val="Normal6a"/>
            </w:pPr>
            <w:r w:rsidRPr="004F7CE1">
              <w:t>2.</w:t>
            </w:r>
            <w:r w:rsidRPr="004F7CE1">
              <w:tab/>
              <w:t>Les familles</w:t>
            </w:r>
            <w:r w:rsidRPr="004F7CE1">
              <w:rPr>
                <w:b/>
                <w:i/>
              </w:rPr>
              <w:t>,</w:t>
            </w:r>
            <w:r w:rsidRPr="004F7CE1">
              <w:t xml:space="preserve"> les mineurs non accompagnés </w:t>
            </w:r>
            <w:r w:rsidRPr="004F7CE1">
              <w:rPr>
                <w:b/>
                <w:i/>
              </w:rPr>
              <w:t>et les personnes vulnérables</w:t>
            </w:r>
            <w:r w:rsidRPr="004F7CE1">
              <w:t xml:space="preserve"> disposent d</w:t>
            </w:r>
            <w:r w:rsidR="006246EA">
              <w:t>’</w:t>
            </w:r>
            <w:r w:rsidRPr="004F7CE1">
              <w:t>un lieu d</w:t>
            </w:r>
            <w:r w:rsidR="006246EA">
              <w:t>’</w:t>
            </w:r>
            <w:r w:rsidRPr="004F7CE1">
              <w:t>hébergement séparé qui leur garantit une intimité suffisante. Le personnel doit être correctement formé et les installations adaptées pour tenir compte des besoins des personnes de leur âge et de leur genre, notamment en matière d</w:t>
            </w:r>
            <w:r w:rsidR="006246EA">
              <w:t>’</w:t>
            </w:r>
            <w:r w:rsidRPr="004F7CE1">
              <w:t>hygiène, de nourriture, de services de santé et d</w:t>
            </w:r>
            <w:r w:rsidR="006246EA">
              <w:t>’</w:t>
            </w:r>
            <w:r w:rsidRPr="004F7CE1">
              <w:t>autres infrastructures.</w:t>
            </w:r>
          </w:p>
        </w:tc>
      </w:tr>
    </w:tbl>
    <w:p w14:paraId="22966E9D"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001E377C" w14:textId="77777777" w:rsidR="007B0667" w:rsidRPr="004F7CE1" w:rsidRDefault="00F606BB">
      <w:r w:rsidRPr="004F7CE1">
        <w:rPr>
          <w:rStyle w:val="HideTWBExt"/>
        </w:rPr>
        <w:t>&lt;/Amend&gt;</w:t>
      </w:r>
    </w:p>
    <w:p w14:paraId="2243373D"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2107</w:t>
      </w:r>
      <w:r w:rsidRPr="004F7CE1">
        <w:rPr>
          <w:rStyle w:val="HideTWBExt"/>
          <w:b w:val="0"/>
        </w:rPr>
        <w:t>&lt;/NumAm&gt;</w:t>
      </w:r>
    </w:p>
    <w:p w14:paraId="07AAD291"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3F5CB767" w14:textId="77777777" w:rsidR="007B0667" w:rsidRPr="004F7CE1" w:rsidRDefault="00F606BB">
      <w:pPr>
        <w:pStyle w:val="NormalBold"/>
      </w:pPr>
      <w:r w:rsidRPr="004F7CE1">
        <w:rPr>
          <w:rStyle w:val="HideTWBExt"/>
          <w:b w:val="0"/>
        </w:rPr>
        <w:t>&lt;/RepeatBlock-By&gt;</w:t>
      </w:r>
    </w:p>
    <w:p w14:paraId="62F4C322"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62EECB96" w14:textId="77777777" w:rsidR="007B0667" w:rsidRPr="004F7CE1" w:rsidRDefault="00F606BB">
      <w:pPr>
        <w:pStyle w:val="NormalBold"/>
      </w:pPr>
      <w:r w:rsidRPr="004F7CE1">
        <w:rPr>
          <w:rStyle w:val="HideTWBExt"/>
          <w:b w:val="0"/>
        </w:rPr>
        <w:t>&lt;Article&gt;</w:t>
      </w:r>
      <w:r w:rsidRPr="004F7CE1">
        <w:t>Article 35 – paragraphe 3</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735EDD9" w14:textId="77777777">
        <w:trPr>
          <w:trHeight w:hRule="exact" w:val="240"/>
          <w:jc w:val="center"/>
        </w:trPr>
        <w:tc>
          <w:tcPr>
            <w:tcW w:w="9752" w:type="dxa"/>
            <w:gridSpan w:val="2"/>
            <w:tcBorders>
              <w:top w:val="nil"/>
              <w:left w:val="nil"/>
              <w:bottom w:val="nil"/>
              <w:right w:val="nil"/>
            </w:tcBorders>
          </w:tcPr>
          <w:p w14:paraId="7E052A55" w14:textId="77777777" w:rsidR="007B0667" w:rsidRPr="004F7CE1" w:rsidRDefault="007B0667"/>
        </w:tc>
      </w:tr>
      <w:tr w:rsidR="007B0667" w:rsidRPr="004F7CE1" w14:paraId="7B88FA43" w14:textId="77777777">
        <w:trPr>
          <w:trHeight w:val="240"/>
          <w:jc w:val="center"/>
        </w:trPr>
        <w:tc>
          <w:tcPr>
            <w:tcW w:w="4876" w:type="dxa"/>
            <w:tcBorders>
              <w:top w:val="nil"/>
              <w:left w:val="nil"/>
              <w:bottom w:val="nil"/>
              <w:right w:val="nil"/>
            </w:tcBorders>
          </w:tcPr>
          <w:p w14:paraId="5AF2781F"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2F71262" w14:textId="77777777" w:rsidR="007B0667" w:rsidRPr="004F7CE1" w:rsidRDefault="00F606BB">
            <w:pPr>
              <w:pStyle w:val="AmColumnHeading"/>
            </w:pPr>
            <w:r w:rsidRPr="004F7CE1">
              <w:t>Amendement</w:t>
            </w:r>
          </w:p>
        </w:tc>
      </w:tr>
      <w:tr w:rsidR="007B0667" w:rsidRPr="004F7CE1" w14:paraId="550A606B" w14:textId="77777777">
        <w:trPr>
          <w:jc w:val="center"/>
        </w:trPr>
        <w:tc>
          <w:tcPr>
            <w:tcW w:w="4876" w:type="dxa"/>
            <w:tcBorders>
              <w:top w:val="nil"/>
              <w:left w:val="nil"/>
              <w:bottom w:val="nil"/>
              <w:right w:val="nil"/>
            </w:tcBorders>
          </w:tcPr>
          <w:p w14:paraId="50F5D32D" w14:textId="333AD26C" w:rsidR="007B0667" w:rsidRPr="004F7CE1" w:rsidRDefault="00F606BB">
            <w:pPr>
              <w:pStyle w:val="Normal6a"/>
            </w:pPr>
            <w:r w:rsidRPr="004F7CE1">
              <w:rPr>
                <w:b/>
                <w:i/>
              </w:rPr>
              <w:t>3.</w:t>
            </w:r>
            <w:r w:rsidRPr="004F7CE1">
              <w:tab/>
            </w:r>
            <w:r w:rsidRPr="004F7CE1">
              <w:rPr>
                <w:b/>
                <w:i/>
              </w:rPr>
              <w:t>Les mineurs placés en rétention ont la possibilité de pratiquer des activités de loisirs, notamment de participer à des activités récréatives et à des jeux adaptés à leur âge, et ont accès à l</w:t>
            </w:r>
            <w:r w:rsidR="006246EA">
              <w:rPr>
                <w:b/>
                <w:i/>
              </w:rPr>
              <w:t>’</w:t>
            </w:r>
            <w:r w:rsidRPr="004F7CE1">
              <w:rPr>
                <w:b/>
                <w:i/>
              </w:rPr>
              <w:t>éducation selon les modalités les mieux adaptées à la durée de leur rétention.</w:t>
            </w:r>
          </w:p>
        </w:tc>
        <w:tc>
          <w:tcPr>
            <w:tcW w:w="4876" w:type="dxa"/>
            <w:tcBorders>
              <w:top w:val="nil"/>
              <w:left w:val="nil"/>
              <w:bottom w:val="nil"/>
              <w:right w:val="nil"/>
            </w:tcBorders>
          </w:tcPr>
          <w:p w14:paraId="01B3427D" w14:textId="77777777" w:rsidR="007B0667" w:rsidRPr="004F7CE1" w:rsidRDefault="00F606BB">
            <w:pPr>
              <w:pStyle w:val="Normal6a"/>
            </w:pPr>
            <w:r w:rsidRPr="004F7CE1">
              <w:rPr>
                <w:b/>
                <w:i/>
              </w:rPr>
              <w:t>supprimé</w:t>
            </w:r>
          </w:p>
        </w:tc>
      </w:tr>
    </w:tbl>
    <w:p w14:paraId="0A21CCC2"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4DB8D776" w14:textId="77777777" w:rsidR="007B0667" w:rsidRPr="004F7CE1" w:rsidRDefault="00F606BB">
      <w:r w:rsidRPr="004F7CE1">
        <w:rPr>
          <w:rStyle w:val="HideTWBExt"/>
        </w:rPr>
        <w:t>&lt;/Amend&gt;</w:t>
      </w:r>
    </w:p>
    <w:p w14:paraId="472EB16B"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2108</w:t>
      </w:r>
      <w:r w:rsidRPr="004F7CE1">
        <w:rPr>
          <w:rStyle w:val="HideTWBExt"/>
          <w:b w:val="0"/>
        </w:rPr>
        <w:t>&lt;/NumAm&gt;</w:t>
      </w:r>
    </w:p>
    <w:p w14:paraId="655930C2" w14:textId="77777777" w:rsidR="007B0667" w:rsidRPr="004F7CE1" w:rsidRDefault="00F606BB">
      <w:pPr>
        <w:pStyle w:val="NormalBold"/>
      </w:pPr>
      <w:r w:rsidRPr="004F7CE1">
        <w:rPr>
          <w:rStyle w:val="HideTWBExt"/>
          <w:b w:val="0"/>
        </w:rPr>
        <w:t>&lt;RepeatBlock-By&gt;&lt;Members&gt;</w:t>
      </w:r>
      <w:r w:rsidRPr="004F7CE1">
        <w:t>Mélissa Camara</w:t>
      </w:r>
      <w:r w:rsidRPr="004F7CE1">
        <w:rPr>
          <w:rStyle w:val="HideTWBExt"/>
          <w:b w:val="0"/>
        </w:rPr>
        <w:t>&lt;/Members&gt;</w:t>
      </w:r>
    </w:p>
    <w:p w14:paraId="29B068FB" w14:textId="77777777" w:rsidR="007B0667" w:rsidRPr="004F7CE1" w:rsidRDefault="00F606BB">
      <w:pPr>
        <w:pStyle w:val="NormalBold"/>
      </w:pPr>
      <w:r w:rsidRPr="004F7CE1">
        <w:rPr>
          <w:rStyle w:val="HideTWBExt"/>
          <w:b w:val="0"/>
        </w:rPr>
        <w:t>&lt;/RepeatBlock-By&gt;</w:t>
      </w:r>
    </w:p>
    <w:p w14:paraId="6FB82B3D"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75FBCFF" w14:textId="77777777" w:rsidR="007B0667" w:rsidRPr="004F7CE1" w:rsidRDefault="00F606BB">
      <w:pPr>
        <w:pStyle w:val="NormalBold"/>
      </w:pPr>
      <w:r w:rsidRPr="004F7CE1">
        <w:rPr>
          <w:rStyle w:val="HideTWBExt"/>
          <w:b w:val="0"/>
        </w:rPr>
        <w:t>&lt;Article&gt;</w:t>
      </w:r>
      <w:r w:rsidRPr="004F7CE1">
        <w:t>Article 35 – paragraphe 3</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494830EE" w14:textId="77777777">
        <w:trPr>
          <w:trHeight w:hRule="exact" w:val="240"/>
          <w:jc w:val="center"/>
        </w:trPr>
        <w:tc>
          <w:tcPr>
            <w:tcW w:w="9752" w:type="dxa"/>
            <w:gridSpan w:val="2"/>
            <w:tcBorders>
              <w:top w:val="nil"/>
              <w:left w:val="nil"/>
              <w:bottom w:val="nil"/>
              <w:right w:val="nil"/>
            </w:tcBorders>
          </w:tcPr>
          <w:p w14:paraId="7EE24399" w14:textId="77777777" w:rsidR="007B0667" w:rsidRPr="004F7CE1" w:rsidRDefault="007B0667"/>
        </w:tc>
      </w:tr>
      <w:tr w:rsidR="007B0667" w:rsidRPr="004F7CE1" w14:paraId="4A8C69B9" w14:textId="77777777">
        <w:trPr>
          <w:trHeight w:val="240"/>
          <w:jc w:val="center"/>
        </w:trPr>
        <w:tc>
          <w:tcPr>
            <w:tcW w:w="4876" w:type="dxa"/>
            <w:tcBorders>
              <w:top w:val="nil"/>
              <w:left w:val="nil"/>
              <w:bottom w:val="nil"/>
              <w:right w:val="nil"/>
            </w:tcBorders>
          </w:tcPr>
          <w:p w14:paraId="7189E71C"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52741668" w14:textId="77777777" w:rsidR="007B0667" w:rsidRPr="004F7CE1" w:rsidRDefault="00F606BB">
            <w:pPr>
              <w:pStyle w:val="AmColumnHeading"/>
            </w:pPr>
            <w:r w:rsidRPr="004F7CE1">
              <w:t>Amendement</w:t>
            </w:r>
          </w:p>
        </w:tc>
      </w:tr>
      <w:tr w:rsidR="007B0667" w:rsidRPr="004F7CE1" w14:paraId="231C4D2A" w14:textId="77777777">
        <w:trPr>
          <w:jc w:val="center"/>
        </w:trPr>
        <w:tc>
          <w:tcPr>
            <w:tcW w:w="4876" w:type="dxa"/>
            <w:tcBorders>
              <w:top w:val="nil"/>
              <w:left w:val="nil"/>
              <w:bottom w:val="nil"/>
              <w:right w:val="nil"/>
            </w:tcBorders>
          </w:tcPr>
          <w:p w14:paraId="07C0C52A" w14:textId="160B8A05" w:rsidR="007B0667" w:rsidRPr="004F7CE1" w:rsidRDefault="00F606BB">
            <w:pPr>
              <w:pStyle w:val="Normal6a"/>
            </w:pPr>
            <w:r w:rsidRPr="004F7CE1">
              <w:rPr>
                <w:b/>
                <w:i/>
              </w:rPr>
              <w:t>3.</w:t>
            </w:r>
            <w:r w:rsidRPr="004F7CE1">
              <w:tab/>
            </w:r>
            <w:r w:rsidRPr="004F7CE1">
              <w:rPr>
                <w:b/>
                <w:i/>
              </w:rPr>
              <w:t>Les mineurs placés en rétention ont la possibilité de pratiquer des activités de loisirs, notamment de participer à des activités récréatives et à des jeux adaptés à leur âge, et ont accès à l</w:t>
            </w:r>
            <w:r w:rsidR="006246EA">
              <w:rPr>
                <w:b/>
                <w:i/>
              </w:rPr>
              <w:t>’</w:t>
            </w:r>
            <w:r w:rsidRPr="004F7CE1">
              <w:rPr>
                <w:b/>
                <w:i/>
              </w:rPr>
              <w:t>éducation selon les modalités les mieux adaptées à la durée de leur rétention.</w:t>
            </w:r>
          </w:p>
        </w:tc>
        <w:tc>
          <w:tcPr>
            <w:tcW w:w="4876" w:type="dxa"/>
            <w:tcBorders>
              <w:top w:val="nil"/>
              <w:left w:val="nil"/>
              <w:bottom w:val="nil"/>
              <w:right w:val="nil"/>
            </w:tcBorders>
          </w:tcPr>
          <w:p w14:paraId="09587F67" w14:textId="77777777" w:rsidR="007B0667" w:rsidRPr="004F7CE1" w:rsidRDefault="00F606BB">
            <w:pPr>
              <w:pStyle w:val="Normal6a"/>
            </w:pPr>
            <w:r w:rsidRPr="004F7CE1">
              <w:rPr>
                <w:b/>
                <w:i/>
              </w:rPr>
              <w:t>supprimé</w:t>
            </w:r>
          </w:p>
        </w:tc>
      </w:tr>
    </w:tbl>
    <w:p w14:paraId="0FC90752"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2E2A9E12" w14:textId="77777777" w:rsidR="007B0667" w:rsidRPr="004F7CE1" w:rsidRDefault="00F606BB">
      <w:r w:rsidRPr="004F7CE1">
        <w:rPr>
          <w:rStyle w:val="HideTWBExt"/>
        </w:rPr>
        <w:t>&lt;/Amend&gt;</w:t>
      </w:r>
    </w:p>
    <w:p w14:paraId="33FEE4BE"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2109</w:t>
      </w:r>
      <w:r w:rsidRPr="004F7CE1">
        <w:rPr>
          <w:rStyle w:val="HideTWBExt"/>
          <w:b w:val="0"/>
        </w:rPr>
        <w:t>&lt;/NumAm&gt;</w:t>
      </w:r>
    </w:p>
    <w:p w14:paraId="549A1C72" w14:textId="77777777" w:rsidR="007B0667" w:rsidRPr="004F7CE1" w:rsidRDefault="00F606BB">
      <w:pPr>
        <w:pStyle w:val="NormalBold"/>
      </w:pPr>
      <w:r w:rsidRPr="004F7CE1">
        <w:rPr>
          <w:rStyle w:val="HideTWBExt"/>
          <w:b w:val="0"/>
        </w:rPr>
        <w:t>&lt;RepeatBlock-By&gt;&lt;Members&gt;</w:t>
      </w:r>
      <w:r w:rsidRPr="004F7CE1">
        <w:t>Marieke Ehlers</w:t>
      </w:r>
      <w:r w:rsidRPr="004F7CE1">
        <w:rPr>
          <w:rStyle w:val="HideTWBExt"/>
          <w:b w:val="0"/>
        </w:rPr>
        <w:t>&lt;/Members&gt;</w:t>
      </w:r>
    </w:p>
    <w:p w14:paraId="37422FEF" w14:textId="77777777" w:rsidR="007B0667" w:rsidRPr="004F7CE1" w:rsidRDefault="00F606BB">
      <w:r w:rsidRPr="004F7CE1">
        <w:rPr>
          <w:rStyle w:val="HideTWBExt"/>
        </w:rPr>
        <w:t>&lt;AuNomDe&gt;</w:t>
      </w:r>
      <w:r w:rsidRPr="004F7CE1">
        <w:rPr>
          <w:rStyle w:val="HideTWBInt"/>
        </w:rPr>
        <w:t>{PfE}</w:t>
      </w:r>
      <w:r w:rsidRPr="004F7CE1">
        <w:t>au nom du groupe PfE</w:t>
      </w:r>
      <w:r w:rsidRPr="004F7CE1">
        <w:rPr>
          <w:rStyle w:val="HideTWBExt"/>
        </w:rPr>
        <w:t>&lt;/AuNomDe&gt;</w:t>
      </w:r>
    </w:p>
    <w:p w14:paraId="0135BA98" w14:textId="77777777" w:rsidR="007B0667" w:rsidRPr="004F7CE1" w:rsidRDefault="00F606BB">
      <w:pPr>
        <w:pStyle w:val="NormalBold"/>
      </w:pPr>
      <w:r w:rsidRPr="004F7CE1">
        <w:rPr>
          <w:rStyle w:val="HideTWBExt"/>
          <w:b w:val="0"/>
        </w:rPr>
        <w:t>&lt;/RepeatBlock-By&gt;</w:t>
      </w:r>
    </w:p>
    <w:p w14:paraId="054419BC"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09C03D6" w14:textId="77777777" w:rsidR="007B0667" w:rsidRPr="004F7CE1" w:rsidRDefault="00F606BB">
      <w:pPr>
        <w:pStyle w:val="NormalBold"/>
      </w:pPr>
      <w:r w:rsidRPr="004F7CE1">
        <w:rPr>
          <w:rStyle w:val="HideTWBExt"/>
          <w:b w:val="0"/>
        </w:rPr>
        <w:t>&lt;Article&gt;</w:t>
      </w:r>
      <w:r w:rsidRPr="004F7CE1">
        <w:t>Article 35 – paragraphe 3</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8BA1C81" w14:textId="77777777">
        <w:trPr>
          <w:trHeight w:hRule="exact" w:val="240"/>
          <w:jc w:val="center"/>
        </w:trPr>
        <w:tc>
          <w:tcPr>
            <w:tcW w:w="9752" w:type="dxa"/>
            <w:gridSpan w:val="2"/>
            <w:tcBorders>
              <w:top w:val="nil"/>
              <w:left w:val="nil"/>
              <w:bottom w:val="nil"/>
              <w:right w:val="nil"/>
            </w:tcBorders>
          </w:tcPr>
          <w:p w14:paraId="1C4BF31B" w14:textId="77777777" w:rsidR="007B0667" w:rsidRPr="004F7CE1" w:rsidRDefault="007B0667"/>
        </w:tc>
      </w:tr>
      <w:tr w:rsidR="007B0667" w:rsidRPr="004F7CE1" w14:paraId="22C64726" w14:textId="77777777">
        <w:trPr>
          <w:trHeight w:val="240"/>
          <w:jc w:val="center"/>
        </w:trPr>
        <w:tc>
          <w:tcPr>
            <w:tcW w:w="4876" w:type="dxa"/>
            <w:tcBorders>
              <w:top w:val="nil"/>
              <w:left w:val="nil"/>
              <w:bottom w:val="nil"/>
              <w:right w:val="nil"/>
            </w:tcBorders>
          </w:tcPr>
          <w:p w14:paraId="06E439DA"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C8C05C5" w14:textId="77777777" w:rsidR="007B0667" w:rsidRPr="004F7CE1" w:rsidRDefault="00F606BB">
            <w:pPr>
              <w:pStyle w:val="AmColumnHeading"/>
            </w:pPr>
            <w:r w:rsidRPr="004F7CE1">
              <w:t>Amendement</w:t>
            </w:r>
          </w:p>
        </w:tc>
      </w:tr>
      <w:tr w:rsidR="007B0667" w:rsidRPr="004F7CE1" w14:paraId="6DF82201" w14:textId="77777777">
        <w:trPr>
          <w:jc w:val="center"/>
        </w:trPr>
        <w:tc>
          <w:tcPr>
            <w:tcW w:w="4876" w:type="dxa"/>
            <w:tcBorders>
              <w:top w:val="nil"/>
              <w:left w:val="nil"/>
              <w:bottom w:val="nil"/>
              <w:right w:val="nil"/>
            </w:tcBorders>
          </w:tcPr>
          <w:p w14:paraId="2BA44051" w14:textId="39AD5C85" w:rsidR="007B0667" w:rsidRPr="004F7CE1" w:rsidRDefault="00F606BB">
            <w:pPr>
              <w:pStyle w:val="Normal6a"/>
            </w:pPr>
            <w:r w:rsidRPr="004F7CE1">
              <w:t>3.</w:t>
            </w:r>
            <w:r w:rsidRPr="004F7CE1">
              <w:tab/>
              <w:t xml:space="preserve">Les </w:t>
            </w:r>
            <w:r w:rsidRPr="004F7CE1">
              <w:rPr>
                <w:b/>
                <w:i/>
              </w:rPr>
              <w:t>mineurs</w:t>
            </w:r>
            <w:r w:rsidRPr="004F7CE1">
              <w:t xml:space="preserve"> placés en rétention ont la possibilité de pratiquer des activités de loisirs, notamment de participer à des activités récréatives et à des jeux adaptés à leur âge, et ont accès à l</w:t>
            </w:r>
            <w:r w:rsidR="006246EA">
              <w:t>’</w:t>
            </w:r>
            <w:r w:rsidRPr="004F7CE1">
              <w:t>éducation selon les modalités les mieux adaptées à la durée de leur rétention.</w:t>
            </w:r>
          </w:p>
        </w:tc>
        <w:tc>
          <w:tcPr>
            <w:tcW w:w="4876" w:type="dxa"/>
            <w:tcBorders>
              <w:top w:val="nil"/>
              <w:left w:val="nil"/>
              <w:bottom w:val="nil"/>
              <w:right w:val="nil"/>
            </w:tcBorders>
          </w:tcPr>
          <w:p w14:paraId="57443027" w14:textId="3CFCBC7B" w:rsidR="007B0667" w:rsidRPr="004F7CE1" w:rsidRDefault="00F606BB">
            <w:pPr>
              <w:pStyle w:val="Normal6a"/>
            </w:pPr>
            <w:r w:rsidRPr="004F7CE1">
              <w:t>3.</w:t>
            </w:r>
            <w:r w:rsidRPr="004F7CE1">
              <w:tab/>
              <w:t xml:space="preserve">Les </w:t>
            </w:r>
            <w:r w:rsidRPr="004F7CE1">
              <w:rPr>
                <w:b/>
                <w:i/>
              </w:rPr>
              <w:t>enfants</w:t>
            </w:r>
            <w:r w:rsidRPr="004F7CE1">
              <w:t xml:space="preserve"> placés en rétention ont la possibilité de pratiquer des activités de loisirs, notamment de participer à des activités récréatives et à des jeux adaptés à leur âge, et ont accès à l</w:t>
            </w:r>
            <w:r w:rsidR="006246EA">
              <w:t>’</w:t>
            </w:r>
            <w:r w:rsidRPr="004F7CE1">
              <w:t>éducation selon les modalités les mieux adaptées à la durée de leur rétention.</w:t>
            </w:r>
          </w:p>
        </w:tc>
      </w:tr>
    </w:tbl>
    <w:p w14:paraId="633D7866"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4840BA98" w14:textId="77777777" w:rsidR="007B0667" w:rsidRPr="004F7CE1" w:rsidRDefault="00F606BB">
      <w:r w:rsidRPr="004F7CE1">
        <w:rPr>
          <w:rStyle w:val="HideTWBExt"/>
        </w:rPr>
        <w:t>&lt;/Amend&gt;</w:t>
      </w:r>
    </w:p>
    <w:p w14:paraId="76433561"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2110</w:t>
      </w:r>
      <w:r w:rsidRPr="004F7CE1">
        <w:rPr>
          <w:rStyle w:val="HideTWBExt"/>
          <w:b w:val="0"/>
        </w:rPr>
        <w:t>&lt;/NumAm&gt;</w:t>
      </w:r>
    </w:p>
    <w:p w14:paraId="0B63B41E" w14:textId="77777777" w:rsidR="007B0667" w:rsidRPr="004F7CE1" w:rsidRDefault="00F606BB">
      <w:pPr>
        <w:pStyle w:val="NormalBold"/>
      </w:pPr>
      <w:r w:rsidRPr="004F7CE1">
        <w:rPr>
          <w:rStyle w:val="HideTWBExt"/>
          <w:b w:val="0"/>
        </w:rPr>
        <w:t>&lt;RepeatBlock-By&gt;&lt;Members&gt;</w:t>
      </w:r>
      <w:r w:rsidRPr="004F7CE1">
        <w:t>Irena Joveva</w:t>
      </w:r>
      <w:r w:rsidRPr="004F7CE1">
        <w:rPr>
          <w:rStyle w:val="HideTWBExt"/>
          <w:b w:val="0"/>
        </w:rPr>
        <w:t>&lt;/Members&gt;</w:t>
      </w:r>
    </w:p>
    <w:p w14:paraId="0B018957" w14:textId="77777777" w:rsidR="007B0667" w:rsidRPr="004F7CE1" w:rsidRDefault="00F606BB">
      <w:pPr>
        <w:pStyle w:val="NormalBold"/>
      </w:pPr>
      <w:r w:rsidRPr="004F7CE1">
        <w:rPr>
          <w:rStyle w:val="HideTWBExt"/>
          <w:b w:val="0"/>
        </w:rPr>
        <w:t>&lt;/RepeatBlock-By&gt;</w:t>
      </w:r>
    </w:p>
    <w:p w14:paraId="54FE890C"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3DC8546" w14:textId="77777777" w:rsidR="007B0667" w:rsidRPr="004F7CE1" w:rsidRDefault="00F606BB">
      <w:pPr>
        <w:pStyle w:val="NormalBold"/>
      </w:pPr>
      <w:r w:rsidRPr="004F7CE1">
        <w:rPr>
          <w:rStyle w:val="HideTWBExt"/>
          <w:b w:val="0"/>
        </w:rPr>
        <w:t>&lt;Article&gt;</w:t>
      </w:r>
      <w:r w:rsidRPr="004F7CE1">
        <w:t>Article 35 – paragraphe 3</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3ACE50DE" w14:textId="77777777">
        <w:trPr>
          <w:trHeight w:hRule="exact" w:val="240"/>
          <w:jc w:val="center"/>
        </w:trPr>
        <w:tc>
          <w:tcPr>
            <w:tcW w:w="9752" w:type="dxa"/>
            <w:gridSpan w:val="2"/>
            <w:tcBorders>
              <w:top w:val="nil"/>
              <w:left w:val="nil"/>
              <w:bottom w:val="nil"/>
              <w:right w:val="nil"/>
            </w:tcBorders>
          </w:tcPr>
          <w:p w14:paraId="7DF1A831" w14:textId="77777777" w:rsidR="007B0667" w:rsidRPr="004F7CE1" w:rsidRDefault="007B0667"/>
        </w:tc>
      </w:tr>
      <w:tr w:rsidR="007B0667" w:rsidRPr="004F7CE1" w14:paraId="3818048D" w14:textId="77777777">
        <w:trPr>
          <w:trHeight w:val="240"/>
          <w:jc w:val="center"/>
        </w:trPr>
        <w:tc>
          <w:tcPr>
            <w:tcW w:w="4876" w:type="dxa"/>
            <w:tcBorders>
              <w:top w:val="nil"/>
              <w:left w:val="nil"/>
              <w:bottom w:val="nil"/>
              <w:right w:val="nil"/>
            </w:tcBorders>
          </w:tcPr>
          <w:p w14:paraId="1801323D"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00F0FC9F" w14:textId="77777777" w:rsidR="007B0667" w:rsidRPr="004F7CE1" w:rsidRDefault="00F606BB">
            <w:pPr>
              <w:pStyle w:val="AmColumnHeading"/>
            </w:pPr>
            <w:r w:rsidRPr="004F7CE1">
              <w:t>Amendement</w:t>
            </w:r>
          </w:p>
        </w:tc>
      </w:tr>
      <w:tr w:rsidR="007B0667" w:rsidRPr="004F7CE1" w14:paraId="703EA843" w14:textId="77777777">
        <w:trPr>
          <w:jc w:val="center"/>
        </w:trPr>
        <w:tc>
          <w:tcPr>
            <w:tcW w:w="4876" w:type="dxa"/>
            <w:tcBorders>
              <w:top w:val="nil"/>
              <w:left w:val="nil"/>
              <w:bottom w:val="nil"/>
              <w:right w:val="nil"/>
            </w:tcBorders>
          </w:tcPr>
          <w:p w14:paraId="0C73762F" w14:textId="56A07367" w:rsidR="007B0667" w:rsidRPr="004F7CE1" w:rsidRDefault="00F606BB">
            <w:pPr>
              <w:pStyle w:val="Normal6a"/>
            </w:pPr>
            <w:r w:rsidRPr="004F7CE1">
              <w:t>3.</w:t>
            </w:r>
            <w:r w:rsidRPr="004F7CE1">
              <w:tab/>
              <w:t xml:space="preserve">Les mineurs </w:t>
            </w:r>
            <w:r w:rsidRPr="004F7CE1">
              <w:rPr>
                <w:b/>
                <w:i/>
              </w:rPr>
              <w:t>placés en rétention</w:t>
            </w:r>
            <w:r w:rsidRPr="004F7CE1">
              <w:t xml:space="preserve"> ont la possibilité de pratiquer des activités de loisirs, notamment de participer à des activités récréatives et à des jeux adaptés à leur âge, et ont accès à l</w:t>
            </w:r>
            <w:r w:rsidR="006246EA">
              <w:t>’</w:t>
            </w:r>
            <w:r w:rsidRPr="004F7CE1">
              <w:t>éducation selon les modalités les mieux adaptées</w:t>
            </w:r>
            <w:r w:rsidRPr="004F7CE1">
              <w:rPr>
                <w:b/>
                <w:i/>
              </w:rPr>
              <w:t xml:space="preserve"> à la durée de leur rétention</w:t>
            </w:r>
            <w:r w:rsidRPr="004F7CE1">
              <w:t>.</w:t>
            </w:r>
          </w:p>
        </w:tc>
        <w:tc>
          <w:tcPr>
            <w:tcW w:w="4876" w:type="dxa"/>
            <w:tcBorders>
              <w:top w:val="nil"/>
              <w:left w:val="nil"/>
              <w:bottom w:val="nil"/>
              <w:right w:val="nil"/>
            </w:tcBorders>
          </w:tcPr>
          <w:p w14:paraId="4489A9AA" w14:textId="6FFFE405" w:rsidR="007B0667" w:rsidRPr="004F7CE1" w:rsidRDefault="00F606BB">
            <w:pPr>
              <w:pStyle w:val="Normal6a"/>
            </w:pPr>
            <w:r w:rsidRPr="004F7CE1">
              <w:t>3.</w:t>
            </w:r>
            <w:r w:rsidRPr="004F7CE1">
              <w:tab/>
              <w:t xml:space="preserve">Les mineurs </w:t>
            </w:r>
            <w:r w:rsidRPr="004F7CE1">
              <w:rPr>
                <w:b/>
                <w:i/>
              </w:rPr>
              <w:t>hébergés dans des centres spécialisés</w:t>
            </w:r>
            <w:r w:rsidRPr="004F7CE1">
              <w:t xml:space="preserve"> ont la possibilité de pratiquer des activités de loisirs, notamment de participer à des activités récréatives et à des jeux adaptés à leur âge, et ont accès à l</w:t>
            </w:r>
            <w:r w:rsidR="006246EA">
              <w:t>’</w:t>
            </w:r>
            <w:r w:rsidRPr="004F7CE1">
              <w:t>éducation selon les modalités les mieux adaptées.</w:t>
            </w:r>
          </w:p>
        </w:tc>
      </w:tr>
    </w:tbl>
    <w:p w14:paraId="2EC9F373"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148D45D7" w14:textId="77777777" w:rsidR="007B0667" w:rsidRPr="004F7CE1" w:rsidRDefault="00F606BB">
      <w:r w:rsidRPr="004F7CE1">
        <w:rPr>
          <w:rStyle w:val="HideTWBExt"/>
        </w:rPr>
        <w:t>&lt;/Amend&gt;</w:t>
      </w:r>
    </w:p>
    <w:p w14:paraId="0ABD1264"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2111</w:t>
      </w:r>
      <w:r w:rsidRPr="004F7CE1">
        <w:rPr>
          <w:rStyle w:val="HideTWBExt"/>
          <w:b w:val="0"/>
        </w:rPr>
        <w:t>&lt;/NumAm&gt;</w:t>
      </w:r>
    </w:p>
    <w:p w14:paraId="12772C2C"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00E63D0D" w14:textId="77777777" w:rsidR="007B0667" w:rsidRPr="004F7CE1" w:rsidRDefault="00F606BB">
      <w:pPr>
        <w:pStyle w:val="NormalBold"/>
      </w:pPr>
      <w:r w:rsidRPr="004F7CE1">
        <w:rPr>
          <w:rStyle w:val="HideTWBExt"/>
          <w:b w:val="0"/>
        </w:rPr>
        <w:t>&lt;/RepeatBlock-By&gt;</w:t>
      </w:r>
    </w:p>
    <w:p w14:paraId="1BC0BD85"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C3347B9" w14:textId="77777777" w:rsidR="007B0667" w:rsidRPr="004F7CE1" w:rsidRDefault="00F606BB">
      <w:pPr>
        <w:pStyle w:val="NormalBold"/>
      </w:pPr>
      <w:r w:rsidRPr="004F7CE1">
        <w:rPr>
          <w:rStyle w:val="HideTWBExt"/>
          <w:b w:val="0"/>
        </w:rPr>
        <w:t>&lt;Article&gt;</w:t>
      </w:r>
      <w:r w:rsidRPr="004F7CE1">
        <w:t>Article 35 – paragraphe 3</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5396BEE" w14:textId="77777777">
        <w:trPr>
          <w:trHeight w:hRule="exact" w:val="240"/>
          <w:jc w:val="center"/>
        </w:trPr>
        <w:tc>
          <w:tcPr>
            <w:tcW w:w="9752" w:type="dxa"/>
            <w:gridSpan w:val="2"/>
            <w:tcBorders>
              <w:top w:val="nil"/>
              <w:left w:val="nil"/>
              <w:bottom w:val="nil"/>
              <w:right w:val="nil"/>
            </w:tcBorders>
          </w:tcPr>
          <w:p w14:paraId="66535038" w14:textId="77777777" w:rsidR="007B0667" w:rsidRPr="004F7CE1" w:rsidRDefault="007B0667"/>
        </w:tc>
      </w:tr>
      <w:tr w:rsidR="007B0667" w:rsidRPr="004F7CE1" w14:paraId="1775DB05" w14:textId="77777777">
        <w:trPr>
          <w:trHeight w:val="240"/>
          <w:jc w:val="center"/>
        </w:trPr>
        <w:tc>
          <w:tcPr>
            <w:tcW w:w="4876" w:type="dxa"/>
            <w:tcBorders>
              <w:top w:val="nil"/>
              <w:left w:val="nil"/>
              <w:bottom w:val="nil"/>
              <w:right w:val="nil"/>
            </w:tcBorders>
          </w:tcPr>
          <w:p w14:paraId="26EE5F68"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1CED95F" w14:textId="77777777" w:rsidR="007B0667" w:rsidRPr="004F7CE1" w:rsidRDefault="00F606BB">
            <w:pPr>
              <w:pStyle w:val="AmColumnHeading"/>
            </w:pPr>
            <w:r w:rsidRPr="004F7CE1">
              <w:t>Amendement</w:t>
            </w:r>
          </w:p>
        </w:tc>
      </w:tr>
      <w:tr w:rsidR="007B0667" w:rsidRPr="004F7CE1" w14:paraId="4F8AD827" w14:textId="77777777">
        <w:trPr>
          <w:jc w:val="center"/>
        </w:trPr>
        <w:tc>
          <w:tcPr>
            <w:tcW w:w="4876" w:type="dxa"/>
            <w:tcBorders>
              <w:top w:val="nil"/>
              <w:left w:val="nil"/>
              <w:bottom w:val="nil"/>
              <w:right w:val="nil"/>
            </w:tcBorders>
          </w:tcPr>
          <w:p w14:paraId="1F600990" w14:textId="712091AE" w:rsidR="007B0667" w:rsidRPr="004F7CE1" w:rsidRDefault="00F606BB">
            <w:pPr>
              <w:pStyle w:val="Normal6a"/>
            </w:pPr>
            <w:r w:rsidRPr="004F7CE1">
              <w:t>3.</w:t>
            </w:r>
            <w:r w:rsidRPr="004F7CE1">
              <w:tab/>
              <w:t xml:space="preserve">Les mineurs placés en rétention ont la possibilité de pratiquer des activités de loisirs, notamment de participer à des activités récréatives et à des jeux adaptés à leur âge, et ont accès à </w:t>
            </w:r>
            <w:r w:rsidRPr="004F7CE1">
              <w:rPr>
                <w:b/>
                <w:i/>
              </w:rPr>
              <w:t>l</w:t>
            </w:r>
            <w:r w:rsidR="006246EA">
              <w:rPr>
                <w:b/>
                <w:i/>
              </w:rPr>
              <w:t>’</w:t>
            </w:r>
            <w:r w:rsidRPr="004F7CE1">
              <w:rPr>
                <w:b/>
                <w:i/>
              </w:rPr>
              <w:t>éducation selon les modalités les mieux adaptées à</w:t>
            </w:r>
            <w:r w:rsidRPr="004F7CE1">
              <w:t xml:space="preserve"> la durée de leur rétention.</w:t>
            </w:r>
          </w:p>
        </w:tc>
        <w:tc>
          <w:tcPr>
            <w:tcW w:w="4876" w:type="dxa"/>
            <w:tcBorders>
              <w:top w:val="nil"/>
              <w:left w:val="nil"/>
              <w:bottom w:val="nil"/>
              <w:right w:val="nil"/>
            </w:tcBorders>
          </w:tcPr>
          <w:p w14:paraId="425B9C60" w14:textId="77777777" w:rsidR="007B0667" w:rsidRPr="004F7CE1" w:rsidRDefault="00F606BB">
            <w:pPr>
              <w:pStyle w:val="Normal6a"/>
            </w:pPr>
            <w:r w:rsidRPr="004F7CE1">
              <w:t>3.</w:t>
            </w:r>
            <w:r w:rsidRPr="004F7CE1">
              <w:tab/>
              <w:t xml:space="preserve">Les mineurs placés en rétention ont la possibilité de pratiquer des activités de loisirs, notamment de participer à des activités récréatives et à des jeux adaptés à leur âge, et ont accès à </w:t>
            </w:r>
            <w:r w:rsidRPr="004F7CE1">
              <w:rPr>
                <w:b/>
                <w:i/>
              </w:rPr>
              <w:t>des activités éducatives en fonction de</w:t>
            </w:r>
            <w:r w:rsidRPr="004F7CE1">
              <w:t xml:space="preserve"> la durée de leur rétention.</w:t>
            </w:r>
          </w:p>
        </w:tc>
      </w:tr>
    </w:tbl>
    <w:p w14:paraId="1C9342BC"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873F5B8" w14:textId="77777777" w:rsidR="007B0667" w:rsidRPr="004F7CE1" w:rsidRDefault="00F606BB">
      <w:r w:rsidRPr="004F7CE1">
        <w:rPr>
          <w:rStyle w:val="HideTWBExt"/>
        </w:rPr>
        <w:t>&lt;/Amend&gt;</w:t>
      </w:r>
    </w:p>
    <w:p w14:paraId="73A6825C"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2112</w:t>
      </w:r>
      <w:r w:rsidRPr="004F7CE1">
        <w:rPr>
          <w:rStyle w:val="HideTWBExt"/>
          <w:b w:val="0"/>
        </w:rPr>
        <w:t>&lt;/NumAm&gt;</w:t>
      </w:r>
    </w:p>
    <w:p w14:paraId="55E4008D" w14:textId="77777777" w:rsidR="007B0667" w:rsidRPr="004F7CE1" w:rsidRDefault="00F606BB">
      <w:pPr>
        <w:pStyle w:val="NormalBold"/>
      </w:pPr>
      <w:r w:rsidRPr="004F7CE1">
        <w:rPr>
          <w:rStyle w:val="HideTWBExt"/>
          <w:b w:val="0"/>
        </w:rPr>
        <w:t>&lt;RepeatBlock-By&gt;&lt;Members&gt;</w:t>
      </w:r>
      <w:r w:rsidRPr="004F7CE1">
        <w:t>Mary Khan</w:t>
      </w:r>
      <w:r w:rsidRPr="004F7CE1">
        <w:rPr>
          <w:rStyle w:val="HideTWBExt"/>
          <w:b w:val="0"/>
        </w:rPr>
        <w:t>&lt;/Members&gt;</w:t>
      </w:r>
    </w:p>
    <w:p w14:paraId="26F60840" w14:textId="77777777" w:rsidR="007B0667" w:rsidRPr="004F7CE1" w:rsidRDefault="00F606BB">
      <w:pPr>
        <w:pStyle w:val="NormalBold"/>
      </w:pPr>
      <w:r w:rsidRPr="004F7CE1">
        <w:rPr>
          <w:rStyle w:val="HideTWBExt"/>
          <w:b w:val="0"/>
        </w:rPr>
        <w:t>&lt;/RepeatBlock-By&gt;</w:t>
      </w:r>
    </w:p>
    <w:p w14:paraId="47A74FB9"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78AA4931" w14:textId="77777777" w:rsidR="007B0667" w:rsidRPr="004F7CE1" w:rsidRDefault="00F606BB">
      <w:pPr>
        <w:pStyle w:val="NormalBold"/>
      </w:pPr>
      <w:r w:rsidRPr="004F7CE1">
        <w:rPr>
          <w:rStyle w:val="HideTWBExt"/>
          <w:b w:val="0"/>
        </w:rPr>
        <w:t>&lt;Article&gt;</w:t>
      </w:r>
      <w:r w:rsidRPr="004F7CE1">
        <w:t>Article 36 – titre</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FBDC7B4" w14:textId="77777777">
        <w:trPr>
          <w:trHeight w:hRule="exact" w:val="240"/>
          <w:jc w:val="center"/>
        </w:trPr>
        <w:tc>
          <w:tcPr>
            <w:tcW w:w="9752" w:type="dxa"/>
            <w:gridSpan w:val="2"/>
            <w:tcBorders>
              <w:top w:val="nil"/>
              <w:left w:val="nil"/>
              <w:bottom w:val="nil"/>
              <w:right w:val="nil"/>
            </w:tcBorders>
          </w:tcPr>
          <w:p w14:paraId="37C6C69A" w14:textId="77777777" w:rsidR="007B0667" w:rsidRPr="004F7CE1" w:rsidRDefault="007B0667"/>
        </w:tc>
      </w:tr>
      <w:tr w:rsidR="007B0667" w:rsidRPr="004F7CE1" w14:paraId="275E9830" w14:textId="77777777">
        <w:trPr>
          <w:trHeight w:val="240"/>
          <w:jc w:val="center"/>
        </w:trPr>
        <w:tc>
          <w:tcPr>
            <w:tcW w:w="4876" w:type="dxa"/>
            <w:tcBorders>
              <w:top w:val="nil"/>
              <w:left w:val="nil"/>
              <w:bottom w:val="nil"/>
              <w:right w:val="nil"/>
            </w:tcBorders>
          </w:tcPr>
          <w:p w14:paraId="0EA3225B"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369A7FF" w14:textId="77777777" w:rsidR="007B0667" w:rsidRPr="004F7CE1" w:rsidRDefault="00F606BB">
            <w:pPr>
              <w:pStyle w:val="AmColumnHeading"/>
            </w:pPr>
            <w:r w:rsidRPr="004F7CE1">
              <w:t>Amendement</w:t>
            </w:r>
          </w:p>
        </w:tc>
      </w:tr>
      <w:tr w:rsidR="007B0667" w:rsidRPr="004F7CE1" w14:paraId="49A4A5A1" w14:textId="77777777">
        <w:trPr>
          <w:jc w:val="center"/>
        </w:trPr>
        <w:tc>
          <w:tcPr>
            <w:tcW w:w="4876" w:type="dxa"/>
            <w:tcBorders>
              <w:top w:val="nil"/>
              <w:left w:val="nil"/>
              <w:bottom w:val="nil"/>
              <w:right w:val="nil"/>
            </w:tcBorders>
          </w:tcPr>
          <w:p w14:paraId="730125E7" w14:textId="77777777" w:rsidR="007B0667" w:rsidRPr="004F7CE1" w:rsidRDefault="00F606BB">
            <w:pPr>
              <w:pStyle w:val="Normal6a"/>
            </w:pPr>
            <w:r w:rsidRPr="004F7CE1">
              <w:t>Procédure de réadmission</w:t>
            </w:r>
          </w:p>
        </w:tc>
        <w:tc>
          <w:tcPr>
            <w:tcW w:w="4876" w:type="dxa"/>
            <w:tcBorders>
              <w:top w:val="nil"/>
              <w:left w:val="nil"/>
              <w:bottom w:val="nil"/>
              <w:right w:val="nil"/>
            </w:tcBorders>
          </w:tcPr>
          <w:p w14:paraId="0E17FF2A" w14:textId="77777777" w:rsidR="007B0667" w:rsidRPr="004F7CE1" w:rsidRDefault="00F606BB">
            <w:pPr>
              <w:pStyle w:val="Normal6a"/>
            </w:pPr>
            <w:r w:rsidRPr="004F7CE1">
              <w:t xml:space="preserve">Procédure de réadmission </w:t>
            </w:r>
            <w:r w:rsidRPr="004F7CE1">
              <w:rPr>
                <w:b/>
                <w:i/>
              </w:rPr>
              <w:t>et conséquences en cas de non-respect</w:t>
            </w:r>
          </w:p>
        </w:tc>
      </w:tr>
    </w:tbl>
    <w:p w14:paraId="4C72F43E"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7110D7CC" w14:textId="77777777" w:rsidR="007B0667" w:rsidRPr="004F7CE1" w:rsidRDefault="00F606BB">
      <w:r w:rsidRPr="004F7CE1">
        <w:rPr>
          <w:rStyle w:val="HideTWBExt"/>
        </w:rPr>
        <w:t>&lt;/Amend&gt;</w:t>
      </w:r>
    </w:p>
    <w:p w14:paraId="2E338ED1"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2113</w:t>
      </w:r>
      <w:r w:rsidRPr="004F7CE1">
        <w:rPr>
          <w:rStyle w:val="HideTWBExt"/>
          <w:b w:val="0"/>
        </w:rPr>
        <w:t>&lt;/NumAm&gt;</w:t>
      </w:r>
    </w:p>
    <w:p w14:paraId="0AFABC60"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50195730" w14:textId="77777777" w:rsidR="007B0667" w:rsidRPr="004F7CE1" w:rsidRDefault="00F606BB">
      <w:pPr>
        <w:pStyle w:val="NormalBold"/>
      </w:pPr>
      <w:r w:rsidRPr="004F7CE1">
        <w:rPr>
          <w:rStyle w:val="HideTWBExt"/>
          <w:b w:val="0"/>
        </w:rPr>
        <w:t>&lt;/RepeatBlock-By&gt;</w:t>
      </w:r>
    </w:p>
    <w:p w14:paraId="77329BA2"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6B8995D4" w14:textId="77777777" w:rsidR="007B0667" w:rsidRPr="004F7CE1" w:rsidRDefault="00F606BB">
      <w:pPr>
        <w:pStyle w:val="NormalBold"/>
      </w:pPr>
      <w:r w:rsidRPr="004F7CE1">
        <w:rPr>
          <w:rStyle w:val="HideTWBExt"/>
          <w:b w:val="0"/>
        </w:rPr>
        <w:t>&lt;Article&gt;</w:t>
      </w:r>
      <w:r w:rsidRPr="004F7CE1">
        <w:t>Article 36 – titre</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48427645" w14:textId="77777777">
        <w:trPr>
          <w:trHeight w:hRule="exact" w:val="240"/>
          <w:jc w:val="center"/>
        </w:trPr>
        <w:tc>
          <w:tcPr>
            <w:tcW w:w="9752" w:type="dxa"/>
            <w:gridSpan w:val="2"/>
            <w:tcBorders>
              <w:top w:val="nil"/>
              <w:left w:val="nil"/>
              <w:bottom w:val="nil"/>
              <w:right w:val="nil"/>
            </w:tcBorders>
          </w:tcPr>
          <w:p w14:paraId="1845C926" w14:textId="77777777" w:rsidR="007B0667" w:rsidRPr="004F7CE1" w:rsidRDefault="007B0667"/>
        </w:tc>
      </w:tr>
      <w:tr w:rsidR="007B0667" w:rsidRPr="004F7CE1" w14:paraId="2B8BAF73" w14:textId="77777777">
        <w:trPr>
          <w:trHeight w:val="240"/>
          <w:jc w:val="center"/>
        </w:trPr>
        <w:tc>
          <w:tcPr>
            <w:tcW w:w="4876" w:type="dxa"/>
            <w:tcBorders>
              <w:top w:val="nil"/>
              <w:left w:val="nil"/>
              <w:bottom w:val="nil"/>
              <w:right w:val="nil"/>
            </w:tcBorders>
          </w:tcPr>
          <w:p w14:paraId="38C00923"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A2B55E9" w14:textId="77777777" w:rsidR="007B0667" w:rsidRPr="004F7CE1" w:rsidRDefault="00F606BB">
            <w:pPr>
              <w:pStyle w:val="AmColumnHeading"/>
            </w:pPr>
            <w:r w:rsidRPr="004F7CE1">
              <w:t>Amendement</w:t>
            </w:r>
          </w:p>
        </w:tc>
      </w:tr>
      <w:tr w:rsidR="007B0667" w:rsidRPr="004F7CE1" w14:paraId="350A01FE" w14:textId="77777777">
        <w:trPr>
          <w:jc w:val="center"/>
        </w:trPr>
        <w:tc>
          <w:tcPr>
            <w:tcW w:w="4876" w:type="dxa"/>
            <w:tcBorders>
              <w:top w:val="nil"/>
              <w:left w:val="nil"/>
              <w:bottom w:val="nil"/>
              <w:right w:val="nil"/>
            </w:tcBorders>
          </w:tcPr>
          <w:p w14:paraId="28D6A685" w14:textId="77777777" w:rsidR="007B0667" w:rsidRPr="004F7CE1" w:rsidRDefault="00F606BB">
            <w:pPr>
              <w:pStyle w:val="Normal6a"/>
            </w:pPr>
            <w:r w:rsidRPr="004F7CE1">
              <w:t>Procédure de réadmission</w:t>
            </w:r>
          </w:p>
        </w:tc>
        <w:tc>
          <w:tcPr>
            <w:tcW w:w="4876" w:type="dxa"/>
            <w:tcBorders>
              <w:top w:val="nil"/>
              <w:left w:val="nil"/>
              <w:bottom w:val="nil"/>
              <w:right w:val="nil"/>
            </w:tcBorders>
          </w:tcPr>
          <w:p w14:paraId="4DBF0AB1" w14:textId="77777777" w:rsidR="007B0667" w:rsidRPr="004F7CE1" w:rsidRDefault="00F606BB">
            <w:pPr>
              <w:pStyle w:val="Normal6a"/>
            </w:pPr>
            <w:r w:rsidRPr="004F7CE1">
              <w:t xml:space="preserve">Procédure de réadmission </w:t>
            </w:r>
            <w:r w:rsidRPr="004F7CE1">
              <w:rPr>
                <w:b/>
                <w:i/>
              </w:rPr>
              <w:t>en cas de retour volontaire</w:t>
            </w:r>
          </w:p>
        </w:tc>
      </w:tr>
    </w:tbl>
    <w:p w14:paraId="5BFB3102"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4E93FB5C" w14:textId="77777777" w:rsidR="007B0667" w:rsidRPr="004F7CE1" w:rsidRDefault="00F606BB">
      <w:r w:rsidRPr="004F7CE1">
        <w:rPr>
          <w:rStyle w:val="HideTWBExt"/>
        </w:rPr>
        <w:t>&lt;/Amend&gt;</w:t>
      </w:r>
    </w:p>
    <w:p w14:paraId="1E1EC5E6"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2114</w:t>
      </w:r>
      <w:r w:rsidRPr="004F7CE1">
        <w:rPr>
          <w:rStyle w:val="HideTWBExt"/>
          <w:b w:val="0"/>
        </w:rPr>
        <w:t>&lt;/NumAm&gt;</w:t>
      </w:r>
    </w:p>
    <w:p w14:paraId="1D9ADB5A" w14:textId="77777777" w:rsidR="007B0667" w:rsidRPr="004F7CE1" w:rsidRDefault="00F606BB">
      <w:pPr>
        <w:pStyle w:val="NormalBold"/>
      </w:pPr>
      <w:r w:rsidRPr="004F7CE1">
        <w:rPr>
          <w:rStyle w:val="HideTWBExt"/>
          <w:b w:val="0"/>
        </w:rPr>
        <w:t>&lt;RepeatBlock-By&gt;&lt;Members&gt;</w:t>
      </w:r>
      <w:r w:rsidRPr="004F7CE1">
        <w:t>Marieke Ehlers</w:t>
      </w:r>
      <w:r w:rsidRPr="004F7CE1">
        <w:rPr>
          <w:rStyle w:val="HideTWBExt"/>
          <w:b w:val="0"/>
        </w:rPr>
        <w:t>&lt;/Members&gt;</w:t>
      </w:r>
    </w:p>
    <w:p w14:paraId="58DDDA85" w14:textId="77777777" w:rsidR="007B0667" w:rsidRPr="004F7CE1" w:rsidRDefault="00F606BB">
      <w:r w:rsidRPr="004F7CE1">
        <w:rPr>
          <w:rStyle w:val="HideTWBExt"/>
        </w:rPr>
        <w:t>&lt;AuNomDe&gt;</w:t>
      </w:r>
      <w:r w:rsidRPr="004F7CE1">
        <w:rPr>
          <w:rStyle w:val="HideTWBInt"/>
        </w:rPr>
        <w:t>{PfE}</w:t>
      </w:r>
      <w:r w:rsidRPr="004F7CE1">
        <w:t>au nom du groupe PfE</w:t>
      </w:r>
      <w:r w:rsidRPr="004F7CE1">
        <w:rPr>
          <w:rStyle w:val="HideTWBExt"/>
        </w:rPr>
        <w:t>&lt;/AuNomDe&gt;</w:t>
      </w:r>
    </w:p>
    <w:p w14:paraId="5214FD74" w14:textId="77777777" w:rsidR="007B0667" w:rsidRPr="004F7CE1" w:rsidRDefault="00F606BB">
      <w:pPr>
        <w:pStyle w:val="NormalBold"/>
      </w:pPr>
      <w:r w:rsidRPr="004F7CE1">
        <w:rPr>
          <w:rStyle w:val="HideTWBExt"/>
          <w:b w:val="0"/>
        </w:rPr>
        <w:t>&lt;/RepeatBlock-By&gt;</w:t>
      </w:r>
    </w:p>
    <w:p w14:paraId="0A4C1C84"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4EEB179" w14:textId="77777777" w:rsidR="007B0667" w:rsidRPr="004F7CE1" w:rsidRDefault="00F606BB">
      <w:pPr>
        <w:pStyle w:val="NormalBold"/>
      </w:pPr>
      <w:r w:rsidRPr="004F7CE1">
        <w:rPr>
          <w:rStyle w:val="HideTWBExt"/>
          <w:b w:val="0"/>
        </w:rPr>
        <w:t>&lt;Article&gt;</w:t>
      </w:r>
      <w:r w:rsidRPr="004F7CE1">
        <w:t>Article 36 – paragraphe 1</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0BFA597" w14:textId="77777777">
        <w:trPr>
          <w:trHeight w:hRule="exact" w:val="240"/>
          <w:jc w:val="center"/>
        </w:trPr>
        <w:tc>
          <w:tcPr>
            <w:tcW w:w="9752" w:type="dxa"/>
            <w:gridSpan w:val="2"/>
            <w:tcBorders>
              <w:top w:val="nil"/>
              <w:left w:val="nil"/>
              <w:bottom w:val="nil"/>
              <w:right w:val="nil"/>
            </w:tcBorders>
          </w:tcPr>
          <w:p w14:paraId="741B274D" w14:textId="77777777" w:rsidR="007B0667" w:rsidRPr="004F7CE1" w:rsidRDefault="007B0667"/>
        </w:tc>
      </w:tr>
      <w:tr w:rsidR="007B0667" w:rsidRPr="004F7CE1" w14:paraId="5FD32D31" w14:textId="77777777">
        <w:trPr>
          <w:trHeight w:val="240"/>
          <w:jc w:val="center"/>
        </w:trPr>
        <w:tc>
          <w:tcPr>
            <w:tcW w:w="4876" w:type="dxa"/>
            <w:tcBorders>
              <w:top w:val="nil"/>
              <w:left w:val="nil"/>
              <w:bottom w:val="nil"/>
              <w:right w:val="nil"/>
            </w:tcBorders>
          </w:tcPr>
          <w:p w14:paraId="63406BFE"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97BDCD2" w14:textId="77777777" w:rsidR="007B0667" w:rsidRPr="004F7CE1" w:rsidRDefault="00F606BB">
            <w:pPr>
              <w:pStyle w:val="AmColumnHeading"/>
            </w:pPr>
            <w:r w:rsidRPr="004F7CE1">
              <w:t>Amendement</w:t>
            </w:r>
          </w:p>
        </w:tc>
      </w:tr>
      <w:tr w:rsidR="007B0667" w:rsidRPr="004F7CE1" w14:paraId="15AB6C6C" w14:textId="77777777">
        <w:trPr>
          <w:jc w:val="center"/>
        </w:trPr>
        <w:tc>
          <w:tcPr>
            <w:tcW w:w="4876" w:type="dxa"/>
            <w:tcBorders>
              <w:top w:val="nil"/>
              <w:left w:val="nil"/>
              <w:bottom w:val="nil"/>
              <w:right w:val="nil"/>
            </w:tcBorders>
          </w:tcPr>
          <w:p w14:paraId="4379A6E3" w14:textId="704E6F2D" w:rsidR="007B0667" w:rsidRPr="004F7CE1" w:rsidRDefault="00F606BB">
            <w:pPr>
              <w:pStyle w:val="Normal6a"/>
            </w:pPr>
            <w:r w:rsidRPr="004F7CE1">
              <w:t>1.</w:t>
            </w:r>
            <w:r w:rsidRPr="004F7CE1">
              <w:tab/>
            </w:r>
            <w:r w:rsidRPr="004F7CE1">
              <w:rPr>
                <w:b/>
                <w:i/>
              </w:rPr>
              <w:t>Dès l</w:t>
            </w:r>
            <w:r w:rsidR="006246EA">
              <w:rPr>
                <w:b/>
                <w:i/>
              </w:rPr>
              <w:t>’</w:t>
            </w:r>
            <w:r w:rsidRPr="004F7CE1">
              <w:rPr>
                <w:b/>
                <w:i/>
              </w:rPr>
              <w:t>adoption</w:t>
            </w:r>
            <w:r w:rsidRPr="004F7CE1">
              <w:t xml:space="preserve"> d</w:t>
            </w:r>
            <w:r w:rsidR="006246EA">
              <w:t>’</w:t>
            </w:r>
            <w:r w:rsidRPr="004F7CE1">
              <w:t>une décision de retour</w:t>
            </w:r>
            <w:r w:rsidRPr="004F7CE1">
              <w:rPr>
                <w:b/>
                <w:i/>
              </w:rPr>
              <w:t xml:space="preserve"> exécutoire et nonobstant l</w:t>
            </w:r>
            <w:r w:rsidR="006246EA">
              <w:rPr>
                <w:b/>
                <w:i/>
              </w:rPr>
              <w:t>’</w:t>
            </w:r>
            <w:r w:rsidRPr="004F7CE1">
              <w:rPr>
                <w:b/>
                <w:i/>
              </w:rPr>
              <w:t>article 28</w:t>
            </w:r>
            <w:r w:rsidRPr="004F7CE1">
              <w:t>, les autorités compétentes, avec l</w:t>
            </w:r>
            <w:r w:rsidR="006246EA">
              <w:t>’</w:t>
            </w:r>
            <w:r w:rsidRPr="004F7CE1">
              <w:t xml:space="preserve">appui de Frontex, le cas échéant, engagent </w:t>
            </w:r>
            <w:r w:rsidRPr="004F7CE1">
              <w:rPr>
                <w:b/>
                <w:i/>
              </w:rPr>
              <w:t xml:space="preserve">systématiquement </w:t>
            </w:r>
            <w:r w:rsidRPr="004F7CE1">
              <w:t>la procédure de réadmission</w:t>
            </w:r>
            <w:r w:rsidRPr="004F7CE1">
              <w:rPr>
                <w:b/>
                <w:i/>
              </w:rPr>
              <w:t xml:space="preserve"> dans les meilleurs délais</w:t>
            </w:r>
            <w:r w:rsidRPr="004F7CE1">
              <w:t>.</w:t>
            </w:r>
          </w:p>
        </w:tc>
        <w:tc>
          <w:tcPr>
            <w:tcW w:w="4876" w:type="dxa"/>
            <w:tcBorders>
              <w:top w:val="nil"/>
              <w:left w:val="nil"/>
              <w:bottom w:val="nil"/>
              <w:right w:val="nil"/>
            </w:tcBorders>
          </w:tcPr>
          <w:p w14:paraId="2D04367F" w14:textId="5FFC1283" w:rsidR="007B0667" w:rsidRPr="004F7CE1" w:rsidRDefault="00F606BB">
            <w:pPr>
              <w:pStyle w:val="Normal6a"/>
            </w:pPr>
            <w:r w:rsidRPr="004F7CE1">
              <w:t>1.</w:t>
            </w:r>
            <w:r w:rsidRPr="004F7CE1">
              <w:tab/>
            </w:r>
            <w:r w:rsidRPr="004F7CE1">
              <w:rPr>
                <w:b/>
                <w:i/>
              </w:rPr>
              <w:t>Après adoption</w:t>
            </w:r>
            <w:r w:rsidRPr="004F7CE1">
              <w:t xml:space="preserve"> d</w:t>
            </w:r>
            <w:r w:rsidR="006246EA">
              <w:t>’</w:t>
            </w:r>
            <w:r w:rsidRPr="004F7CE1">
              <w:t>une décision de retour, les autorités compétentes, avec l</w:t>
            </w:r>
            <w:r w:rsidR="006246EA">
              <w:t>’</w:t>
            </w:r>
            <w:r w:rsidRPr="004F7CE1">
              <w:t>appui de Frontex</w:t>
            </w:r>
            <w:r w:rsidRPr="004F7CE1">
              <w:rPr>
                <w:b/>
                <w:i/>
              </w:rPr>
              <w:t xml:space="preserve"> sur demande</w:t>
            </w:r>
            <w:r w:rsidRPr="004F7CE1">
              <w:t xml:space="preserve">, le cas échéant, engagent la procédure de réadmission. </w:t>
            </w:r>
            <w:r w:rsidRPr="004F7CE1">
              <w:rPr>
                <w:b/>
                <w:i/>
              </w:rPr>
              <w:t>Elles vérifient notamment l</w:t>
            </w:r>
            <w:r w:rsidR="006246EA">
              <w:rPr>
                <w:b/>
                <w:i/>
              </w:rPr>
              <w:t>’</w:t>
            </w:r>
            <w:r w:rsidRPr="004F7CE1">
              <w:rPr>
                <w:b/>
                <w:i/>
              </w:rPr>
              <w:t>identité du ressortissant de pays tiers et s</w:t>
            </w:r>
            <w:r w:rsidR="006246EA">
              <w:rPr>
                <w:b/>
                <w:i/>
              </w:rPr>
              <w:t>’</w:t>
            </w:r>
            <w:r w:rsidRPr="004F7CE1">
              <w:rPr>
                <w:b/>
                <w:i/>
              </w:rPr>
              <w:t>assurent qu</w:t>
            </w:r>
            <w:r w:rsidR="006246EA">
              <w:rPr>
                <w:b/>
                <w:i/>
              </w:rPr>
              <w:t>’</w:t>
            </w:r>
            <w:r w:rsidRPr="004F7CE1">
              <w:rPr>
                <w:b/>
                <w:i/>
              </w:rPr>
              <w:t>il est en possession du ou des documents de voyage nécessaires.</w:t>
            </w:r>
          </w:p>
        </w:tc>
      </w:tr>
    </w:tbl>
    <w:p w14:paraId="6C6B2D3E"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66B3A4B3" w14:textId="77777777" w:rsidR="007B0667" w:rsidRPr="004F7CE1" w:rsidRDefault="00F606BB">
      <w:r w:rsidRPr="004F7CE1">
        <w:rPr>
          <w:rStyle w:val="HideTWBExt"/>
        </w:rPr>
        <w:t>&lt;/Amend&gt;</w:t>
      </w:r>
    </w:p>
    <w:p w14:paraId="14C24690"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2115</w:t>
      </w:r>
      <w:r w:rsidRPr="004F7CE1">
        <w:rPr>
          <w:rStyle w:val="HideTWBExt"/>
          <w:b w:val="0"/>
        </w:rPr>
        <w:t>&lt;/NumAm&gt;</w:t>
      </w:r>
    </w:p>
    <w:p w14:paraId="7C19CC7D"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04C6D0DF" w14:textId="77777777" w:rsidR="007B0667" w:rsidRPr="004F7CE1" w:rsidRDefault="00F606BB">
      <w:pPr>
        <w:pStyle w:val="NormalBold"/>
      </w:pPr>
      <w:r w:rsidRPr="004F7CE1">
        <w:rPr>
          <w:rStyle w:val="HideTWBExt"/>
          <w:b w:val="0"/>
        </w:rPr>
        <w:t>&lt;/RepeatBlock-By&gt;</w:t>
      </w:r>
    </w:p>
    <w:p w14:paraId="5A47BF6C"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D8765DC" w14:textId="77777777" w:rsidR="007B0667" w:rsidRPr="004F7CE1" w:rsidRDefault="00F606BB">
      <w:pPr>
        <w:pStyle w:val="NormalBold"/>
      </w:pPr>
      <w:r w:rsidRPr="004F7CE1">
        <w:rPr>
          <w:rStyle w:val="HideTWBExt"/>
          <w:b w:val="0"/>
        </w:rPr>
        <w:t>&lt;Article&gt;</w:t>
      </w:r>
      <w:r w:rsidRPr="004F7CE1">
        <w:t>Article 36 – paragraphe 1</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304B19DE" w14:textId="77777777">
        <w:trPr>
          <w:trHeight w:hRule="exact" w:val="240"/>
          <w:jc w:val="center"/>
        </w:trPr>
        <w:tc>
          <w:tcPr>
            <w:tcW w:w="9752" w:type="dxa"/>
            <w:gridSpan w:val="2"/>
            <w:tcBorders>
              <w:top w:val="nil"/>
              <w:left w:val="nil"/>
              <w:bottom w:val="nil"/>
              <w:right w:val="nil"/>
            </w:tcBorders>
          </w:tcPr>
          <w:p w14:paraId="1E5B5150" w14:textId="77777777" w:rsidR="007B0667" w:rsidRPr="004F7CE1" w:rsidRDefault="007B0667"/>
        </w:tc>
      </w:tr>
      <w:tr w:rsidR="007B0667" w:rsidRPr="004F7CE1" w14:paraId="25DB455D" w14:textId="77777777">
        <w:trPr>
          <w:trHeight w:val="240"/>
          <w:jc w:val="center"/>
        </w:trPr>
        <w:tc>
          <w:tcPr>
            <w:tcW w:w="4876" w:type="dxa"/>
            <w:tcBorders>
              <w:top w:val="nil"/>
              <w:left w:val="nil"/>
              <w:bottom w:val="nil"/>
              <w:right w:val="nil"/>
            </w:tcBorders>
          </w:tcPr>
          <w:p w14:paraId="4C2C2F24"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56195B95" w14:textId="77777777" w:rsidR="007B0667" w:rsidRPr="004F7CE1" w:rsidRDefault="00F606BB">
            <w:pPr>
              <w:pStyle w:val="AmColumnHeading"/>
            </w:pPr>
            <w:r w:rsidRPr="004F7CE1">
              <w:t>Amendement</w:t>
            </w:r>
          </w:p>
        </w:tc>
      </w:tr>
      <w:tr w:rsidR="007B0667" w:rsidRPr="004F7CE1" w14:paraId="2CE24328" w14:textId="77777777">
        <w:trPr>
          <w:jc w:val="center"/>
        </w:trPr>
        <w:tc>
          <w:tcPr>
            <w:tcW w:w="4876" w:type="dxa"/>
            <w:tcBorders>
              <w:top w:val="nil"/>
              <w:left w:val="nil"/>
              <w:bottom w:val="nil"/>
              <w:right w:val="nil"/>
            </w:tcBorders>
          </w:tcPr>
          <w:p w14:paraId="6800B947" w14:textId="70BFF4B7" w:rsidR="007B0667" w:rsidRPr="004F7CE1" w:rsidRDefault="00F606BB">
            <w:pPr>
              <w:pStyle w:val="Normal6a"/>
            </w:pPr>
            <w:r w:rsidRPr="004F7CE1">
              <w:t>1.</w:t>
            </w:r>
            <w:r w:rsidRPr="004F7CE1">
              <w:tab/>
              <w:t xml:space="preserve">Dès </w:t>
            </w:r>
            <w:r w:rsidRPr="004F7CE1">
              <w:rPr>
                <w:b/>
                <w:i/>
              </w:rPr>
              <w:t>l</w:t>
            </w:r>
            <w:r w:rsidR="006246EA">
              <w:rPr>
                <w:b/>
                <w:i/>
              </w:rPr>
              <w:t>’</w:t>
            </w:r>
            <w:r w:rsidRPr="004F7CE1">
              <w:rPr>
                <w:b/>
                <w:i/>
              </w:rPr>
              <w:t>adoption d</w:t>
            </w:r>
            <w:r w:rsidR="006246EA">
              <w:rPr>
                <w:b/>
                <w:i/>
              </w:rPr>
              <w:t>’</w:t>
            </w:r>
            <w:r w:rsidRPr="004F7CE1">
              <w:rPr>
                <w:b/>
                <w:i/>
              </w:rPr>
              <w:t>une décision de</w:t>
            </w:r>
            <w:r w:rsidRPr="004F7CE1">
              <w:t xml:space="preserve"> retour </w:t>
            </w:r>
            <w:r w:rsidRPr="004F7CE1">
              <w:rPr>
                <w:b/>
                <w:i/>
              </w:rPr>
              <w:t>exécutoire et nonobstant l</w:t>
            </w:r>
            <w:r w:rsidR="006246EA">
              <w:rPr>
                <w:b/>
                <w:i/>
              </w:rPr>
              <w:t>’</w:t>
            </w:r>
            <w:r w:rsidRPr="004F7CE1">
              <w:rPr>
                <w:b/>
                <w:i/>
              </w:rPr>
              <w:t>article 28</w:t>
            </w:r>
            <w:r w:rsidRPr="004F7CE1">
              <w:t>, les autorités compétentes</w:t>
            </w:r>
            <w:r w:rsidRPr="004F7CE1">
              <w:rPr>
                <w:b/>
                <w:i/>
              </w:rPr>
              <w:t>, avec l</w:t>
            </w:r>
            <w:r w:rsidR="006246EA">
              <w:rPr>
                <w:b/>
                <w:i/>
              </w:rPr>
              <w:t>’</w:t>
            </w:r>
            <w:r w:rsidRPr="004F7CE1">
              <w:rPr>
                <w:b/>
                <w:i/>
              </w:rPr>
              <w:t>appui de Frontex, le cas échéant,</w:t>
            </w:r>
            <w:r w:rsidRPr="004F7CE1">
              <w:t xml:space="preserve"> engagent </w:t>
            </w:r>
            <w:r w:rsidRPr="004F7CE1">
              <w:rPr>
                <w:b/>
                <w:i/>
              </w:rPr>
              <w:t xml:space="preserve">systématiquement </w:t>
            </w:r>
            <w:r w:rsidRPr="004F7CE1">
              <w:t>la procédure de réadmission</w:t>
            </w:r>
            <w:r w:rsidRPr="004F7CE1">
              <w:rPr>
                <w:b/>
                <w:bCs/>
                <w:i/>
                <w:iCs/>
              </w:rPr>
              <w:t xml:space="preserve"> dans les meilleurs délais</w:t>
            </w:r>
            <w:r w:rsidRPr="004F7CE1">
              <w:t>.</w:t>
            </w:r>
          </w:p>
        </w:tc>
        <w:tc>
          <w:tcPr>
            <w:tcW w:w="4876" w:type="dxa"/>
            <w:tcBorders>
              <w:top w:val="nil"/>
              <w:left w:val="nil"/>
              <w:bottom w:val="nil"/>
              <w:right w:val="nil"/>
            </w:tcBorders>
          </w:tcPr>
          <w:p w14:paraId="7ED0D758" w14:textId="4062F639" w:rsidR="007B0667" w:rsidRPr="004F7CE1" w:rsidRDefault="00F606BB">
            <w:pPr>
              <w:pStyle w:val="Normal6a"/>
            </w:pPr>
            <w:r w:rsidRPr="004F7CE1">
              <w:t>1.</w:t>
            </w:r>
            <w:r w:rsidRPr="004F7CE1">
              <w:tab/>
              <w:t xml:space="preserve">Dès </w:t>
            </w:r>
            <w:r w:rsidRPr="004F7CE1">
              <w:rPr>
                <w:b/>
                <w:i/>
              </w:rPr>
              <w:t>l</w:t>
            </w:r>
            <w:r w:rsidR="006246EA">
              <w:rPr>
                <w:b/>
                <w:i/>
              </w:rPr>
              <w:t>’</w:t>
            </w:r>
            <w:r w:rsidRPr="004F7CE1">
              <w:rPr>
                <w:b/>
                <w:i/>
              </w:rPr>
              <w:t>acceptation du</w:t>
            </w:r>
            <w:r w:rsidRPr="004F7CE1">
              <w:t xml:space="preserve"> retour </w:t>
            </w:r>
            <w:r w:rsidRPr="004F7CE1">
              <w:rPr>
                <w:b/>
                <w:i/>
              </w:rPr>
              <w:t>volontaire</w:t>
            </w:r>
            <w:r w:rsidRPr="004F7CE1">
              <w:t>, les autorités compétentes engagent la procédure de réadmission.</w:t>
            </w:r>
          </w:p>
        </w:tc>
      </w:tr>
    </w:tbl>
    <w:p w14:paraId="7F37167E"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7F66CC1E" w14:textId="77777777" w:rsidR="007B0667" w:rsidRPr="004F7CE1" w:rsidRDefault="00F606BB">
      <w:r w:rsidRPr="004F7CE1">
        <w:rPr>
          <w:rStyle w:val="HideTWBExt"/>
        </w:rPr>
        <w:t>&lt;/Amend&gt;</w:t>
      </w:r>
    </w:p>
    <w:p w14:paraId="25B18DEA"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2116</w:t>
      </w:r>
      <w:r w:rsidRPr="004F7CE1">
        <w:rPr>
          <w:rStyle w:val="HideTWBExt"/>
          <w:b w:val="0"/>
        </w:rPr>
        <w:t>&lt;/NumAm&gt;</w:t>
      </w:r>
    </w:p>
    <w:p w14:paraId="279E1CF5"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Cecilia Strada</w:t>
      </w:r>
      <w:r w:rsidRPr="004F7CE1">
        <w:rPr>
          <w:rStyle w:val="HideTWBExt"/>
          <w:b w:val="0"/>
        </w:rPr>
        <w:t>&lt;/Members&gt;</w:t>
      </w:r>
    </w:p>
    <w:p w14:paraId="77C99966" w14:textId="77777777" w:rsidR="007B0667" w:rsidRPr="004F7CE1" w:rsidRDefault="00F606BB">
      <w:pPr>
        <w:pStyle w:val="NormalBold"/>
      </w:pPr>
      <w:r w:rsidRPr="004F7CE1">
        <w:rPr>
          <w:rStyle w:val="HideTWBExt"/>
          <w:b w:val="0"/>
        </w:rPr>
        <w:t>&lt;/RepeatBlock-By&gt;</w:t>
      </w:r>
    </w:p>
    <w:p w14:paraId="0C0ED951"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0B3A443" w14:textId="77777777" w:rsidR="007B0667" w:rsidRPr="004F7CE1" w:rsidRDefault="00F606BB">
      <w:pPr>
        <w:pStyle w:val="NormalBold"/>
      </w:pPr>
      <w:r w:rsidRPr="004F7CE1">
        <w:rPr>
          <w:rStyle w:val="HideTWBExt"/>
          <w:b w:val="0"/>
        </w:rPr>
        <w:t>&lt;Article&gt;</w:t>
      </w:r>
      <w:r w:rsidRPr="004F7CE1">
        <w:t>Article 36 – paragraphe 1</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D1ADF67" w14:textId="77777777">
        <w:trPr>
          <w:trHeight w:hRule="exact" w:val="240"/>
          <w:jc w:val="center"/>
        </w:trPr>
        <w:tc>
          <w:tcPr>
            <w:tcW w:w="9752" w:type="dxa"/>
            <w:gridSpan w:val="2"/>
            <w:tcBorders>
              <w:top w:val="nil"/>
              <w:left w:val="nil"/>
              <w:bottom w:val="nil"/>
              <w:right w:val="nil"/>
            </w:tcBorders>
          </w:tcPr>
          <w:p w14:paraId="76B15BC7" w14:textId="77777777" w:rsidR="007B0667" w:rsidRPr="004F7CE1" w:rsidRDefault="007B0667"/>
        </w:tc>
      </w:tr>
      <w:tr w:rsidR="007B0667" w:rsidRPr="004F7CE1" w14:paraId="79797F4A" w14:textId="77777777">
        <w:trPr>
          <w:trHeight w:val="240"/>
          <w:jc w:val="center"/>
        </w:trPr>
        <w:tc>
          <w:tcPr>
            <w:tcW w:w="4876" w:type="dxa"/>
            <w:tcBorders>
              <w:top w:val="nil"/>
              <w:left w:val="nil"/>
              <w:bottom w:val="nil"/>
              <w:right w:val="nil"/>
            </w:tcBorders>
          </w:tcPr>
          <w:p w14:paraId="5AF91A81"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17AA786" w14:textId="77777777" w:rsidR="007B0667" w:rsidRPr="004F7CE1" w:rsidRDefault="00F606BB">
            <w:pPr>
              <w:pStyle w:val="AmColumnHeading"/>
            </w:pPr>
            <w:r w:rsidRPr="004F7CE1">
              <w:t>Amendement</w:t>
            </w:r>
          </w:p>
        </w:tc>
      </w:tr>
      <w:tr w:rsidR="007B0667" w:rsidRPr="004F7CE1" w14:paraId="77C67C3A" w14:textId="77777777">
        <w:trPr>
          <w:jc w:val="center"/>
        </w:trPr>
        <w:tc>
          <w:tcPr>
            <w:tcW w:w="4876" w:type="dxa"/>
            <w:tcBorders>
              <w:top w:val="nil"/>
              <w:left w:val="nil"/>
              <w:bottom w:val="nil"/>
              <w:right w:val="nil"/>
            </w:tcBorders>
          </w:tcPr>
          <w:p w14:paraId="45154241" w14:textId="3CD2F8D2" w:rsidR="007B0667" w:rsidRPr="004F7CE1" w:rsidRDefault="00F606BB">
            <w:pPr>
              <w:pStyle w:val="Normal6a"/>
            </w:pPr>
            <w:r w:rsidRPr="004F7CE1">
              <w:t>1.</w:t>
            </w:r>
            <w:r w:rsidRPr="004F7CE1">
              <w:tab/>
            </w:r>
            <w:r w:rsidRPr="004F7CE1">
              <w:rPr>
                <w:b/>
                <w:i/>
              </w:rPr>
              <w:t>Dès l</w:t>
            </w:r>
            <w:r w:rsidR="006246EA">
              <w:rPr>
                <w:b/>
                <w:i/>
              </w:rPr>
              <w:t>’</w:t>
            </w:r>
            <w:r w:rsidRPr="004F7CE1">
              <w:rPr>
                <w:b/>
                <w:i/>
              </w:rPr>
              <w:t>adoption d</w:t>
            </w:r>
            <w:r w:rsidR="006246EA">
              <w:rPr>
                <w:b/>
                <w:i/>
              </w:rPr>
              <w:t>’</w:t>
            </w:r>
            <w:r w:rsidRPr="004F7CE1">
              <w:rPr>
                <w:b/>
                <w:i/>
              </w:rPr>
              <w:t>une</w:t>
            </w:r>
            <w:r w:rsidRPr="004F7CE1">
              <w:t xml:space="preserve"> décision de retour </w:t>
            </w:r>
            <w:r w:rsidRPr="004F7CE1">
              <w:rPr>
                <w:b/>
                <w:i/>
              </w:rPr>
              <w:t>exécutoire et nonobstant</w:t>
            </w:r>
            <w:r w:rsidRPr="004F7CE1">
              <w:t xml:space="preserve"> l</w:t>
            </w:r>
            <w:r w:rsidR="006246EA">
              <w:t>’</w:t>
            </w:r>
            <w:r w:rsidRPr="004F7CE1">
              <w:t>article 28, les autorités compétentes, avec l</w:t>
            </w:r>
            <w:r w:rsidR="006246EA">
              <w:t>’</w:t>
            </w:r>
            <w:r w:rsidRPr="004F7CE1">
              <w:t xml:space="preserve">appui de Frontex, le cas échéant, engagent </w:t>
            </w:r>
            <w:r w:rsidRPr="004F7CE1">
              <w:rPr>
                <w:b/>
                <w:i/>
              </w:rPr>
              <w:t>systématiquement la</w:t>
            </w:r>
            <w:r w:rsidRPr="004F7CE1">
              <w:t xml:space="preserve"> procédure de réadmission dans les meilleurs délais.</w:t>
            </w:r>
          </w:p>
        </w:tc>
        <w:tc>
          <w:tcPr>
            <w:tcW w:w="4876" w:type="dxa"/>
            <w:tcBorders>
              <w:top w:val="nil"/>
              <w:left w:val="nil"/>
              <w:bottom w:val="nil"/>
              <w:right w:val="nil"/>
            </w:tcBorders>
          </w:tcPr>
          <w:p w14:paraId="5B9B8191" w14:textId="3D6A41E1" w:rsidR="007B0667" w:rsidRPr="004F7CE1" w:rsidRDefault="00F606BB">
            <w:pPr>
              <w:pStyle w:val="Normal6a"/>
            </w:pPr>
            <w:r w:rsidRPr="004F7CE1">
              <w:t>1.</w:t>
            </w:r>
            <w:r w:rsidRPr="004F7CE1">
              <w:tab/>
            </w:r>
            <w:r w:rsidRPr="004F7CE1">
              <w:rPr>
                <w:b/>
                <w:i/>
              </w:rPr>
              <w:t>À l</w:t>
            </w:r>
            <w:r w:rsidR="006246EA">
              <w:rPr>
                <w:b/>
                <w:i/>
              </w:rPr>
              <w:t>’</w:t>
            </w:r>
            <w:r w:rsidRPr="004F7CE1">
              <w:rPr>
                <w:b/>
                <w:i/>
              </w:rPr>
              <w:t>expiration du délai d</w:t>
            </w:r>
            <w:r w:rsidR="006246EA">
              <w:rPr>
                <w:b/>
                <w:i/>
              </w:rPr>
              <w:t>’</w:t>
            </w:r>
            <w:r w:rsidRPr="004F7CE1">
              <w:rPr>
                <w:b/>
                <w:i/>
              </w:rPr>
              <w:t>acceptation d</w:t>
            </w:r>
            <w:r w:rsidR="006246EA">
              <w:rPr>
                <w:b/>
                <w:i/>
              </w:rPr>
              <w:t>’</w:t>
            </w:r>
            <w:r w:rsidRPr="004F7CE1">
              <w:rPr>
                <w:b/>
                <w:i/>
              </w:rPr>
              <w:t>une décision de retour, conformément à l</w:t>
            </w:r>
            <w:r w:rsidR="006246EA">
              <w:rPr>
                <w:b/>
                <w:i/>
              </w:rPr>
              <w:t>’</w:t>
            </w:r>
            <w:r w:rsidRPr="004F7CE1">
              <w:rPr>
                <w:b/>
                <w:i/>
              </w:rPr>
              <w:t>article 12, paragraphe 2, lorsqu</w:t>
            </w:r>
            <w:r w:rsidR="006246EA">
              <w:rPr>
                <w:b/>
                <w:i/>
              </w:rPr>
              <w:t>’</w:t>
            </w:r>
            <w:r w:rsidRPr="004F7CE1">
              <w:rPr>
                <w:b/>
                <w:i/>
              </w:rPr>
              <w:t>une</w:t>
            </w:r>
            <w:r w:rsidRPr="004F7CE1">
              <w:t xml:space="preserve"> décision de retour </w:t>
            </w:r>
            <w:r w:rsidRPr="004F7CE1">
              <w:rPr>
                <w:b/>
                <w:i/>
              </w:rPr>
              <w:t>n</w:t>
            </w:r>
            <w:r w:rsidR="006246EA">
              <w:rPr>
                <w:b/>
                <w:i/>
              </w:rPr>
              <w:t>’</w:t>
            </w:r>
            <w:r w:rsidRPr="004F7CE1">
              <w:rPr>
                <w:b/>
                <w:i/>
              </w:rPr>
              <w:t>a pas été suspendue conformément à</w:t>
            </w:r>
            <w:r w:rsidRPr="004F7CE1">
              <w:t xml:space="preserve"> l</w:t>
            </w:r>
            <w:r w:rsidR="006246EA">
              <w:t>’</w:t>
            </w:r>
            <w:r w:rsidRPr="004F7CE1">
              <w:t>article 28, les autorités compétentes, avec l</w:t>
            </w:r>
            <w:r w:rsidR="006246EA">
              <w:t>’</w:t>
            </w:r>
            <w:r w:rsidRPr="004F7CE1">
              <w:t xml:space="preserve">appui de Frontex, le cas échéant, engagent </w:t>
            </w:r>
            <w:r w:rsidRPr="004F7CE1">
              <w:rPr>
                <w:b/>
                <w:i/>
              </w:rPr>
              <w:t>une</w:t>
            </w:r>
            <w:r w:rsidRPr="004F7CE1">
              <w:t xml:space="preserve"> procédure de réadmission dans les meilleurs délais.</w:t>
            </w:r>
          </w:p>
        </w:tc>
      </w:tr>
    </w:tbl>
    <w:p w14:paraId="1498B422"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414347F4" w14:textId="77777777" w:rsidR="007B0667" w:rsidRPr="004F7CE1" w:rsidRDefault="00F606BB">
      <w:r w:rsidRPr="004F7CE1">
        <w:rPr>
          <w:rStyle w:val="HideTWBExt"/>
        </w:rPr>
        <w:t>&lt;/Amend&gt;</w:t>
      </w:r>
    </w:p>
    <w:p w14:paraId="4D2C400B"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2117</w:t>
      </w:r>
      <w:r w:rsidRPr="004F7CE1">
        <w:rPr>
          <w:rStyle w:val="HideTWBExt"/>
          <w:b w:val="0"/>
        </w:rPr>
        <w:t>&lt;/NumAm&gt;</w:t>
      </w:r>
    </w:p>
    <w:p w14:paraId="35A1CF1F"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1B93AC09" w14:textId="77777777" w:rsidR="007B0667" w:rsidRPr="004F7CE1" w:rsidRDefault="00F606BB">
      <w:pPr>
        <w:pStyle w:val="NormalBold"/>
      </w:pPr>
      <w:r w:rsidRPr="004F7CE1">
        <w:rPr>
          <w:rStyle w:val="HideTWBExt"/>
          <w:b w:val="0"/>
        </w:rPr>
        <w:t>&lt;/RepeatBlock-By&gt;</w:t>
      </w:r>
    </w:p>
    <w:p w14:paraId="0B3B8B99"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6671426" w14:textId="77777777" w:rsidR="007B0667" w:rsidRPr="004F7CE1" w:rsidRDefault="00F606BB">
      <w:pPr>
        <w:pStyle w:val="NormalBold"/>
      </w:pPr>
      <w:r w:rsidRPr="004F7CE1">
        <w:rPr>
          <w:rStyle w:val="HideTWBExt"/>
          <w:b w:val="0"/>
        </w:rPr>
        <w:t>&lt;Article&gt;</w:t>
      </w:r>
      <w:r w:rsidRPr="004F7CE1">
        <w:t>Article 36 – paragraphe 1</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37ED0709" w14:textId="77777777">
        <w:trPr>
          <w:trHeight w:hRule="exact" w:val="240"/>
          <w:jc w:val="center"/>
        </w:trPr>
        <w:tc>
          <w:tcPr>
            <w:tcW w:w="9752" w:type="dxa"/>
            <w:gridSpan w:val="2"/>
            <w:tcBorders>
              <w:top w:val="nil"/>
              <w:left w:val="nil"/>
              <w:bottom w:val="nil"/>
              <w:right w:val="nil"/>
            </w:tcBorders>
          </w:tcPr>
          <w:p w14:paraId="3B7CA5AF" w14:textId="77777777" w:rsidR="007B0667" w:rsidRPr="004F7CE1" w:rsidRDefault="007B0667"/>
        </w:tc>
      </w:tr>
      <w:tr w:rsidR="007B0667" w:rsidRPr="004F7CE1" w14:paraId="280E18C5" w14:textId="77777777">
        <w:trPr>
          <w:trHeight w:val="240"/>
          <w:jc w:val="center"/>
        </w:trPr>
        <w:tc>
          <w:tcPr>
            <w:tcW w:w="4876" w:type="dxa"/>
            <w:tcBorders>
              <w:top w:val="nil"/>
              <w:left w:val="nil"/>
              <w:bottom w:val="nil"/>
              <w:right w:val="nil"/>
            </w:tcBorders>
          </w:tcPr>
          <w:p w14:paraId="1B33C3A8"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BE5C046" w14:textId="77777777" w:rsidR="007B0667" w:rsidRPr="004F7CE1" w:rsidRDefault="00F606BB">
            <w:pPr>
              <w:pStyle w:val="AmColumnHeading"/>
            </w:pPr>
            <w:r w:rsidRPr="004F7CE1">
              <w:t>Amendement</w:t>
            </w:r>
          </w:p>
        </w:tc>
      </w:tr>
      <w:tr w:rsidR="007B0667" w:rsidRPr="004F7CE1" w14:paraId="4C76DC01" w14:textId="77777777">
        <w:trPr>
          <w:jc w:val="center"/>
        </w:trPr>
        <w:tc>
          <w:tcPr>
            <w:tcW w:w="4876" w:type="dxa"/>
            <w:tcBorders>
              <w:top w:val="nil"/>
              <w:left w:val="nil"/>
              <w:bottom w:val="nil"/>
              <w:right w:val="nil"/>
            </w:tcBorders>
          </w:tcPr>
          <w:p w14:paraId="3FD90127" w14:textId="2D1A92ED" w:rsidR="007B0667" w:rsidRPr="004F7CE1" w:rsidRDefault="00F606BB">
            <w:pPr>
              <w:pStyle w:val="Normal6a"/>
            </w:pPr>
            <w:r w:rsidRPr="004F7CE1">
              <w:t>1.</w:t>
            </w:r>
            <w:r w:rsidRPr="004F7CE1">
              <w:tab/>
            </w:r>
            <w:r w:rsidRPr="004F7CE1">
              <w:rPr>
                <w:b/>
                <w:i/>
              </w:rPr>
              <w:t>Dès l</w:t>
            </w:r>
            <w:r w:rsidR="006246EA">
              <w:rPr>
                <w:b/>
                <w:i/>
              </w:rPr>
              <w:t>’</w:t>
            </w:r>
            <w:r w:rsidRPr="004F7CE1">
              <w:rPr>
                <w:b/>
                <w:i/>
              </w:rPr>
              <w:t>adoption</w:t>
            </w:r>
            <w:r w:rsidRPr="004F7CE1">
              <w:t xml:space="preserve"> d</w:t>
            </w:r>
            <w:r w:rsidR="006246EA">
              <w:t>’</w:t>
            </w:r>
            <w:r w:rsidRPr="004F7CE1">
              <w:t xml:space="preserve">une décision de retour </w:t>
            </w:r>
            <w:r w:rsidRPr="004F7CE1">
              <w:rPr>
                <w:b/>
                <w:i/>
              </w:rPr>
              <w:t>exécutoire et nonobstant l</w:t>
            </w:r>
            <w:r w:rsidR="006246EA">
              <w:rPr>
                <w:b/>
                <w:i/>
              </w:rPr>
              <w:t>’</w:t>
            </w:r>
            <w:r w:rsidRPr="004F7CE1">
              <w:rPr>
                <w:b/>
                <w:i/>
              </w:rPr>
              <w:t xml:space="preserve">article 28, </w:t>
            </w:r>
            <w:r w:rsidRPr="004F7CE1">
              <w:t>les autorités compétentes, avec l</w:t>
            </w:r>
            <w:r w:rsidR="006246EA">
              <w:t>’</w:t>
            </w:r>
            <w:r w:rsidRPr="004F7CE1">
              <w:t xml:space="preserve">appui de Frontex, le cas échéant, engagent </w:t>
            </w:r>
            <w:r w:rsidRPr="004F7CE1">
              <w:rPr>
                <w:b/>
                <w:i/>
              </w:rPr>
              <w:t xml:space="preserve">systématiquement </w:t>
            </w:r>
            <w:r w:rsidRPr="004F7CE1">
              <w:t xml:space="preserve">la </w:t>
            </w:r>
            <w:r w:rsidRPr="004F7CE1">
              <w:rPr>
                <w:b/>
                <w:i/>
              </w:rPr>
              <w:t xml:space="preserve">procédure de </w:t>
            </w:r>
            <w:r w:rsidRPr="004F7CE1">
              <w:t>réadmission</w:t>
            </w:r>
            <w:r w:rsidRPr="004F7CE1">
              <w:rPr>
                <w:b/>
                <w:i/>
              </w:rPr>
              <w:t xml:space="preserve"> dans les meilleurs délais</w:t>
            </w:r>
            <w:r w:rsidRPr="004F7CE1">
              <w:t>.</w:t>
            </w:r>
          </w:p>
        </w:tc>
        <w:tc>
          <w:tcPr>
            <w:tcW w:w="4876" w:type="dxa"/>
            <w:tcBorders>
              <w:top w:val="nil"/>
              <w:left w:val="nil"/>
              <w:bottom w:val="nil"/>
              <w:right w:val="nil"/>
            </w:tcBorders>
          </w:tcPr>
          <w:p w14:paraId="030E08DE" w14:textId="36100E99" w:rsidR="007B0667" w:rsidRPr="004F7CE1" w:rsidRDefault="00F606BB">
            <w:pPr>
              <w:pStyle w:val="Normal6a"/>
            </w:pPr>
            <w:r w:rsidRPr="004F7CE1">
              <w:t>1.</w:t>
            </w:r>
            <w:r w:rsidRPr="004F7CE1">
              <w:tab/>
            </w:r>
            <w:r w:rsidRPr="004F7CE1">
              <w:rPr>
                <w:b/>
                <w:i/>
              </w:rPr>
              <w:t>Après adoption</w:t>
            </w:r>
            <w:r w:rsidRPr="004F7CE1">
              <w:t xml:space="preserve"> d</w:t>
            </w:r>
            <w:r w:rsidR="006246EA">
              <w:t>’</w:t>
            </w:r>
            <w:r w:rsidRPr="004F7CE1">
              <w:t>une décision de retour les autorités compétentes, avec l</w:t>
            </w:r>
            <w:r w:rsidR="006246EA">
              <w:t>’</w:t>
            </w:r>
            <w:r w:rsidRPr="004F7CE1">
              <w:t>appui de Frontex, le cas échéant, engagent la réadmission</w:t>
            </w:r>
            <w:r w:rsidRPr="004F7CE1">
              <w:rPr>
                <w:b/>
                <w:i/>
              </w:rPr>
              <w:t>, en particulier lorsque cela est nécessaire pour établir ou vérifier l</w:t>
            </w:r>
            <w:r w:rsidR="006246EA">
              <w:rPr>
                <w:b/>
                <w:i/>
              </w:rPr>
              <w:t>’</w:t>
            </w:r>
            <w:r w:rsidRPr="004F7CE1">
              <w:rPr>
                <w:b/>
                <w:i/>
              </w:rPr>
              <w:t>identité ou la nationalité de la personne concernée ou pour obtenir des documents de voyage permettant son retour</w:t>
            </w:r>
            <w:r w:rsidRPr="004F7CE1">
              <w:t>.</w:t>
            </w:r>
          </w:p>
        </w:tc>
      </w:tr>
    </w:tbl>
    <w:p w14:paraId="06E2E46A"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49617D04" w14:textId="77777777" w:rsidR="007B0667" w:rsidRPr="004F7CE1" w:rsidRDefault="00F606BB">
      <w:r w:rsidRPr="004F7CE1">
        <w:rPr>
          <w:rStyle w:val="HideTWBExt"/>
        </w:rPr>
        <w:t>&lt;/Amend&gt;</w:t>
      </w:r>
    </w:p>
    <w:p w14:paraId="3C05D95F"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2118</w:t>
      </w:r>
      <w:r w:rsidRPr="004F7CE1">
        <w:rPr>
          <w:rStyle w:val="HideTWBExt"/>
          <w:b w:val="0"/>
        </w:rPr>
        <w:t>&lt;/NumAm&gt;</w:t>
      </w:r>
    </w:p>
    <w:p w14:paraId="4770DFF6" w14:textId="77777777" w:rsidR="007B0667" w:rsidRPr="004F7CE1" w:rsidRDefault="00F606BB">
      <w:pPr>
        <w:pStyle w:val="NormalBold"/>
      </w:pPr>
      <w:r w:rsidRPr="004F7CE1">
        <w:rPr>
          <w:rStyle w:val="HideTWBExt"/>
          <w:b w:val="0"/>
        </w:rPr>
        <w:t>&lt;RepeatBlock-By&gt;&lt;Members&gt;</w:t>
      </w:r>
      <w:r w:rsidRPr="004F7CE1">
        <w:t>Mary Khan</w:t>
      </w:r>
      <w:r w:rsidRPr="004F7CE1">
        <w:rPr>
          <w:rStyle w:val="HideTWBExt"/>
          <w:b w:val="0"/>
        </w:rPr>
        <w:t>&lt;/Members&gt;</w:t>
      </w:r>
    </w:p>
    <w:p w14:paraId="504CC106" w14:textId="77777777" w:rsidR="007B0667" w:rsidRPr="004F7CE1" w:rsidRDefault="00F606BB">
      <w:pPr>
        <w:pStyle w:val="NormalBold"/>
      </w:pPr>
      <w:r w:rsidRPr="004F7CE1">
        <w:rPr>
          <w:rStyle w:val="HideTWBExt"/>
          <w:b w:val="0"/>
        </w:rPr>
        <w:t>&lt;/RepeatBlock-By&gt;</w:t>
      </w:r>
    </w:p>
    <w:p w14:paraId="2B95E929"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11E858A" w14:textId="77777777" w:rsidR="007B0667" w:rsidRPr="004F7CE1" w:rsidRDefault="00F606BB">
      <w:pPr>
        <w:pStyle w:val="NormalBold"/>
      </w:pPr>
      <w:r w:rsidRPr="004F7CE1">
        <w:rPr>
          <w:rStyle w:val="HideTWBExt"/>
          <w:b w:val="0"/>
        </w:rPr>
        <w:t>&lt;Article&gt;</w:t>
      </w:r>
      <w:r w:rsidRPr="004F7CE1">
        <w:t>Article 36 – paragraphe 1</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4230358C" w14:textId="77777777">
        <w:trPr>
          <w:trHeight w:hRule="exact" w:val="240"/>
          <w:jc w:val="center"/>
        </w:trPr>
        <w:tc>
          <w:tcPr>
            <w:tcW w:w="9752" w:type="dxa"/>
            <w:gridSpan w:val="2"/>
            <w:tcBorders>
              <w:top w:val="nil"/>
              <w:left w:val="nil"/>
              <w:bottom w:val="nil"/>
              <w:right w:val="nil"/>
            </w:tcBorders>
          </w:tcPr>
          <w:p w14:paraId="7AF5C915" w14:textId="77777777" w:rsidR="007B0667" w:rsidRPr="004F7CE1" w:rsidRDefault="007B0667"/>
        </w:tc>
      </w:tr>
      <w:tr w:rsidR="007B0667" w:rsidRPr="004F7CE1" w14:paraId="40511A8A" w14:textId="77777777">
        <w:trPr>
          <w:trHeight w:val="240"/>
          <w:jc w:val="center"/>
        </w:trPr>
        <w:tc>
          <w:tcPr>
            <w:tcW w:w="4876" w:type="dxa"/>
            <w:tcBorders>
              <w:top w:val="nil"/>
              <w:left w:val="nil"/>
              <w:bottom w:val="nil"/>
              <w:right w:val="nil"/>
            </w:tcBorders>
          </w:tcPr>
          <w:p w14:paraId="4E830CB5"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148B5539" w14:textId="77777777" w:rsidR="007B0667" w:rsidRPr="004F7CE1" w:rsidRDefault="00F606BB">
            <w:pPr>
              <w:pStyle w:val="AmColumnHeading"/>
            </w:pPr>
            <w:r w:rsidRPr="004F7CE1">
              <w:t>Amendement</w:t>
            </w:r>
          </w:p>
        </w:tc>
      </w:tr>
      <w:tr w:rsidR="007B0667" w:rsidRPr="004F7CE1" w14:paraId="136122F4" w14:textId="77777777">
        <w:trPr>
          <w:jc w:val="center"/>
        </w:trPr>
        <w:tc>
          <w:tcPr>
            <w:tcW w:w="4876" w:type="dxa"/>
            <w:tcBorders>
              <w:top w:val="nil"/>
              <w:left w:val="nil"/>
              <w:bottom w:val="nil"/>
              <w:right w:val="nil"/>
            </w:tcBorders>
          </w:tcPr>
          <w:p w14:paraId="0273E7C5" w14:textId="0A52AB45" w:rsidR="007B0667" w:rsidRPr="004F7CE1" w:rsidRDefault="00F606BB">
            <w:pPr>
              <w:pStyle w:val="Normal6a"/>
            </w:pPr>
            <w:r w:rsidRPr="004F7CE1">
              <w:t>1.</w:t>
            </w:r>
            <w:r w:rsidRPr="004F7CE1">
              <w:tab/>
              <w:t>Dès l</w:t>
            </w:r>
            <w:r w:rsidR="006246EA">
              <w:t>’</w:t>
            </w:r>
            <w:r w:rsidRPr="004F7CE1">
              <w:t>adoption d</w:t>
            </w:r>
            <w:r w:rsidR="006246EA">
              <w:t>’</w:t>
            </w:r>
            <w:r w:rsidRPr="004F7CE1">
              <w:t>une décision de retour</w:t>
            </w:r>
            <w:r w:rsidRPr="004F7CE1">
              <w:rPr>
                <w:b/>
                <w:i/>
              </w:rPr>
              <w:t xml:space="preserve"> exécutoire et nonobstant l</w:t>
            </w:r>
            <w:r w:rsidR="006246EA">
              <w:rPr>
                <w:b/>
                <w:i/>
              </w:rPr>
              <w:t>’</w:t>
            </w:r>
            <w:r w:rsidRPr="004F7CE1">
              <w:rPr>
                <w:b/>
                <w:i/>
              </w:rPr>
              <w:t>article 28</w:t>
            </w:r>
            <w:r w:rsidRPr="004F7CE1">
              <w:t>, les autorités compétentes, avec l</w:t>
            </w:r>
            <w:r w:rsidR="006246EA">
              <w:t>’</w:t>
            </w:r>
            <w:r w:rsidRPr="004F7CE1">
              <w:t>appui de Frontex, le cas échéant, engagent systématiquement la procédure de réadmission dans les meilleurs délais.</w:t>
            </w:r>
          </w:p>
        </w:tc>
        <w:tc>
          <w:tcPr>
            <w:tcW w:w="4876" w:type="dxa"/>
            <w:tcBorders>
              <w:top w:val="nil"/>
              <w:left w:val="nil"/>
              <w:bottom w:val="nil"/>
              <w:right w:val="nil"/>
            </w:tcBorders>
          </w:tcPr>
          <w:p w14:paraId="338F168E" w14:textId="008CDBEF" w:rsidR="007B0667" w:rsidRPr="004F7CE1" w:rsidRDefault="00F606BB">
            <w:pPr>
              <w:pStyle w:val="Normal6a"/>
            </w:pPr>
            <w:r w:rsidRPr="004F7CE1">
              <w:t>1.</w:t>
            </w:r>
            <w:r w:rsidRPr="004F7CE1">
              <w:tab/>
              <w:t>Dès l</w:t>
            </w:r>
            <w:r w:rsidR="006246EA">
              <w:t>’</w:t>
            </w:r>
            <w:r w:rsidRPr="004F7CE1">
              <w:t>adoption d</w:t>
            </w:r>
            <w:r w:rsidR="006246EA">
              <w:t>’</w:t>
            </w:r>
            <w:r w:rsidRPr="004F7CE1">
              <w:t>une décision de retour, les autorités compétentes, avec l</w:t>
            </w:r>
            <w:r w:rsidR="006246EA">
              <w:t>’</w:t>
            </w:r>
            <w:r w:rsidRPr="004F7CE1">
              <w:t>appui de Frontex, le cas échéant, engagent systématiquement la procédure de réadmission dans les meilleurs délais.</w:t>
            </w:r>
          </w:p>
        </w:tc>
      </w:tr>
    </w:tbl>
    <w:p w14:paraId="10869B33"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16FC9B9E" w14:textId="77777777" w:rsidR="007B0667" w:rsidRPr="004F7CE1" w:rsidRDefault="00F606BB">
      <w:r w:rsidRPr="004F7CE1">
        <w:rPr>
          <w:rStyle w:val="HideTWBExt"/>
        </w:rPr>
        <w:t>&lt;/Amend&gt;</w:t>
      </w:r>
    </w:p>
    <w:p w14:paraId="73EAB6B1"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2119</w:t>
      </w:r>
      <w:r w:rsidRPr="004F7CE1">
        <w:rPr>
          <w:rStyle w:val="HideTWBExt"/>
          <w:b w:val="0"/>
        </w:rPr>
        <w:t>&lt;/NumAm&gt;</w:t>
      </w:r>
    </w:p>
    <w:p w14:paraId="0E6F8A48" w14:textId="77777777" w:rsidR="007B0667" w:rsidRPr="004F7CE1" w:rsidRDefault="00F606BB">
      <w:pPr>
        <w:pStyle w:val="NormalBold"/>
      </w:pPr>
      <w:r w:rsidRPr="004F7CE1">
        <w:rPr>
          <w:rStyle w:val="HideTWBExt"/>
          <w:b w:val="0"/>
        </w:rPr>
        <w:t>&lt;RepeatBlock-By&gt;&lt;Members&gt;</w:t>
      </w:r>
      <w:r w:rsidRPr="004F7CE1">
        <w:t>François-Xavier Bellamy, Lukas Mandl, Alice Teodorescu Måwe, Sander Smit, Loránt Vincze, Lena Düpont, Tomas Tobé, Rasa Juknevičienė, Jeroen Lenaers</w:t>
      </w:r>
      <w:r w:rsidRPr="004F7CE1">
        <w:rPr>
          <w:rStyle w:val="HideTWBExt"/>
          <w:b w:val="0"/>
        </w:rPr>
        <w:t>&lt;/Members&gt;</w:t>
      </w:r>
    </w:p>
    <w:p w14:paraId="6818A7DF" w14:textId="77777777" w:rsidR="007B0667" w:rsidRPr="004F7CE1" w:rsidRDefault="00F606BB">
      <w:pPr>
        <w:pStyle w:val="NormalBold"/>
      </w:pPr>
      <w:r w:rsidRPr="004F7CE1">
        <w:rPr>
          <w:rStyle w:val="HideTWBExt"/>
          <w:b w:val="0"/>
        </w:rPr>
        <w:t>&lt;/RepeatBlock-By&gt;</w:t>
      </w:r>
    </w:p>
    <w:p w14:paraId="14ED0D4D"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6523FD0A" w14:textId="77777777" w:rsidR="007B0667" w:rsidRPr="004F7CE1" w:rsidRDefault="00F606BB">
      <w:pPr>
        <w:pStyle w:val="NormalBold"/>
      </w:pPr>
      <w:r w:rsidRPr="004F7CE1">
        <w:rPr>
          <w:rStyle w:val="HideTWBExt"/>
          <w:b w:val="0"/>
        </w:rPr>
        <w:t>&lt;Article&gt;</w:t>
      </w:r>
      <w:r w:rsidRPr="004F7CE1">
        <w:t>Article 36 – paragraphe 1</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3055A8B" w14:textId="77777777">
        <w:trPr>
          <w:trHeight w:hRule="exact" w:val="240"/>
          <w:jc w:val="center"/>
        </w:trPr>
        <w:tc>
          <w:tcPr>
            <w:tcW w:w="9752" w:type="dxa"/>
            <w:gridSpan w:val="2"/>
            <w:tcBorders>
              <w:top w:val="nil"/>
              <w:left w:val="nil"/>
              <w:bottom w:val="nil"/>
              <w:right w:val="nil"/>
            </w:tcBorders>
          </w:tcPr>
          <w:p w14:paraId="30AF6012" w14:textId="77777777" w:rsidR="007B0667" w:rsidRPr="004F7CE1" w:rsidRDefault="007B0667"/>
        </w:tc>
      </w:tr>
      <w:tr w:rsidR="007B0667" w:rsidRPr="004F7CE1" w14:paraId="00F4913E" w14:textId="77777777">
        <w:trPr>
          <w:trHeight w:val="240"/>
          <w:jc w:val="center"/>
        </w:trPr>
        <w:tc>
          <w:tcPr>
            <w:tcW w:w="4876" w:type="dxa"/>
            <w:tcBorders>
              <w:top w:val="nil"/>
              <w:left w:val="nil"/>
              <w:bottom w:val="nil"/>
              <w:right w:val="nil"/>
            </w:tcBorders>
          </w:tcPr>
          <w:p w14:paraId="0F6F75B1"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202D00E" w14:textId="77777777" w:rsidR="007B0667" w:rsidRPr="004F7CE1" w:rsidRDefault="00F606BB">
            <w:pPr>
              <w:pStyle w:val="AmColumnHeading"/>
            </w:pPr>
            <w:r w:rsidRPr="004F7CE1">
              <w:t>Amendement</w:t>
            </w:r>
          </w:p>
        </w:tc>
      </w:tr>
      <w:tr w:rsidR="007B0667" w:rsidRPr="004F7CE1" w14:paraId="5C83D46C" w14:textId="77777777">
        <w:trPr>
          <w:jc w:val="center"/>
        </w:trPr>
        <w:tc>
          <w:tcPr>
            <w:tcW w:w="4876" w:type="dxa"/>
            <w:tcBorders>
              <w:top w:val="nil"/>
              <w:left w:val="nil"/>
              <w:bottom w:val="nil"/>
              <w:right w:val="nil"/>
            </w:tcBorders>
          </w:tcPr>
          <w:p w14:paraId="41749712" w14:textId="73760617" w:rsidR="007B0667" w:rsidRPr="004F7CE1" w:rsidRDefault="00F606BB">
            <w:pPr>
              <w:pStyle w:val="Normal6a"/>
            </w:pPr>
            <w:r w:rsidRPr="004F7CE1">
              <w:t>1.</w:t>
            </w:r>
            <w:r w:rsidRPr="004F7CE1">
              <w:tab/>
              <w:t>Dès l</w:t>
            </w:r>
            <w:r w:rsidR="006246EA">
              <w:t>’</w:t>
            </w:r>
            <w:r w:rsidRPr="004F7CE1">
              <w:t>adoption d</w:t>
            </w:r>
            <w:r w:rsidR="006246EA">
              <w:t>’</w:t>
            </w:r>
            <w:r w:rsidRPr="004F7CE1">
              <w:t>une décision de retour exécutoire</w:t>
            </w:r>
            <w:r w:rsidRPr="004F7CE1">
              <w:rPr>
                <w:b/>
                <w:i/>
              </w:rPr>
              <w:t xml:space="preserve"> et nonobstant l</w:t>
            </w:r>
            <w:r w:rsidR="006246EA">
              <w:rPr>
                <w:b/>
                <w:i/>
              </w:rPr>
              <w:t>’</w:t>
            </w:r>
            <w:r w:rsidRPr="004F7CE1">
              <w:rPr>
                <w:b/>
                <w:i/>
              </w:rPr>
              <w:t>article 28</w:t>
            </w:r>
            <w:r w:rsidRPr="004F7CE1">
              <w:t xml:space="preserve">, les autorités compétentes, </w:t>
            </w:r>
            <w:r w:rsidRPr="004F7CE1">
              <w:rPr>
                <w:b/>
                <w:i/>
              </w:rPr>
              <w:t>avec l</w:t>
            </w:r>
            <w:r w:rsidR="006246EA">
              <w:rPr>
                <w:b/>
                <w:i/>
              </w:rPr>
              <w:t>’</w:t>
            </w:r>
            <w:r w:rsidRPr="004F7CE1">
              <w:rPr>
                <w:b/>
                <w:i/>
              </w:rPr>
              <w:t xml:space="preserve">appui de Frontex, </w:t>
            </w:r>
            <w:r w:rsidRPr="004F7CE1">
              <w:t xml:space="preserve">le cas échéant, engagent </w:t>
            </w:r>
            <w:r w:rsidRPr="004F7CE1">
              <w:rPr>
                <w:b/>
                <w:bCs/>
                <w:i/>
                <w:iCs/>
              </w:rPr>
              <w:t xml:space="preserve">systématiquement </w:t>
            </w:r>
            <w:r w:rsidRPr="004F7CE1">
              <w:t>la procédure de réadmission</w:t>
            </w:r>
            <w:r w:rsidRPr="004F7CE1">
              <w:rPr>
                <w:b/>
                <w:i/>
              </w:rPr>
              <w:t xml:space="preserve"> dans les meilleurs délais</w:t>
            </w:r>
            <w:r w:rsidRPr="004F7CE1">
              <w:t>.</w:t>
            </w:r>
          </w:p>
        </w:tc>
        <w:tc>
          <w:tcPr>
            <w:tcW w:w="4876" w:type="dxa"/>
            <w:tcBorders>
              <w:top w:val="nil"/>
              <w:left w:val="nil"/>
              <w:bottom w:val="nil"/>
              <w:right w:val="nil"/>
            </w:tcBorders>
          </w:tcPr>
          <w:p w14:paraId="30D45313" w14:textId="7A413830" w:rsidR="007B0667" w:rsidRPr="004F7CE1" w:rsidRDefault="00F606BB">
            <w:pPr>
              <w:pStyle w:val="Normal6a"/>
            </w:pPr>
            <w:r w:rsidRPr="004F7CE1">
              <w:t>1.</w:t>
            </w:r>
            <w:r w:rsidRPr="004F7CE1">
              <w:tab/>
              <w:t>Dès l</w:t>
            </w:r>
            <w:r w:rsidR="006246EA">
              <w:t>’</w:t>
            </w:r>
            <w:r w:rsidRPr="004F7CE1">
              <w:t>adoption d</w:t>
            </w:r>
            <w:r w:rsidR="006246EA">
              <w:t>’</w:t>
            </w:r>
            <w:r w:rsidRPr="004F7CE1">
              <w:t>une décision de retour exécutoire, les autorités compétentes, le cas échéant,</w:t>
            </w:r>
            <w:r w:rsidR="004F7CE1">
              <w:t xml:space="preserve"> </w:t>
            </w:r>
            <w:r w:rsidRPr="004F7CE1">
              <w:rPr>
                <w:b/>
                <w:i/>
              </w:rPr>
              <w:t xml:space="preserve">et si nécessaire, </w:t>
            </w:r>
            <w:r w:rsidRPr="004F7CE1">
              <w:t>engagent la procédure de réadmission</w:t>
            </w:r>
            <w:r w:rsidRPr="004F7CE1">
              <w:rPr>
                <w:b/>
                <w:i/>
              </w:rPr>
              <w:t xml:space="preserve"> aux fins de l</w:t>
            </w:r>
            <w:r w:rsidR="006246EA">
              <w:rPr>
                <w:b/>
                <w:i/>
              </w:rPr>
              <w:t>’</w:t>
            </w:r>
            <w:r w:rsidRPr="004F7CE1">
              <w:rPr>
                <w:b/>
                <w:i/>
              </w:rPr>
              <w:t>exécution de la décision de retour</w:t>
            </w:r>
            <w:r w:rsidRPr="004F7CE1">
              <w:t>.</w:t>
            </w:r>
          </w:p>
        </w:tc>
      </w:tr>
    </w:tbl>
    <w:p w14:paraId="487908E1"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66566AD0" w14:textId="77777777" w:rsidR="007B0667" w:rsidRPr="004F7CE1" w:rsidRDefault="00F606BB">
      <w:r w:rsidRPr="004F7CE1">
        <w:rPr>
          <w:rStyle w:val="HideTWBExt"/>
        </w:rPr>
        <w:t>&lt;/Amend&gt;</w:t>
      </w:r>
    </w:p>
    <w:p w14:paraId="1C4CADEB"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2120</w:t>
      </w:r>
      <w:r w:rsidRPr="004F7CE1">
        <w:rPr>
          <w:rStyle w:val="HideTWBExt"/>
          <w:b w:val="0"/>
        </w:rPr>
        <w:t>&lt;/NumAm&gt;</w:t>
      </w:r>
    </w:p>
    <w:p w14:paraId="44B8C99E"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001B838D" w14:textId="77777777" w:rsidR="007B0667" w:rsidRPr="004F7CE1" w:rsidRDefault="00F606BB">
      <w:pPr>
        <w:pStyle w:val="NormalBold"/>
      </w:pPr>
      <w:r w:rsidRPr="004F7CE1">
        <w:rPr>
          <w:rStyle w:val="HideTWBExt"/>
          <w:b w:val="0"/>
        </w:rPr>
        <w:t>&lt;/RepeatBlock-By&gt;</w:t>
      </w:r>
    </w:p>
    <w:p w14:paraId="3A9260D6"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1C99B675" w14:textId="77777777" w:rsidR="007B0667" w:rsidRPr="004F7CE1" w:rsidRDefault="00F606BB">
      <w:pPr>
        <w:pStyle w:val="NormalBold"/>
      </w:pPr>
      <w:r w:rsidRPr="004F7CE1">
        <w:rPr>
          <w:rStyle w:val="HideTWBExt"/>
          <w:b w:val="0"/>
        </w:rPr>
        <w:t>&lt;Article&gt;</w:t>
      </w:r>
      <w:r w:rsidRPr="004F7CE1">
        <w:t>Article 36 – paragraphe 2</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BA4A7DE" w14:textId="77777777">
        <w:trPr>
          <w:trHeight w:hRule="exact" w:val="240"/>
          <w:jc w:val="center"/>
        </w:trPr>
        <w:tc>
          <w:tcPr>
            <w:tcW w:w="9752" w:type="dxa"/>
            <w:gridSpan w:val="2"/>
            <w:tcBorders>
              <w:top w:val="nil"/>
              <w:left w:val="nil"/>
              <w:bottom w:val="nil"/>
              <w:right w:val="nil"/>
            </w:tcBorders>
          </w:tcPr>
          <w:p w14:paraId="4FF957A8" w14:textId="77777777" w:rsidR="007B0667" w:rsidRPr="004F7CE1" w:rsidRDefault="007B0667"/>
        </w:tc>
      </w:tr>
      <w:tr w:rsidR="007B0667" w:rsidRPr="004F7CE1" w14:paraId="3580AD2E" w14:textId="77777777">
        <w:trPr>
          <w:trHeight w:val="240"/>
          <w:jc w:val="center"/>
        </w:trPr>
        <w:tc>
          <w:tcPr>
            <w:tcW w:w="4876" w:type="dxa"/>
            <w:tcBorders>
              <w:top w:val="nil"/>
              <w:left w:val="nil"/>
              <w:bottom w:val="nil"/>
              <w:right w:val="nil"/>
            </w:tcBorders>
          </w:tcPr>
          <w:p w14:paraId="66C8AF56"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BFB5F38" w14:textId="77777777" w:rsidR="007B0667" w:rsidRPr="004F7CE1" w:rsidRDefault="00F606BB">
            <w:pPr>
              <w:pStyle w:val="AmColumnHeading"/>
            </w:pPr>
            <w:r w:rsidRPr="004F7CE1">
              <w:t>Amendement</w:t>
            </w:r>
          </w:p>
        </w:tc>
      </w:tr>
      <w:tr w:rsidR="007B0667" w:rsidRPr="004F7CE1" w14:paraId="75C31360" w14:textId="77777777">
        <w:trPr>
          <w:jc w:val="center"/>
        </w:trPr>
        <w:tc>
          <w:tcPr>
            <w:tcW w:w="4876" w:type="dxa"/>
            <w:tcBorders>
              <w:top w:val="nil"/>
              <w:left w:val="nil"/>
              <w:bottom w:val="nil"/>
              <w:right w:val="nil"/>
            </w:tcBorders>
          </w:tcPr>
          <w:p w14:paraId="24807C47" w14:textId="22D89190" w:rsidR="007B0667" w:rsidRPr="004F7CE1" w:rsidRDefault="00F606BB">
            <w:pPr>
              <w:pStyle w:val="Normal6a"/>
            </w:pPr>
            <w:r w:rsidRPr="004F7CE1">
              <w:rPr>
                <w:b/>
                <w:i/>
              </w:rPr>
              <w:t>2.</w:t>
            </w:r>
            <w:r w:rsidRPr="004F7CE1">
              <w:tab/>
            </w:r>
            <w:r w:rsidRPr="004F7CE1">
              <w:rPr>
                <w:b/>
                <w:i/>
              </w:rPr>
              <w:t>Lorsqu</w:t>
            </w:r>
            <w:r w:rsidR="006246EA">
              <w:rPr>
                <w:b/>
                <w:i/>
              </w:rPr>
              <w:t>’</w:t>
            </w:r>
            <w:r w:rsidRPr="004F7CE1">
              <w:rPr>
                <w:b/>
                <w:i/>
              </w:rPr>
              <w:t>un document de voyage doit être obtenu auprès des autorités du pays tiers, les autorités compétentes présentent une demande de réadmission. Cette demande de réadmission comprend, s</w:t>
            </w:r>
            <w:r w:rsidR="006246EA">
              <w:rPr>
                <w:b/>
                <w:i/>
              </w:rPr>
              <w:t>’</w:t>
            </w:r>
            <w:r w:rsidRPr="004F7CE1">
              <w:rPr>
                <w:b/>
                <w:i/>
              </w:rPr>
              <w:t>il y a lieu, une demande de confirmation de la nationalité et une demande de délivrance d</w:t>
            </w:r>
            <w:r w:rsidR="006246EA">
              <w:rPr>
                <w:b/>
                <w:i/>
              </w:rPr>
              <w:t>’</w:t>
            </w:r>
            <w:r w:rsidRPr="004F7CE1">
              <w:rPr>
                <w:b/>
                <w:i/>
              </w:rPr>
              <w:t>un document de voyage. Les demandes de réadmission sont présentées sans délai et, si possible, au moyen du formulaire type visé au paragraphe 6.</w:t>
            </w:r>
          </w:p>
        </w:tc>
        <w:tc>
          <w:tcPr>
            <w:tcW w:w="4876" w:type="dxa"/>
            <w:tcBorders>
              <w:top w:val="nil"/>
              <w:left w:val="nil"/>
              <w:bottom w:val="nil"/>
              <w:right w:val="nil"/>
            </w:tcBorders>
          </w:tcPr>
          <w:p w14:paraId="702C7CF7" w14:textId="77777777" w:rsidR="007B0667" w:rsidRPr="004F7CE1" w:rsidRDefault="00F606BB">
            <w:pPr>
              <w:pStyle w:val="Normal6a"/>
            </w:pPr>
            <w:r w:rsidRPr="004F7CE1">
              <w:rPr>
                <w:b/>
                <w:i/>
              </w:rPr>
              <w:t>supprimé</w:t>
            </w:r>
          </w:p>
        </w:tc>
      </w:tr>
    </w:tbl>
    <w:p w14:paraId="57CB4F9F"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2DBA6972" w14:textId="77777777" w:rsidR="007B0667" w:rsidRPr="004F7CE1" w:rsidRDefault="00F606BB">
      <w:r w:rsidRPr="004F7CE1">
        <w:rPr>
          <w:rStyle w:val="HideTWBExt"/>
        </w:rPr>
        <w:t>&lt;/Amend&gt;</w:t>
      </w:r>
    </w:p>
    <w:p w14:paraId="636BF65B"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2121</w:t>
      </w:r>
      <w:r w:rsidRPr="004F7CE1">
        <w:rPr>
          <w:rStyle w:val="HideTWBExt"/>
          <w:b w:val="0"/>
        </w:rPr>
        <w:t>&lt;/NumAm&gt;</w:t>
      </w:r>
    </w:p>
    <w:p w14:paraId="3FD6E6E3" w14:textId="77777777" w:rsidR="007B0667" w:rsidRPr="004F7CE1" w:rsidRDefault="00F606BB">
      <w:pPr>
        <w:pStyle w:val="NormalBold"/>
      </w:pPr>
      <w:r w:rsidRPr="004F7CE1">
        <w:rPr>
          <w:rStyle w:val="HideTWBExt"/>
          <w:b w:val="0"/>
        </w:rPr>
        <w:t>&lt;RepeatBlock-By&gt;&lt;Members&gt;</w:t>
      </w:r>
      <w:r w:rsidRPr="004F7CE1">
        <w:t>François-Xavier Bellamy, Lukas Mandl, Alice Teodorescu Måwe, Sander Smit, Loránt Vincze, Lena Düpont, Tomas Tobé, Rasa Juknevičienė, Jeroen Lenaers</w:t>
      </w:r>
      <w:r w:rsidRPr="004F7CE1">
        <w:rPr>
          <w:rStyle w:val="HideTWBExt"/>
          <w:b w:val="0"/>
        </w:rPr>
        <w:t>&lt;/Members&gt;</w:t>
      </w:r>
    </w:p>
    <w:p w14:paraId="32646689" w14:textId="77777777" w:rsidR="007B0667" w:rsidRPr="004F7CE1" w:rsidRDefault="00F606BB">
      <w:pPr>
        <w:pStyle w:val="NormalBold"/>
      </w:pPr>
      <w:r w:rsidRPr="004F7CE1">
        <w:rPr>
          <w:rStyle w:val="HideTWBExt"/>
          <w:b w:val="0"/>
        </w:rPr>
        <w:t>&lt;/RepeatBlock-By&gt;</w:t>
      </w:r>
    </w:p>
    <w:p w14:paraId="50BE67F7"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3A75289" w14:textId="77777777" w:rsidR="007B0667" w:rsidRPr="004F7CE1" w:rsidRDefault="00F606BB">
      <w:pPr>
        <w:pStyle w:val="NormalBold"/>
      </w:pPr>
      <w:r w:rsidRPr="004F7CE1">
        <w:rPr>
          <w:rStyle w:val="HideTWBExt"/>
          <w:b w:val="0"/>
        </w:rPr>
        <w:t>&lt;Article&gt;</w:t>
      </w:r>
      <w:r w:rsidRPr="004F7CE1">
        <w:t>Article 36 – paragraphe 2</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E4354F7" w14:textId="77777777">
        <w:trPr>
          <w:trHeight w:hRule="exact" w:val="240"/>
          <w:jc w:val="center"/>
        </w:trPr>
        <w:tc>
          <w:tcPr>
            <w:tcW w:w="9752" w:type="dxa"/>
            <w:gridSpan w:val="2"/>
            <w:tcBorders>
              <w:top w:val="nil"/>
              <w:left w:val="nil"/>
              <w:bottom w:val="nil"/>
              <w:right w:val="nil"/>
            </w:tcBorders>
          </w:tcPr>
          <w:p w14:paraId="35162983" w14:textId="77777777" w:rsidR="007B0667" w:rsidRPr="004F7CE1" w:rsidRDefault="007B0667"/>
        </w:tc>
      </w:tr>
      <w:tr w:rsidR="007B0667" w:rsidRPr="004F7CE1" w14:paraId="0AE21EBB" w14:textId="77777777">
        <w:trPr>
          <w:trHeight w:val="240"/>
          <w:jc w:val="center"/>
        </w:trPr>
        <w:tc>
          <w:tcPr>
            <w:tcW w:w="4876" w:type="dxa"/>
            <w:tcBorders>
              <w:top w:val="nil"/>
              <w:left w:val="nil"/>
              <w:bottom w:val="nil"/>
              <w:right w:val="nil"/>
            </w:tcBorders>
          </w:tcPr>
          <w:p w14:paraId="681F616B"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16E92FF9" w14:textId="77777777" w:rsidR="007B0667" w:rsidRPr="004F7CE1" w:rsidRDefault="00F606BB">
            <w:pPr>
              <w:pStyle w:val="AmColumnHeading"/>
            </w:pPr>
            <w:r w:rsidRPr="004F7CE1">
              <w:t>Amendement</w:t>
            </w:r>
          </w:p>
        </w:tc>
      </w:tr>
      <w:tr w:rsidR="007B0667" w:rsidRPr="004F7CE1" w14:paraId="207FFB5C" w14:textId="77777777">
        <w:trPr>
          <w:jc w:val="center"/>
        </w:trPr>
        <w:tc>
          <w:tcPr>
            <w:tcW w:w="4876" w:type="dxa"/>
            <w:tcBorders>
              <w:top w:val="nil"/>
              <w:left w:val="nil"/>
              <w:bottom w:val="nil"/>
              <w:right w:val="nil"/>
            </w:tcBorders>
          </w:tcPr>
          <w:p w14:paraId="1FC1930C" w14:textId="47E4842C" w:rsidR="007B0667" w:rsidRPr="004F7CE1" w:rsidRDefault="00F606BB">
            <w:pPr>
              <w:pStyle w:val="Normal6a"/>
            </w:pPr>
            <w:r w:rsidRPr="004F7CE1">
              <w:t>2.</w:t>
            </w:r>
            <w:r w:rsidRPr="004F7CE1">
              <w:tab/>
              <w:t>Lorsqu</w:t>
            </w:r>
            <w:r w:rsidR="006246EA">
              <w:t>’</w:t>
            </w:r>
            <w:r w:rsidRPr="004F7CE1">
              <w:t>un document de voyage doit être obtenu auprès des autorités du pays tiers, les autorités compétentes présentent une demande de réadmission</w:t>
            </w:r>
            <w:r w:rsidRPr="004F7CE1">
              <w:rPr>
                <w:b/>
                <w:i/>
              </w:rPr>
              <w:t>. Cette demande de réadmission comprend, s</w:t>
            </w:r>
            <w:r w:rsidR="006246EA">
              <w:rPr>
                <w:b/>
                <w:i/>
              </w:rPr>
              <w:t>’</w:t>
            </w:r>
            <w:r w:rsidRPr="004F7CE1">
              <w:rPr>
                <w:b/>
                <w:i/>
              </w:rPr>
              <w:t>il y a lieu, une demande de confirmation de</w:t>
            </w:r>
            <w:r w:rsidRPr="004F7CE1">
              <w:t xml:space="preserve"> la nationalité </w:t>
            </w:r>
            <w:r w:rsidRPr="004F7CE1">
              <w:rPr>
                <w:b/>
                <w:i/>
              </w:rPr>
              <w:t>et une demande de délivrance d</w:t>
            </w:r>
            <w:r w:rsidR="006246EA">
              <w:rPr>
                <w:b/>
                <w:i/>
              </w:rPr>
              <w:t>’</w:t>
            </w:r>
            <w:r w:rsidRPr="004F7CE1">
              <w:rPr>
                <w:b/>
                <w:i/>
              </w:rPr>
              <w:t>un</w:t>
            </w:r>
            <w:r w:rsidRPr="004F7CE1">
              <w:t xml:space="preserve"> document de voyage. </w:t>
            </w:r>
            <w:r w:rsidRPr="004F7CE1">
              <w:rPr>
                <w:b/>
                <w:i/>
              </w:rPr>
              <w:t>Les demandes de réadmission sont présentées sans délai et, si possible, au moyen du formulaire type visé au paragraphe 6.</w:t>
            </w:r>
          </w:p>
        </w:tc>
        <w:tc>
          <w:tcPr>
            <w:tcW w:w="4876" w:type="dxa"/>
            <w:tcBorders>
              <w:top w:val="nil"/>
              <w:left w:val="nil"/>
              <w:bottom w:val="nil"/>
              <w:right w:val="nil"/>
            </w:tcBorders>
          </w:tcPr>
          <w:p w14:paraId="60330627" w14:textId="33CBED2F" w:rsidR="007B0667" w:rsidRPr="004F7CE1" w:rsidRDefault="00F606BB">
            <w:pPr>
              <w:pStyle w:val="Normal6a"/>
            </w:pPr>
            <w:r w:rsidRPr="004F7CE1">
              <w:t>2.</w:t>
            </w:r>
            <w:r w:rsidRPr="004F7CE1">
              <w:tab/>
              <w:t>Lorsqu</w:t>
            </w:r>
            <w:r w:rsidR="006246EA">
              <w:t>’</w:t>
            </w:r>
            <w:r w:rsidRPr="004F7CE1">
              <w:t>un document de voyage doit être obtenu auprès des autorités du pays tiers, les autorités compétentes présentent une demande de réadmission</w:t>
            </w:r>
            <w:r w:rsidRPr="004F7CE1">
              <w:rPr>
                <w:b/>
                <w:i/>
              </w:rPr>
              <w:t>, comprenant les éléments nécessaires pour établir l</w:t>
            </w:r>
            <w:r w:rsidR="006246EA">
              <w:rPr>
                <w:b/>
                <w:i/>
              </w:rPr>
              <w:t>’</w:t>
            </w:r>
            <w:r w:rsidRPr="004F7CE1">
              <w:rPr>
                <w:b/>
                <w:i/>
              </w:rPr>
              <w:t>identité,</w:t>
            </w:r>
            <w:r w:rsidRPr="004F7CE1">
              <w:t xml:space="preserve"> la nationalité </w:t>
            </w:r>
            <w:r w:rsidRPr="004F7CE1">
              <w:rPr>
                <w:b/>
                <w:i/>
              </w:rPr>
              <w:t>ou obtenir un</w:t>
            </w:r>
            <w:r w:rsidRPr="004F7CE1">
              <w:t xml:space="preserve"> document de voyage.</w:t>
            </w:r>
          </w:p>
        </w:tc>
      </w:tr>
    </w:tbl>
    <w:p w14:paraId="68DAAF31"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287FE28A" w14:textId="77777777" w:rsidR="007B0667" w:rsidRPr="004F7CE1" w:rsidRDefault="00F606BB">
      <w:r w:rsidRPr="004F7CE1">
        <w:rPr>
          <w:rStyle w:val="HideTWBExt"/>
        </w:rPr>
        <w:t>&lt;/Amend&gt;</w:t>
      </w:r>
    </w:p>
    <w:p w14:paraId="4D2285A6"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2122</w:t>
      </w:r>
      <w:r w:rsidRPr="004F7CE1">
        <w:rPr>
          <w:rStyle w:val="HideTWBExt"/>
          <w:b w:val="0"/>
        </w:rPr>
        <w:t>&lt;/NumAm&gt;</w:t>
      </w:r>
    </w:p>
    <w:p w14:paraId="406E1004"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Cecilia Strada</w:t>
      </w:r>
      <w:r w:rsidRPr="004F7CE1">
        <w:rPr>
          <w:rStyle w:val="HideTWBExt"/>
          <w:b w:val="0"/>
        </w:rPr>
        <w:t>&lt;/Members&gt;</w:t>
      </w:r>
    </w:p>
    <w:p w14:paraId="596933B5" w14:textId="77777777" w:rsidR="007B0667" w:rsidRPr="004F7CE1" w:rsidRDefault="00F606BB">
      <w:pPr>
        <w:pStyle w:val="NormalBold"/>
      </w:pPr>
      <w:r w:rsidRPr="004F7CE1">
        <w:rPr>
          <w:rStyle w:val="HideTWBExt"/>
          <w:b w:val="0"/>
        </w:rPr>
        <w:t>&lt;/RepeatBlock-By&gt;</w:t>
      </w:r>
    </w:p>
    <w:p w14:paraId="33F180D2"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52E7B880" w14:textId="77777777" w:rsidR="007B0667" w:rsidRPr="004F7CE1" w:rsidRDefault="00F606BB">
      <w:pPr>
        <w:pStyle w:val="NormalBold"/>
      </w:pPr>
      <w:r w:rsidRPr="004F7CE1">
        <w:rPr>
          <w:rStyle w:val="HideTWBExt"/>
          <w:b w:val="0"/>
        </w:rPr>
        <w:t>&lt;Article&gt;</w:t>
      </w:r>
      <w:r w:rsidRPr="004F7CE1">
        <w:t>Article 36 – paragraphe 2</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D886F2E" w14:textId="77777777">
        <w:trPr>
          <w:trHeight w:hRule="exact" w:val="240"/>
          <w:jc w:val="center"/>
        </w:trPr>
        <w:tc>
          <w:tcPr>
            <w:tcW w:w="9752" w:type="dxa"/>
            <w:gridSpan w:val="2"/>
            <w:tcBorders>
              <w:top w:val="nil"/>
              <w:left w:val="nil"/>
              <w:bottom w:val="nil"/>
              <w:right w:val="nil"/>
            </w:tcBorders>
          </w:tcPr>
          <w:p w14:paraId="1E9DF9E4" w14:textId="77777777" w:rsidR="007B0667" w:rsidRPr="004F7CE1" w:rsidRDefault="007B0667"/>
        </w:tc>
      </w:tr>
      <w:tr w:rsidR="007B0667" w:rsidRPr="004F7CE1" w14:paraId="571A578D" w14:textId="77777777">
        <w:trPr>
          <w:trHeight w:val="240"/>
          <w:jc w:val="center"/>
        </w:trPr>
        <w:tc>
          <w:tcPr>
            <w:tcW w:w="4876" w:type="dxa"/>
            <w:tcBorders>
              <w:top w:val="nil"/>
              <w:left w:val="nil"/>
              <w:bottom w:val="nil"/>
              <w:right w:val="nil"/>
            </w:tcBorders>
          </w:tcPr>
          <w:p w14:paraId="661DF8E6"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6E26A72" w14:textId="77777777" w:rsidR="007B0667" w:rsidRPr="004F7CE1" w:rsidRDefault="00F606BB">
            <w:pPr>
              <w:pStyle w:val="AmColumnHeading"/>
            </w:pPr>
            <w:r w:rsidRPr="004F7CE1">
              <w:t>Amendement</w:t>
            </w:r>
          </w:p>
        </w:tc>
      </w:tr>
      <w:tr w:rsidR="007B0667" w:rsidRPr="004F7CE1" w14:paraId="2B7FC453" w14:textId="77777777">
        <w:trPr>
          <w:jc w:val="center"/>
        </w:trPr>
        <w:tc>
          <w:tcPr>
            <w:tcW w:w="4876" w:type="dxa"/>
            <w:tcBorders>
              <w:top w:val="nil"/>
              <w:left w:val="nil"/>
              <w:bottom w:val="nil"/>
              <w:right w:val="nil"/>
            </w:tcBorders>
          </w:tcPr>
          <w:p w14:paraId="289DA8A5" w14:textId="695EBB32" w:rsidR="007B0667" w:rsidRPr="004F7CE1" w:rsidRDefault="00F606BB">
            <w:pPr>
              <w:pStyle w:val="Normal6a"/>
            </w:pPr>
            <w:r w:rsidRPr="004F7CE1">
              <w:t>2.</w:t>
            </w:r>
            <w:r w:rsidRPr="004F7CE1">
              <w:tab/>
              <w:t>Lorsqu</w:t>
            </w:r>
            <w:r w:rsidR="006246EA">
              <w:t>’</w:t>
            </w:r>
            <w:r w:rsidRPr="004F7CE1">
              <w:t xml:space="preserve">un document de voyage doit être obtenu auprès des autorités </w:t>
            </w:r>
            <w:r w:rsidRPr="004F7CE1">
              <w:rPr>
                <w:b/>
                <w:i/>
              </w:rPr>
              <w:t>du</w:t>
            </w:r>
            <w:r w:rsidRPr="004F7CE1">
              <w:t xml:space="preserve"> pays tiers, les autorités compétentes présentent une demande de réadmission. Cette demande de réadmission </w:t>
            </w:r>
            <w:r w:rsidRPr="004F7CE1">
              <w:rPr>
                <w:b/>
                <w:i/>
              </w:rPr>
              <w:t>comprend</w:t>
            </w:r>
            <w:r w:rsidRPr="004F7CE1">
              <w:t>, s</w:t>
            </w:r>
            <w:r w:rsidR="006246EA">
              <w:t>’</w:t>
            </w:r>
            <w:r w:rsidRPr="004F7CE1">
              <w:t>il y a lieu, une demande de confirmation de la nationalité et une demande de délivrance d</w:t>
            </w:r>
            <w:r w:rsidR="006246EA">
              <w:t>’</w:t>
            </w:r>
            <w:r w:rsidRPr="004F7CE1">
              <w:t xml:space="preserve">un document de voyage. Les demandes de réadmission sont présentées </w:t>
            </w:r>
            <w:r w:rsidRPr="004F7CE1">
              <w:rPr>
                <w:b/>
                <w:i/>
              </w:rPr>
              <w:t>sans délai</w:t>
            </w:r>
            <w:r w:rsidRPr="004F7CE1">
              <w:t xml:space="preserve"> et, si possible, au moyen du formulaire type visé au paragraphe 6.</w:t>
            </w:r>
          </w:p>
        </w:tc>
        <w:tc>
          <w:tcPr>
            <w:tcW w:w="4876" w:type="dxa"/>
            <w:tcBorders>
              <w:top w:val="nil"/>
              <w:left w:val="nil"/>
              <w:bottom w:val="nil"/>
              <w:right w:val="nil"/>
            </w:tcBorders>
          </w:tcPr>
          <w:p w14:paraId="435B9569" w14:textId="3393E41F" w:rsidR="007B0667" w:rsidRPr="004F7CE1" w:rsidRDefault="00F606BB">
            <w:pPr>
              <w:pStyle w:val="Normal6a"/>
            </w:pPr>
            <w:r w:rsidRPr="004F7CE1">
              <w:t>2.</w:t>
            </w:r>
            <w:r w:rsidRPr="004F7CE1">
              <w:tab/>
            </w:r>
            <w:r w:rsidRPr="004F7CE1">
              <w:rPr>
                <w:b/>
                <w:i/>
              </w:rPr>
              <w:t>La procédure de réadmission peut nécessiter la demande d</w:t>
            </w:r>
            <w:r w:rsidR="006246EA">
              <w:rPr>
                <w:b/>
                <w:i/>
              </w:rPr>
              <w:t>’</w:t>
            </w:r>
            <w:r w:rsidRPr="004F7CE1">
              <w:rPr>
                <w:b/>
                <w:i/>
              </w:rPr>
              <w:t>un document de voyage.</w:t>
            </w:r>
            <w:r w:rsidRPr="004F7CE1">
              <w:t xml:space="preserve"> Lorsqu</w:t>
            </w:r>
            <w:r w:rsidR="006246EA">
              <w:t>’</w:t>
            </w:r>
            <w:r w:rsidRPr="004F7CE1">
              <w:t xml:space="preserve">un document de voyage doit être obtenu auprès des autorités </w:t>
            </w:r>
            <w:r w:rsidRPr="004F7CE1">
              <w:rPr>
                <w:b/>
                <w:bCs/>
                <w:i/>
                <w:iCs/>
              </w:rPr>
              <w:t>d</w:t>
            </w:r>
            <w:r w:rsidR="006246EA">
              <w:rPr>
                <w:b/>
                <w:bCs/>
                <w:i/>
                <w:iCs/>
              </w:rPr>
              <w:t>’</w:t>
            </w:r>
            <w:r w:rsidRPr="004F7CE1">
              <w:rPr>
                <w:b/>
                <w:bCs/>
                <w:i/>
                <w:iCs/>
              </w:rPr>
              <w:t>un</w:t>
            </w:r>
            <w:r w:rsidRPr="004F7CE1">
              <w:t xml:space="preserve"> pays tiers, les autorités compétentes présentent une demande de réadmission. Cette demande de réadmission </w:t>
            </w:r>
            <w:r w:rsidRPr="004F7CE1">
              <w:rPr>
                <w:b/>
                <w:i/>
              </w:rPr>
              <w:t>peut comprendre</w:t>
            </w:r>
            <w:r w:rsidRPr="004F7CE1">
              <w:t>, s</w:t>
            </w:r>
            <w:r w:rsidR="006246EA">
              <w:t>’</w:t>
            </w:r>
            <w:r w:rsidRPr="004F7CE1">
              <w:t>il y a lieu, une demande de confirmation de la nationalité et une demande de délivrance d</w:t>
            </w:r>
            <w:r w:rsidR="006246EA">
              <w:t>’</w:t>
            </w:r>
            <w:r w:rsidRPr="004F7CE1">
              <w:t xml:space="preserve">un document de voyage. Les demandes de réadmission sont présentées </w:t>
            </w:r>
            <w:r w:rsidRPr="004F7CE1">
              <w:rPr>
                <w:b/>
                <w:i/>
              </w:rPr>
              <w:t>dans le respect des délais fixés au paragraphe 1</w:t>
            </w:r>
            <w:r w:rsidRPr="004F7CE1">
              <w:t xml:space="preserve"> et, si possible, au moyen du formulaire type visé au paragraphe 6.</w:t>
            </w:r>
          </w:p>
        </w:tc>
      </w:tr>
    </w:tbl>
    <w:p w14:paraId="5F9B5C32"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662CE545" w14:textId="77777777" w:rsidR="007B0667" w:rsidRPr="004F7CE1" w:rsidRDefault="00F606BB">
      <w:r w:rsidRPr="004F7CE1">
        <w:rPr>
          <w:rStyle w:val="HideTWBExt"/>
        </w:rPr>
        <w:t>&lt;/Amend&gt;</w:t>
      </w:r>
    </w:p>
    <w:p w14:paraId="6364729D"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2123</w:t>
      </w:r>
      <w:r w:rsidRPr="004F7CE1">
        <w:rPr>
          <w:rStyle w:val="HideTWBExt"/>
          <w:b w:val="0"/>
        </w:rPr>
        <w:t>&lt;/NumAm&gt;</w:t>
      </w:r>
    </w:p>
    <w:p w14:paraId="1F8DD61E"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1F5BF1A6" w14:textId="77777777" w:rsidR="007B0667" w:rsidRPr="004F7CE1" w:rsidRDefault="00F606BB">
      <w:pPr>
        <w:pStyle w:val="NormalBold"/>
      </w:pPr>
      <w:r w:rsidRPr="004F7CE1">
        <w:rPr>
          <w:rStyle w:val="HideTWBExt"/>
          <w:b w:val="0"/>
        </w:rPr>
        <w:t>&lt;/RepeatBlock-By&gt;</w:t>
      </w:r>
    </w:p>
    <w:p w14:paraId="2552425A"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5FC83063" w14:textId="77777777" w:rsidR="007B0667" w:rsidRPr="004F7CE1" w:rsidRDefault="00F606BB">
      <w:pPr>
        <w:pStyle w:val="NormalBold"/>
      </w:pPr>
      <w:r w:rsidRPr="004F7CE1">
        <w:rPr>
          <w:rStyle w:val="HideTWBExt"/>
          <w:b w:val="0"/>
        </w:rPr>
        <w:t>&lt;Article&gt;</w:t>
      </w:r>
      <w:r w:rsidRPr="004F7CE1">
        <w:t>Article 36 – paragraphe 2</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64C87A58" w14:textId="77777777">
        <w:trPr>
          <w:trHeight w:hRule="exact" w:val="240"/>
          <w:jc w:val="center"/>
        </w:trPr>
        <w:tc>
          <w:tcPr>
            <w:tcW w:w="9752" w:type="dxa"/>
            <w:gridSpan w:val="2"/>
            <w:tcBorders>
              <w:top w:val="nil"/>
              <w:left w:val="nil"/>
              <w:bottom w:val="nil"/>
              <w:right w:val="nil"/>
            </w:tcBorders>
          </w:tcPr>
          <w:p w14:paraId="1DF540ED" w14:textId="77777777" w:rsidR="007B0667" w:rsidRPr="004F7CE1" w:rsidRDefault="007B0667"/>
        </w:tc>
      </w:tr>
      <w:tr w:rsidR="007B0667" w:rsidRPr="004F7CE1" w14:paraId="57B3011F" w14:textId="77777777">
        <w:trPr>
          <w:trHeight w:val="240"/>
          <w:jc w:val="center"/>
        </w:trPr>
        <w:tc>
          <w:tcPr>
            <w:tcW w:w="4876" w:type="dxa"/>
            <w:tcBorders>
              <w:top w:val="nil"/>
              <w:left w:val="nil"/>
              <w:bottom w:val="nil"/>
              <w:right w:val="nil"/>
            </w:tcBorders>
          </w:tcPr>
          <w:p w14:paraId="7A0A6F49"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D5C443E" w14:textId="77777777" w:rsidR="007B0667" w:rsidRPr="004F7CE1" w:rsidRDefault="00F606BB">
            <w:pPr>
              <w:pStyle w:val="AmColumnHeading"/>
            </w:pPr>
            <w:r w:rsidRPr="004F7CE1">
              <w:t>Amendement</w:t>
            </w:r>
          </w:p>
        </w:tc>
      </w:tr>
      <w:tr w:rsidR="007B0667" w:rsidRPr="004F7CE1" w14:paraId="66CBF59C" w14:textId="77777777">
        <w:trPr>
          <w:jc w:val="center"/>
        </w:trPr>
        <w:tc>
          <w:tcPr>
            <w:tcW w:w="4876" w:type="dxa"/>
            <w:tcBorders>
              <w:top w:val="nil"/>
              <w:left w:val="nil"/>
              <w:bottom w:val="nil"/>
              <w:right w:val="nil"/>
            </w:tcBorders>
          </w:tcPr>
          <w:p w14:paraId="093EF32F" w14:textId="73EF70CC" w:rsidR="007B0667" w:rsidRPr="004F7CE1" w:rsidRDefault="00F606BB">
            <w:pPr>
              <w:pStyle w:val="Normal6a"/>
            </w:pPr>
            <w:r w:rsidRPr="004F7CE1">
              <w:t>2.</w:t>
            </w:r>
            <w:r w:rsidRPr="004F7CE1">
              <w:tab/>
              <w:t>Lorsqu</w:t>
            </w:r>
            <w:r w:rsidR="006246EA">
              <w:t>’</w:t>
            </w:r>
            <w:r w:rsidRPr="004F7CE1">
              <w:t>un document de voyage doit être obtenu auprès des autorités du pays tiers, les autorités compétentes présentent une demande de réadmission. Cette demande de réadmission comprend, s</w:t>
            </w:r>
            <w:r w:rsidR="006246EA">
              <w:t>’</w:t>
            </w:r>
            <w:r w:rsidRPr="004F7CE1">
              <w:t>il y a lieu, une demande de confirmation de la nationalité et une demande de délivrance d</w:t>
            </w:r>
            <w:r w:rsidR="006246EA">
              <w:t>’</w:t>
            </w:r>
            <w:r w:rsidRPr="004F7CE1">
              <w:t xml:space="preserve">un document de voyage. Les demandes de réadmission </w:t>
            </w:r>
            <w:r w:rsidRPr="004F7CE1">
              <w:rPr>
                <w:b/>
                <w:i/>
              </w:rPr>
              <w:t>sont présentées sans délai et</w:t>
            </w:r>
            <w:r w:rsidRPr="004F7CE1">
              <w:t>, si possible,</w:t>
            </w:r>
            <w:r w:rsidRPr="004F7CE1">
              <w:rPr>
                <w:b/>
                <w:i/>
              </w:rPr>
              <w:t xml:space="preserve"> au moyen du</w:t>
            </w:r>
            <w:r w:rsidRPr="004F7CE1">
              <w:t xml:space="preserve"> formulaire type visé au paragraphe 6.</w:t>
            </w:r>
          </w:p>
        </w:tc>
        <w:tc>
          <w:tcPr>
            <w:tcW w:w="4876" w:type="dxa"/>
            <w:tcBorders>
              <w:top w:val="nil"/>
              <w:left w:val="nil"/>
              <w:bottom w:val="nil"/>
              <w:right w:val="nil"/>
            </w:tcBorders>
          </w:tcPr>
          <w:p w14:paraId="4F03FB49" w14:textId="3DDB4E24" w:rsidR="007B0667" w:rsidRPr="004F7CE1" w:rsidRDefault="00F606BB">
            <w:pPr>
              <w:pStyle w:val="Normal6a"/>
            </w:pPr>
            <w:r w:rsidRPr="004F7CE1">
              <w:t>2.</w:t>
            </w:r>
            <w:r w:rsidRPr="004F7CE1">
              <w:tab/>
              <w:t>Lorsqu</w:t>
            </w:r>
            <w:r w:rsidR="006246EA">
              <w:t>’</w:t>
            </w:r>
            <w:r w:rsidRPr="004F7CE1">
              <w:t>un document de voyage doit être obtenu auprès des autorités du pays tiers, les autorités compétentes présentent une demande de réadmission. Cette demande de réadmission comprend, s</w:t>
            </w:r>
            <w:r w:rsidR="006246EA">
              <w:t>’</w:t>
            </w:r>
            <w:r w:rsidRPr="004F7CE1">
              <w:t>il y a lieu, une demande de confirmation de la nationalité et une demande de délivrance d</w:t>
            </w:r>
            <w:r w:rsidR="006246EA">
              <w:t>’</w:t>
            </w:r>
            <w:r w:rsidRPr="004F7CE1">
              <w:t xml:space="preserve">un document de voyage. Les demandes de réadmission </w:t>
            </w:r>
            <w:r w:rsidRPr="004F7CE1">
              <w:rPr>
                <w:b/>
                <w:i/>
              </w:rPr>
              <w:t>utilisent</w:t>
            </w:r>
            <w:r w:rsidRPr="004F7CE1">
              <w:t>, si possible,</w:t>
            </w:r>
            <w:r w:rsidRPr="004F7CE1">
              <w:rPr>
                <w:b/>
                <w:bCs/>
                <w:i/>
                <w:iCs/>
              </w:rPr>
              <w:t xml:space="preserve"> le</w:t>
            </w:r>
            <w:r w:rsidRPr="004F7CE1">
              <w:t xml:space="preserve"> formulaire type visé au paragraphe 6.</w:t>
            </w:r>
          </w:p>
        </w:tc>
      </w:tr>
    </w:tbl>
    <w:p w14:paraId="399A5690"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70F79393" w14:textId="77777777" w:rsidR="007B0667" w:rsidRPr="004F7CE1" w:rsidRDefault="00F606BB">
      <w:r w:rsidRPr="004F7CE1">
        <w:rPr>
          <w:rStyle w:val="HideTWBExt"/>
        </w:rPr>
        <w:t>&lt;/Amend&gt;</w:t>
      </w:r>
    </w:p>
    <w:p w14:paraId="64E55042"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2124</w:t>
      </w:r>
      <w:r w:rsidRPr="004F7CE1">
        <w:rPr>
          <w:rStyle w:val="HideTWBExt"/>
          <w:b w:val="0"/>
        </w:rPr>
        <w:t>&lt;/NumAm&gt;</w:t>
      </w:r>
    </w:p>
    <w:p w14:paraId="4C44D682"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07E60D99" w14:textId="77777777" w:rsidR="007B0667" w:rsidRPr="004F7CE1" w:rsidRDefault="00F606BB">
      <w:pPr>
        <w:pStyle w:val="NormalBold"/>
      </w:pPr>
      <w:r w:rsidRPr="004F7CE1">
        <w:rPr>
          <w:rStyle w:val="HideTWBExt"/>
          <w:b w:val="0"/>
        </w:rPr>
        <w:t>&lt;/RepeatBlock-By&gt;</w:t>
      </w:r>
    </w:p>
    <w:p w14:paraId="1FA46E4A"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227E035" w14:textId="77777777" w:rsidR="007B0667" w:rsidRPr="004F7CE1" w:rsidRDefault="00F606BB">
      <w:pPr>
        <w:pStyle w:val="NormalBold"/>
      </w:pPr>
      <w:r w:rsidRPr="004F7CE1">
        <w:rPr>
          <w:rStyle w:val="HideTWBExt"/>
          <w:b w:val="0"/>
        </w:rPr>
        <w:t>&lt;Article&gt;</w:t>
      </w:r>
      <w:r w:rsidRPr="004F7CE1">
        <w:t>Article 36 – paragraphe 3</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43984CA4" w14:textId="77777777">
        <w:trPr>
          <w:trHeight w:hRule="exact" w:val="240"/>
          <w:jc w:val="center"/>
        </w:trPr>
        <w:tc>
          <w:tcPr>
            <w:tcW w:w="9752" w:type="dxa"/>
            <w:gridSpan w:val="2"/>
            <w:tcBorders>
              <w:top w:val="nil"/>
              <w:left w:val="nil"/>
              <w:bottom w:val="nil"/>
              <w:right w:val="nil"/>
            </w:tcBorders>
          </w:tcPr>
          <w:p w14:paraId="4ED10421" w14:textId="77777777" w:rsidR="007B0667" w:rsidRPr="004F7CE1" w:rsidRDefault="007B0667"/>
        </w:tc>
      </w:tr>
      <w:tr w:rsidR="007B0667" w:rsidRPr="004F7CE1" w14:paraId="182AA9DA" w14:textId="77777777">
        <w:trPr>
          <w:trHeight w:val="240"/>
          <w:jc w:val="center"/>
        </w:trPr>
        <w:tc>
          <w:tcPr>
            <w:tcW w:w="4876" w:type="dxa"/>
            <w:tcBorders>
              <w:top w:val="nil"/>
              <w:left w:val="nil"/>
              <w:bottom w:val="nil"/>
              <w:right w:val="nil"/>
            </w:tcBorders>
          </w:tcPr>
          <w:p w14:paraId="44C11A93"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F2561ED" w14:textId="77777777" w:rsidR="007B0667" w:rsidRPr="004F7CE1" w:rsidRDefault="00F606BB">
            <w:pPr>
              <w:pStyle w:val="AmColumnHeading"/>
            </w:pPr>
            <w:r w:rsidRPr="004F7CE1">
              <w:t>Amendement</w:t>
            </w:r>
          </w:p>
        </w:tc>
      </w:tr>
      <w:tr w:rsidR="007B0667" w:rsidRPr="004F7CE1" w14:paraId="1C301AA4" w14:textId="77777777">
        <w:trPr>
          <w:jc w:val="center"/>
        </w:trPr>
        <w:tc>
          <w:tcPr>
            <w:tcW w:w="4876" w:type="dxa"/>
            <w:tcBorders>
              <w:top w:val="nil"/>
              <w:left w:val="nil"/>
              <w:bottom w:val="nil"/>
              <w:right w:val="nil"/>
            </w:tcBorders>
          </w:tcPr>
          <w:p w14:paraId="37C2C120" w14:textId="1464CD3E" w:rsidR="007B0667" w:rsidRPr="004F7CE1" w:rsidRDefault="00F606BB">
            <w:pPr>
              <w:pStyle w:val="Normal6a"/>
            </w:pPr>
            <w:r w:rsidRPr="004F7CE1">
              <w:t>3.</w:t>
            </w:r>
            <w:r w:rsidRPr="004F7CE1">
              <w:tab/>
            </w:r>
            <w:r w:rsidRPr="004F7CE1">
              <w:rPr>
                <w:b/>
                <w:i/>
              </w:rPr>
              <w:t>Les autorités compétentes peuvent présenter la demande de document de voyage séparément, lorsque cela est préférable pour des motifs juridiques ou opérationnels, notamment en raison de la durée de validité du document de voyage devant être délivré et du fait que le ressortissant de pays tiers ne peut prendre possession du document de voyage immédiatement après la confirmation de la nationalité.</w:t>
            </w:r>
            <w:r w:rsidRPr="004F7CE1">
              <w:t xml:space="preserve"> S</w:t>
            </w:r>
            <w:r w:rsidR="006246EA">
              <w:t>’</w:t>
            </w:r>
            <w:r w:rsidRPr="004F7CE1">
              <w:t>il y a lieu, le document de voyage européen destiné au retour est utilisé conformément à l</w:t>
            </w:r>
            <w:r w:rsidR="006246EA">
              <w:t>’</w:t>
            </w:r>
            <w:r w:rsidRPr="004F7CE1">
              <w:t>instrument de réadmission applicable et au règlement (UE) 2016/1953</w:t>
            </w:r>
            <w:r w:rsidRPr="004F7CE1">
              <w:rPr>
                <w:vertAlign w:val="superscript"/>
              </w:rPr>
              <w:t>29</w:t>
            </w:r>
            <w:r w:rsidR="00DE630F">
              <w:t>.</w:t>
            </w:r>
          </w:p>
        </w:tc>
        <w:tc>
          <w:tcPr>
            <w:tcW w:w="4876" w:type="dxa"/>
            <w:tcBorders>
              <w:top w:val="nil"/>
              <w:left w:val="nil"/>
              <w:bottom w:val="nil"/>
              <w:right w:val="nil"/>
            </w:tcBorders>
          </w:tcPr>
          <w:p w14:paraId="4577B38E" w14:textId="2613E406" w:rsidR="007B0667" w:rsidRPr="004F7CE1" w:rsidRDefault="00F606BB">
            <w:pPr>
              <w:pStyle w:val="Normal6a"/>
            </w:pPr>
            <w:r w:rsidRPr="004F7CE1">
              <w:t>3.</w:t>
            </w:r>
            <w:r w:rsidRPr="004F7CE1">
              <w:tab/>
              <w:t>S</w:t>
            </w:r>
            <w:r w:rsidR="006246EA">
              <w:t>’</w:t>
            </w:r>
            <w:r w:rsidRPr="004F7CE1">
              <w:t>il y a lieu, le document de voyage européen destiné au retour est utilisé conformément à l</w:t>
            </w:r>
            <w:r w:rsidR="006246EA">
              <w:t>’</w:t>
            </w:r>
            <w:r w:rsidRPr="004F7CE1">
              <w:t>instrument de réadmission applicable et au règlement (UE) 2016/1953</w:t>
            </w:r>
            <w:r w:rsidRPr="004F7CE1">
              <w:rPr>
                <w:vertAlign w:val="superscript"/>
              </w:rPr>
              <w:t>29</w:t>
            </w:r>
            <w:r w:rsidR="00DE630F">
              <w:t>.</w:t>
            </w:r>
          </w:p>
        </w:tc>
      </w:tr>
      <w:tr w:rsidR="007B0667" w:rsidRPr="004F7CE1" w14:paraId="11B08880" w14:textId="77777777">
        <w:trPr>
          <w:jc w:val="center"/>
        </w:trPr>
        <w:tc>
          <w:tcPr>
            <w:tcW w:w="4876" w:type="dxa"/>
            <w:tcBorders>
              <w:top w:val="nil"/>
              <w:left w:val="nil"/>
              <w:bottom w:val="nil"/>
              <w:right w:val="nil"/>
            </w:tcBorders>
          </w:tcPr>
          <w:p w14:paraId="7C7AC710" w14:textId="77777777" w:rsidR="007B0667" w:rsidRPr="004F7CE1" w:rsidRDefault="00F606BB">
            <w:pPr>
              <w:pStyle w:val="Normal6a"/>
            </w:pPr>
            <w:r w:rsidRPr="004F7CE1">
              <w:rPr>
                <w:b/>
                <w:i/>
              </w:rPr>
              <w:t>_________________</w:t>
            </w:r>
          </w:p>
        </w:tc>
        <w:tc>
          <w:tcPr>
            <w:tcW w:w="4876" w:type="dxa"/>
            <w:tcBorders>
              <w:top w:val="nil"/>
              <w:left w:val="nil"/>
              <w:bottom w:val="nil"/>
              <w:right w:val="nil"/>
            </w:tcBorders>
          </w:tcPr>
          <w:p w14:paraId="0D33A794" w14:textId="77777777" w:rsidR="007B0667" w:rsidRPr="004F7CE1" w:rsidRDefault="00F606BB">
            <w:pPr>
              <w:pStyle w:val="Normal6a"/>
            </w:pPr>
            <w:r w:rsidRPr="004F7CE1">
              <w:rPr>
                <w:b/>
                <w:i/>
              </w:rPr>
              <w:t>_________________</w:t>
            </w:r>
          </w:p>
        </w:tc>
      </w:tr>
      <w:tr w:rsidR="007B0667" w:rsidRPr="004F7CE1" w14:paraId="7662BEAB" w14:textId="77777777">
        <w:trPr>
          <w:jc w:val="center"/>
        </w:trPr>
        <w:tc>
          <w:tcPr>
            <w:tcW w:w="4876" w:type="dxa"/>
            <w:tcBorders>
              <w:top w:val="nil"/>
              <w:left w:val="nil"/>
              <w:bottom w:val="nil"/>
              <w:right w:val="nil"/>
            </w:tcBorders>
          </w:tcPr>
          <w:p w14:paraId="3C713EAA" w14:textId="5BE3E3EF" w:rsidR="007B0667" w:rsidRPr="004F7CE1" w:rsidRDefault="00F606BB">
            <w:pPr>
              <w:pStyle w:val="Normal6a"/>
            </w:pPr>
            <w:r w:rsidRPr="004F7CE1">
              <w:rPr>
                <w:vertAlign w:val="superscript"/>
              </w:rPr>
              <w:t>29</w:t>
            </w:r>
            <w:r w:rsidRPr="004F7CE1">
              <w:t xml:space="preserve"> Règlement (UE) 2016/1953 du Parlement européen et du Conseil du 26 octobre 2016 relatif à l</w:t>
            </w:r>
            <w:r w:rsidR="006246EA">
              <w:t>’</w:t>
            </w:r>
            <w:r w:rsidRPr="004F7CE1">
              <w:t>établissement d</w:t>
            </w:r>
            <w:r w:rsidR="006246EA">
              <w:t>’</w:t>
            </w:r>
            <w:r w:rsidRPr="004F7CE1">
              <w:t>un document de voyage européen destiné au retour de ressortissants de pays tiers en séjour irrégulier, et abrogeant la recommandation du Conseil du 30 novembre 1994 (JO L 311 du 17.11.2016, p. 13, ELI: http://data.europa.eu/eli/reg/2016/1953/oj).</w:t>
            </w:r>
          </w:p>
        </w:tc>
        <w:tc>
          <w:tcPr>
            <w:tcW w:w="4876" w:type="dxa"/>
            <w:tcBorders>
              <w:top w:val="nil"/>
              <w:left w:val="nil"/>
              <w:bottom w:val="nil"/>
              <w:right w:val="nil"/>
            </w:tcBorders>
          </w:tcPr>
          <w:p w14:paraId="5F7DC105" w14:textId="5C9486B9" w:rsidR="007B0667" w:rsidRPr="004F7CE1" w:rsidRDefault="00F606BB">
            <w:pPr>
              <w:pStyle w:val="Normal6a"/>
            </w:pPr>
            <w:r w:rsidRPr="004F7CE1">
              <w:rPr>
                <w:vertAlign w:val="superscript"/>
              </w:rPr>
              <w:t>29</w:t>
            </w:r>
            <w:r w:rsidRPr="004F7CE1">
              <w:t xml:space="preserve"> Règlement (UE) 2016/1953 du Parlement européen et du Conseil du 26 octobre 2016 relatif à l</w:t>
            </w:r>
            <w:r w:rsidR="006246EA">
              <w:t>’</w:t>
            </w:r>
            <w:r w:rsidRPr="004F7CE1">
              <w:t>établissement d</w:t>
            </w:r>
            <w:r w:rsidR="006246EA">
              <w:t>’</w:t>
            </w:r>
            <w:r w:rsidRPr="004F7CE1">
              <w:t>un document de voyage européen destiné au retour de ressortissants de pays tiers en séjour irrégulier, et abrogeant la recommandation du Conseil du 30 novembre 1994 (JO L 311 du 17.11.2016, p. 13, ELI: http://data.europa.eu/eli/reg/2016/1953/oj).</w:t>
            </w:r>
          </w:p>
        </w:tc>
      </w:tr>
    </w:tbl>
    <w:p w14:paraId="4539AEDE"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0F64128" w14:textId="77777777" w:rsidR="007B0667" w:rsidRPr="004F7CE1" w:rsidRDefault="00F606BB">
      <w:r w:rsidRPr="004F7CE1">
        <w:rPr>
          <w:rStyle w:val="HideTWBExt"/>
        </w:rPr>
        <w:t>&lt;/Amend&gt;</w:t>
      </w:r>
    </w:p>
    <w:p w14:paraId="122E7274"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2125</w:t>
      </w:r>
      <w:r w:rsidRPr="004F7CE1">
        <w:rPr>
          <w:rStyle w:val="HideTWBExt"/>
          <w:b w:val="0"/>
        </w:rPr>
        <w:t>&lt;/NumAm&gt;</w:t>
      </w:r>
    </w:p>
    <w:p w14:paraId="1AE9743B" w14:textId="77777777" w:rsidR="007B0667" w:rsidRPr="004F7CE1" w:rsidRDefault="00F606BB">
      <w:pPr>
        <w:pStyle w:val="NormalBold"/>
      </w:pPr>
      <w:r w:rsidRPr="004F7CE1">
        <w:rPr>
          <w:rStyle w:val="HideTWBExt"/>
          <w:b w:val="0"/>
        </w:rPr>
        <w:t>&lt;RepeatBlock-By&gt;&lt;Members&gt;</w:t>
      </w:r>
      <w:r w:rsidRPr="004F7CE1">
        <w:t>François-Xavier Bellamy, Lukas Mandl, Alice Teodorescu Måwe, Sander Smit, Loránt Vincze, Lena Düpont, Tomas Tobé, Rasa Juknevičienė, Jeroen Lenaers</w:t>
      </w:r>
      <w:r w:rsidRPr="004F7CE1">
        <w:rPr>
          <w:rStyle w:val="HideTWBExt"/>
          <w:b w:val="0"/>
        </w:rPr>
        <w:t>&lt;/Members&gt;</w:t>
      </w:r>
    </w:p>
    <w:p w14:paraId="091CB5BB" w14:textId="77777777" w:rsidR="007B0667" w:rsidRPr="004F7CE1" w:rsidRDefault="00F606BB">
      <w:pPr>
        <w:pStyle w:val="NormalBold"/>
      </w:pPr>
      <w:r w:rsidRPr="004F7CE1">
        <w:rPr>
          <w:rStyle w:val="HideTWBExt"/>
          <w:b w:val="0"/>
        </w:rPr>
        <w:t>&lt;/RepeatBlock-By&gt;</w:t>
      </w:r>
    </w:p>
    <w:p w14:paraId="2D74868D"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6A5A8ADD" w14:textId="77777777" w:rsidR="007B0667" w:rsidRPr="004F7CE1" w:rsidRDefault="00F606BB">
      <w:pPr>
        <w:pStyle w:val="NormalBold"/>
      </w:pPr>
      <w:r w:rsidRPr="004F7CE1">
        <w:rPr>
          <w:rStyle w:val="HideTWBExt"/>
          <w:b w:val="0"/>
        </w:rPr>
        <w:t>&lt;Article&gt;</w:t>
      </w:r>
      <w:r w:rsidRPr="004F7CE1">
        <w:t>Article 36 – paragraphe 3</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FEB6880" w14:textId="77777777">
        <w:trPr>
          <w:trHeight w:hRule="exact" w:val="240"/>
          <w:jc w:val="center"/>
        </w:trPr>
        <w:tc>
          <w:tcPr>
            <w:tcW w:w="9752" w:type="dxa"/>
            <w:gridSpan w:val="2"/>
            <w:tcBorders>
              <w:top w:val="nil"/>
              <w:left w:val="nil"/>
              <w:bottom w:val="nil"/>
              <w:right w:val="nil"/>
            </w:tcBorders>
          </w:tcPr>
          <w:p w14:paraId="2E8E309B" w14:textId="77777777" w:rsidR="007B0667" w:rsidRPr="004F7CE1" w:rsidRDefault="007B0667"/>
        </w:tc>
      </w:tr>
      <w:tr w:rsidR="007B0667" w:rsidRPr="004F7CE1" w14:paraId="6756E585" w14:textId="77777777">
        <w:trPr>
          <w:trHeight w:val="240"/>
          <w:jc w:val="center"/>
        </w:trPr>
        <w:tc>
          <w:tcPr>
            <w:tcW w:w="4876" w:type="dxa"/>
            <w:tcBorders>
              <w:top w:val="nil"/>
              <w:left w:val="nil"/>
              <w:bottom w:val="nil"/>
              <w:right w:val="nil"/>
            </w:tcBorders>
          </w:tcPr>
          <w:p w14:paraId="2514C733"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92ABB0F" w14:textId="77777777" w:rsidR="007B0667" w:rsidRPr="004F7CE1" w:rsidRDefault="00F606BB">
            <w:pPr>
              <w:pStyle w:val="AmColumnHeading"/>
            </w:pPr>
            <w:r w:rsidRPr="004F7CE1">
              <w:t>Amendement</w:t>
            </w:r>
          </w:p>
        </w:tc>
      </w:tr>
      <w:tr w:rsidR="007B0667" w:rsidRPr="004F7CE1" w14:paraId="2C06D6F7" w14:textId="77777777">
        <w:trPr>
          <w:jc w:val="center"/>
        </w:trPr>
        <w:tc>
          <w:tcPr>
            <w:tcW w:w="4876" w:type="dxa"/>
            <w:tcBorders>
              <w:top w:val="nil"/>
              <w:left w:val="nil"/>
              <w:bottom w:val="nil"/>
              <w:right w:val="nil"/>
            </w:tcBorders>
          </w:tcPr>
          <w:p w14:paraId="0BB00C91" w14:textId="505B268C" w:rsidR="007B0667" w:rsidRPr="004F7CE1" w:rsidRDefault="00F606BB">
            <w:pPr>
              <w:pStyle w:val="Normal6a"/>
            </w:pPr>
            <w:r w:rsidRPr="004F7CE1">
              <w:t>3.</w:t>
            </w:r>
            <w:r w:rsidRPr="004F7CE1">
              <w:tab/>
              <w:t>Les autorités compétentes peuvent présenter la demande de document de voyage séparément, lorsque cela est préférable pour des motifs juridiques ou opérationnels</w:t>
            </w:r>
            <w:r w:rsidRPr="004F7CE1">
              <w:rPr>
                <w:b/>
                <w:i/>
              </w:rPr>
              <w:t>, notamment en raison de la durée de validité du document de voyage devant être délivré et du fait que le ressortissant de pays tiers ne peut prendre possession du document de voyage immédiatement après la confirmation de la nationalité</w:t>
            </w:r>
            <w:r w:rsidRPr="004F7CE1">
              <w:t>. S</w:t>
            </w:r>
            <w:r w:rsidR="006246EA">
              <w:t>’</w:t>
            </w:r>
            <w:r w:rsidRPr="004F7CE1">
              <w:t>il y a lieu, le document de voyage européen destiné au retour est utilisé conformément à l</w:t>
            </w:r>
            <w:r w:rsidR="006246EA">
              <w:t>’</w:t>
            </w:r>
            <w:r w:rsidRPr="004F7CE1">
              <w:t>instrument de réadmission applicable et au règlement (UE) 2016/1953</w:t>
            </w:r>
            <w:r w:rsidRPr="004F7CE1">
              <w:rPr>
                <w:vertAlign w:val="superscript"/>
              </w:rPr>
              <w:t>29</w:t>
            </w:r>
            <w:r w:rsidR="00DE630F">
              <w:t>.</w:t>
            </w:r>
          </w:p>
        </w:tc>
        <w:tc>
          <w:tcPr>
            <w:tcW w:w="4876" w:type="dxa"/>
            <w:tcBorders>
              <w:top w:val="nil"/>
              <w:left w:val="nil"/>
              <w:bottom w:val="nil"/>
              <w:right w:val="nil"/>
            </w:tcBorders>
          </w:tcPr>
          <w:p w14:paraId="7BDEC3B4" w14:textId="3C197B7E" w:rsidR="007B0667" w:rsidRPr="004F7CE1" w:rsidRDefault="00F606BB">
            <w:pPr>
              <w:pStyle w:val="Normal6a"/>
            </w:pPr>
            <w:r w:rsidRPr="004F7CE1">
              <w:t>3.</w:t>
            </w:r>
            <w:r w:rsidRPr="004F7CE1">
              <w:tab/>
              <w:t>Les autorités compétentes peuvent présenter la demande de document de voyage séparément, lorsque cela est préférable pour des motifs juridiques ou opérationnels. S</w:t>
            </w:r>
            <w:r w:rsidR="006246EA">
              <w:t>’</w:t>
            </w:r>
            <w:r w:rsidRPr="004F7CE1">
              <w:t>il y a lieu, le document de voyage européen destiné au retour est utilisé conformément à l</w:t>
            </w:r>
            <w:r w:rsidR="006246EA">
              <w:t>’</w:t>
            </w:r>
            <w:r w:rsidRPr="004F7CE1">
              <w:t>instrument de réadmission applicable et au règlement (UE) 2016/1953</w:t>
            </w:r>
            <w:r w:rsidRPr="004F7CE1">
              <w:rPr>
                <w:vertAlign w:val="superscript"/>
              </w:rPr>
              <w:t>29</w:t>
            </w:r>
            <w:r w:rsidR="00DE630F">
              <w:t>.</w:t>
            </w:r>
          </w:p>
        </w:tc>
      </w:tr>
      <w:tr w:rsidR="007B0667" w:rsidRPr="004F7CE1" w14:paraId="2AE4AFCE" w14:textId="77777777">
        <w:trPr>
          <w:jc w:val="center"/>
        </w:trPr>
        <w:tc>
          <w:tcPr>
            <w:tcW w:w="4876" w:type="dxa"/>
            <w:tcBorders>
              <w:top w:val="nil"/>
              <w:left w:val="nil"/>
              <w:bottom w:val="nil"/>
              <w:right w:val="nil"/>
            </w:tcBorders>
          </w:tcPr>
          <w:p w14:paraId="1D717DE6" w14:textId="77777777" w:rsidR="007B0667" w:rsidRPr="004F7CE1" w:rsidRDefault="00F606BB">
            <w:pPr>
              <w:pStyle w:val="Normal6a"/>
            </w:pPr>
            <w:r w:rsidRPr="004F7CE1">
              <w:rPr>
                <w:b/>
                <w:i/>
              </w:rPr>
              <w:t>_________________</w:t>
            </w:r>
          </w:p>
        </w:tc>
        <w:tc>
          <w:tcPr>
            <w:tcW w:w="4876" w:type="dxa"/>
            <w:tcBorders>
              <w:top w:val="nil"/>
              <w:left w:val="nil"/>
              <w:bottom w:val="nil"/>
              <w:right w:val="nil"/>
            </w:tcBorders>
          </w:tcPr>
          <w:p w14:paraId="25F7B4ED" w14:textId="77777777" w:rsidR="007B0667" w:rsidRPr="004F7CE1" w:rsidRDefault="00F606BB">
            <w:pPr>
              <w:pStyle w:val="Normal6a"/>
            </w:pPr>
            <w:r w:rsidRPr="004F7CE1">
              <w:rPr>
                <w:b/>
                <w:i/>
              </w:rPr>
              <w:t>_________________</w:t>
            </w:r>
          </w:p>
        </w:tc>
      </w:tr>
      <w:tr w:rsidR="007B0667" w:rsidRPr="004F7CE1" w14:paraId="5ED4B437" w14:textId="77777777">
        <w:trPr>
          <w:jc w:val="center"/>
        </w:trPr>
        <w:tc>
          <w:tcPr>
            <w:tcW w:w="4876" w:type="dxa"/>
            <w:tcBorders>
              <w:top w:val="nil"/>
              <w:left w:val="nil"/>
              <w:bottom w:val="nil"/>
              <w:right w:val="nil"/>
            </w:tcBorders>
          </w:tcPr>
          <w:p w14:paraId="22394529" w14:textId="21DF4D05" w:rsidR="007B0667" w:rsidRPr="004F7CE1" w:rsidRDefault="00F606BB">
            <w:pPr>
              <w:pStyle w:val="Normal6a"/>
            </w:pPr>
            <w:r w:rsidRPr="004F7CE1">
              <w:rPr>
                <w:vertAlign w:val="superscript"/>
              </w:rPr>
              <w:t>29</w:t>
            </w:r>
            <w:r w:rsidRPr="004F7CE1">
              <w:t xml:space="preserve"> Règlement (UE) 2016/1953 du Parlement européen et du Conseil du 26 octobre 2016 relatif à l</w:t>
            </w:r>
            <w:r w:rsidR="006246EA">
              <w:t>’</w:t>
            </w:r>
            <w:r w:rsidRPr="004F7CE1">
              <w:t>établissement d</w:t>
            </w:r>
            <w:r w:rsidR="006246EA">
              <w:t>’</w:t>
            </w:r>
            <w:r w:rsidRPr="004F7CE1">
              <w:t>un document de voyage européen destiné au retour de ressortissants de pays tiers en séjour irrégulier, et abrogeant la recommandation du Conseil du 30 novembre 1994 (JO L 311 du 17.11.2016, p. 13, ELI: http://data.europa.eu/eli/reg/2016/1953/oj).</w:t>
            </w:r>
          </w:p>
        </w:tc>
        <w:tc>
          <w:tcPr>
            <w:tcW w:w="4876" w:type="dxa"/>
            <w:tcBorders>
              <w:top w:val="nil"/>
              <w:left w:val="nil"/>
              <w:bottom w:val="nil"/>
              <w:right w:val="nil"/>
            </w:tcBorders>
          </w:tcPr>
          <w:p w14:paraId="0A1EE8C6" w14:textId="397EC2F7" w:rsidR="007B0667" w:rsidRPr="004F7CE1" w:rsidRDefault="00F606BB">
            <w:pPr>
              <w:pStyle w:val="Normal6a"/>
            </w:pPr>
            <w:r w:rsidRPr="004F7CE1">
              <w:rPr>
                <w:vertAlign w:val="superscript"/>
              </w:rPr>
              <w:t>29</w:t>
            </w:r>
            <w:r w:rsidRPr="004F7CE1">
              <w:t xml:space="preserve"> Règlement (UE) 2016/1953 du Parlement européen et du Conseil du 26 octobre 2016 relatif à l</w:t>
            </w:r>
            <w:r w:rsidR="006246EA">
              <w:t>’</w:t>
            </w:r>
            <w:r w:rsidRPr="004F7CE1">
              <w:t>établissement d</w:t>
            </w:r>
            <w:r w:rsidR="006246EA">
              <w:t>’</w:t>
            </w:r>
            <w:r w:rsidRPr="004F7CE1">
              <w:t>un document de voyage européen destiné au retour de ressortissants de pays tiers en séjour irrégulier, et abrogeant la recommandation du Conseil du 30 novembre 1994 (JO L 311 du 17.11.2016, p. 13, ELI: http://data.europa.eu/eli/reg/2016/1953/oj).</w:t>
            </w:r>
          </w:p>
        </w:tc>
      </w:tr>
    </w:tbl>
    <w:p w14:paraId="21129C57"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620480D5" w14:textId="77777777" w:rsidR="007B0667" w:rsidRPr="004F7CE1" w:rsidRDefault="00F606BB">
      <w:r w:rsidRPr="004F7CE1">
        <w:rPr>
          <w:rStyle w:val="HideTWBExt"/>
        </w:rPr>
        <w:t>&lt;/Amend&gt;</w:t>
      </w:r>
    </w:p>
    <w:p w14:paraId="61CF534D"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2126</w:t>
      </w:r>
      <w:r w:rsidRPr="004F7CE1">
        <w:rPr>
          <w:rStyle w:val="HideTWBExt"/>
          <w:b w:val="0"/>
        </w:rPr>
        <w:t>&lt;/NumAm&gt;</w:t>
      </w:r>
    </w:p>
    <w:p w14:paraId="69BBAEB3"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602A0149" w14:textId="77777777" w:rsidR="007B0667" w:rsidRPr="004F7CE1" w:rsidRDefault="00F606BB">
      <w:pPr>
        <w:pStyle w:val="NormalBold"/>
      </w:pPr>
      <w:r w:rsidRPr="004F7CE1">
        <w:rPr>
          <w:rStyle w:val="HideTWBExt"/>
          <w:b w:val="0"/>
        </w:rPr>
        <w:t>&lt;/RepeatBlock-By&gt;</w:t>
      </w:r>
    </w:p>
    <w:p w14:paraId="46803BD0"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08382CA" w14:textId="77777777" w:rsidR="007B0667" w:rsidRPr="004F7CE1" w:rsidRDefault="00F606BB">
      <w:pPr>
        <w:pStyle w:val="NormalBold"/>
      </w:pPr>
      <w:r w:rsidRPr="004F7CE1">
        <w:rPr>
          <w:rStyle w:val="HideTWBExt"/>
          <w:b w:val="0"/>
        </w:rPr>
        <w:t>&lt;Article&gt;</w:t>
      </w:r>
      <w:r w:rsidRPr="004F7CE1">
        <w:t>Article 36 – paragraphe 3</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AA367C1" w14:textId="77777777">
        <w:trPr>
          <w:trHeight w:hRule="exact" w:val="240"/>
          <w:jc w:val="center"/>
        </w:trPr>
        <w:tc>
          <w:tcPr>
            <w:tcW w:w="9752" w:type="dxa"/>
            <w:gridSpan w:val="2"/>
            <w:tcBorders>
              <w:top w:val="nil"/>
              <w:left w:val="nil"/>
              <w:bottom w:val="nil"/>
              <w:right w:val="nil"/>
            </w:tcBorders>
          </w:tcPr>
          <w:p w14:paraId="103D4C43" w14:textId="77777777" w:rsidR="007B0667" w:rsidRPr="004F7CE1" w:rsidRDefault="007B0667"/>
        </w:tc>
      </w:tr>
      <w:tr w:rsidR="007B0667" w:rsidRPr="004F7CE1" w14:paraId="323E8A66" w14:textId="77777777">
        <w:trPr>
          <w:trHeight w:val="240"/>
          <w:jc w:val="center"/>
        </w:trPr>
        <w:tc>
          <w:tcPr>
            <w:tcW w:w="4876" w:type="dxa"/>
            <w:tcBorders>
              <w:top w:val="nil"/>
              <w:left w:val="nil"/>
              <w:bottom w:val="nil"/>
              <w:right w:val="nil"/>
            </w:tcBorders>
          </w:tcPr>
          <w:p w14:paraId="09D0208C"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107D4EA3" w14:textId="77777777" w:rsidR="007B0667" w:rsidRPr="004F7CE1" w:rsidRDefault="00F606BB">
            <w:pPr>
              <w:pStyle w:val="AmColumnHeading"/>
            </w:pPr>
            <w:r w:rsidRPr="004F7CE1">
              <w:t>Amendement</w:t>
            </w:r>
          </w:p>
        </w:tc>
      </w:tr>
      <w:tr w:rsidR="007B0667" w:rsidRPr="004F7CE1" w14:paraId="21693A63" w14:textId="77777777">
        <w:trPr>
          <w:jc w:val="center"/>
        </w:trPr>
        <w:tc>
          <w:tcPr>
            <w:tcW w:w="4876" w:type="dxa"/>
            <w:tcBorders>
              <w:top w:val="nil"/>
              <w:left w:val="nil"/>
              <w:bottom w:val="nil"/>
              <w:right w:val="nil"/>
            </w:tcBorders>
          </w:tcPr>
          <w:p w14:paraId="245033F6" w14:textId="276CBC92" w:rsidR="007B0667" w:rsidRPr="004F7CE1" w:rsidRDefault="00F606BB">
            <w:pPr>
              <w:pStyle w:val="Normal6a"/>
            </w:pPr>
            <w:r w:rsidRPr="004F7CE1">
              <w:t>3.</w:t>
            </w:r>
            <w:r w:rsidRPr="004F7CE1">
              <w:tab/>
              <w:t>Les autorités compétentes peuvent présenter la demande de document de voyage séparément, lorsque cela est préférable pour des motifs juridiques ou opérationnels, notamment en raison de la durée de validité du document de voyage devant être délivré et du fait que le ressortissant de pays tiers ne peut prendre possession du document de voyage immédiatement après la confirmation de la nationalité</w:t>
            </w:r>
            <w:r w:rsidRPr="004F7CE1">
              <w:rPr>
                <w:b/>
                <w:i/>
              </w:rPr>
              <w:t>. S</w:t>
            </w:r>
            <w:r w:rsidR="006246EA">
              <w:rPr>
                <w:b/>
                <w:i/>
              </w:rPr>
              <w:t>’</w:t>
            </w:r>
            <w:r w:rsidRPr="004F7CE1">
              <w:rPr>
                <w:b/>
                <w:i/>
              </w:rPr>
              <w:t>il y a lieu, le document de voyage européen destiné au retour est utilisé conformément à l</w:t>
            </w:r>
            <w:r w:rsidR="006246EA">
              <w:rPr>
                <w:b/>
                <w:i/>
              </w:rPr>
              <w:t>’</w:t>
            </w:r>
            <w:r w:rsidRPr="004F7CE1">
              <w:rPr>
                <w:b/>
                <w:i/>
              </w:rPr>
              <w:t>instrument de réadmission applicable et au règlement (UE) 2016/1953</w:t>
            </w:r>
            <w:r w:rsidRPr="004F7CE1">
              <w:rPr>
                <w:b/>
                <w:i/>
                <w:vertAlign w:val="superscript"/>
              </w:rPr>
              <w:t>29</w:t>
            </w:r>
            <w:r w:rsidR="00DE630F">
              <w:t>.</w:t>
            </w:r>
          </w:p>
        </w:tc>
        <w:tc>
          <w:tcPr>
            <w:tcW w:w="4876" w:type="dxa"/>
            <w:tcBorders>
              <w:top w:val="nil"/>
              <w:left w:val="nil"/>
              <w:bottom w:val="nil"/>
              <w:right w:val="nil"/>
            </w:tcBorders>
          </w:tcPr>
          <w:p w14:paraId="33E63418" w14:textId="185553CF" w:rsidR="007B0667" w:rsidRPr="004F7CE1" w:rsidRDefault="00F606BB">
            <w:pPr>
              <w:pStyle w:val="Normal6a"/>
            </w:pPr>
            <w:r w:rsidRPr="004F7CE1">
              <w:t>3.</w:t>
            </w:r>
            <w:r w:rsidRPr="004F7CE1">
              <w:tab/>
              <w:t>Les autorités compétentes peuvent présenter la demande de document de voyage séparément, lorsque cela est préférable pour des motifs juridiques ou opérationnels, notamment en raison de la durée de validité du document de voyage devant être délivré et du fait que le ressortissant de pays tiers ne peut prendre possession du document de voyage immédiatement après la confirmation de la nationalité</w:t>
            </w:r>
            <w:r w:rsidRPr="004F7CE1">
              <w:rPr>
                <w:b/>
                <w:i/>
              </w:rPr>
              <w:t xml:space="preserve"> ou de la situation d</w:t>
            </w:r>
            <w:r w:rsidR="006246EA">
              <w:rPr>
                <w:b/>
                <w:i/>
              </w:rPr>
              <w:t>’</w:t>
            </w:r>
            <w:r w:rsidRPr="004F7CE1">
              <w:rPr>
                <w:b/>
                <w:i/>
              </w:rPr>
              <w:t>apatridie</w:t>
            </w:r>
            <w:r w:rsidRPr="004F7CE1">
              <w:t>.</w:t>
            </w:r>
          </w:p>
        </w:tc>
      </w:tr>
      <w:tr w:rsidR="007B0667" w:rsidRPr="004F7CE1" w14:paraId="7CA2D826" w14:textId="77777777">
        <w:trPr>
          <w:jc w:val="center"/>
        </w:trPr>
        <w:tc>
          <w:tcPr>
            <w:tcW w:w="4876" w:type="dxa"/>
            <w:tcBorders>
              <w:top w:val="nil"/>
              <w:left w:val="nil"/>
              <w:bottom w:val="nil"/>
              <w:right w:val="nil"/>
            </w:tcBorders>
          </w:tcPr>
          <w:p w14:paraId="5CF1AE3F" w14:textId="77777777" w:rsidR="007B0667" w:rsidRPr="004F7CE1" w:rsidRDefault="00F606BB">
            <w:pPr>
              <w:pStyle w:val="Normal6a"/>
            </w:pPr>
            <w:r w:rsidRPr="004F7CE1">
              <w:rPr>
                <w:b/>
                <w:i/>
              </w:rPr>
              <w:t>_________________</w:t>
            </w:r>
          </w:p>
        </w:tc>
        <w:tc>
          <w:tcPr>
            <w:tcW w:w="4876" w:type="dxa"/>
            <w:tcBorders>
              <w:top w:val="nil"/>
              <w:left w:val="nil"/>
              <w:bottom w:val="nil"/>
              <w:right w:val="nil"/>
            </w:tcBorders>
          </w:tcPr>
          <w:p w14:paraId="3EB68F43" w14:textId="77777777" w:rsidR="007B0667" w:rsidRPr="004F7CE1" w:rsidRDefault="007B0667"/>
        </w:tc>
      </w:tr>
      <w:tr w:rsidR="007B0667" w:rsidRPr="004F7CE1" w14:paraId="2B445202" w14:textId="77777777">
        <w:trPr>
          <w:jc w:val="center"/>
        </w:trPr>
        <w:tc>
          <w:tcPr>
            <w:tcW w:w="4876" w:type="dxa"/>
            <w:tcBorders>
              <w:top w:val="nil"/>
              <w:left w:val="nil"/>
              <w:bottom w:val="nil"/>
              <w:right w:val="nil"/>
            </w:tcBorders>
          </w:tcPr>
          <w:p w14:paraId="0E4B2FB4" w14:textId="6F8081FF" w:rsidR="007B0667" w:rsidRPr="004F7CE1" w:rsidRDefault="00F606BB">
            <w:pPr>
              <w:pStyle w:val="Normal6a"/>
            </w:pPr>
            <w:r w:rsidRPr="004F7CE1">
              <w:rPr>
                <w:b/>
                <w:i/>
                <w:vertAlign w:val="superscript"/>
              </w:rPr>
              <w:t>29</w:t>
            </w:r>
            <w:r w:rsidRPr="004F7CE1">
              <w:t xml:space="preserve"> </w:t>
            </w:r>
            <w:r w:rsidRPr="004F7CE1">
              <w:rPr>
                <w:b/>
                <w:i/>
              </w:rPr>
              <w:t>Règlement (UE) 2016/1953 du Parlement européen et du Conseil du 26 octobre 2016 relatif à l</w:t>
            </w:r>
            <w:r w:rsidR="006246EA">
              <w:rPr>
                <w:b/>
                <w:i/>
              </w:rPr>
              <w:t>’</w:t>
            </w:r>
            <w:r w:rsidRPr="004F7CE1">
              <w:rPr>
                <w:b/>
                <w:i/>
              </w:rPr>
              <w:t>établissement d</w:t>
            </w:r>
            <w:r w:rsidR="006246EA">
              <w:rPr>
                <w:b/>
                <w:i/>
              </w:rPr>
              <w:t>’</w:t>
            </w:r>
            <w:r w:rsidRPr="004F7CE1">
              <w:rPr>
                <w:b/>
                <w:i/>
              </w:rPr>
              <w:t>un document de voyage européen destiné au retour de ressortissants de pays tiers en séjour irrégulier, et abrogeant la recommandation du Conseil du 30 novembre 1994 (JO L 311 du 17.11.2016, p. 13, ELI: http://data.europa.eu/eli/reg/2016/1953/oj).</w:t>
            </w:r>
          </w:p>
        </w:tc>
        <w:tc>
          <w:tcPr>
            <w:tcW w:w="4876" w:type="dxa"/>
            <w:tcBorders>
              <w:top w:val="nil"/>
              <w:left w:val="nil"/>
              <w:bottom w:val="nil"/>
              <w:right w:val="nil"/>
            </w:tcBorders>
          </w:tcPr>
          <w:p w14:paraId="7571D6A4" w14:textId="77777777" w:rsidR="007B0667" w:rsidRPr="004F7CE1" w:rsidRDefault="007B0667"/>
        </w:tc>
      </w:tr>
    </w:tbl>
    <w:p w14:paraId="770AD716"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75EA6851" w14:textId="77777777" w:rsidR="007B0667" w:rsidRPr="004F7CE1" w:rsidRDefault="00F606BB">
      <w:r w:rsidRPr="004F7CE1">
        <w:rPr>
          <w:rStyle w:val="HideTWBExt"/>
        </w:rPr>
        <w:t>&lt;/Amend&gt;</w:t>
      </w:r>
    </w:p>
    <w:p w14:paraId="3CB0D90C"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2127</w:t>
      </w:r>
      <w:r w:rsidRPr="004F7CE1">
        <w:rPr>
          <w:rStyle w:val="HideTWBExt"/>
          <w:b w:val="0"/>
        </w:rPr>
        <w:t>&lt;/NumAm&gt;</w:t>
      </w:r>
    </w:p>
    <w:p w14:paraId="6783714E"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389EB645" w14:textId="77777777" w:rsidR="007B0667" w:rsidRPr="004F7CE1" w:rsidRDefault="00F606BB">
      <w:pPr>
        <w:pStyle w:val="NormalBold"/>
      </w:pPr>
      <w:r w:rsidRPr="004F7CE1">
        <w:rPr>
          <w:rStyle w:val="HideTWBExt"/>
          <w:b w:val="0"/>
        </w:rPr>
        <w:t>&lt;/RepeatBlock-By&gt;</w:t>
      </w:r>
    </w:p>
    <w:p w14:paraId="3BC3555A"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FAE20D5" w14:textId="77777777" w:rsidR="007B0667" w:rsidRPr="004F7CE1" w:rsidRDefault="00F606BB">
      <w:pPr>
        <w:pStyle w:val="NormalBold"/>
      </w:pPr>
      <w:r w:rsidRPr="004F7CE1">
        <w:rPr>
          <w:rStyle w:val="HideTWBExt"/>
          <w:b w:val="0"/>
        </w:rPr>
        <w:t>&lt;Article&gt;</w:t>
      </w:r>
      <w:r w:rsidRPr="004F7CE1">
        <w:t>Article 36 – paragraphe 4</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B7DF792" w14:textId="77777777">
        <w:trPr>
          <w:trHeight w:hRule="exact" w:val="240"/>
          <w:jc w:val="center"/>
        </w:trPr>
        <w:tc>
          <w:tcPr>
            <w:tcW w:w="9752" w:type="dxa"/>
            <w:gridSpan w:val="2"/>
            <w:tcBorders>
              <w:top w:val="nil"/>
              <w:left w:val="nil"/>
              <w:bottom w:val="nil"/>
              <w:right w:val="nil"/>
            </w:tcBorders>
          </w:tcPr>
          <w:p w14:paraId="662E5BA0" w14:textId="77777777" w:rsidR="007B0667" w:rsidRPr="004F7CE1" w:rsidRDefault="007B0667"/>
        </w:tc>
      </w:tr>
      <w:tr w:rsidR="007B0667" w:rsidRPr="004F7CE1" w14:paraId="6982CA2F" w14:textId="77777777">
        <w:trPr>
          <w:trHeight w:val="240"/>
          <w:jc w:val="center"/>
        </w:trPr>
        <w:tc>
          <w:tcPr>
            <w:tcW w:w="4876" w:type="dxa"/>
            <w:tcBorders>
              <w:top w:val="nil"/>
              <w:left w:val="nil"/>
              <w:bottom w:val="nil"/>
              <w:right w:val="nil"/>
            </w:tcBorders>
          </w:tcPr>
          <w:p w14:paraId="4A8F6BD6"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B28DBBD" w14:textId="77777777" w:rsidR="007B0667" w:rsidRPr="004F7CE1" w:rsidRDefault="00F606BB">
            <w:pPr>
              <w:pStyle w:val="AmColumnHeading"/>
            </w:pPr>
            <w:r w:rsidRPr="004F7CE1">
              <w:t>Amendement</w:t>
            </w:r>
          </w:p>
        </w:tc>
      </w:tr>
      <w:tr w:rsidR="007B0667" w:rsidRPr="004F7CE1" w14:paraId="076AB6BD" w14:textId="77777777">
        <w:trPr>
          <w:jc w:val="center"/>
        </w:trPr>
        <w:tc>
          <w:tcPr>
            <w:tcW w:w="4876" w:type="dxa"/>
            <w:tcBorders>
              <w:top w:val="nil"/>
              <w:left w:val="nil"/>
              <w:bottom w:val="nil"/>
              <w:right w:val="nil"/>
            </w:tcBorders>
          </w:tcPr>
          <w:p w14:paraId="599355E6" w14:textId="3D2DEC51" w:rsidR="007B0667" w:rsidRPr="004F7CE1" w:rsidRDefault="00F606BB">
            <w:pPr>
              <w:pStyle w:val="Normal6a"/>
            </w:pPr>
            <w:r w:rsidRPr="004F7CE1">
              <w:rPr>
                <w:b/>
                <w:i/>
              </w:rPr>
              <w:t>4.</w:t>
            </w:r>
            <w:r w:rsidRPr="004F7CE1">
              <w:tab/>
            </w:r>
            <w:r w:rsidRPr="004F7CE1">
              <w:rPr>
                <w:b/>
                <w:i/>
              </w:rPr>
              <w:t>Les informations concernant l</w:t>
            </w:r>
            <w:r w:rsidR="006246EA">
              <w:rPr>
                <w:b/>
                <w:i/>
              </w:rPr>
              <w:t>’</w:t>
            </w:r>
            <w:r w:rsidRPr="004F7CE1">
              <w:rPr>
                <w:b/>
                <w:i/>
              </w:rPr>
              <w:t>issue de la demande de confirmation de la nationalité et le document de voyage obtenu sont chargées dans le système d</w:t>
            </w:r>
            <w:r w:rsidR="006246EA">
              <w:rPr>
                <w:b/>
                <w:i/>
              </w:rPr>
              <w:t>’</w:t>
            </w:r>
            <w:r w:rsidRPr="004F7CE1">
              <w:rPr>
                <w:b/>
                <w:i/>
              </w:rPr>
              <w:t>information Schengen par l</w:t>
            </w:r>
            <w:r w:rsidR="006246EA">
              <w:rPr>
                <w:b/>
                <w:i/>
              </w:rPr>
              <w:t>’</w:t>
            </w:r>
            <w:r w:rsidRPr="004F7CE1">
              <w:rPr>
                <w:b/>
                <w:i/>
              </w:rPr>
              <w:t>autorité compétente concernée. Ces informations et ce document de voyage sont mis à la disposition des autorités compétentes des autres États membres sur demande.</w:t>
            </w:r>
          </w:p>
        </w:tc>
        <w:tc>
          <w:tcPr>
            <w:tcW w:w="4876" w:type="dxa"/>
            <w:tcBorders>
              <w:top w:val="nil"/>
              <w:left w:val="nil"/>
              <w:bottom w:val="nil"/>
              <w:right w:val="nil"/>
            </w:tcBorders>
          </w:tcPr>
          <w:p w14:paraId="045336D2" w14:textId="77777777" w:rsidR="007B0667" w:rsidRPr="004F7CE1" w:rsidRDefault="00F606BB">
            <w:pPr>
              <w:pStyle w:val="Normal6a"/>
            </w:pPr>
            <w:r w:rsidRPr="004F7CE1">
              <w:rPr>
                <w:b/>
                <w:i/>
              </w:rPr>
              <w:t>supprimé</w:t>
            </w:r>
          </w:p>
        </w:tc>
      </w:tr>
    </w:tbl>
    <w:p w14:paraId="23F116BA"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73019B89" w14:textId="77777777" w:rsidR="007B0667" w:rsidRPr="004F7CE1" w:rsidRDefault="00F606BB">
      <w:r w:rsidRPr="004F7CE1">
        <w:rPr>
          <w:rStyle w:val="HideTWBExt"/>
        </w:rPr>
        <w:t>&lt;/Amend&gt;</w:t>
      </w:r>
    </w:p>
    <w:p w14:paraId="1FB8B8EE"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2128</w:t>
      </w:r>
      <w:r w:rsidRPr="004F7CE1">
        <w:rPr>
          <w:rStyle w:val="HideTWBExt"/>
          <w:b w:val="0"/>
        </w:rPr>
        <w:t>&lt;/NumAm&gt;</w:t>
      </w:r>
    </w:p>
    <w:p w14:paraId="0C9B3424" w14:textId="77777777" w:rsidR="007B0667" w:rsidRPr="004F7CE1" w:rsidRDefault="00F606BB">
      <w:pPr>
        <w:pStyle w:val="NormalBold"/>
        <w:rPr>
          <w:lang w:val="it-IT"/>
        </w:rPr>
      </w:pPr>
      <w:r w:rsidRPr="009B7A8D">
        <w:rPr>
          <w:rStyle w:val="HideTWBExt"/>
          <w:b w:val="0"/>
          <w:lang w:val="it-IT"/>
        </w:rPr>
        <w:t>&lt;RepeatBlock-By&gt;&lt;Members&gt;</w:t>
      </w:r>
      <w:r w:rsidRPr="004F7CE1">
        <w:rPr>
          <w:lang w:val="it-IT"/>
        </w:rPr>
        <w:t>Charlie Weimers, Alessandro Ciriani, Assita Kanko</w:t>
      </w:r>
      <w:r w:rsidRPr="009B7A8D">
        <w:rPr>
          <w:rStyle w:val="HideTWBExt"/>
          <w:b w:val="0"/>
          <w:lang w:val="it-IT"/>
        </w:rPr>
        <w:t>&lt;/Members&gt;</w:t>
      </w:r>
    </w:p>
    <w:p w14:paraId="392C0CF7" w14:textId="77777777" w:rsidR="007B0667" w:rsidRPr="004F7CE1" w:rsidRDefault="00F606BB">
      <w:pPr>
        <w:pStyle w:val="NormalBold"/>
        <w:rPr>
          <w:lang w:val="it-IT"/>
        </w:rPr>
      </w:pPr>
      <w:r w:rsidRPr="009B7A8D">
        <w:rPr>
          <w:rStyle w:val="HideTWBExt"/>
          <w:b w:val="0"/>
          <w:lang w:val="it-IT"/>
        </w:rPr>
        <w:t>&lt;/RepeatBlock-By&gt;</w:t>
      </w:r>
    </w:p>
    <w:p w14:paraId="69FA28EF"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D01446C" w14:textId="77777777" w:rsidR="007B0667" w:rsidRPr="004F7CE1" w:rsidRDefault="00F606BB">
      <w:pPr>
        <w:pStyle w:val="NormalBold"/>
      </w:pPr>
      <w:r w:rsidRPr="004F7CE1">
        <w:rPr>
          <w:rStyle w:val="HideTWBExt"/>
          <w:b w:val="0"/>
        </w:rPr>
        <w:t>&lt;Article&gt;</w:t>
      </w:r>
      <w:r w:rsidRPr="004F7CE1">
        <w:t>Article 36 – paragraphe 4</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432DE70" w14:textId="77777777">
        <w:trPr>
          <w:trHeight w:hRule="exact" w:val="240"/>
          <w:jc w:val="center"/>
        </w:trPr>
        <w:tc>
          <w:tcPr>
            <w:tcW w:w="9752" w:type="dxa"/>
            <w:gridSpan w:val="2"/>
            <w:tcBorders>
              <w:top w:val="nil"/>
              <w:left w:val="nil"/>
              <w:bottom w:val="nil"/>
              <w:right w:val="nil"/>
            </w:tcBorders>
          </w:tcPr>
          <w:p w14:paraId="74AAB6C7" w14:textId="77777777" w:rsidR="007B0667" w:rsidRPr="004F7CE1" w:rsidRDefault="007B0667"/>
        </w:tc>
      </w:tr>
      <w:tr w:rsidR="007B0667" w:rsidRPr="004F7CE1" w14:paraId="357178FF" w14:textId="77777777">
        <w:trPr>
          <w:trHeight w:val="240"/>
          <w:jc w:val="center"/>
        </w:trPr>
        <w:tc>
          <w:tcPr>
            <w:tcW w:w="4876" w:type="dxa"/>
            <w:tcBorders>
              <w:top w:val="nil"/>
              <w:left w:val="nil"/>
              <w:bottom w:val="nil"/>
              <w:right w:val="nil"/>
            </w:tcBorders>
          </w:tcPr>
          <w:p w14:paraId="3E8C4920"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6DE33AF" w14:textId="77777777" w:rsidR="007B0667" w:rsidRPr="004F7CE1" w:rsidRDefault="00F606BB">
            <w:pPr>
              <w:pStyle w:val="AmColumnHeading"/>
            </w:pPr>
            <w:r w:rsidRPr="004F7CE1">
              <w:t>Amendement</w:t>
            </w:r>
          </w:p>
        </w:tc>
      </w:tr>
      <w:tr w:rsidR="007B0667" w:rsidRPr="004F7CE1" w14:paraId="2072553D" w14:textId="77777777">
        <w:trPr>
          <w:jc w:val="center"/>
        </w:trPr>
        <w:tc>
          <w:tcPr>
            <w:tcW w:w="4876" w:type="dxa"/>
            <w:tcBorders>
              <w:top w:val="nil"/>
              <w:left w:val="nil"/>
              <w:bottom w:val="nil"/>
              <w:right w:val="nil"/>
            </w:tcBorders>
          </w:tcPr>
          <w:p w14:paraId="5D3B9FDC" w14:textId="1978A3CA" w:rsidR="007B0667" w:rsidRPr="004F7CE1" w:rsidRDefault="00F606BB">
            <w:pPr>
              <w:pStyle w:val="Normal6a"/>
            </w:pPr>
            <w:r w:rsidRPr="004F7CE1">
              <w:rPr>
                <w:b/>
                <w:i/>
              </w:rPr>
              <w:t>4.</w:t>
            </w:r>
            <w:r w:rsidRPr="004F7CE1">
              <w:tab/>
            </w:r>
            <w:r w:rsidRPr="004F7CE1">
              <w:rPr>
                <w:b/>
                <w:i/>
              </w:rPr>
              <w:t>Les informations concernant l</w:t>
            </w:r>
            <w:r w:rsidR="006246EA">
              <w:rPr>
                <w:b/>
                <w:i/>
              </w:rPr>
              <w:t>’</w:t>
            </w:r>
            <w:r w:rsidRPr="004F7CE1">
              <w:rPr>
                <w:b/>
                <w:i/>
              </w:rPr>
              <w:t>issue de la demande de confirmation de la nationalité et le document de voyage obtenu sont chargées dans le système d</w:t>
            </w:r>
            <w:r w:rsidR="006246EA">
              <w:rPr>
                <w:b/>
                <w:i/>
              </w:rPr>
              <w:t>’</w:t>
            </w:r>
            <w:r w:rsidRPr="004F7CE1">
              <w:rPr>
                <w:b/>
                <w:i/>
              </w:rPr>
              <w:t>information Schengen par l</w:t>
            </w:r>
            <w:r w:rsidR="006246EA">
              <w:rPr>
                <w:b/>
                <w:i/>
              </w:rPr>
              <w:t>’</w:t>
            </w:r>
            <w:r w:rsidRPr="004F7CE1">
              <w:rPr>
                <w:b/>
                <w:i/>
              </w:rPr>
              <w:t>autorité compétente concernée. Ces informations et ce document de voyage sont mis à la disposition des autorités compétentes des autres États membres sur demande.</w:t>
            </w:r>
          </w:p>
        </w:tc>
        <w:tc>
          <w:tcPr>
            <w:tcW w:w="4876" w:type="dxa"/>
            <w:tcBorders>
              <w:top w:val="nil"/>
              <w:left w:val="nil"/>
              <w:bottom w:val="nil"/>
              <w:right w:val="nil"/>
            </w:tcBorders>
          </w:tcPr>
          <w:p w14:paraId="537090DD" w14:textId="77777777" w:rsidR="007B0667" w:rsidRPr="004F7CE1" w:rsidRDefault="00F606BB">
            <w:pPr>
              <w:pStyle w:val="Normal6a"/>
            </w:pPr>
            <w:r w:rsidRPr="004F7CE1">
              <w:rPr>
                <w:b/>
                <w:i/>
              </w:rPr>
              <w:t>supprimé</w:t>
            </w:r>
          </w:p>
        </w:tc>
      </w:tr>
    </w:tbl>
    <w:p w14:paraId="5D3CCEAA"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00D130DE" w14:textId="77777777" w:rsidR="007B0667" w:rsidRPr="004F7CE1" w:rsidRDefault="00F606BB">
      <w:r w:rsidRPr="004F7CE1">
        <w:rPr>
          <w:rStyle w:val="HideTWBExt"/>
        </w:rPr>
        <w:t>&lt;/Amend&gt;</w:t>
      </w:r>
    </w:p>
    <w:p w14:paraId="744C77B5"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2129</w:t>
      </w:r>
      <w:r w:rsidRPr="004F7CE1">
        <w:rPr>
          <w:rStyle w:val="HideTWBExt"/>
          <w:b w:val="0"/>
        </w:rPr>
        <w:t>&lt;/NumAm&gt;</w:t>
      </w:r>
    </w:p>
    <w:p w14:paraId="34994A66"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Cecilia Strada</w:t>
      </w:r>
      <w:r w:rsidRPr="004F7CE1">
        <w:rPr>
          <w:rStyle w:val="HideTWBExt"/>
          <w:b w:val="0"/>
        </w:rPr>
        <w:t>&lt;/Members&gt;</w:t>
      </w:r>
    </w:p>
    <w:p w14:paraId="77C802CB" w14:textId="77777777" w:rsidR="007B0667" w:rsidRPr="004F7CE1" w:rsidRDefault="00F606BB">
      <w:pPr>
        <w:pStyle w:val="NormalBold"/>
      </w:pPr>
      <w:r w:rsidRPr="004F7CE1">
        <w:rPr>
          <w:rStyle w:val="HideTWBExt"/>
          <w:b w:val="0"/>
        </w:rPr>
        <w:t>&lt;/RepeatBlock-By&gt;</w:t>
      </w:r>
    </w:p>
    <w:p w14:paraId="4F201A7C"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1DA4E0E3" w14:textId="77777777" w:rsidR="007B0667" w:rsidRPr="004F7CE1" w:rsidRDefault="00F606BB">
      <w:pPr>
        <w:pStyle w:val="NormalBold"/>
      </w:pPr>
      <w:r w:rsidRPr="004F7CE1">
        <w:rPr>
          <w:rStyle w:val="HideTWBExt"/>
          <w:b w:val="0"/>
        </w:rPr>
        <w:t>&lt;Article&gt;</w:t>
      </w:r>
      <w:r w:rsidRPr="004F7CE1">
        <w:t>Article 36 – paragraphe 4</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EADB61C" w14:textId="77777777">
        <w:trPr>
          <w:trHeight w:hRule="exact" w:val="240"/>
          <w:jc w:val="center"/>
        </w:trPr>
        <w:tc>
          <w:tcPr>
            <w:tcW w:w="9752" w:type="dxa"/>
            <w:gridSpan w:val="2"/>
            <w:tcBorders>
              <w:top w:val="nil"/>
              <w:left w:val="nil"/>
              <w:bottom w:val="nil"/>
              <w:right w:val="nil"/>
            </w:tcBorders>
          </w:tcPr>
          <w:p w14:paraId="59543623" w14:textId="77777777" w:rsidR="007B0667" w:rsidRPr="004F7CE1" w:rsidRDefault="007B0667"/>
        </w:tc>
      </w:tr>
      <w:tr w:rsidR="007B0667" w:rsidRPr="004F7CE1" w14:paraId="6170DB28" w14:textId="77777777">
        <w:trPr>
          <w:trHeight w:val="240"/>
          <w:jc w:val="center"/>
        </w:trPr>
        <w:tc>
          <w:tcPr>
            <w:tcW w:w="4876" w:type="dxa"/>
            <w:tcBorders>
              <w:top w:val="nil"/>
              <w:left w:val="nil"/>
              <w:bottom w:val="nil"/>
              <w:right w:val="nil"/>
            </w:tcBorders>
          </w:tcPr>
          <w:p w14:paraId="392FF809"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004B3D07" w14:textId="77777777" w:rsidR="007B0667" w:rsidRPr="004F7CE1" w:rsidRDefault="00F606BB">
            <w:pPr>
              <w:pStyle w:val="AmColumnHeading"/>
            </w:pPr>
            <w:r w:rsidRPr="004F7CE1">
              <w:t>Amendement</w:t>
            </w:r>
          </w:p>
        </w:tc>
      </w:tr>
      <w:tr w:rsidR="007B0667" w:rsidRPr="004F7CE1" w14:paraId="5E8EA25B" w14:textId="77777777">
        <w:trPr>
          <w:jc w:val="center"/>
        </w:trPr>
        <w:tc>
          <w:tcPr>
            <w:tcW w:w="4876" w:type="dxa"/>
            <w:tcBorders>
              <w:top w:val="nil"/>
              <w:left w:val="nil"/>
              <w:bottom w:val="nil"/>
              <w:right w:val="nil"/>
            </w:tcBorders>
          </w:tcPr>
          <w:p w14:paraId="41946E6A" w14:textId="5C926A94" w:rsidR="007B0667" w:rsidRPr="004F7CE1" w:rsidRDefault="00F606BB">
            <w:pPr>
              <w:pStyle w:val="Normal6a"/>
            </w:pPr>
            <w:r w:rsidRPr="004F7CE1">
              <w:t>4.</w:t>
            </w:r>
            <w:r w:rsidRPr="004F7CE1">
              <w:tab/>
            </w:r>
            <w:r w:rsidRPr="004F7CE1">
              <w:rPr>
                <w:b/>
                <w:i/>
              </w:rPr>
              <w:t>Les informations concernant l</w:t>
            </w:r>
            <w:r w:rsidR="006246EA">
              <w:rPr>
                <w:b/>
                <w:i/>
              </w:rPr>
              <w:t>’</w:t>
            </w:r>
            <w:r w:rsidRPr="004F7CE1">
              <w:rPr>
                <w:b/>
                <w:i/>
              </w:rPr>
              <w:t>issue de la demande de confirmation de la nationalité et le document de voyage obtenu sont chargées dans le système d</w:t>
            </w:r>
            <w:r w:rsidR="006246EA">
              <w:rPr>
                <w:b/>
                <w:i/>
              </w:rPr>
              <w:t>’</w:t>
            </w:r>
            <w:r w:rsidRPr="004F7CE1">
              <w:rPr>
                <w:b/>
                <w:i/>
              </w:rPr>
              <w:t>information Schengen par l</w:t>
            </w:r>
            <w:r w:rsidR="006246EA">
              <w:rPr>
                <w:b/>
                <w:i/>
              </w:rPr>
              <w:t>’</w:t>
            </w:r>
            <w:r w:rsidRPr="004F7CE1">
              <w:rPr>
                <w:b/>
                <w:i/>
              </w:rPr>
              <w:t>autorité compétente concernée.</w:t>
            </w:r>
            <w:r w:rsidRPr="004F7CE1">
              <w:t xml:space="preserve"> Ces informations et ce document de voyage sont mis à la disposition des autorités compétentes des autres États membres sur demande.</w:t>
            </w:r>
          </w:p>
        </w:tc>
        <w:tc>
          <w:tcPr>
            <w:tcW w:w="4876" w:type="dxa"/>
            <w:tcBorders>
              <w:top w:val="nil"/>
              <w:left w:val="nil"/>
              <w:bottom w:val="nil"/>
              <w:right w:val="nil"/>
            </w:tcBorders>
          </w:tcPr>
          <w:p w14:paraId="765CBB69" w14:textId="77777777" w:rsidR="007B0667" w:rsidRPr="004F7CE1" w:rsidRDefault="00F606BB">
            <w:pPr>
              <w:pStyle w:val="Normal6a"/>
            </w:pPr>
            <w:r w:rsidRPr="004F7CE1">
              <w:t>4.</w:t>
            </w:r>
            <w:r w:rsidRPr="004F7CE1">
              <w:tab/>
              <w:t>Ces informations et ce document de voyage sont mis à la disposition des autorités compétentes des autres États membres sur demande.</w:t>
            </w:r>
          </w:p>
        </w:tc>
      </w:tr>
    </w:tbl>
    <w:p w14:paraId="20F7569A"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4BC207BE" w14:textId="77777777" w:rsidR="007B0667" w:rsidRPr="004F7CE1" w:rsidRDefault="00F606BB">
      <w:pPr>
        <w:pStyle w:val="AmJustTitle"/>
      </w:pPr>
      <w:r w:rsidRPr="004F7CE1">
        <w:rPr>
          <w:rStyle w:val="HideTWBExt"/>
          <w:i w:val="0"/>
        </w:rPr>
        <w:t>&lt;TitreJust&gt;</w:t>
      </w:r>
      <w:r w:rsidRPr="004F7CE1">
        <w:t>Justification</w:t>
      </w:r>
      <w:r w:rsidRPr="004F7CE1">
        <w:rPr>
          <w:rStyle w:val="HideTWBExt"/>
          <w:i w:val="0"/>
        </w:rPr>
        <w:t>&lt;/TitreJust&gt;</w:t>
      </w:r>
    </w:p>
    <w:p w14:paraId="6DAFEDE5" w14:textId="2324CA91" w:rsidR="007B0667" w:rsidRPr="004F7CE1" w:rsidRDefault="00F606BB">
      <w:pPr>
        <w:pStyle w:val="AmJustText"/>
      </w:pPr>
      <w:r w:rsidRPr="004F7CE1">
        <w:t>Aucune révision des règlements régissant le système d</w:t>
      </w:r>
      <w:r w:rsidR="006246EA">
        <w:t>’</w:t>
      </w:r>
      <w:r w:rsidRPr="004F7CE1">
        <w:t>information Schengen n</w:t>
      </w:r>
      <w:r w:rsidR="006246EA">
        <w:t>’</w:t>
      </w:r>
      <w:r w:rsidRPr="004F7CE1">
        <w:t>est prévue dans le cadre de la présente proposition. Les nouvelles obligations incombant aux États membres en ce qui concerne le système d</w:t>
      </w:r>
      <w:r w:rsidR="006246EA">
        <w:t>’</w:t>
      </w:r>
      <w:r w:rsidRPr="004F7CE1">
        <w:t>information Schengen nécessiteraient une révision de ces règlements.</w:t>
      </w:r>
    </w:p>
    <w:p w14:paraId="11465D49" w14:textId="77777777" w:rsidR="007B0667" w:rsidRPr="004F7CE1" w:rsidRDefault="00F606BB">
      <w:r w:rsidRPr="004F7CE1">
        <w:rPr>
          <w:rStyle w:val="HideTWBExt"/>
        </w:rPr>
        <w:t>&lt;/Amend&gt;</w:t>
      </w:r>
    </w:p>
    <w:p w14:paraId="53756CFF"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2130</w:t>
      </w:r>
      <w:r w:rsidRPr="004F7CE1">
        <w:rPr>
          <w:rStyle w:val="HideTWBExt"/>
          <w:b w:val="0"/>
        </w:rPr>
        <w:t>&lt;/NumAm&gt;</w:t>
      </w:r>
    </w:p>
    <w:p w14:paraId="5AE3444F" w14:textId="77777777" w:rsidR="007B0667" w:rsidRPr="004F7CE1" w:rsidRDefault="00F606BB">
      <w:pPr>
        <w:pStyle w:val="NormalBold"/>
      </w:pPr>
      <w:r w:rsidRPr="004F7CE1">
        <w:rPr>
          <w:rStyle w:val="HideTWBExt"/>
          <w:b w:val="0"/>
        </w:rPr>
        <w:t>&lt;RepeatBlock-By&gt;&lt;Members&gt;</w:t>
      </w:r>
      <w:r w:rsidRPr="004F7CE1">
        <w:t>François-Xavier Bellamy, Lukas Mandl, Alice Teodorescu Måwe, Sander Smit, Loránt Vincze, Lena Düpont, Tomas Tobé, Rasa Juknevičienė, Jeroen Lenaers</w:t>
      </w:r>
      <w:r w:rsidRPr="004F7CE1">
        <w:rPr>
          <w:rStyle w:val="HideTWBExt"/>
          <w:b w:val="0"/>
        </w:rPr>
        <w:t>&lt;/Members&gt;</w:t>
      </w:r>
    </w:p>
    <w:p w14:paraId="5BC06416" w14:textId="77777777" w:rsidR="007B0667" w:rsidRPr="004F7CE1" w:rsidRDefault="00F606BB">
      <w:pPr>
        <w:pStyle w:val="NormalBold"/>
      </w:pPr>
      <w:r w:rsidRPr="004F7CE1">
        <w:rPr>
          <w:rStyle w:val="HideTWBExt"/>
          <w:b w:val="0"/>
        </w:rPr>
        <w:t>&lt;/RepeatBlock-By&gt;</w:t>
      </w:r>
    </w:p>
    <w:p w14:paraId="7ECC9494"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96CE3E3" w14:textId="77777777" w:rsidR="007B0667" w:rsidRPr="004F7CE1" w:rsidRDefault="00F606BB">
      <w:pPr>
        <w:pStyle w:val="NormalBold"/>
      </w:pPr>
      <w:r w:rsidRPr="004F7CE1">
        <w:rPr>
          <w:rStyle w:val="HideTWBExt"/>
          <w:b w:val="0"/>
        </w:rPr>
        <w:t>&lt;Article&gt;</w:t>
      </w:r>
      <w:r w:rsidRPr="004F7CE1">
        <w:t>Article 36 – paragraphe 4</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F57BD06" w14:textId="77777777">
        <w:trPr>
          <w:trHeight w:hRule="exact" w:val="240"/>
          <w:jc w:val="center"/>
        </w:trPr>
        <w:tc>
          <w:tcPr>
            <w:tcW w:w="9752" w:type="dxa"/>
            <w:gridSpan w:val="2"/>
            <w:tcBorders>
              <w:top w:val="nil"/>
              <w:left w:val="nil"/>
              <w:bottom w:val="nil"/>
              <w:right w:val="nil"/>
            </w:tcBorders>
          </w:tcPr>
          <w:p w14:paraId="316F2128" w14:textId="77777777" w:rsidR="007B0667" w:rsidRPr="004F7CE1" w:rsidRDefault="007B0667"/>
        </w:tc>
      </w:tr>
      <w:tr w:rsidR="007B0667" w:rsidRPr="004F7CE1" w14:paraId="6301CC8E" w14:textId="77777777">
        <w:trPr>
          <w:trHeight w:val="240"/>
          <w:jc w:val="center"/>
        </w:trPr>
        <w:tc>
          <w:tcPr>
            <w:tcW w:w="4876" w:type="dxa"/>
            <w:tcBorders>
              <w:top w:val="nil"/>
              <w:left w:val="nil"/>
              <w:bottom w:val="nil"/>
              <w:right w:val="nil"/>
            </w:tcBorders>
          </w:tcPr>
          <w:p w14:paraId="33FB3937"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7CEC8FF" w14:textId="77777777" w:rsidR="007B0667" w:rsidRPr="004F7CE1" w:rsidRDefault="00F606BB">
            <w:pPr>
              <w:pStyle w:val="AmColumnHeading"/>
            </w:pPr>
            <w:r w:rsidRPr="004F7CE1">
              <w:t>Amendement</w:t>
            </w:r>
          </w:p>
        </w:tc>
      </w:tr>
      <w:tr w:rsidR="007B0667" w:rsidRPr="004F7CE1" w14:paraId="55C71C53" w14:textId="77777777">
        <w:trPr>
          <w:jc w:val="center"/>
        </w:trPr>
        <w:tc>
          <w:tcPr>
            <w:tcW w:w="4876" w:type="dxa"/>
            <w:tcBorders>
              <w:top w:val="nil"/>
              <w:left w:val="nil"/>
              <w:bottom w:val="nil"/>
              <w:right w:val="nil"/>
            </w:tcBorders>
          </w:tcPr>
          <w:p w14:paraId="57114F55" w14:textId="18C434EE" w:rsidR="007B0667" w:rsidRPr="004F7CE1" w:rsidRDefault="00F606BB">
            <w:pPr>
              <w:pStyle w:val="Normal6a"/>
            </w:pPr>
            <w:r w:rsidRPr="004F7CE1">
              <w:t>4.</w:t>
            </w:r>
            <w:r w:rsidRPr="004F7CE1">
              <w:tab/>
              <w:t>Les informations concernant l</w:t>
            </w:r>
            <w:r w:rsidR="006246EA">
              <w:t>’</w:t>
            </w:r>
            <w:r w:rsidRPr="004F7CE1">
              <w:t xml:space="preserve">issue de la demande de confirmation de la nationalité et le document de voyage obtenu sont </w:t>
            </w:r>
            <w:r w:rsidRPr="004F7CE1">
              <w:rPr>
                <w:b/>
                <w:i/>
              </w:rPr>
              <w:t>chargées dans le système d</w:t>
            </w:r>
            <w:r w:rsidR="006246EA">
              <w:rPr>
                <w:b/>
                <w:i/>
              </w:rPr>
              <w:t>’</w:t>
            </w:r>
            <w:r w:rsidRPr="004F7CE1">
              <w:rPr>
                <w:b/>
                <w:i/>
              </w:rPr>
              <w:t>information Schengen par l</w:t>
            </w:r>
            <w:r w:rsidR="006246EA">
              <w:rPr>
                <w:b/>
                <w:i/>
              </w:rPr>
              <w:t>’</w:t>
            </w:r>
            <w:r w:rsidRPr="004F7CE1">
              <w:rPr>
                <w:b/>
                <w:i/>
              </w:rPr>
              <w:t xml:space="preserve">autorité compétente concernée. Ces informations et ce document de voyage sont </w:t>
            </w:r>
            <w:r w:rsidRPr="004F7CE1">
              <w:t>mis à la disposition des autorités compétentes des autres États membres sur demande.</w:t>
            </w:r>
          </w:p>
        </w:tc>
        <w:tc>
          <w:tcPr>
            <w:tcW w:w="4876" w:type="dxa"/>
            <w:tcBorders>
              <w:top w:val="nil"/>
              <w:left w:val="nil"/>
              <w:bottom w:val="nil"/>
              <w:right w:val="nil"/>
            </w:tcBorders>
          </w:tcPr>
          <w:p w14:paraId="4E1D515C" w14:textId="5C71E342" w:rsidR="007B0667" w:rsidRPr="004F7CE1" w:rsidRDefault="00F606BB">
            <w:pPr>
              <w:pStyle w:val="Normal6a"/>
            </w:pPr>
            <w:r w:rsidRPr="004F7CE1">
              <w:t>4.</w:t>
            </w:r>
            <w:r w:rsidRPr="004F7CE1">
              <w:tab/>
              <w:t>Les informations concernant l</w:t>
            </w:r>
            <w:r w:rsidR="006246EA">
              <w:t>’</w:t>
            </w:r>
            <w:r w:rsidRPr="004F7CE1">
              <w:t>issue de la demande de confirmation de la nationalité et le document de voyage obtenu sont mis à la disposition des autorités compétentes des autres États membres sur demande</w:t>
            </w:r>
            <w:r w:rsidRPr="004F7CE1">
              <w:rPr>
                <w:b/>
                <w:i/>
              </w:rPr>
              <w:t>, par le biais du système d</w:t>
            </w:r>
            <w:r w:rsidR="006246EA">
              <w:rPr>
                <w:b/>
                <w:i/>
              </w:rPr>
              <w:t>’</w:t>
            </w:r>
            <w:r w:rsidRPr="004F7CE1">
              <w:rPr>
                <w:b/>
                <w:i/>
              </w:rPr>
              <w:t>information Schengen</w:t>
            </w:r>
            <w:r w:rsidRPr="004F7CE1">
              <w:t>.</w:t>
            </w:r>
          </w:p>
        </w:tc>
      </w:tr>
    </w:tbl>
    <w:p w14:paraId="52967730"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716760E0" w14:textId="77777777" w:rsidR="007B0667" w:rsidRPr="004F7CE1" w:rsidRDefault="00F606BB">
      <w:r w:rsidRPr="004F7CE1">
        <w:rPr>
          <w:rStyle w:val="HideTWBExt"/>
        </w:rPr>
        <w:t>&lt;/Amend&gt;</w:t>
      </w:r>
    </w:p>
    <w:p w14:paraId="25FC558E"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2131</w:t>
      </w:r>
      <w:r w:rsidRPr="004F7CE1">
        <w:rPr>
          <w:rStyle w:val="HideTWBExt"/>
          <w:b w:val="0"/>
        </w:rPr>
        <w:t>&lt;/NumAm&gt;</w:t>
      </w:r>
    </w:p>
    <w:p w14:paraId="5C6AFCE1"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0F742AD8" w14:textId="77777777" w:rsidR="007B0667" w:rsidRPr="004F7CE1" w:rsidRDefault="00F606BB">
      <w:pPr>
        <w:pStyle w:val="NormalBold"/>
      </w:pPr>
      <w:r w:rsidRPr="004F7CE1">
        <w:rPr>
          <w:rStyle w:val="HideTWBExt"/>
          <w:b w:val="0"/>
        </w:rPr>
        <w:t>&lt;/RepeatBlock-By&gt;</w:t>
      </w:r>
    </w:p>
    <w:p w14:paraId="769C518B"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65F140B9" w14:textId="77777777" w:rsidR="007B0667" w:rsidRPr="004F7CE1" w:rsidRDefault="00F606BB">
      <w:pPr>
        <w:pStyle w:val="NormalBold"/>
      </w:pPr>
      <w:r w:rsidRPr="004F7CE1">
        <w:rPr>
          <w:rStyle w:val="HideTWBExt"/>
          <w:b w:val="0"/>
        </w:rPr>
        <w:t>&lt;Article&gt;</w:t>
      </w:r>
      <w:r w:rsidRPr="004F7CE1">
        <w:t>Article 36 – paragraphe 5</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67C1A894" w14:textId="77777777">
        <w:trPr>
          <w:trHeight w:hRule="exact" w:val="240"/>
          <w:jc w:val="center"/>
        </w:trPr>
        <w:tc>
          <w:tcPr>
            <w:tcW w:w="9752" w:type="dxa"/>
            <w:gridSpan w:val="2"/>
            <w:tcBorders>
              <w:top w:val="nil"/>
              <w:left w:val="nil"/>
              <w:bottom w:val="nil"/>
              <w:right w:val="nil"/>
            </w:tcBorders>
          </w:tcPr>
          <w:p w14:paraId="734CE387" w14:textId="77777777" w:rsidR="007B0667" w:rsidRPr="004F7CE1" w:rsidRDefault="007B0667"/>
        </w:tc>
      </w:tr>
      <w:tr w:rsidR="007B0667" w:rsidRPr="004F7CE1" w14:paraId="413C5875" w14:textId="77777777">
        <w:trPr>
          <w:trHeight w:val="240"/>
          <w:jc w:val="center"/>
        </w:trPr>
        <w:tc>
          <w:tcPr>
            <w:tcW w:w="4876" w:type="dxa"/>
            <w:tcBorders>
              <w:top w:val="nil"/>
              <w:left w:val="nil"/>
              <w:bottom w:val="nil"/>
              <w:right w:val="nil"/>
            </w:tcBorders>
          </w:tcPr>
          <w:p w14:paraId="0B6D1D65"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40D672E" w14:textId="77777777" w:rsidR="007B0667" w:rsidRPr="004F7CE1" w:rsidRDefault="00F606BB">
            <w:pPr>
              <w:pStyle w:val="AmColumnHeading"/>
            </w:pPr>
            <w:r w:rsidRPr="004F7CE1">
              <w:t>Amendement</w:t>
            </w:r>
          </w:p>
        </w:tc>
      </w:tr>
      <w:tr w:rsidR="007B0667" w:rsidRPr="004F7CE1" w14:paraId="76E9BC2C" w14:textId="77777777">
        <w:trPr>
          <w:jc w:val="center"/>
        </w:trPr>
        <w:tc>
          <w:tcPr>
            <w:tcW w:w="4876" w:type="dxa"/>
            <w:tcBorders>
              <w:top w:val="nil"/>
              <w:left w:val="nil"/>
              <w:bottom w:val="nil"/>
              <w:right w:val="nil"/>
            </w:tcBorders>
          </w:tcPr>
          <w:p w14:paraId="431A4703" w14:textId="64729773" w:rsidR="007B0667" w:rsidRPr="004F7CE1" w:rsidRDefault="00F606BB">
            <w:pPr>
              <w:pStyle w:val="Normal6a"/>
            </w:pPr>
            <w:r w:rsidRPr="004F7CE1">
              <w:rPr>
                <w:b/>
                <w:i/>
              </w:rPr>
              <w:t>5.</w:t>
            </w:r>
            <w:r w:rsidRPr="004F7CE1">
              <w:tab/>
            </w:r>
            <w:r w:rsidRPr="004F7CE1">
              <w:rPr>
                <w:b/>
                <w:i/>
              </w:rPr>
              <w:t>Les États membres peuvent conclure des arrangements nécessaires en vue de faciliter l</w:t>
            </w:r>
            <w:r w:rsidR="006246EA">
              <w:rPr>
                <w:b/>
                <w:i/>
              </w:rPr>
              <w:t>’</w:t>
            </w:r>
            <w:r w:rsidRPr="004F7CE1">
              <w:rPr>
                <w:b/>
                <w:i/>
              </w:rPr>
              <w:t>organisation d</w:t>
            </w:r>
            <w:r w:rsidR="006246EA">
              <w:rPr>
                <w:b/>
                <w:i/>
              </w:rPr>
              <w:t>’</w:t>
            </w:r>
            <w:r w:rsidRPr="004F7CE1">
              <w:rPr>
                <w:b/>
                <w:i/>
              </w:rPr>
              <w:t>entretiens d</w:t>
            </w:r>
            <w:r w:rsidR="006246EA">
              <w:rPr>
                <w:b/>
                <w:i/>
              </w:rPr>
              <w:t>’</w:t>
            </w:r>
            <w:r w:rsidRPr="004F7CE1">
              <w:rPr>
                <w:b/>
                <w:i/>
              </w:rPr>
              <w:t>identification dans un autre État membre, notamment aux fins de la mise en œuvre de l</w:t>
            </w:r>
            <w:r w:rsidR="006246EA">
              <w:rPr>
                <w:b/>
                <w:i/>
              </w:rPr>
              <w:t>’</w:t>
            </w:r>
            <w:r w:rsidRPr="004F7CE1">
              <w:rPr>
                <w:b/>
                <w:i/>
              </w:rPr>
              <w:t>article 44.</w:t>
            </w:r>
          </w:p>
        </w:tc>
        <w:tc>
          <w:tcPr>
            <w:tcW w:w="4876" w:type="dxa"/>
            <w:tcBorders>
              <w:top w:val="nil"/>
              <w:left w:val="nil"/>
              <w:bottom w:val="nil"/>
              <w:right w:val="nil"/>
            </w:tcBorders>
          </w:tcPr>
          <w:p w14:paraId="62231501" w14:textId="77777777" w:rsidR="007B0667" w:rsidRPr="004F7CE1" w:rsidRDefault="00F606BB">
            <w:pPr>
              <w:pStyle w:val="Normal6a"/>
            </w:pPr>
            <w:r w:rsidRPr="004F7CE1">
              <w:rPr>
                <w:b/>
                <w:i/>
              </w:rPr>
              <w:t>supprimé</w:t>
            </w:r>
          </w:p>
        </w:tc>
      </w:tr>
    </w:tbl>
    <w:p w14:paraId="7FE4EB00"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0C186B7E" w14:textId="77777777" w:rsidR="007B0667" w:rsidRPr="004F7CE1" w:rsidRDefault="00F606BB">
      <w:r w:rsidRPr="004F7CE1">
        <w:rPr>
          <w:rStyle w:val="HideTWBExt"/>
        </w:rPr>
        <w:t>&lt;/Amend&gt;</w:t>
      </w:r>
    </w:p>
    <w:p w14:paraId="1FE08A6E"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2132</w:t>
      </w:r>
      <w:r w:rsidRPr="004F7CE1">
        <w:rPr>
          <w:rStyle w:val="HideTWBExt"/>
          <w:b w:val="0"/>
        </w:rPr>
        <w:t>&lt;/NumAm&gt;</w:t>
      </w:r>
    </w:p>
    <w:p w14:paraId="042B66A5" w14:textId="77777777" w:rsidR="007B0667" w:rsidRPr="004F7CE1" w:rsidRDefault="00F606BB">
      <w:pPr>
        <w:pStyle w:val="NormalBold"/>
      </w:pPr>
      <w:r w:rsidRPr="004F7CE1">
        <w:rPr>
          <w:rStyle w:val="HideTWBExt"/>
          <w:b w:val="0"/>
        </w:rPr>
        <w:t>&lt;RepeatBlock-By&gt;&lt;Members&gt;</w:t>
      </w:r>
      <w:r w:rsidRPr="004F7CE1">
        <w:t>Ana Miguel Pedro</w:t>
      </w:r>
      <w:r w:rsidRPr="004F7CE1">
        <w:rPr>
          <w:rStyle w:val="HideTWBExt"/>
          <w:b w:val="0"/>
        </w:rPr>
        <w:t>&lt;/Members&gt;</w:t>
      </w:r>
    </w:p>
    <w:p w14:paraId="100D82C3" w14:textId="77777777" w:rsidR="007B0667" w:rsidRPr="004F7CE1" w:rsidRDefault="00F606BB">
      <w:pPr>
        <w:pStyle w:val="NormalBold"/>
      </w:pPr>
      <w:r w:rsidRPr="004F7CE1">
        <w:rPr>
          <w:rStyle w:val="HideTWBExt"/>
          <w:b w:val="0"/>
        </w:rPr>
        <w:t>&lt;/RepeatBlock-By&gt;</w:t>
      </w:r>
    </w:p>
    <w:p w14:paraId="715E3CDE"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751FC2C" w14:textId="77777777" w:rsidR="007B0667" w:rsidRPr="004F7CE1" w:rsidRDefault="00F606BB">
      <w:pPr>
        <w:pStyle w:val="NormalBold"/>
      </w:pPr>
      <w:r w:rsidRPr="004F7CE1">
        <w:rPr>
          <w:rStyle w:val="HideTWBExt"/>
          <w:b w:val="0"/>
        </w:rPr>
        <w:t>&lt;Article&gt;</w:t>
      </w:r>
      <w:r w:rsidRPr="004F7CE1">
        <w:t>Article 36 – paragraphe 5</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C737016" w14:textId="77777777">
        <w:trPr>
          <w:trHeight w:hRule="exact" w:val="240"/>
          <w:jc w:val="center"/>
        </w:trPr>
        <w:tc>
          <w:tcPr>
            <w:tcW w:w="9752" w:type="dxa"/>
            <w:gridSpan w:val="2"/>
            <w:tcBorders>
              <w:top w:val="nil"/>
              <w:left w:val="nil"/>
              <w:bottom w:val="nil"/>
              <w:right w:val="nil"/>
            </w:tcBorders>
          </w:tcPr>
          <w:p w14:paraId="2F43F0A3" w14:textId="77777777" w:rsidR="007B0667" w:rsidRPr="004F7CE1" w:rsidRDefault="007B0667"/>
        </w:tc>
      </w:tr>
      <w:tr w:rsidR="007B0667" w:rsidRPr="004F7CE1" w14:paraId="6F425C04" w14:textId="77777777">
        <w:trPr>
          <w:trHeight w:val="240"/>
          <w:jc w:val="center"/>
        </w:trPr>
        <w:tc>
          <w:tcPr>
            <w:tcW w:w="4876" w:type="dxa"/>
            <w:tcBorders>
              <w:top w:val="nil"/>
              <w:left w:val="nil"/>
              <w:bottom w:val="nil"/>
              <w:right w:val="nil"/>
            </w:tcBorders>
          </w:tcPr>
          <w:p w14:paraId="539FD1C9"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53FE509" w14:textId="77777777" w:rsidR="007B0667" w:rsidRPr="004F7CE1" w:rsidRDefault="00F606BB">
            <w:pPr>
              <w:pStyle w:val="AmColumnHeading"/>
            </w:pPr>
            <w:r w:rsidRPr="004F7CE1">
              <w:t>Amendement</w:t>
            </w:r>
          </w:p>
        </w:tc>
      </w:tr>
      <w:tr w:rsidR="007B0667" w:rsidRPr="004F7CE1" w14:paraId="4F96F9FD" w14:textId="77777777">
        <w:trPr>
          <w:jc w:val="center"/>
        </w:trPr>
        <w:tc>
          <w:tcPr>
            <w:tcW w:w="4876" w:type="dxa"/>
            <w:tcBorders>
              <w:top w:val="nil"/>
              <w:left w:val="nil"/>
              <w:bottom w:val="nil"/>
              <w:right w:val="nil"/>
            </w:tcBorders>
          </w:tcPr>
          <w:p w14:paraId="5FD0E5CF" w14:textId="0449C3C5" w:rsidR="007B0667" w:rsidRPr="004F7CE1" w:rsidRDefault="00F606BB">
            <w:pPr>
              <w:pStyle w:val="Normal6a"/>
            </w:pPr>
            <w:r w:rsidRPr="004F7CE1">
              <w:rPr>
                <w:b/>
                <w:i/>
              </w:rPr>
              <w:t>5.</w:t>
            </w:r>
            <w:r w:rsidRPr="004F7CE1">
              <w:tab/>
            </w:r>
            <w:r w:rsidRPr="004F7CE1">
              <w:rPr>
                <w:b/>
                <w:i/>
              </w:rPr>
              <w:t>Les États membres peuvent conclure des arrangements nécessaires en vue de faciliter l</w:t>
            </w:r>
            <w:r w:rsidR="006246EA">
              <w:rPr>
                <w:b/>
                <w:i/>
              </w:rPr>
              <w:t>’</w:t>
            </w:r>
            <w:r w:rsidRPr="004F7CE1">
              <w:rPr>
                <w:b/>
                <w:i/>
              </w:rPr>
              <w:t>organisation d</w:t>
            </w:r>
            <w:r w:rsidR="006246EA">
              <w:rPr>
                <w:b/>
                <w:i/>
              </w:rPr>
              <w:t>’</w:t>
            </w:r>
            <w:r w:rsidRPr="004F7CE1">
              <w:rPr>
                <w:b/>
                <w:i/>
              </w:rPr>
              <w:t>entretiens d</w:t>
            </w:r>
            <w:r w:rsidR="006246EA">
              <w:rPr>
                <w:b/>
                <w:i/>
              </w:rPr>
              <w:t>’</w:t>
            </w:r>
            <w:r w:rsidRPr="004F7CE1">
              <w:rPr>
                <w:b/>
                <w:i/>
              </w:rPr>
              <w:t>identification dans un autre État membre, notamment aux fins de la mise en œuvre de l</w:t>
            </w:r>
            <w:r w:rsidR="006246EA">
              <w:rPr>
                <w:b/>
                <w:i/>
              </w:rPr>
              <w:t>’</w:t>
            </w:r>
            <w:r w:rsidRPr="004F7CE1">
              <w:rPr>
                <w:b/>
                <w:i/>
              </w:rPr>
              <w:t>article 44.</w:t>
            </w:r>
          </w:p>
        </w:tc>
        <w:tc>
          <w:tcPr>
            <w:tcW w:w="4876" w:type="dxa"/>
            <w:tcBorders>
              <w:top w:val="nil"/>
              <w:left w:val="nil"/>
              <w:bottom w:val="nil"/>
              <w:right w:val="nil"/>
            </w:tcBorders>
          </w:tcPr>
          <w:p w14:paraId="6C0D26D0" w14:textId="77777777" w:rsidR="007B0667" w:rsidRPr="004F7CE1" w:rsidRDefault="00F606BB">
            <w:pPr>
              <w:pStyle w:val="Normal6a"/>
            </w:pPr>
            <w:r w:rsidRPr="004F7CE1">
              <w:rPr>
                <w:b/>
                <w:i/>
              </w:rPr>
              <w:t>supprimé</w:t>
            </w:r>
          </w:p>
        </w:tc>
      </w:tr>
    </w:tbl>
    <w:p w14:paraId="6E0145A2"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41D9592E" w14:textId="77777777" w:rsidR="007B0667" w:rsidRPr="004F7CE1" w:rsidRDefault="00F606BB">
      <w:r w:rsidRPr="004F7CE1">
        <w:rPr>
          <w:rStyle w:val="HideTWBExt"/>
        </w:rPr>
        <w:t>&lt;/Amend&gt;</w:t>
      </w:r>
    </w:p>
    <w:p w14:paraId="4A3F00F8"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2133</w:t>
      </w:r>
      <w:r w:rsidRPr="004F7CE1">
        <w:rPr>
          <w:rStyle w:val="HideTWBExt"/>
          <w:b w:val="0"/>
        </w:rPr>
        <w:t>&lt;/NumAm&gt;</w:t>
      </w:r>
    </w:p>
    <w:p w14:paraId="6E14F9F7"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Cecilia Strada</w:t>
      </w:r>
      <w:r w:rsidRPr="004F7CE1">
        <w:rPr>
          <w:rStyle w:val="HideTWBExt"/>
          <w:b w:val="0"/>
        </w:rPr>
        <w:t>&lt;/Members&gt;</w:t>
      </w:r>
    </w:p>
    <w:p w14:paraId="35C66AB3" w14:textId="77777777" w:rsidR="007B0667" w:rsidRPr="004F7CE1" w:rsidRDefault="00F606BB">
      <w:pPr>
        <w:pStyle w:val="NormalBold"/>
      </w:pPr>
      <w:r w:rsidRPr="004F7CE1">
        <w:rPr>
          <w:rStyle w:val="HideTWBExt"/>
          <w:b w:val="0"/>
        </w:rPr>
        <w:t>&lt;/RepeatBlock-By&gt;</w:t>
      </w:r>
    </w:p>
    <w:p w14:paraId="17F81325"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3033C2C" w14:textId="77777777" w:rsidR="007B0667" w:rsidRPr="004F7CE1" w:rsidRDefault="00F606BB">
      <w:pPr>
        <w:pStyle w:val="NormalBold"/>
      </w:pPr>
      <w:r w:rsidRPr="004F7CE1">
        <w:rPr>
          <w:rStyle w:val="HideTWBExt"/>
          <w:b w:val="0"/>
        </w:rPr>
        <w:t>&lt;Article&gt;</w:t>
      </w:r>
      <w:r w:rsidRPr="004F7CE1">
        <w:t>Article 36 – paragraphe 5</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7751AAE9" w14:textId="77777777">
        <w:trPr>
          <w:trHeight w:hRule="exact" w:val="240"/>
          <w:jc w:val="center"/>
        </w:trPr>
        <w:tc>
          <w:tcPr>
            <w:tcW w:w="9752" w:type="dxa"/>
            <w:gridSpan w:val="2"/>
            <w:tcBorders>
              <w:top w:val="nil"/>
              <w:left w:val="nil"/>
              <w:bottom w:val="nil"/>
              <w:right w:val="nil"/>
            </w:tcBorders>
          </w:tcPr>
          <w:p w14:paraId="4E2833A2" w14:textId="77777777" w:rsidR="007B0667" w:rsidRPr="004F7CE1" w:rsidRDefault="007B0667"/>
        </w:tc>
      </w:tr>
      <w:tr w:rsidR="007B0667" w:rsidRPr="004F7CE1" w14:paraId="067F22A7" w14:textId="77777777">
        <w:trPr>
          <w:trHeight w:val="240"/>
          <w:jc w:val="center"/>
        </w:trPr>
        <w:tc>
          <w:tcPr>
            <w:tcW w:w="4876" w:type="dxa"/>
            <w:tcBorders>
              <w:top w:val="nil"/>
              <w:left w:val="nil"/>
              <w:bottom w:val="nil"/>
              <w:right w:val="nil"/>
            </w:tcBorders>
          </w:tcPr>
          <w:p w14:paraId="13169D6A"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65A1AD38" w14:textId="77777777" w:rsidR="007B0667" w:rsidRPr="004F7CE1" w:rsidRDefault="00F606BB">
            <w:pPr>
              <w:pStyle w:val="AmColumnHeading"/>
            </w:pPr>
            <w:r w:rsidRPr="004F7CE1">
              <w:t>Amendement</w:t>
            </w:r>
          </w:p>
        </w:tc>
      </w:tr>
      <w:tr w:rsidR="007B0667" w:rsidRPr="004F7CE1" w14:paraId="091E568C" w14:textId="77777777">
        <w:trPr>
          <w:jc w:val="center"/>
        </w:trPr>
        <w:tc>
          <w:tcPr>
            <w:tcW w:w="4876" w:type="dxa"/>
            <w:tcBorders>
              <w:top w:val="nil"/>
              <w:left w:val="nil"/>
              <w:bottom w:val="nil"/>
              <w:right w:val="nil"/>
            </w:tcBorders>
          </w:tcPr>
          <w:p w14:paraId="566103F5" w14:textId="00771362" w:rsidR="007B0667" w:rsidRPr="004F7CE1" w:rsidRDefault="00F606BB">
            <w:pPr>
              <w:pStyle w:val="Normal6a"/>
            </w:pPr>
            <w:r w:rsidRPr="004F7CE1">
              <w:rPr>
                <w:b/>
                <w:i/>
              </w:rPr>
              <w:t>5.</w:t>
            </w:r>
            <w:r w:rsidRPr="004F7CE1">
              <w:tab/>
            </w:r>
            <w:r w:rsidRPr="004F7CE1">
              <w:rPr>
                <w:b/>
                <w:i/>
              </w:rPr>
              <w:t>Les États membres peuvent conclure des arrangements nécessaires en vue de faciliter l</w:t>
            </w:r>
            <w:r w:rsidR="006246EA">
              <w:rPr>
                <w:b/>
                <w:i/>
              </w:rPr>
              <w:t>’</w:t>
            </w:r>
            <w:r w:rsidRPr="004F7CE1">
              <w:rPr>
                <w:b/>
                <w:i/>
              </w:rPr>
              <w:t>organisation d</w:t>
            </w:r>
            <w:r w:rsidR="006246EA">
              <w:rPr>
                <w:b/>
                <w:i/>
              </w:rPr>
              <w:t>’</w:t>
            </w:r>
            <w:r w:rsidRPr="004F7CE1">
              <w:rPr>
                <w:b/>
                <w:i/>
              </w:rPr>
              <w:t>entretiens d</w:t>
            </w:r>
            <w:r w:rsidR="006246EA">
              <w:rPr>
                <w:b/>
                <w:i/>
              </w:rPr>
              <w:t>’</w:t>
            </w:r>
            <w:r w:rsidRPr="004F7CE1">
              <w:rPr>
                <w:b/>
                <w:i/>
              </w:rPr>
              <w:t>identification dans un autre État membre, notamment aux fins de la mise en œuvre de l</w:t>
            </w:r>
            <w:r w:rsidR="006246EA">
              <w:rPr>
                <w:b/>
                <w:i/>
              </w:rPr>
              <w:t>’</w:t>
            </w:r>
            <w:r w:rsidRPr="004F7CE1">
              <w:rPr>
                <w:b/>
                <w:i/>
              </w:rPr>
              <w:t>article 44.</w:t>
            </w:r>
          </w:p>
        </w:tc>
        <w:tc>
          <w:tcPr>
            <w:tcW w:w="4876" w:type="dxa"/>
            <w:tcBorders>
              <w:top w:val="nil"/>
              <w:left w:val="nil"/>
              <w:bottom w:val="nil"/>
              <w:right w:val="nil"/>
            </w:tcBorders>
          </w:tcPr>
          <w:p w14:paraId="62E1BD0C" w14:textId="77777777" w:rsidR="007B0667" w:rsidRPr="004F7CE1" w:rsidRDefault="00F606BB">
            <w:pPr>
              <w:pStyle w:val="Normal6a"/>
            </w:pPr>
            <w:r w:rsidRPr="004F7CE1">
              <w:rPr>
                <w:b/>
                <w:i/>
              </w:rPr>
              <w:t>supprimé</w:t>
            </w:r>
          </w:p>
        </w:tc>
      </w:tr>
    </w:tbl>
    <w:p w14:paraId="6BEADC86"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2C1AEC34" w14:textId="77777777" w:rsidR="007B0667" w:rsidRPr="004F7CE1" w:rsidRDefault="00F606BB">
      <w:pPr>
        <w:pStyle w:val="AmJustTitle"/>
      </w:pPr>
      <w:r w:rsidRPr="004F7CE1">
        <w:rPr>
          <w:rStyle w:val="HideTWBExt"/>
          <w:i w:val="0"/>
        </w:rPr>
        <w:t>&lt;TitreJust&gt;</w:t>
      </w:r>
      <w:r w:rsidRPr="004F7CE1">
        <w:t>Justification</w:t>
      </w:r>
      <w:r w:rsidRPr="004F7CE1">
        <w:rPr>
          <w:rStyle w:val="HideTWBExt"/>
          <w:i w:val="0"/>
        </w:rPr>
        <w:t>&lt;/TitreJust&gt;</w:t>
      </w:r>
    </w:p>
    <w:p w14:paraId="1FE4538B" w14:textId="30475710" w:rsidR="007B0667" w:rsidRPr="004F7CE1" w:rsidRDefault="00F606BB">
      <w:pPr>
        <w:pStyle w:val="AmJustText"/>
      </w:pPr>
      <w:r w:rsidRPr="004F7CE1">
        <w:t>L</w:t>
      </w:r>
      <w:r w:rsidR="006246EA">
        <w:t>’</w:t>
      </w:r>
      <w:r w:rsidRPr="004F7CE1">
        <w:t>objet de ce paragraphe n</w:t>
      </w:r>
      <w:r w:rsidR="006246EA">
        <w:t>’</w:t>
      </w:r>
      <w:r w:rsidRPr="004F7CE1">
        <w:t>est pas clair. Les États membres ont des obligations en matière d</w:t>
      </w:r>
      <w:r w:rsidR="006246EA">
        <w:t>’</w:t>
      </w:r>
      <w:r w:rsidRPr="004F7CE1">
        <w:t>identification en vertu du règlement sur le filtrage et du présent règlement. En ce qui concerne les obligations juridiques des États membres, la place qu</w:t>
      </w:r>
      <w:r w:rsidR="006246EA">
        <w:t>’</w:t>
      </w:r>
      <w:r w:rsidRPr="004F7CE1">
        <w:t>occupe l</w:t>
      </w:r>
      <w:r w:rsidR="006246EA">
        <w:t>’</w:t>
      </w:r>
      <w:r w:rsidRPr="004F7CE1">
        <w:t>entretien mentionné dans ce paragraphe n</w:t>
      </w:r>
      <w:r w:rsidR="006246EA">
        <w:t>’</w:t>
      </w:r>
      <w:r w:rsidRPr="004F7CE1">
        <w:t>est pas claire.</w:t>
      </w:r>
    </w:p>
    <w:p w14:paraId="1565CE5F" w14:textId="77777777" w:rsidR="007B0667" w:rsidRPr="004F7CE1" w:rsidRDefault="00F606BB">
      <w:r w:rsidRPr="004F7CE1">
        <w:rPr>
          <w:rStyle w:val="HideTWBExt"/>
        </w:rPr>
        <w:t>&lt;/Amend&gt;</w:t>
      </w:r>
    </w:p>
    <w:p w14:paraId="7DAAC1F0"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2134</w:t>
      </w:r>
      <w:r w:rsidRPr="004F7CE1">
        <w:rPr>
          <w:rStyle w:val="HideTWBExt"/>
          <w:b w:val="0"/>
        </w:rPr>
        <w:t>&lt;/NumAm&gt;</w:t>
      </w:r>
    </w:p>
    <w:p w14:paraId="1ADF1391"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7AFE736B" w14:textId="77777777" w:rsidR="007B0667" w:rsidRPr="004F7CE1" w:rsidRDefault="00F606BB">
      <w:pPr>
        <w:pStyle w:val="NormalBold"/>
      </w:pPr>
      <w:r w:rsidRPr="004F7CE1">
        <w:rPr>
          <w:rStyle w:val="HideTWBExt"/>
          <w:b w:val="0"/>
        </w:rPr>
        <w:t>&lt;/RepeatBlock-By&gt;</w:t>
      </w:r>
    </w:p>
    <w:p w14:paraId="0E9ED698"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7E9B4F78" w14:textId="77777777" w:rsidR="007B0667" w:rsidRPr="004F7CE1" w:rsidRDefault="00F606BB">
      <w:pPr>
        <w:pStyle w:val="NormalBold"/>
      </w:pPr>
      <w:r w:rsidRPr="004F7CE1">
        <w:rPr>
          <w:rStyle w:val="HideTWBExt"/>
          <w:b w:val="0"/>
        </w:rPr>
        <w:t>&lt;Article&gt;</w:t>
      </w:r>
      <w:r w:rsidRPr="004F7CE1">
        <w:t>Article 36 – paragraphe 5</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0FB398C" w14:textId="77777777">
        <w:trPr>
          <w:trHeight w:hRule="exact" w:val="240"/>
          <w:jc w:val="center"/>
        </w:trPr>
        <w:tc>
          <w:tcPr>
            <w:tcW w:w="9752" w:type="dxa"/>
            <w:gridSpan w:val="2"/>
            <w:tcBorders>
              <w:top w:val="nil"/>
              <w:left w:val="nil"/>
              <w:bottom w:val="nil"/>
              <w:right w:val="nil"/>
            </w:tcBorders>
          </w:tcPr>
          <w:p w14:paraId="2744AF06" w14:textId="77777777" w:rsidR="007B0667" w:rsidRPr="004F7CE1" w:rsidRDefault="007B0667"/>
        </w:tc>
      </w:tr>
      <w:tr w:rsidR="007B0667" w:rsidRPr="004F7CE1" w14:paraId="4BB63DC2" w14:textId="77777777">
        <w:trPr>
          <w:trHeight w:val="240"/>
          <w:jc w:val="center"/>
        </w:trPr>
        <w:tc>
          <w:tcPr>
            <w:tcW w:w="4876" w:type="dxa"/>
            <w:tcBorders>
              <w:top w:val="nil"/>
              <w:left w:val="nil"/>
              <w:bottom w:val="nil"/>
              <w:right w:val="nil"/>
            </w:tcBorders>
          </w:tcPr>
          <w:p w14:paraId="10DB6476"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BA9C9F9" w14:textId="77777777" w:rsidR="007B0667" w:rsidRPr="004F7CE1" w:rsidRDefault="00F606BB">
            <w:pPr>
              <w:pStyle w:val="AmColumnHeading"/>
            </w:pPr>
            <w:r w:rsidRPr="004F7CE1">
              <w:t>Amendement</w:t>
            </w:r>
          </w:p>
        </w:tc>
      </w:tr>
      <w:tr w:rsidR="007B0667" w:rsidRPr="004F7CE1" w14:paraId="2DDBFF38" w14:textId="77777777">
        <w:trPr>
          <w:jc w:val="center"/>
        </w:trPr>
        <w:tc>
          <w:tcPr>
            <w:tcW w:w="4876" w:type="dxa"/>
            <w:tcBorders>
              <w:top w:val="nil"/>
              <w:left w:val="nil"/>
              <w:bottom w:val="nil"/>
              <w:right w:val="nil"/>
            </w:tcBorders>
          </w:tcPr>
          <w:p w14:paraId="296C0F53" w14:textId="65F8AAC3" w:rsidR="007B0667" w:rsidRPr="004F7CE1" w:rsidRDefault="00F606BB">
            <w:pPr>
              <w:pStyle w:val="Normal6a"/>
            </w:pPr>
            <w:r w:rsidRPr="004F7CE1">
              <w:rPr>
                <w:b/>
                <w:i/>
              </w:rPr>
              <w:t>5.</w:t>
            </w:r>
            <w:r w:rsidRPr="004F7CE1">
              <w:tab/>
            </w:r>
            <w:r w:rsidRPr="004F7CE1">
              <w:rPr>
                <w:b/>
                <w:i/>
              </w:rPr>
              <w:t>Les États membres peuvent conclure des arrangements nécessaires en vue de faciliter l</w:t>
            </w:r>
            <w:r w:rsidR="006246EA">
              <w:rPr>
                <w:b/>
                <w:i/>
              </w:rPr>
              <w:t>’</w:t>
            </w:r>
            <w:r w:rsidRPr="004F7CE1">
              <w:rPr>
                <w:b/>
                <w:i/>
              </w:rPr>
              <w:t>organisation d</w:t>
            </w:r>
            <w:r w:rsidR="006246EA">
              <w:rPr>
                <w:b/>
                <w:i/>
              </w:rPr>
              <w:t>’</w:t>
            </w:r>
            <w:r w:rsidRPr="004F7CE1">
              <w:rPr>
                <w:b/>
                <w:i/>
              </w:rPr>
              <w:t>entretiens d</w:t>
            </w:r>
            <w:r w:rsidR="006246EA">
              <w:rPr>
                <w:b/>
                <w:i/>
              </w:rPr>
              <w:t>’</w:t>
            </w:r>
            <w:r w:rsidRPr="004F7CE1">
              <w:rPr>
                <w:b/>
                <w:i/>
              </w:rPr>
              <w:t>identification dans un autre État membre, notamment aux fins de la mise en œuvre de l</w:t>
            </w:r>
            <w:r w:rsidR="006246EA">
              <w:rPr>
                <w:b/>
                <w:i/>
              </w:rPr>
              <w:t>’</w:t>
            </w:r>
            <w:r w:rsidRPr="004F7CE1">
              <w:rPr>
                <w:b/>
                <w:i/>
              </w:rPr>
              <w:t>article 44.</w:t>
            </w:r>
          </w:p>
        </w:tc>
        <w:tc>
          <w:tcPr>
            <w:tcW w:w="4876" w:type="dxa"/>
            <w:tcBorders>
              <w:top w:val="nil"/>
              <w:left w:val="nil"/>
              <w:bottom w:val="nil"/>
              <w:right w:val="nil"/>
            </w:tcBorders>
          </w:tcPr>
          <w:p w14:paraId="3194A072" w14:textId="77777777" w:rsidR="007B0667" w:rsidRPr="004F7CE1" w:rsidRDefault="00F606BB">
            <w:pPr>
              <w:pStyle w:val="Normal6a"/>
            </w:pPr>
            <w:r w:rsidRPr="004F7CE1">
              <w:rPr>
                <w:b/>
                <w:i/>
              </w:rPr>
              <w:t>supprimé</w:t>
            </w:r>
          </w:p>
        </w:tc>
      </w:tr>
    </w:tbl>
    <w:p w14:paraId="6BDADDF5"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4681FF4F" w14:textId="77777777" w:rsidR="007B0667" w:rsidRPr="004F7CE1" w:rsidRDefault="00F606BB">
      <w:r w:rsidRPr="004F7CE1">
        <w:rPr>
          <w:rStyle w:val="HideTWBExt"/>
        </w:rPr>
        <w:t>&lt;/Amend&gt;</w:t>
      </w:r>
    </w:p>
    <w:p w14:paraId="042C448E"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2135</w:t>
      </w:r>
      <w:r w:rsidRPr="004F7CE1">
        <w:rPr>
          <w:rStyle w:val="HideTWBExt"/>
          <w:b w:val="0"/>
        </w:rPr>
        <w:t>&lt;/NumAm&gt;</w:t>
      </w:r>
    </w:p>
    <w:p w14:paraId="314EC0AC" w14:textId="77777777" w:rsidR="007B0667" w:rsidRPr="004F7CE1" w:rsidRDefault="00F606BB">
      <w:pPr>
        <w:pStyle w:val="NormalBold"/>
      </w:pPr>
      <w:r w:rsidRPr="004F7CE1">
        <w:rPr>
          <w:rStyle w:val="HideTWBExt"/>
          <w:b w:val="0"/>
        </w:rPr>
        <w:t>&lt;RepeatBlock-By&gt;&lt;Members&gt;</w:t>
      </w:r>
      <w:r w:rsidRPr="004F7CE1">
        <w:t>Mélissa Camara</w:t>
      </w:r>
      <w:r w:rsidRPr="004F7CE1">
        <w:rPr>
          <w:rStyle w:val="HideTWBExt"/>
          <w:b w:val="0"/>
        </w:rPr>
        <w:t>&lt;/Members&gt;</w:t>
      </w:r>
    </w:p>
    <w:p w14:paraId="35424C18" w14:textId="77777777" w:rsidR="007B0667" w:rsidRPr="004F7CE1" w:rsidRDefault="00F606BB">
      <w:pPr>
        <w:pStyle w:val="NormalBold"/>
      </w:pPr>
      <w:r w:rsidRPr="004F7CE1">
        <w:rPr>
          <w:rStyle w:val="HideTWBExt"/>
          <w:b w:val="0"/>
        </w:rPr>
        <w:t>&lt;/RepeatBlock-By&gt;</w:t>
      </w:r>
    </w:p>
    <w:p w14:paraId="4B6E04BE"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56B8C690" w14:textId="77777777" w:rsidR="007B0667" w:rsidRPr="004F7CE1" w:rsidRDefault="00F606BB">
      <w:pPr>
        <w:pStyle w:val="NormalBold"/>
      </w:pPr>
      <w:r w:rsidRPr="004F7CE1">
        <w:rPr>
          <w:rStyle w:val="HideTWBExt"/>
          <w:b w:val="0"/>
        </w:rPr>
        <w:t>&lt;Article&gt;</w:t>
      </w:r>
      <w:r w:rsidRPr="004F7CE1">
        <w:t>Article 36 – paragraphe 5</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4E8331D5" w14:textId="77777777">
        <w:trPr>
          <w:trHeight w:hRule="exact" w:val="240"/>
          <w:jc w:val="center"/>
        </w:trPr>
        <w:tc>
          <w:tcPr>
            <w:tcW w:w="9752" w:type="dxa"/>
            <w:gridSpan w:val="2"/>
            <w:tcBorders>
              <w:top w:val="nil"/>
              <w:left w:val="nil"/>
              <w:bottom w:val="nil"/>
              <w:right w:val="nil"/>
            </w:tcBorders>
          </w:tcPr>
          <w:p w14:paraId="09A65E7A" w14:textId="77777777" w:rsidR="007B0667" w:rsidRPr="004F7CE1" w:rsidRDefault="007B0667"/>
        </w:tc>
      </w:tr>
      <w:tr w:rsidR="007B0667" w:rsidRPr="004F7CE1" w14:paraId="7E134FF9" w14:textId="77777777">
        <w:trPr>
          <w:trHeight w:val="240"/>
          <w:jc w:val="center"/>
        </w:trPr>
        <w:tc>
          <w:tcPr>
            <w:tcW w:w="4876" w:type="dxa"/>
            <w:tcBorders>
              <w:top w:val="nil"/>
              <w:left w:val="nil"/>
              <w:bottom w:val="nil"/>
              <w:right w:val="nil"/>
            </w:tcBorders>
          </w:tcPr>
          <w:p w14:paraId="1A1B851C"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CCE36A6" w14:textId="77777777" w:rsidR="007B0667" w:rsidRPr="004F7CE1" w:rsidRDefault="00F606BB">
            <w:pPr>
              <w:pStyle w:val="AmColumnHeading"/>
            </w:pPr>
            <w:r w:rsidRPr="004F7CE1">
              <w:t>Amendement</w:t>
            </w:r>
          </w:p>
        </w:tc>
      </w:tr>
      <w:tr w:rsidR="007B0667" w:rsidRPr="004F7CE1" w14:paraId="646E9617" w14:textId="77777777">
        <w:trPr>
          <w:jc w:val="center"/>
        </w:trPr>
        <w:tc>
          <w:tcPr>
            <w:tcW w:w="4876" w:type="dxa"/>
            <w:tcBorders>
              <w:top w:val="nil"/>
              <w:left w:val="nil"/>
              <w:bottom w:val="nil"/>
              <w:right w:val="nil"/>
            </w:tcBorders>
          </w:tcPr>
          <w:p w14:paraId="45F00336" w14:textId="02824DFE" w:rsidR="007B0667" w:rsidRPr="004F7CE1" w:rsidRDefault="00F606BB">
            <w:pPr>
              <w:pStyle w:val="Normal6a"/>
            </w:pPr>
            <w:r w:rsidRPr="004F7CE1">
              <w:t>5.</w:t>
            </w:r>
            <w:r w:rsidRPr="004F7CE1">
              <w:tab/>
              <w:t>Les États membres peuvent conclure des arrangements nécessaires en vue de faciliter l</w:t>
            </w:r>
            <w:r w:rsidR="006246EA">
              <w:t>’</w:t>
            </w:r>
            <w:r w:rsidRPr="004F7CE1">
              <w:t>organisation d</w:t>
            </w:r>
            <w:r w:rsidR="006246EA">
              <w:t>’</w:t>
            </w:r>
            <w:r w:rsidRPr="004F7CE1">
              <w:t>entretiens d</w:t>
            </w:r>
            <w:r w:rsidR="006246EA">
              <w:t>’</w:t>
            </w:r>
            <w:r w:rsidRPr="004F7CE1">
              <w:t>identification dans un autre État membre, notamment aux fins de la mise en œuvre de l</w:t>
            </w:r>
            <w:r w:rsidR="006246EA">
              <w:t>’</w:t>
            </w:r>
            <w:r w:rsidRPr="004F7CE1">
              <w:t>article 44.</w:t>
            </w:r>
          </w:p>
        </w:tc>
        <w:tc>
          <w:tcPr>
            <w:tcW w:w="4876" w:type="dxa"/>
            <w:tcBorders>
              <w:top w:val="nil"/>
              <w:left w:val="nil"/>
              <w:bottom w:val="nil"/>
              <w:right w:val="nil"/>
            </w:tcBorders>
          </w:tcPr>
          <w:p w14:paraId="23B7FCEB" w14:textId="021E5CCE" w:rsidR="007B0667" w:rsidRPr="004F7CE1" w:rsidRDefault="00F606BB">
            <w:pPr>
              <w:pStyle w:val="Normal6a"/>
            </w:pPr>
            <w:r w:rsidRPr="004F7CE1">
              <w:t>5.</w:t>
            </w:r>
            <w:r w:rsidRPr="004F7CE1">
              <w:tab/>
              <w:t>Les États membres peuvent conclure des arrangements nécessaires en vue de faciliter l</w:t>
            </w:r>
            <w:r w:rsidR="006246EA">
              <w:t>’</w:t>
            </w:r>
            <w:r w:rsidRPr="004F7CE1">
              <w:t>organisation d</w:t>
            </w:r>
            <w:r w:rsidR="006246EA">
              <w:t>’</w:t>
            </w:r>
            <w:r w:rsidRPr="004F7CE1">
              <w:t>entretiens d</w:t>
            </w:r>
            <w:r w:rsidR="006246EA">
              <w:t>’</w:t>
            </w:r>
            <w:r w:rsidRPr="004F7CE1">
              <w:t>identification dans un autre État membre, notamment aux fins de la mise en œuvre de l</w:t>
            </w:r>
            <w:r w:rsidR="006246EA">
              <w:t>’</w:t>
            </w:r>
            <w:r w:rsidRPr="004F7CE1">
              <w:t xml:space="preserve">article 44. </w:t>
            </w:r>
            <w:r w:rsidRPr="004F7CE1">
              <w:rPr>
                <w:b/>
                <w:i/>
              </w:rPr>
              <w:t>Ils s</w:t>
            </w:r>
            <w:r w:rsidR="006246EA">
              <w:rPr>
                <w:b/>
                <w:i/>
              </w:rPr>
              <w:t>’</w:t>
            </w:r>
            <w:r w:rsidRPr="004F7CE1">
              <w:rPr>
                <w:b/>
                <w:i/>
              </w:rPr>
              <w:t>abstiennent de coopérer concernant des demandes émanant de pays tiers qui pourraient mettre en danger le ressortissant de pays tiers ou porter atteinte à ses droits ou à ceux des membres de sa famille après la réadmission.</w:t>
            </w:r>
          </w:p>
        </w:tc>
      </w:tr>
    </w:tbl>
    <w:p w14:paraId="0180DE94"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47E78EA9" w14:textId="77777777" w:rsidR="007B0667" w:rsidRPr="004F7CE1" w:rsidRDefault="00F606BB">
      <w:r w:rsidRPr="004F7CE1">
        <w:rPr>
          <w:rStyle w:val="HideTWBExt"/>
        </w:rPr>
        <w:t>&lt;/Amend&gt;</w:t>
      </w:r>
    </w:p>
    <w:p w14:paraId="1958BA65"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2136</w:t>
      </w:r>
      <w:r w:rsidRPr="004F7CE1">
        <w:rPr>
          <w:rStyle w:val="HideTWBExt"/>
          <w:b w:val="0"/>
        </w:rPr>
        <w:t>&lt;/NumAm&gt;</w:t>
      </w:r>
    </w:p>
    <w:p w14:paraId="7BF38131" w14:textId="77777777" w:rsidR="007B0667" w:rsidRPr="004F7CE1" w:rsidRDefault="00F606BB">
      <w:pPr>
        <w:pStyle w:val="NormalBold"/>
      </w:pPr>
      <w:r w:rsidRPr="004F7CE1">
        <w:rPr>
          <w:rStyle w:val="HideTWBExt"/>
          <w:b w:val="0"/>
        </w:rPr>
        <w:t>&lt;RepeatBlock-By&gt;&lt;Members&gt;</w:t>
      </w:r>
      <w:r w:rsidRPr="004F7CE1">
        <w:t>François-Xavier Bellamy, Lukas Mandl, Alice Teodorescu Måwe, Sander Smit, Loránt Vincze, Lena Düpont, Tomas Tobé, Rasa Juknevičienė, Jeroen Lenaers, Karlo Ressler</w:t>
      </w:r>
      <w:r w:rsidRPr="004F7CE1">
        <w:rPr>
          <w:rStyle w:val="HideTWBExt"/>
          <w:b w:val="0"/>
        </w:rPr>
        <w:t>&lt;/Members&gt;</w:t>
      </w:r>
    </w:p>
    <w:p w14:paraId="47B02019" w14:textId="77777777" w:rsidR="007B0667" w:rsidRPr="004F7CE1" w:rsidRDefault="00F606BB">
      <w:pPr>
        <w:pStyle w:val="NormalBold"/>
      </w:pPr>
      <w:r w:rsidRPr="004F7CE1">
        <w:rPr>
          <w:rStyle w:val="HideTWBExt"/>
          <w:b w:val="0"/>
        </w:rPr>
        <w:t>&lt;/RepeatBlock-By&gt;</w:t>
      </w:r>
    </w:p>
    <w:p w14:paraId="4ACC3D1E"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1851802B" w14:textId="77777777" w:rsidR="007B0667" w:rsidRPr="004F7CE1" w:rsidRDefault="00F606BB">
      <w:pPr>
        <w:pStyle w:val="NormalBold"/>
      </w:pPr>
      <w:r w:rsidRPr="004F7CE1">
        <w:rPr>
          <w:rStyle w:val="HideTWBExt"/>
          <w:b w:val="0"/>
        </w:rPr>
        <w:t>&lt;Article&gt;</w:t>
      </w:r>
      <w:r w:rsidRPr="004F7CE1">
        <w:t>Article 36 – paragraphe 5 bis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BD84391" w14:textId="77777777">
        <w:trPr>
          <w:trHeight w:hRule="exact" w:val="240"/>
          <w:jc w:val="center"/>
        </w:trPr>
        <w:tc>
          <w:tcPr>
            <w:tcW w:w="9752" w:type="dxa"/>
            <w:gridSpan w:val="2"/>
            <w:tcBorders>
              <w:top w:val="nil"/>
              <w:left w:val="nil"/>
              <w:bottom w:val="nil"/>
              <w:right w:val="nil"/>
            </w:tcBorders>
          </w:tcPr>
          <w:p w14:paraId="09AEA40D" w14:textId="77777777" w:rsidR="007B0667" w:rsidRPr="004F7CE1" w:rsidRDefault="007B0667"/>
        </w:tc>
      </w:tr>
      <w:tr w:rsidR="007B0667" w:rsidRPr="004F7CE1" w14:paraId="772A5FF1" w14:textId="77777777">
        <w:trPr>
          <w:trHeight w:val="240"/>
          <w:jc w:val="center"/>
        </w:trPr>
        <w:tc>
          <w:tcPr>
            <w:tcW w:w="4876" w:type="dxa"/>
            <w:tcBorders>
              <w:top w:val="nil"/>
              <w:left w:val="nil"/>
              <w:bottom w:val="nil"/>
              <w:right w:val="nil"/>
            </w:tcBorders>
          </w:tcPr>
          <w:p w14:paraId="02A4D80A"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09009A41" w14:textId="77777777" w:rsidR="007B0667" w:rsidRPr="004F7CE1" w:rsidRDefault="00F606BB">
            <w:pPr>
              <w:pStyle w:val="AmColumnHeading"/>
            </w:pPr>
            <w:r w:rsidRPr="004F7CE1">
              <w:t>Amendement</w:t>
            </w:r>
          </w:p>
        </w:tc>
      </w:tr>
      <w:tr w:rsidR="007B0667" w:rsidRPr="004F7CE1" w14:paraId="2D84F5A7" w14:textId="77777777">
        <w:trPr>
          <w:jc w:val="center"/>
        </w:trPr>
        <w:tc>
          <w:tcPr>
            <w:tcW w:w="4876" w:type="dxa"/>
            <w:tcBorders>
              <w:top w:val="nil"/>
              <w:left w:val="nil"/>
              <w:bottom w:val="nil"/>
              <w:right w:val="nil"/>
            </w:tcBorders>
          </w:tcPr>
          <w:p w14:paraId="2FAF9774" w14:textId="77777777" w:rsidR="007B0667" w:rsidRPr="004F7CE1" w:rsidRDefault="007B0667">
            <w:pPr>
              <w:pStyle w:val="Normal6a"/>
            </w:pPr>
          </w:p>
        </w:tc>
        <w:tc>
          <w:tcPr>
            <w:tcW w:w="4876" w:type="dxa"/>
            <w:tcBorders>
              <w:top w:val="nil"/>
              <w:left w:val="nil"/>
              <w:bottom w:val="nil"/>
              <w:right w:val="nil"/>
            </w:tcBorders>
          </w:tcPr>
          <w:p w14:paraId="7E5211E2" w14:textId="11128092" w:rsidR="007B0667" w:rsidRPr="004F7CE1" w:rsidRDefault="00F606BB">
            <w:pPr>
              <w:pStyle w:val="Normal6a"/>
            </w:pPr>
            <w:r w:rsidRPr="004F7CE1">
              <w:rPr>
                <w:b/>
                <w:i/>
              </w:rPr>
              <w:t>5 bis.</w:t>
            </w:r>
            <w:r w:rsidRPr="004F7CE1">
              <w:tab/>
            </w:r>
            <w:r w:rsidRPr="004F7CE1">
              <w:rPr>
                <w:b/>
                <w:i/>
              </w:rPr>
              <w:t>Frontex peut assister les États membres dans le processus de réadmission, notamment en fournissant une aide à l</w:t>
            </w:r>
            <w:r w:rsidR="006246EA">
              <w:rPr>
                <w:b/>
                <w:i/>
              </w:rPr>
              <w:t>’</w:t>
            </w:r>
            <w:r w:rsidRPr="004F7CE1">
              <w:rPr>
                <w:b/>
                <w:i/>
              </w:rPr>
              <w:t>identification, en mettant en place des réseaux d</w:t>
            </w:r>
            <w:r w:rsidR="006246EA">
              <w:rPr>
                <w:b/>
                <w:i/>
              </w:rPr>
              <w:t>’</w:t>
            </w:r>
            <w:r w:rsidRPr="004F7CE1">
              <w:rPr>
                <w:b/>
                <w:i/>
              </w:rPr>
              <w:t>officiers de liaison et en assurant la coordination avec les autorités des pays tiers, conformément à son mandat.</w:t>
            </w:r>
          </w:p>
        </w:tc>
      </w:tr>
    </w:tbl>
    <w:p w14:paraId="60D0C688"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445D3875" w14:textId="77777777" w:rsidR="007B0667" w:rsidRPr="004F7CE1" w:rsidRDefault="00F606BB">
      <w:r w:rsidRPr="004F7CE1">
        <w:rPr>
          <w:rStyle w:val="HideTWBExt"/>
        </w:rPr>
        <w:t>&lt;/Amend&gt;</w:t>
      </w:r>
    </w:p>
    <w:p w14:paraId="474BAD4E"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2137</w:t>
      </w:r>
      <w:r w:rsidRPr="004F7CE1">
        <w:rPr>
          <w:rStyle w:val="HideTWBExt"/>
          <w:b w:val="0"/>
        </w:rPr>
        <w:t>&lt;/NumAm&gt;</w:t>
      </w:r>
    </w:p>
    <w:p w14:paraId="3D446A25"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04A8DAFF" w14:textId="77777777" w:rsidR="007B0667" w:rsidRPr="004F7CE1" w:rsidRDefault="00F606BB">
      <w:pPr>
        <w:pStyle w:val="NormalBold"/>
      </w:pPr>
      <w:r w:rsidRPr="004F7CE1">
        <w:rPr>
          <w:rStyle w:val="HideTWBExt"/>
          <w:b w:val="0"/>
        </w:rPr>
        <w:t>&lt;/RepeatBlock-By&gt;</w:t>
      </w:r>
    </w:p>
    <w:p w14:paraId="5CE61C09"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2CE7657" w14:textId="77777777" w:rsidR="007B0667" w:rsidRPr="004F7CE1" w:rsidRDefault="00F606BB">
      <w:pPr>
        <w:pStyle w:val="NormalBold"/>
      </w:pPr>
      <w:r w:rsidRPr="004F7CE1">
        <w:rPr>
          <w:rStyle w:val="HideTWBExt"/>
          <w:b w:val="0"/>
        </w:rPr>
        <w:t>&lt;Article&gt;</w:t>
      </w:r>
      <w:r w:rsidRPr="004F7CE1">
        <w:t>Article 36 – paragraphe 6</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713D1FF7" w14:textId="77777777">
        <w:trPr>
          <w:trHeight w:hRule="exact" w:val="240"/>
          <w:jc w:val="center"/>
        </w:trPr>
        <w:tc>
          <w:tcPr>
            <w:tcW w:w="9752" w:type="dxa"/>
            <w:gridSpan w:val="2"/>
            <w:tcBorders>
              <w:top w:val="nil"/>
              <w:left w:val="nil"/>
              <w:bottom w:val="nil"/>
              <w:right w:val="nil"/>
            </w:tcBorders>
          </w:tcPr>
          <w:p w14:paraId="459E9EC1" w14:textId="77777777" w:rsidR="007B0667" w:rsidRPr="004F7CE1" w:rsidRDefault="007B0667"/>
        </w:tc>
      </w:tr>
      <w:tr w:rsidR="007B0667" w:rsidRPr="004F7CE1" w14:paraId="2F93733B" w14:textId="77777777">
        <w:trPr>
          <w:trHeight w:val="240"/>
          <w:jc w:val="center"/>
        </w:trPr>
        <w:tc>
          <w:tcPr>
            <w:tcW w:w="4876" w:type="dxa"/>
            <w:tcBorders>
              <w:top w:val="nil"/>
              <w:left w:val="nil"/>
              <w:bottom w:val="nil"/>
              <w:right w:val="nil"/>
            </w:tcBorders>
          </w:tcPr>
          <w:p w14:paraId="51002D02"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0ECB7D52" w14:textId="77777777" w:rsidR="007B0667" w:rsidRPr="004F7CE1" w:rsidRDefault="00F606BB">
            <w:pPr>
              <w:pStyle w:val="AmColumnHeading"/>
            </w:pPr>
            <w:r w:rsidRPr="004F7CE1">
              <w:t>Amendement</w:t>
            </w:r>
          </w:p>
        </w:tc>
      </w:tr>
      <w:tr w:rsidR="007B0667" w:rsidRPr="004F7CE1" w14:paraId="20918E02" w14:textId="77777777">
        <w:trPr>
          <w:jc w:val="center"/>
        </w:trPr>
        <w:tc>
          <w:tcPr>
            <w:tcW w:w="4876" w:type="dxa"/>
            <w:tcBorders>
              <w:top w:val="nil"/>
              <w:left w:val="nil"/>
              <w:bottom w:val="nil"/>
              <w:right w:val="nil"/>
            </w:tcBorders>
          </w:tcPr>
          <w:p w14:paraId="46B85A00" w14:textId="501B5FA9" w:rsidR="007B0667" w:rsidRPr="004F7CE1" w:rsidRDefault="00F606BB">
            <w:pPr>
              <w:pStyle w:val="Normal6a"/>
            </w:pPr>
            <w:r w:rsidRPr="004F7CE1">
              <w:rPr>
                <w:b/>
                <w:i/>
              </w:rPr>
              <w:t>6.</w:t>
            </w:r>
            <w:r w:rsidRPr="004F7CE1">
              <w:tab/>
            </w:r>
            <w:r w:rsidRPr="004F7CE1">
              <w:rPr>
                <w:b/>
                <w:i/>
              </w:rPr>
              <w:t>La Commission est habilitée à adopter l</w:t>
            </w:r>
            <w:r w:rsidR="006246EA">
              <w:rPr>
                <w:b/>
                <w:i/>
              </w:rPr>
              <w:t>’</w:t>
            </w:r>
            <w:r w:rsidRPr="004F7CE1">
              <w:rPr>
                <w:b/>
                <w:i/>
              </w:rPr>
              <w:t>acte d</w:t>
            </w:r>
            <w:r w:rsidR="006246EA">
              <w:rPr>
                <w:b/>
                <w:i/>
              </w:rPr>
              <w:t>’</w:t>
            </w:r>
            <w:r w:rsidRPr="004F7CE1">
              <w:rPr>
                <w:b/>
                <w:i/>
              </w:rPr>
              <w:t>exécution visé à l</w:t>
            </w:r>
            <w:r w:rsidR="006246EA">
              <w:rPr>
                <w:b/>
                <w:i/>
              </w:rPr>
              <w:t>’</w:t>
            </w:r>
            <w:r w:rsidRPr="004F7CE1">
              <w:rPr>
                <w:b/>
                <w:i/>
              </w:rPr>
              <w:t>article 49, paragraphe 2, afin d</w:t>
            </w:r>
            <w:r w:rsidR="006246EA">
              <w:rPr>
                <w:b/>
                <w:i/>
              </w:rPr>
              <w:t>’</w:t>
            </w:r>
            <w:r w:rsidRPr="004F7CE1">
              <w:rPr>
                <w:b/>
                <w:i/>
              </w:rPr>
              <w:t>établir le formulaire type à utiliser pour présenter les demandes de réadmission visées au paragraphe 2. Ce formulaire type précise:</w:t>
            </w:r>
          </w:p>
        </w:tc>
        <w:tc>
          <w:tcPr>
            <w:tcW w:w="4876" w:type="dxa"/>
            <w:tcBorders>
              <w:top w:val="nil"/>
              <w:left w:val="nil"/>
              <w:bottom w:val="nil"/>
              <w:right w:val="nil"/>
            </w:tcBorders>
          </w:tcPr>
          <w:p w14:paraId="29619B5A" w14:textId="77777777" w:rsidR="007B0667" w:rsidRPr="004F7CE1" w:rsidRDefault="00F606BB">
            <w:pPr>
              <w:pStyle w:val="Normal6a"/>
            </w:pPr>
            <w:r w:rsidRPr="004F7CE1">
              <w:rPr>
                <w:b/>
                <w:i/>
              </w:rPr>
              <w:t>supprimé</w:t>
            </w:r>
          </w:p>
        </w:tc>
      </w:tr>
      <w:tr w:rsidR="007B0667" w:rsidRPr="004F7CE1" w14:paraId="12A91F9C" w14:textId="77777777">
        <w:trPr>
          <w:jc w:val="center"/>
        </w:trPr>
        <w:tc>
          <w:tcPr>
            <w:tcW w:w="4876" w:type="dxa"/>
            <w:tcBorders>
              <w:top w:val="nil"/>
              <w:left w:val="nil"/>
              <w:bottom w:val="nil"/>
              <w:right w:val="nil"/>
            </w:tcBorders>
          </w:tcPr>
          <w:p w14:paraId="0B01B30E" w14:textId="77777777" w:rsidR="007B0667" w:rsidRPr="004F7CE1" w:rsidRDefault="00F606BB">
            <w:pPr>
              <w:pStyle w:val="Normal6a"/>
            </w:pPr>
            <w:r w:rsidRPr="004F7CE1">
              <w:rPr>
                <w:b/>
                <w:i/>
              </w:rPr>
              <w:t>a) le format des demandes de réadmission;</w:t>
            </w:r>
          </w:p>
        </w:tc>
        <w:tc>
          <w:tcPr>
            <w:tcW w:w="4876" w:type="dxa"/>
            <w:tcBorders>
              <w:top w:val="nil"/>
              <w:left w:val="nil"/>
              <w:bottom w:val="nil"/>
              <w:right w:val="nil"/>
            </w:tcBorders>
          </w:tcPr>
          <w:p w14:paraId="5B3EC8C5" w14:textId="77777777" w:rsidR="007B0667" w:rsidRPr="004F7CE1" w:rsidRDefault="007B0667">
            <w:pPr>
              <w:pStyle w:val="Normal6a"/>
            </w:pPr>
          </w:p>
        </w:tc>
      </w:tr>
      <w:tr w:rsidR="007B0667" w:rsidRPr="004F7CE1" w14:paraId="6544D21F" w14:textId="77777777">
        <w:trPr>
          <w:jc w:val="center"/>
        </w:trPr>
        <w:tc>
          <w:tcPr>
            <w:tcW w:w="4876" w:type="dxa"/>
            <w:tcBorders>
              <w:top w:val="nil"/>
              <w:left w:val="nil"/>
              <w:bottom w:val="nil"/>
              <w:right w:val="nil"/>
            </w:tcBorders>
          </w:tcPr>
          <w:p w14:paraId="7D2E68AD" w14:textId="49EE37BD" w:rsidR="007B0667" w:rsidRPr="004F7CE1" w:rsidRDefault="00F606BB">
            <w:pPr>
              <w:pStyle w:val="Normal6a"/>
            </w:pPr>
            <w:r w:rsidRPr="004F7CE1">
              <w:rPr>
                <w:b/>
                <w:i/>
              </w:rPr>
              <w:t>b) les éléments d</w:t>
            </w:r>
            <w:r w:rsidR="006246EA">
              <w:rPr>
                <w:b/>
                <w:i/>
              </w:rPr>
              <w:t>’</w:t>
            </w:r>
            <w:r w:rsidRPr="004F7CE1">
              <w:rPr>
                <w:b/>
                <w:i/>
              </w:rPr>
              <w:t>une demande de réadmission, notamment la demande de confirmation de la nationalité et la demande de délivrance d</w:t>
            </w:r>
            <w:r w:rsidR="006246EA">
              <w:rPr>
                <w:b/>
                <w:i/>
              </w:rPr>
              <w:t>’</w:t>
            </w:r>
            <w:r w:rsidRPr="004F7CE1">
              <w:rPr>
                <w:b/>
                <w:i/>
              </w:rPr>
              <w:t>un document de voyage.</w:t>
            </w:r>
          </w:p>
        </w:tc>
        <w:tc>
          <w:tcPr>
            <w:tcW w:w="4876" w:type="dxa"/>
            <w:tcBorders>
              <w:top w:val="nil"/>
              <w:left w:val="nil"/>
              <w:bottom w:val="nil"/>
              <w:right w:val="nil"/>
            </w:tcBorders>
          </w:tcPr>
          <w:p w14:paraId="7872C036" w14:textId="77777777" w:rsidR="007B0667" w:rsidRPr="004F7CE1" w:rsidRDefault="007B0667">
            <w:pPr>
              <w:pStyle w:val="Normal6a"/>
            </w:pPr>
          </w:p>
        </w:tc>
      </w:tr>
    </w:tbl>
    <w:p w14:paraId="1C3DEEDE"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0F017AF1" w14:textId="77777777" w:rsidR="007B0667" w:rsidRPr="004F7CE1" w:rsidRDefault="00F606BB">
      <w:r w:rsidRPr="004F7CE1">
        <w:rPr>
          <w:rStyle w:val="HideTWBExt"/>
        </w:rPr>
        <w:t>&lt;/Amend&gt;</w:t>
      </w:r>
    </w:p>
    <w:p w14:paraId="46D61D2F"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2138</w:t>
      </w:r>
      <w:r w:rsidRPr="004F7CE1">
        <w:rPr>
          <w:rStyle w:val="HideTWBExt"/>
          <w:b w:val="0"/>
        </w:rPr>
        <w:t>&lt;/NumAm&gt;</w:t>
      </w:r>
    </w:p>
    <w:p w14:paraId="1F2A5F4E" w14:textId="77777777" w:rsidR="007B0667" w:rsidRPr="004F7CE1" w:rsidRDefault="00F606BB">
      <w:pPr>
        <w:pStyle w:val="NormalBold"/>
      </w:pPr>
      <w:r w:rsidRPr="004F7CE1">
        <w:rPr>
          <w:rStyle w:val="HideTWBExt"/>
          <w:b w:val="0"/>
        </w:rPr>
        <w:t>&lt;RepeatBlock-By&gt;&lt;Members&gt;</w:t>
      </w:r>
      <w:r w:rsidRPr="004F7CE1">
        <w:t>François-Xavier Bellamy, Lukas Mandl, Alice Teodorescu Måwe, Sander Smit, Loránt Vincze, Lena Düpont, Tomas Tobé, Rasa Juknevičienė, Jeroen Lenaers</w:t>
      </w:r>
      <w:r w:rsidRPr="004F7CE1">
        <w:rPr>
          <w:rStyle w:val="HideTWBExt"/>
          <w:b w:val="0"/>
        </w:rPr>
        <w:t>&lt;/Members&gt;</w:t>
      </w:r>
    </w:p>
    <w:p w14:paraId="3796F4E6" w14:textId="77777777" w:rsidR="007B0667" w:rsidRPr="004F7CE1" w:rsidRDefault="00F606BB">
      <w:pPr>
        <w:pStyle w:val="NormalBold"/>
      </w:pPr>
      <w:r w:rsidRPr="004F7CE1">
        <w:rPr>
          <w:rStyle w:val="HideTWBExt"/>
          <w:b w:val="0"/>
        </w:rPr>
        <w:t>&lt;/RepeatBlock-By&gt;</w:t>
      </w:r>
    </w:p>
    <w:p w14:paraId="353DF2EC"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49D19A2" w14:textId="77777777" w:rsidR="007B0667" w:rsidRPr="004F7CE1" w:rsidRDefault="00F606BB">
      <w:pPr>
        <w:pStyle w:val="NormalBold"/>
      </w:pPr>
      <w:r w:rsidRPr="004F7CE1">
        <w:rPr>
          <w:rStyle w:val="HideTWBExt"/>
          <w:b w:val="0"/>
        </w:rPr>
        <w:t>&lt;Article&gt;</w:t>
      </w:r>
      <w:r w:rsidRPr="004F7CE1">
        <w:t>Article 36 – paragraphe 6</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98297E1" w14:textId="77777777">
        <w:trPr>
          <w:trHeight w:hRule="exact" w:val="240"/>
          <w:jc w:val="center"/>
        </w:trPr>
        <w:tc>
          <w:tcPr>
            <w:tcW w:w="9752" w:type="dxa"/>
            <w:gridSpan w:val="2"/>
            <w:tcBorders>
              <w:top w:val="nil"/>
              <w:left w:val="nil"/>
              <w:bottom w:val="nil"/>
              <w:right w:val="nil"/>
            </w:tcBorders>
          </w:tcPr>
          <w:p w14:paraId="39ED23C9" w14:textId="77777777" w:rsidR="007B0667" w:rsidRPr="004F7CE1" w:rsidRDefault="007B0667"/>
        </w:tc>
      </w:tr>
      <w:tr w:rsidR="007B0667" w:rsidRPr="004F7CE1" w14:paraId="520E4A03" w14:textId="77777777">
        <w:trPr>
          <w:trHeight w:val="240"/>
          <w:jc w:val="center"/>
        </w:trPr>
        <w:tc>
          <w:tcPr>
            <w:tcW w:w="4876" w:type="dxa"/>
            <w:tcBorders>
              <w:top w:val="nil"/>
              <w:left w:val="nil"/>
              <w:bottom w:val="nil"/>
              <w:right w:val="nil"/>
            </w:tcBorders>
          </w:tcPr>
          <w:p w14:paraId="020985FB"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265AF99" w14:textId="77777777" w:rsidR="007B0667" w:rsidRPr="004F7CE1" w:rsidRDefault="00F606BB">
            <w:pPr>
              <w:pStyle w:val="AmColumnHeading"/>
            </w:pPr>
            <w:r w:rsidRPr="004F7CE1">
              <w:t>Amendement</w:t>
            </w:r>
          </w:p>
        </w:tc>
      </w:tr>
      <w:tr w:rsidR="007B0667" w:rsidRPr="004F7CE1" w14:paraId="2A45BFBD" w14:textId="77777777">
        <w:trPr>
          <w:jc w:val="center"/>
        </w:trPr>
        <w:tc>
          <w:tcPr>
            <w:tcW w:w="4876" w:type="dxa"/>
            <w:tcBorders>
              <w:top w:val="nil"/>
              <w:left w:val="nil"/>
              <w:bottom w:val="nil"/>
              <w:right w:val="nil"/>
            </w:tcBorders>
          </w:tcPr>
          <w:p w14:paraId="093A463C" w14:textId="458E7F38" w:rsidR="007B0667" w:rsidRPr="004F7CE1" w:rsidRDefault="00F606BB">
            <w:pPr>
              <w:pStyle w:val="Normal6a"/>
            </w:pPr>
            <w:r w:rsidRPr="004F7CE1">
              <w:rPr>
                <w:b/>
                <w:i/>
              </w:rPr>
              <w:t>6.</w:t>
            </w:r>
            <w:r w:rsidRPr="004F7CE1">
              <w:tab/>
            </w:r>
            <w:r w:rsidRPr="004F7CE1">
              <w:rPr>
                <w:b/>
                <w:i/>
              </w:rPr>
              <w:t>La Commission est habilitée à adopter l</w:t>
            </w:r>
            <w:r w:rsidR="006246EA">
              <w:rPr>
                <w:b/>
                <w:i/>
              </w:rPr>
              <w:t>’</w:t>
            </w:r>
            <w:r w:rsidRPr="004F7CE1">
              <w:rPr>
                <w:b/>
                <w:i/>
              </w:rPr>
              <w:t>acte d</w:t>
            </w:r>
            <w:r w:rsidR="006246EA">
              <w:rPr>
                <w:b/>
                <w:i/>
              </w:rPr>
              <w:t>’</w:t>
            </w:r>
            <w:r w:rsidRPr="004F7CE1">
              <w:rPr>
                <w:b/>
                <w:i/>
              </w:rPr>
              <w:t>exécution visé à l</w:t>
            </w:r>
            <w:r w:rsidR="006246EA">
              <w:rPr>
                <w:b/>
                <w:i/>
              </w:rPr>
              <w:t>’</w:t>
            </w:r>
            <w:r w:rsidRPr="004F7CE1">
              <w:rPr>
                <w:b/>
                <w:i/>
              </w:rPr>
              <w:t>article 49, paragraphe 2, afin d</w:t>
            </w:r>
            <w:r w:rsidR="006246EA">
              <w:rPr>
                <w:b/>
                <w:i/>
              </w:rPr>
              <w:t>’</w:t>
            </w:r>
            <w:r w:rsidRPr="004F7CE1">
              <w:rPr>
                <w:b/>
                <w:i/>
              </w:rPr>
              <w:t>établir le formulaire type à utiliser pour présenter les demandes de réadmission visées au paragraphe 2. Ce formulaire type précise:</w:t>
            </w:r>
          </w:p>
        </w:tc>
        <w:tc>
          <w:tcPr>
            <w:tcW w:w="4876" w:type="dxa"/>
            <w:tcBorders>
              <w:top w:val="nil"/>
              <w:left w:val="nil"/>
              <w:bottom w:val="nil"/>
              <w:right w:val="nil"/>
            </w:tcBorders>
          </w:tcPr>
          <w:p w14:paraId="1BA529EA" w14:textId="77777777" w:rsidR="007B0667" w:rsidRPr="004F7CE1" w:rsidRDefault="00F606BB">
            <w:pPr>
              <w:pStyle w:val="Normal6a"/>
            </w:pPr>
            <w:r w:rsidRPr="004F7CE1">
              <w:rPr>
                <w:b/>
                <w:i/>
              </w:rPr>
              <w:t>supprimé</w:t>
            </w:r>
          </w:p>
        </w:tc>
      </w:tr>
      <w:tr w:rsidR="007B0667" w:rsidRPr="004F7CE1" w14:paraId="6AAF773E" w14:textId="77777777">
        <w:trPr>
          <w:jc w:val="center"/>
        </w:trPr>
        <w:tc>
          <w:tcPr>
            <w:tcW w:w="4876" w:type="dxa"/>
            <w:tcBorders>
              <w:top w:val="nil"/>
              <w:left w:val="nil"/>
              <w:bottom w:val="nil"/>
              <w:right w:val="nil"/>
            </w:tcBorders>
          </w:tcPr>
          <w:p w14:paraId="50D9854F" w14:textId="77777777" w:rsidR="007B0667" w:rsidRPr="004F7CE1" w:rsidRDefault="00F606BB">
            <w:pPr>
              <w:pStyle w:val="Normal6a"/>
            </w:pPr>
            <w:r w:rsidRPr="004F7CE1">
              <w:rPr>
                <w:b/>
                <w:i/>
              </w:rPr>
              <w:t>a) le format des demandes de réadmission;</w:t>
            </w:r>
          </w:p>
        </w:tc>
        <w:tc>
          <w:tcPr>
            <w:tcW w:w="4876" w:type="dxa"/>
            <w:tcBorders>
              <w:top w:val="nil"/>
              <w:left w:val="nil"/>
              <w:bottom w:val="nil"/>
              <w:right w:val="nil"/>
            </w:tcBorders>
          </w:tcPr>
          <w:p w14:paraId="43DC04C3" w14:textId="77777777" w:rsidR="007B0667" w:rsidRPr="004F7CE1" w:rsidRDefault="007B0667">
            <w:pPr>
              <w:pStyle w:val="Normal6a"/>
            </w:pPr>
          </w:p>
        </w:tc>
      </w:tr>
      <w:tr w:rsidR="007B0667" w:rsidRPr="004F7CE1" w14:paraId="0ED4433B" w14:textId="77777777">
        <w:trPr>
          <w:jc w:val="center"/>
        </w:trPr>
        <w:tc>
          <w:tcPr>
            <w:tcW w:w="4876" w:type="dxa"/>
            <w:tcBorders>
              <w:top w:val="nil"/>
              <w:left w:val="nil"/>
              <w:bottom w:val="nil"/>
              <w:right w:val="nil"/>
            </w:tcBorders>
          </w:tcPr>
          <w:p w14:paraId="687E6D86" w14:textId="3FB836B3" w:rsidR="007B0667" w:rsidRPr="004F7CE1" w:rsidRDefault="00F606BB">
            <w:pPr>
              <w:pStyle w:val="Normal6a"/>
            </w:pPr>
            <w:r w:rsidRPr="004F7CE1">
              <w:rPr>
                <w:b/>
                <w:i/>
              </w:rPr>
              <w:t>b) les éléments d</w:t>
            </w:r>
            <w:r w:rsidR="006246EA">
              <w:rPr>
                <w:b/>
                <w:i/>
              </w:rPr>
              <w:t>’</w:t>
            </w:r>
            <w:r w:rsidRPr="004F7CE1">
              <w:rPr>
                <w:b/>
                <w:i/>
              </w:rPr>
              <w:t>une demande de réadmission, notamment la demande de confirmation de la nationalité et la demande de délivrance d</w:t>
            </w:r>
            <w:r w:rsidR="006246EA">
              <w:rPr>
                <w:b/>
                <w:i/>
              </w:rPr>
              <w:t>’</w:t>
            </w:r>
            <w:r w:rsidRPr="004F7CE1">
              <w:rPr>
                <w:b/>
                <w:i/>
              </w:rPr>
              <w:t>un document de voyage.</w:t>
            </w:r>
          </w:p>
        </w:tc>
        <w:tc>
          <w:tcPr>
            <w:tcW w:w="4876" w:type="dxa"/>
            <w:tcBorders>
              <w:top w:val="nil"/>
              <w:left w:val="nil"/>
              <w:bottom w:val="nil"/>
              <w:right w:val="nil"/>
            </w:tcBorders>
          </w:tcPr>
          <w:p w14:paraId="553C8C03" w14:textId="77777777" w:rsidR="007B0667" w:rsidRPr="004F7CE1" w:rsidRDefault="007B0667">
            <w:pPr>
              <w:pStyle w:val="Normal6a"/>
            </w:pPr>
          </w:p>
        </w:tc>
      </w:tr>
    </w:tbl>
    <w:p w14:paraId="0023F6BE"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7EBD955C" w14:textId="77777777" w:rsidR="007B0667" w:rsidRPr="004F7CE1" w:rsidRDefault="00F606BB">
      <w:r w:rsidRPr="004F7CE1">
        <w:rPr>
          <w:rStyle w:val="HideTWBExt"/>
        </w:rPr>
        <w:t>&lt;/Amend&gt;</w:t>
      </w:r>
    </w:p>
    <w:p w14:paraId="4A17EF6C"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2139</w:t>
      </w:r>
      <w:r w:rsidRPr="004F7CE1">
        <w:rPr>
          <w:rStyle w:val="HideTWBExt"/>
          <w:b w:val="0"/>
        </w:rPr>
        <w:t>&lt;/NumAm&gt;</w:t>
      </w:r>
    </w:p>
    <w:p w14:paraId="1348D3FC"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6BF9248A" w14:textId="77777777" w:rsidR="007B0667" w:rsidRPr="004F7CE1" w:rsidRDefault="00F606BB">
      <w:pPr>
        <w:pStyle w:val="NormalBold"/>
      </w:pPr>
      <w:r w:rsidRPr="004F7CE1">
        <w:rPr>
          <w:rStyle w:val="HideTWBExt"/>
          <w:b w:val="0"/>
        </w:rPr>
        <w:t>&lt;/RepeatBlock-By&gt;</w:t>
      </w:r>
    </w:p>
    <w:p w14:paraId="4FFBB299"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5FF8A27" w14:textId="77777777" w:rsidR="007B0667" w:rsidRPr="004F7CE1" w:rsidRDefault="00F606BB">
      <w:pPr>
        <w:pStyle w:val="NormalBold"/>
      </w:pPr>
      <w:r w:rsidRPr="004F7CE1">
        <w:rPr>
          <w:rStyle w:val="HideTWBExt"/>
          <w:b w:val="0"/>
        </w:rPr>
        <w:t>&lt;Article&gt;</w:t>
      </w:r>
      <w:r w:rsidRPr="004F7CE1">
        <w:t>Article 36 – paragraphe 7</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479D698" w14:textId="77777777">
        <w:trPr>
          <w:trHeight w:hRule="exact" w:val="240"/>
          <w:jc w:val="center"/>
        </w:trPr>
        <w:tc>
          <w:tcPr>
            <w:tcW w:w="9752" w:type="dxa"/>
            <w:gridSpan w:val="2"/>
            <w:tcBorders>
              <w:top w:val="nil"/>
              <w:left w:val="nil"/>
              <w:bottom w:val="nil"/>
              <w:right w:val="nil"/>
            </w:tcBorders>
          </w:tcPr>
          <w:p w14:paraId="3763A33B" w14:textId="77777777" w:rsidR="007B0667" w:rsidRPr="004F7CE1" w:rsidRDefault="007B0667"/>
        </w:tc>
      </w:tr>
      <w:tr w:rsidR="007B0667" w:rsidRPr="004F7CE1" w14:paraId="595D851D" w14:textId="77777777">
        <w:trPr>
          <w:trHeight w:val="240"/>
          <w:jc w:val="center"/>
        </w:trPr>
        <w:tc>
          <w:tcPr>
            <w:tcW w:w="4876" w:type="dxa"/>
            <w:tcBorders>
              <w:top w:val="nil"/>
              <w:left w:val="nil"/>
              <w:bottom w:val="nil"/>
              <w:right w:val="nil"/>
            </w:tcBorders>
          </w:tcPr>
          <w:p w14:paraId="512A359F"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5B57FBA3" w14:textId="77777777" w:rsidR="007B0667" w:rsidRPr="004F7CE1" w:rsidRDefault="00F606BB">
            <w:pPr>
              <w:pStyle w:val="AmColumnHeading"/>
            </w:pPr>
            <w:r w:rsidRPr="004F7CE1">
              <w:t>Amendement</w:t>
            </w:r>
          </w:p>
        </w:tc>
      </w:tr>
      <w:tr w:rsidR="007B0667" w:rsidRPr="004F7CE1" w14:paraId="25B072C8" w14:textId="77777777">
        <w:trPr>
          <w:jc w:val="center"/>
        </w:trPr>
        <w:tc>
          <w:tcPr>
            <w:tcW w:w="4876" w:type="dxa"/>
            <w:tcBorders>
              <w:top w:val="nil"/>
              <w:left w:val="nil"/>
              <w:bottom w:val="nil"/>
              <w:right w:val="nil"/>
            </w:tcBorders>
          </w:tcPr>
          <w:p w14:paraId="73C88EC3" w14:textId="635A4F43" w:rsidR="007B0667" w:rsidRPr="004F7CE1" w:rsidRDefault="00F606BB">
            <w:pPr>
              <w:pStyle w:val="Normal6a"/>
            </w:pPr>
            <w:r w:rsidRPr="004F7CE1">
              <w:rPr>
                <w:b/>
                <w:i/>
              </w:rPr>
              <w:t>7.</w:t>
            </w:r>
            <w:r w:rsidRPr="004F7CE1">
              <w:tab/>
            </w:r>
            <w:r w:rsidRPr="004F7CE1">
              <w:rPr>
                <w:b/>
                <w:i/>
              </w:rPr>
              <w:t>La procédure de réadmission dans les pays tiers bénéficie de l</w:t>
            </w:r>
            <w:r w:rsidR="006246EA">
              <w:rPr>
                <w:b/>
                <w:i/>
              </w:rPr>
              <w:t>’</w:t>
            </w:r>
            <w:r w:rsidRPr="004F7CE1">
              <w:rPr>
                <w:b/>
                <w:i/>
              </w:rPr>
              <w:t>appui d</w:t>
            </w:r>
            <w:r w:rsidR="006246EA">
              <w:rPr>
                <w:b/>
                <w:i/>
              </w:rPr>
              <w:t>’</w:t>
            </w:r>
            <w:r w:rsidRPr="004F7CE1">
              <w:rPr>
                <w:b/>
                <w:i/>
              </w:rPr>
              <w:t>officiers de liaison de l</w:t>
            </w:r>
            <w:r w:rsidR="006246EA">
              <w:rPr>
                <w:b/>
                <w:i/>
              </w:rPr>
              <w:t>’</w:t>
            </w:r>
            <w:r w:rsidRPr="004F7CE1">
              <w:rPr>
                <w:b/>
                <w:i/>
              </w:rPr>
              <w:t>UE spécialisés dans les retours et financés par l</w:t>
            </w:r>
            <w:r w:rsidR="006246EA">
              <w:rPr>
                <w:b/>
                <w:i/>
              </w:rPr>
              <w:t>’</w:t>
            </w:r>
            <w:r w:rsidRPr="004F7CE1">
              <w:rPr>
                <w:b/>
                <w:i/>
              </w:rPr>
              <w:t>Union. Ces officiers de liaison font partie de la structure des délégations de l</w:t>
            </w:r>
            <w:r w:rsidR="006246EA">
              <w:rPr>
                <w:b/>
                <w:i/>
              </w:rPr>
              <w:t>’</w:t>
            </w:r>
            <w:r w:rsidRPr="004F7CE1">
              <w:rPr>
                <w:b/>
                <w:i/>
              </w:rPr>
              <w:t>Union et se concertent étroitement avec la Commission pour réaliser les priorités d</w:t>
            </w:r>
            <w:r w:rsidR="006246EA">
              <w:rPr>
                <w:b/>
                <w:i/>
              </w:rPr>
              <w:t>’</w:t>
            </w:r>
            <w:r w:rsidRPr="004F7CE1">
              <w:rPr>
                <w:b/>
                <w:i/>
              </w:rPr>
              <w:t>action de l</w:t>
            </w:r>
            <w:r w:rsidR="006246EA">
              <w:rPr>
                <w:b/>
                <w:i/>
              </w:rPr>
              <w:t>’</w:t>
            </w:r>
            <w:r w:rsidRPr="004F7CE1">
              <w:rPr>
                <w:b/>
                <w:i/>
              </w:rPr>
              <w:t>Union concernées.</w:t>
            </w:r>
          </w:p>
        </w:tc>
        <w:tc>
          <w:tcPr>
            <w:tcW w:w="4876" w:type="dxa"/>
            <w:tcBorders>
              <w:top w:val="nil"/>
              <w:left w:val="nil"/>
              <w:bottom w:val="nil"/>
              <w:right w:val="nil"/>
            </w:tcBorders>
          </w:tcPr>
          <w:p w14:paraId="7019B7E3" w14:textId="77777777" w:rsidR="007B0667" w:rsidRPr="004F7CE1" w:rsidRDefault="00F606BB">
            <w:pPr>
              <w:pStyle w:val="Normal6a"/>
            </w:pPr>
            <w:r w:rsidRPr="004F7CE1">
              <w:rPr>
                <w:b/>
                <w:i/>
              </w:rPr>
              <w:t>supprimé</w:t>
            </w:r>
          </w:p>
        </w:tc>
      </w:tr>
    </w:tbl>
    <w:p w14:paraId="7D302B1C"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3BF2C3D0" w14:textId="77777777" w:rsidR="007B0667" w:rsidRPr="004F7CE1" w:rsidRDefault="00F606BB">
      <w:r w:rsidRPr="004F7CE1">
        <w:rPr>
          <w:rStyle w:val="HideTWBExt"/>
        </w:rPr>
        <w:t>&lt;/Amend&gt;</w:t>
      </w:r>
    </w:p>
    <w:p w14:paraId="6B4ED91A"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2140</w:t>
      </w:r>
      <w:r w:rsidRPr="004F7CE1">
        <w:rPr>
          <w:rStyle w:val="HideTWBExt"/>
          <w:b w:val="0"/>
        </w:rPr>
        <w:t>&lt;/NumAm&gt;</w:t>
      </w:r>
    </w:p>
    <w:p w14:paraId="4AEBB2C8" w14:textId="77777777" w:rsidR="007B0667" w:rsidRPr="004F7CE1" w:rsidRDefault="00F606BB">
      <w:pPr>
        <w:pStyle w:val="NormalBold"/>
      </w:pPr>
      <w:r w:rsidRPr="004F7CE1">
        <w:rPr>
          <w:rStyle w:val="HideTWBExt"/>
          <w:b w:val="0"/>
        </w:rPr>
        <w:t>&lt;RepeatBlock-By&gt;&lt;Members&gt;</w:t>
      </w:r>
      <w:r w:rsidRPr="004F7CE1">
        <w:t>François-Xavier Bellamy, Lukas Mandl, Alice Teodorescu Måwe, Sander Smit, Loránt Vincze, Lena Düpont, Tomas Tobé, Rasa Juknevičienė, Jeroen Lenaers</w:t>
      </w:r>
      <w:r w:rsidRPr="004F7CE1">
        <w:rPr>
          <w:rStyle w:val="HideTWBExt"/>
          <w:b w:val="0"/>
        </w:rPr>
        <w:t>&lt;/Members&gt;</w:t>
      </w:r>
    </w:p>
    <w:p w14:paraId="4F3671B4" w14:textId="77777777" w:rsidR="007B0667" w:rsidRPr="004F7CE1" w:rsidRDefault="00F606BB">
      <w:pPr>
        <w:pStyle w:val="NormalBold"/>
      </w:pPr>
      <w:r w:rsidRPr="004F7CE1">
        <w:rPr>
          <w:rStyle w:val="HideTWBExt"/>
          <w:b w:val="0"/>
        </w:rPr>
        <w:t>&lt;/RepeatBlock-By&gt;</w:t>
      </w:r>
    </w:p>
    <w:p w14:paraId="76B4F86E"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17AB7F56" w14:textId="77777777" w:rsidR="007B0667" w:rsidRPr="004F7CE1" w:rsidRDefault="00F606BB">
      <w:pPr>
        <w:pStyle w:val="NormalBold"/>
      </w:pPr>
      <w:r w:rsidRPr="004F7CE1">
        <w:rPr>
          <w:rStyle w:val="HideTWBExt"/>
          <w:b w:val="0"/>
        </w:rPr>
        <w:t>&lt;Article&gt;</w:t>
      </w:r>
      <w:r w:rsidRPr="004F7CE1">
        <w:t>Article 36 – paragraphe 7</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34D0C61E" w14:textId="77777777">
        <w:trPr>
          <w:trHeight w:hRule="exact" w:val="240"/>
          <w:jc w:val="center"/>
        </w:trPr>
        <w:tc>
          <w:tcPr>
            <w:tcW w:w="9752" w:type="dxa"/>
            <w:gridSpan w:val="2"/>
            <w:tcBorders>
              <w:top w:val="nil"/>
              <w:left w:val="nil"/>
              <w:bottom w:val="nil"/>
              <w:right w:val="nil"/>
            </w:tcBorders>
          </w:tcPr>
          <w:p w14:paraId="2940C4F5" w14:textId="77777777" w:rsidR="007B0667" w:rsidRPr="004F7CE1" w:rsidRDefault="007B0667"/>
        </w:tc>
      </w:tr>
      <w:tr w:rsidR="007B0667" w:rsidRPr="004F7CE1" w14:paraId="0E232745" w14:textId="77777777">
        <w:trPr>
          <w:trHeight w:val="240"/>
          <w:jc w:val="center"/>
        </w:trPr>
        <w:tc>
          <w:tcPr>
            <w:tcW w:w="4876" w:type="dxa"/>
            <w:tcBorders>
              <w:top w:val="nil"/>
              <w:left w:val="nil"/>
              <w:bottom w:val="nil"/>
              <w:right w:val="nil"/>
            </w:tcBorders>
          </w:tcPr>
          <w:p w14:paraId="484D41F1"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56E79A9C" w14:textId="77777777" w:rsidR="007B0667" w:rsidRPr="004F7CE1" w:rsidRDefault="00F606BB">
            <w:pPr>
              <w:pStyle w:val="AmColumnHeading"/>
            </w:pPr>
            <w:r w:rsidRPr="004F7CE1">
              <w:t>Amendement</w:t>
            </w:r>
          </w:p>
        </w:tc>
      </w:tr>
      <w:tr w:rsidR="007B0667" w:rsidRPr="004F7CE1" w14:paraId="04BE840B" w14:textId="77777777">
        <w:trPr>
          <w:jc w:val="center"/>
        </w:trPr>
        <w:tc>
          <w:tcPr>
            <w:tcW w:w="4876" w:type="dxa"/>
            <w:tcBorders>
              <w:top w:val="nil"/>
              <w:left w:val="nil"/>
              <w:bottom w:val="nil"/>
              <w:right w:val="nil"/>
            </w:tcBorders>
          </w:tcPr>
          <w:p w14:paraId="75A63850" w14:textId="6ACC1B88" w:rsidR="007B0667" w:rsidRPr="004F7CE1" w:rsidRDefault="00F606BB">
            <w:pPr>
              <w:pStyle w:val="Normal6a"/>
            </w:pPr>
            <w:r w:rsidRPr="004F7CE1">
              <w:rPr>
                <w:b/>
                <w:i/>
              </w:rPr>
              <w:t>7.</w:t>
            </w:r>
            <w:r w:rsidRPr="004F7CE1">
              <w:tab/>
            </w:r>
            <w:r w:rsidRPr="004F7CE1">
              <w:rPr>
                <w:b/>
                <w:i/>
              </w:rPr>
              <w:t>La procédure de réadmission dans les pays tiers bénéficie de l</w:t>
            </w:r>
            <w:r w:rsidR="006246EA">
              <w:rPr>
                <w:b/>
                <w:i/>
              </w:rPr>
              <w:t>’</w:t>
            </w:r>
            <w:r w:rsidRPr="004F7CE1">
              <w:rPr>
                <w:b/>
                <w:i/>
              </w:rPr>
              <w:t>appui d</w:t>
            </w:r>
            <w:r w:rsidR="006246EA">
              <w:rPr>
                <w:b/>
                <w:i/>
              </w:rPr>
              <w:t>’</w:t>
            </w:r>
            <w:r w:rsidRPr="004F7CE1">
              <w:rPr>
                <w:b/>
                <w:i/>
              </w:rPr>
              <w:t>officiers de liaison de l</w:t>
            </w:r>
            <w:r w:rsidR="006246EA">
              <w:rPr>
                <w:b/>
                <w:i/>
              </w:rPr>
              <w:t>’</w:t>
            </w:r>
            <w:r w:rsidRPr="004F7CE1">
              <w:rPr>
                <w:b/>
                <w:i/>
              </w:rPr>
              <w:t>UE spécialisés dans les retours et financés par l</w:t>
            </w:r>
            <w:r w:rsidR="006246EA">
              <w:rPr>
                <w:b/>
                <w:i/>
              </w:rPr>
              <w:t>’</w:t>
            </w:r>
            <w:r w:rsidRPr="004F7CE1">
              <w:rPr>
                <w:b/>
                <w:i/>
              </w:rPr>
              <w:t>Union. Ces officiers de liaison font partie de la structure des délégations de l</w:t>
            </w:r>
            <w:r w:rsidR="006246EA">
              <w:rPr>
                <w:b/>
                <w:i/>
              </w:rPr>
              <w:t>’</w:t>
            </w:r>
            <w:r w:rsidRPr="004F7CE1">
              <w:rPr>
                <w:b/>
                <w:i/>
              </w:rPr>
              <w:t>Union et se concertent étroitement avec la Commission pour réaliser les priorités d</w:t>
            </w:r>
            <w:r w:rsidR="006246EA">
              <w:rPr>
                <w:b/>
                <w:i/>
              </w:rPr>
              <w:t>’</w:t>
            </w:r>
            <w:r w:rsidRPr="004F7CE1">
              <w:rPr>
                <w:b/>
                <w:i/>
              </w:rPr>
              <w:t>action de l</w:t>
            </w:r>
            <w:r w:rsidR="006246EA">
              <w:rPr>
                <w:b/>
                <w:i/>
              </w:rPr>
              <w:t>’</w:t>
            </w:r>
            <w:r w:rsidRPr="004F7CE1">
              <w:rPr>
                <w:b/>
                <w:i/>
              </w:rPr>
              <w:t>Union concernées.</w:t>
            </w:r>
          </w:p>
        </w:tc>
        <w:tc>
          <w:tcPr>
            <w:tcW w:w="4876" w:type="dxa"/>
            <w:tcBorders>
              <w:top w:val="nil"/>
              <w:left w:val="nil"/>
              <w:bottom w:val="nil"/>
              <w:right w:val="nil"/>
            </w:tcBorders>
          </w:tcPr>
          <w:p w14:paraId="04CB4263" w14:textId="77777777" w:rsidR="007B0667" w:rsidRPr="004F7CE1" w:rsidRDefault="00F606BB">
            <w:pPr>
              <w:pStyle w:val="Normal6a"/>
            </w:pPr>
            <w:r w:rsidRPr="004F7CE1">
              <w:rPr>
                <w:b/>
                <w:i/>
              </w:rPr>
              <w:t>supprimé</w:t>
            </w:r>
          </w:p>
        </w:tc>
      </w:tr>
    </w:tbl>
    <w:p w14:paraId="1BDC56B1"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6EF67CB8" w14:textId="77777777" w:rsidR="007B0667" w:rsidRPr="004F7CE1" w:rsidRDefault="00F606BB">
      <w:r w:rsidRPr="004F7CE1">
        <w:rPr>
          <w:rStyle w:val="HideTWBExt"/>
        </w:rPr>
        <w:t>&lt;/Amend&gt;</w:t>
      </w:r>
    </w:p>
    <w:p w14:paraId="011B966F"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2141</w:t>
      </w:r>
      <w:r w:rsidRPr="004F7CE1">
        <w:rPr>
          <w:rStyle w:val="HideTWBExt"/>
          <w:b w:val="0"/>
        </w:rPr>
        <w:t>&lt;/NumAm&gt;</w:t>
      </w:r>
    </w:p>
    <w:p w14:paraId="1A66CFE8" w14:textId="77777777" w:rsidR="007B0667" w:rsidRPr="004F7CE1" w:rsidRDefault="00F606BB">
      <w:pPr>
        <w:pStyle w:val="NormalBold"/>
      </w:pPr>
      <w:r w:rsidRPr="004F7CE1">
        <w:rPr>
          <w:rStyle w:val="HideTWBExt"/>
          <w:b w:val="0"/>
        </w:rPr>
        <w:t>&lt;RepeatBlock-By&gt;&lt;Members&gt;</w:t>
      </w:r>
      <w:r w:rsidRPr="004F7CE1">
        <w:t>Mary Khan</w:t>
      </w:r>
      <w:r w:rsidRPr="004F7CE1">
        <w:rPr>
          <w:rStyle w:val="HideTWBExt"/>
          <w:b w:val="0"/>
        </w:rPr>
        <w:t>&lt;/Members&gt;</w:t>
      </w:r>
    </w:p>
    <w:p w14:paraId="7542B7DE" w14:textId="77777777" w:rsidR="007B0667" w:rsidRPr="004F7CE1" w:rsidRDefault="00F606BB">
      <w:pPr>
        <w:pStyle w:val="NormalBold"/>
      </w:pPr>
      <w:r w:rsidRPr="004F7CE1">
        <w:rPr>
          <w:rStyle w:val="HideTWBExt"/>
          <w:b w:val="0"/>
        </w:rPr>
        <w:t>&lt;/RepeatBlock-By&gt;</w:t>
      </w:r>
    </w:p>
    <w:p w14:paraId="1B94BB05"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3D77852" w14:textId="77777777" w:rsidR="007B0667" w:rsidRPr="004F7CE1" w:rsidRDefault="00F606BB">
      <w:pPr>
        <w:pStyle w:val="NormalBold"/>
      </w:pPr>
      <w:r w:rsidRPr="004F7CE1">
        <w:rPr>
          <w:rStyle w:val="HideTWBExt"/>
          <w:b w:val="0"/>
        </w:rPr>
        <w:t>&lt;Article&gt;</w:t>
      </w:r>
      <w:r w:rsidRPr="004F7CE1">
        <w:t>Article 36 – paragraphe 7</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7F54B49D" w14:textId="77777777">
        <w:trPr>
          <w:trHeight w:hRule="exact" w:val="240"/>
          <w:jc w:val="center"/>
        </w:trPr>
        <w:tc>
          <w:tcPr>
            <w:tcW w:w="9752" w:type="dxa"/>
            <w:gridSpan w:val="2"/>
            <w:tcBorders>
              <w:top w:val="nil"/>
              <w:left w:val="nil"/>
              <w:bottom w:val="nil"/>
              <w:right w:val="nil"/>
            </w:tcBorders>
          </w:tcPr>
          <w:p w14:paraId="6C2FC2E5" w14:textId="77777777" w:rsidR="007B0667" w:rsidRPr="004F7CE1" w:rsidRDefault="007B0667"/>
        </w:tc>
      </w:tr>
      <w:tr w:rsidR="007B0667" w:rsidRPr="004F7CE1" w14:paraId="75A528C4" w14:textId="77777777">
        <w:trPr>
          <w:trHeight w:val="240"/>
          <w:jc w:val="center"/>
        </w:trPr>
        <w:tc>
          <w:tcPr>
            <w:tcW w:w="4876" w:type="dxa"/>
            <w:tcBorders>
              <w:top w:val="nil"/>
              <w:left w:val="nil"/>
              <w:bottom w:val="nil"/>
              <w:right w:val="nil"/>
            </w:tcBorders>
          </w:tcPr>
          <w:p w14:paraId="6FA1DAC0"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F51F15C" w14:textId="77777777" w:rsidR="007B0667" w:rsidRPr="004F7CE1" w:rsidRDefault="00F606BB">
            <w:pPr>
              <w:pStyle w:val="AmColumnHeading"/>
            </w:pPr>
            <w:r w:rsidRPr="004F7CE1">
              <w:t>Amendement</w:t>
            </w:r>
          </w:p>
        </w:tc>
      </w:tr>
      <w:tr w:rsidR="007B0667" w:rsidRPr="004F7CE1" w14:paraId="518AF05F" w14:textId="77777777">
        <w:trPr>
          <w:jc w:val="center"/>
        </w:trPr>
        <w:tc>
          <w:tcPr>
            <w:tcW w:w="4876" w:type="dxa"/>
            <w:tcBorders>
              <w:top w:val="nil"/>
              <w:left w:val="nil"/>
              <w:bottom w:val="nil"/>
              <w:right w:val="nil"/>
            </w:tcBorders>
          </w:tcPr>
          <w:p w14:paraId="5C19D8F1" w14:textId="086A74A5" w:rsidR="007B0667" w:rsidRPr="004F7CE1" w:rsidRDefault="00F606BB">
            <w:pPr>
              <w:pStyle w:val="Normal6a"/>
            </w:pPr>
            <w:r w:rsidRPr="004F7CE1">
              <w:rPr>
                <w:b/>
                <w:i/>
              </w:rPr>
              <w:t>7.</w:t>
            </w:r>
            <w:r w:rsidRPr="004F7CE1">
              <w:tab/>
            </w:r>
            <w:r w:rsidRPr="004F7CE1">
              <w:rPr>
                <w:b/>
                <w:i/>
              </w:rPr>
              <w:t>La procédure de réadmission dans les pays tiers bénéficie de l</w:t>
            </w:r>
            <w:r w:rsidR="006246EA">
              <w:rPr>
                <w:b/>
                <w:i/>
              </w:rPr>
              <w:t>’</w:t>
            </w:r>
            <w:r w:rsidRPr="004F7CE1">
              <w:rPr>
                <w:b/>
                <w:i/>
              </w:rPr>
              <w:t>appui d</w:t>
            </w:r>
            <w:r w:rsidR="006246EA">
              <w:rPr>
                <w:b/>
                <w:i/>
              </w:rPr>
              <w:t>’</w:t>
            </w:r>
            <w:r w:rsidRPr="004F7CE1">
              <w:rPr>
                <w:b/>
                <w:i/>
              </w:rPr>
              <w:t>officiers de liaison de l</w:t>
            </w:r>
            <w:r w:rsidR="006246EA">
              <w:rPr>
                <w:b/>
                <w:i/>
              </w:rPr>
              <w:t>’</w:t>
            </w:r>
            <w:r w:rsidRPr="004F7CE1">
              <w:rPr>
                <w:b/>
                <w:i/>
              </w:rPr>
              <w:t>UE spécialisés dans les retours et financés par l</w:t>
            </w:r>
            <w:r w:rsidR="006246EA">
              <w:rPr>
                <w:b/>
                <w:i/>
              </w:rPr>
              <w:t>’</w:t>
            </w:r>
            <w:r w:rsidRPr="004F7CE1">
              <w:rPr>
                <w:b/>
                <w:i/>
              </w:rPr>
              <w:t>Union. Ces officiers de liaison font partie de la structure des délégations de l</w:t>
            </w:r>
            <w:r w:rsidR="006246EA">
              <w:rPr>
                <w:b/>
                <w:i/>
              </w:rPr>
              <w:t>’</w:t>
            </w:r>
            <w:r w:rsidRPr="004F7CE1">
              <w:rPr>
                <w:b/>
                <w:i/>
              </w:rPr>
              <w:t>Union et se concertent étroitement avec la Commission pour réaliser les priorités d</w:t>
            </w:r>
            <w:r w:rsidR="006246EA">
              <w:rPr>
                <w:b/>
                <w:i/>
              </w:rPr>
              <w:t>’</w:t>
            </w:r>
            <w:r w:rsidRPr="004F7CE1">
              <w:rPr>
                <w:b/>
                <w:i/>
              </w:rPr>
              <w:t>action de l</w:t>
            </w:r>
            <w:r w:rsidR="006246EA">
              <w:rPr>
                <w:b/>
                <w:i/>
              </w:rPr>
              <w:t>’</w:t>
            </w:r>
            <w:r w:rsidRPr="004F7CE1">
              <w:rPr>
                <w:b/>
                <w:i/>
              </w:rPr>
              <w:t>Union concernées.</w:t>
            </w:r>
          </w:p>
        </w:tc>
        <w:tc>
          <w:tcPr>
            <w:tcW w:w="4876" w:type="dxa"/>
            <w:tcBorders>
              <w:top w:val="nil"/>
              <w:left w:val="nil"/>
              <w:bottom w:val="nil"/>
              <w:right w:val="nil"/>
            </w:tcBorders>
          </w:tcPr>
          <w:p w14:paraId="66A48B90" w14:textId="77777777" w:rsidR="007B0667" w:rsidRPr="004F7CE1" w:rsidRDefault="00F606BB">
            <w:pPr>
              <w:pStyle w:val="Normal6a"/>
            </w:pPr>
            <w:r w:rsidRPr="004F7CE1">
              <w:rPr>
                <w:b/>
                <w:i/>
              </w:rPr>
              <w:t>supprimé</w:t>
            </w:r>
          </w:p>
        </w:tc>
      </w:tr>
    </w:tbl>
    <w:p w14:paraId="5A345D47"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25EB54CC" w14:textId="77777777" w:rsidR="007B0667" w:rsidRPr="004F7CE1" w:rsidRDefault="00F606BB">
      <w:r w:rsidRPr="004F7CE1">
        <w:rPr>
          <w:rStyle w:val="HideTWBExt"/>
        </w:rPr>
        <w:t>&lt;/Amend&gt;</w:t>
      </w:r>
    </w:p>
    <w:p w14:paraId="5020CE15"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2142</w:t>
      </w:r>
      <w:r w:rsidRPr="004F7CE1">
        <w:rPr>
          <w:rStyle w:val="HideTWBExt"/>
          <w:b w:val="0"/>
        </w:rPr>
        <w:t>&lt;/NumAm&gt;</w:t>
      </w:r>
    </w:p>
    <w:p w14:paraId="158EC968" w14:textId="77777777" w:rsidR="007B0667" w:rsidRPr="004F7CE1" w:rsidRDefault="00F606BB">
      <w:pPr>
        <w:pStyle w:val="NormalBold"/>
        <w:rPr>
          <w:lang w:val="it-IT"/>
        </w:rPr>
      </w:pPr>
      <w:r w:rsidRPr="009B7A8D">
        <w:rPr>
          <w:rStyle w:val="HideTWBExt"/>
          <w:b w:val="0"/>
          <w:lang w:val="it-IT"/>
        </w:rPr>
        <w:t>&lt;RepeatBlock-By&gt;&lt;Members&gt;</w:t>
      </w:r>
      <w:r w:rsidRPr="004F7CE1">
        <w:rPr>
          <w:lang w:val="it-IT"/>
        </w:rPr>
        <w:t>Charlie Weimers, Alessandro Ciriani, Assita Kanko</w:t>
      </w:r>
      <w:r w:rsidRPr="009B7A8D">
        <w:rPr>
          <w:rStyle w:val="HideTWBExt"/>
          <w:b w:val="0"/>
          <w:lang w:val="it-IT"/>
        </w:rPr>
        <w:t>&lt;/Members&gt;</w:t>
      </w:r>
    </w:p>
    <w:p w14:paraId="21D16317" w14:textId="77777777" w:rsidR="007B0667" w:rsidRPr="004F7CE1" w:rsidRDefault="00F606BB">
      <w:pPr>
        <w:pStyle w:val="NormalBold"/>
        <w:rPr>
          <w:lang w:val="it-IT"/>
        </w:rPr>
      </w:pPr>
      <w:r w:rsidRPr="009B7A8D">
        <w:rPr>
          <w:rStyle w:val="HideTWBExt"/>
          <w:b w:val="0"/>
          <w:lang w:val="it-IT"/>
        </w:rPr>
        <w:t>&lt;/RepeatBlock-By&gt;</w:t>
      </w:r>
    </w:p>
    <w:p w14:paraId="78D327B1"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57A6B64C" w14:textId="77777777" w:rsidR="007B0667" w:rsidRPr="004F7CE1" w:rsidRDefault="00F606BB">
      <w:pPr>
        <w:pStyle w:val="NormalBold"/>
      </w:pPr>
      <w:r w:rsidRPr="004F7CE1">
        <w:rPr>
          <w:rStyle w:val="HideTWBExt"/>
          <w:b w:val="0"/>
        </w:rPr>
        <w:t>&lt;Article&gt;</w:t>
      </w:r>
      <w:r w:rsidRPr="004F7CE1">
        <w:t>Article 36 – paragraphe 7</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3E9E8108" w14:textId="77777777">
        <w:trPr>
          <w:trHeight w:hRule="exact" w:val="240"/>
          <w:jc w:val="center"/>
        </w:trPr>
        <w:tc>
          <w:tcPr>
            <w:tcW w:w="9752" w:type="dxa"/>
            <w:gridSpan w:val="2"/>
            <w:tcBorders>
              <w:top w:val="nil"/>
              <w:left w:val="nil"/>
              <w:bottom w:val="nil"/>
              <w:right w:val="nil"/>
            </w:tcBorders>
          </w:tcPr>
          <w:p w14:paraId="31AC6B56" w14:textId="77777777" w:rsidR="007B0667" w:rsidRPr="004F7CE1" w:rsidRDefault="007B0667"/>
        </w:tc>
      </w:tr>
      <w:tr w:rsidR="007B0667" w:rsidRPr="004F7CE1" w14:paraId="73E896CF" w14:textId="77777777">
        <w:trPr>
          <w:trHeight w:val="240"/>
          <w:jc w:val="center"/>
        </w:trPr>
        <w:tc>
          <w:tcPr>
            <w:tcW w:w="4876" w:type="dxa"/>
            <w:tcBorders>
              <w:top w:val="nil"/>
              <w:left w:val="nil"/>
              <w:bottom w:val="nil"/>
              <w:right w:val="nil"/>
            </w:tcBorders>
          </w:tcPr>
          <w:p w14:paraId="61C8F1FC"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4F847D4" w14:textId="77777777" w:rsidR="007B0667" w:rsidRPr="004F7CE1" w:rsidRDefault="00F606BB">
            <w:pPr>
              <w:pStyle w:val="AmColumnHeading"/>
            </w:pPr>
            <w:r w:rsidRPr="004F7CE1">
              <w:t>Amendement</w:t>
            </w:r>
          </w:p>
        </w:tc>
      </w:tr>
      <w:tr w:rsidR="007B0667" w:rsidRPr="004F7CE1" w14:paraId="5910A84C" w14:textId="77777777">
        <w:trPr>
          <w:jc w:val="center"/>
        </w:trPr>
        <w:tc>
          <w:tcPr>
            <w:tcW w:w="4876" w:type="dxa"/>
            <w:tcBorders>
              <w:top w:val="nil"/>
              <w:left w:val="nil"/>
              <w:bottom w:val="nil"/>
              <w:right w:val="nil"/>
            </w:tcBorders>
          </w:tcPr>
          <w:p w14:paraId="3CEE7AB6" w14:textId="73F06787" w:rsidR="007B0667" w:rsidRPr="004F7CE1" w:rsidRDefault="00F606BB">
            <w:pPr>
              <w:pStyle w:val="Normal6a"/>
            </w:pPr>
            <w:r w:rsidRPr="004F7CE1">
              <w:rPr>
                <w:b/>
                <w:i/>
              </w:rPr>
              <w:t>7.</w:t>
            </w:r>
            <w:r w:rsidRPr="004F7CE1">
              <w:tab/>
            </w:r>
            <w:r w:rsidRPr="004F7CE1">
              <w:rPr>
                <w:b/>
                <w:i/>
              </w:rPr>
              <w:t>La procédure de réadmission dans les pays tiers bénéficie de l</w:t>
            </w:r>
            <w:r w:rsidR="006246EA">
              <w:rPr>
                <w:b/>
                <w:i/>
              </w:rPr>
              <w:t>’</w:t>
            </w:r>
            <w:r w:rsidRPr="004F7CE1">
              <w:rPr>
                <w:b/>
                <w:i/>
              </w:rPr>
              <w:t>appui d</w:t>
            </w:r>
            <w:r w:rsidR="006246EA">
              <w:rPr>
                <w:b/>
                <w:i/>
              </w:rPr>
              <w:t>’</w:t>
            </w:r>
            <w:r w:rsidRPr="004F7CE1">
              <w:rPr>
                <w:b/>
                <w:i/>
              </w:rPr>
              <w:t>officiers de liaison de l</w:t>
            </w:r>
            <w:r w:rsidR="006246EA">
              <w:rPr>
                <w:b/>
                <w:i/>
              </w:rPr>
              <w:t>’</w:t>
            </w:r>
            <w:r w:rsidRPr="004F7CE1">
              <w:rPr>
                <w:b/>
                <w:i/>
              </w:rPr>
              <w:t>UE spécialisés dans les retours et financés par l</w:t>
            </w:r>
            <w:r w:rsidR="006246EA">
              <w:rPr>
                <w:b/>
                <w:i/>
              </w:rPr>
              <w:t>’</w:t>
            </w:r>
            <w:r w:rsidRPr="004F7CE1">
              <w:rPr>
                <w:b/>
                <w:i/>
              </w:rPr>
              <w:t>Union. Ces officiers de liaison font partie de la structure des délégations de l</w:t>
            </w:r>
            <w:r w:rsidR="006246EA">
              <w:rPr>
                <w:b/>
                <w:i/>
              </w:rPr>
              <w:t>’</w:t>
            </w:r>
            <w:r w:rsidRPr="004F7CE1">
              <w:rPr>
                <w:b/>
                <w:i/>
              </w:rPr>
              <w:t>Union et se concertent étroitement avec la Commission pour réaliser les priorités d</w:t>
            </w:r>
            <w:r w:rsidR="006246EA">
              <w:rPr>
                <w:b/>
                <w:i/>
              </w:rPr>
              <w:t>’</w:t>
            </w:r>
            <w:r w:rsidRPr="004F7CE1">
              <w:rPr>
                <w:b/>
                <w:i/>
              </w:rPr>
              <w:t>action de l</w:t>
            </w:r>
            <w:r w:rsidR="006246EA">
              <w:rPr>
                <w:b/>
                <w:i/>
              </w:rPr>
              <w:t>’</w:t>
            </w:r>
            <w:r w:rsidRPr="004F7CE1">
              <w:rPr>
                <w:b/>
                <w:i/>
              </w:rPr>
              <w:t>Union concernées.</w:t>
            </w:r>
          </w:p>
        </w:tc>
        <w:tc>
          <w:tcPr>
            <w:tcW w:w="4876" w:type="dxa"/>
            <w:tcBorders>
              <w:top w:val="nil"/>
              <w:left w:val="nil"/>
              <w:bottom w:val="nil"/>
              <w:right w:val="nil"/>
            </w:tcBorders>
          </w:tcPr>
          <w:p w14:paraId="23E6672B" w14:textId="77777777" w:rsidR="007B0667" w:rsidRPr="004F7CE1" w:rsidRDefault="00F606BB">
            <w:pPr>
              <w:pStyle w:val="Normal6a"/>
            </w:pPr>
            <w:r w:rsidRPr="004F7CE1">
              <w:rPr>
                <w:b/>
                <w:i/>
              </w:rPr>
              <w:t>supprimé</w:t>
            </w:r>
          </w:p>
        </w:tc>
      </w:tr>
    </w:tbl>
    <w:p w14:paraId="6F1556FB"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20B6C030" w14:textId="77777777" w:rsidR="007B0667" w:rsidRPr="004F7CE1" w:rsidRDefault="00F606BB">
      <w:r w:rsidRPr="004F7CE1">
        <w:rPr>
          <w:rStyle w:val="HideTWBExt"/>
        </w:rPr>
        <w:t>&lt;/Amend&gt;</w:t>
      </w:r>
    </w:p>
    <w:p w14:paraId="1DF7C596"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2143</w:t>
      </w:r>
      <w:r w:rsidRPr="004F7CE1">
        <w:rPr>
          <w:rStyle w:val="HideTWBExt"/>
          <w:b w:val="0"/>
        </w:rPr>
        <w:t>&lt;/NumAm&gt;</w:t>
      </w:r>
    </w:p>
    <w:p w14:paraId="4563BE4B" w14:textId="77777777" w:rsidR="007B0667" w:rsidRPr="004F7CE1" w:rsidRDefault="00F606BB">
      <w:pPr>
        <w:pStyle w:val="NormalBold"/>
        <w:rPr>
          <w:lang w:val="it-IT"/>
        </w:rPr>
      </w:pPr>
      <w:r w:rsidRPr="009B7A8D">
        <w:rPr>
          <w:rStyle w:val="HideTWBExt"/>
          <w:b w:val="0"/>
          <w:lang w:val="it-IT"/>
        </w:rPr>
        <w:t>&lt;RepeatBlock-By&gt;&lt;Members&gt;</w:t>
      </w:r>
      <w:r w:rsidRPr="004F7CE1">
        <w:rPr>
          <w:lang w:val="it-IT"/>
        </w:rPr>
        <w:t>Charlie Weimers, Alessandro Ciriani, Assita Kanko</w:t>
      </w:r>
      <w:r w:rsidRPr="009B7A8D">
        <w:rPr>
          <w:rStyle w:val="HideTWBExt"/>
          <w:b w:val="0"/>
          <w:lang w:val="it-IT"/>
        </w:rPr>
        <w:t>&lt;/Members&gt;</w:t>
      </w:r>
    </w:p>
    <w:p w14:paraId="1E8822EF" w14:textId="77777777" w:rsidR="007B0667" w:rsidRPr="004F7CE1" w:rsidRDefault="00F606BB">
      <w:pPr>
        <w:pStyle w:val="NormalBold"/>
        <w:rPr>
          <w:lang w:val="it-IT"/>
        </w:rPr>
      </w:pPr>
      <w:r w:rsidRPr="009B7A8D">
        <w:rPr>
          <w:rStyle w:val="HideTWBExt"/>
          <w:b w:val="0"/>
          <w:lang w:val="it-IT"/>
        </w:rPr>
        <w:t>&lt;/RepeatBlock-By&gt;</w:t>
      </w:r>
    </w:p>
    <w:p w14:paraId="67B0DC93"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70AE49F" w14:textId="77777777" w:rsidR="007B0667" w:rsidRPr="004F7CE1" w:rsidRDefault="00F606BB">
      <w:pPr>
        <w:pStyle w:val="NormalBold"/>
      </w:pPr>
      <w:r w:rsidRPr="004F7CE1">
        <w:rPr>
          <w:rStyle w:val="HideTWBExt"/>
          <w:b w:val="0"/>
        </w:rPr>
        <w:t>&lt;Article&gt;</w:t>
      </w:r>
      <w:r w:rsidRPr="004F7CE1">
        <w:t>Article 36 – paragraphe 7 bis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3E98672" w14:textId="77777777">
        <w:trPr>
          <w:trHeight w:hRule="exact" w:val="240"/>
          <w:jc w:val="center"/>
        </w:trPr>
        <w:tc>
          <w:tcPr>
            <w:tcW w:w="9752" w:type="dxa"/>
            <w:gridSpan w:val="2"/>
            <w:tcBorders>
              <w:top w:val="nil"/>
              <w:left w:val="nil"/>
              <w:bottom w:val="nil"/>
              <w:right w:val="nil"/>
            </w:tcBorders>
          </w:tcPr>
          <w:p w14:paraId="47F16CD8" w14:textId="77777777" w:rsidR="007B0667" w:rsidRPr="004F7CE1" w:rsidRDefault="007B0667"/>
        </w:tc>
      </w:tr>
      <w:tr w:rsidR="007B0667" w:rsidRPr="004F7CE1" w14:paraId="4BDB0A37" w14:textId="77777777">
        <w:trPr>
          <w:trHeight w:val="240"/>
          <w:jc w:val="center"/>
        </w:trPr>
        <w:tc>
          <w:tcPr>
            <w:tcW w:w="4876" w:type="dxa"/>
            <w:tcBorders>
              <w:top w:val="nil"/>
              <w:left w:val="nil"/>
              <w:bottom w:val="nil"/>
              <w:right w:val="nil"/>
            </w:tcBorders>
          </w:tcPr>
          <w:p w14:paraId="00D76D14"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63804B71" w14:textId="77777777" w:rsidR="007B0667" w:rsidRPr="004F7CE1" w:rsidRDefault="00F606BB">
            <w:pPr>
              <w:pStyle w:val="AmColumnHeading"/>
            </w:pPr>
            <w:r w:rsidRPr="004F7CE1">
              <w:t>Amendement</w:t>
            </w:r>
          </w:p>
        </w:tc>
      </w:tr>
      <w:tr w:rsidR="007B0667" w:rsidRPr="004F7CE1" w14:paraId="6EDD829C" w14:textId="77777777">
        <w:trPr>
          <w:jc w:val="center"/>
        </w:trPr>
        <w:tc>
          <w:tcPr>
            <w:tcW w:w="4876" w:type="dxa"/>
            <w:tcBorders>
              <w:top w:val="nil"/>
              <w:left w:val="nil"/>
              <w:bottom w:val="nil"/>
              <w:right w:val="nil"/>
            </w:tcBorders>
          </w:tcPr>
          <w:p w14:paraId="2D23AEF5" w14:textId="77777777" w:rsidR="007B0667" w:rsidRPr="004F7CE1" w:rsidRDefault="007B0667">
            <w:pPr>
              <w:pStyle w:val="Normal6a"/>
            </w:pPr>
          </w:p>
        </w:tc>
        <w:tc>
          <w:tcPr>
            <w:tcW w:w="4876" w:type="dxa"/>
            <w:tcBorders>
              <w:top w:val="nil"/>
              <w:left w:val="nil"/>
              <w:bottom w:val="nil"/>
              <w:right w:val="nil"/>
            </w:tcBorders>
          </w:tcPr>
          <w:p w14:paraId="4CFBB1B6" w14:textId="7C8E497D" w:rsidR="007B0667" w:rsidRPr="004F7CE1" w:rsidRDefault="00F606BB">
            <w:pPr>
              <w:pStyle w:val="Normal6a"/>
            </w:pPr>
            <w:r w:rsidRPr="004F7CE1">
              <w:rPr>
                <w:b/>
                <w:i/>
              </w:rPr>
              <w:t>7 bis.</w:t>
            </w:r>
            <w:r w:rsidRPr="004F7CE1">
              <w:tab/>
            </w:r>
            <w:r w:rsidRPr="004F7CE1">
              <w:rPr>
                <w:b/>
                <w:i/>
              </w:rPr>
              <w:t>Aux fins du suivi de la coopération avec les pays tiers en matière de réadmission, la Commission peut demander tous les 12 mois que les données suivantes soient communiquées à Frontex, en ce qui concerne les pays tiers concernés:</w:t>
            </w:r>
            <w:r w:rsidRPr="004F7CE1">
              <w:br/>
            </w:r>
            <w:r w:rsidRPr="004F7CE1">
              <w:br/>
            </w:r>
            <w:r w:rsidRPr="004F7CE1">
              <w:rPr>
                <w:b/>
                <w:i/>
              </w:rPr>
              <w:t>a) le nombre de demandes de confirmation de la nationalité et le nombre de réponses positives et négatives reçues concernant des demandes de confirmation de la nationalité; le nombre de demandes de délivrance de documents de voyage, le nombre de documents de voyage délivrés par les autorités du pays tiers et le nombre de réponses négatives à des demandes de documents de voyage;</w:t>
            </w:r>
            <w:r w:rsidRPr="004F7CE1">
              <w:br/>
            </w:r>
            <w:r w:rsidRPr="004F7CE1">
              <w:br/>
            </w:r>
            <w:r w:rsidRPr="004F7CE1">
              <w:rPr>
                <w:b/>
                <w:i/>
              </w:rPr>
              <w:t>b) le nombre de demandes de délivrance de documents de voyage, le nombre de documents de voyage délivrés par les autorités du pays tiers et le nombre de réponses négatives à des demandes de documents de voyage.</w:t>
            </w:r>
          </w:p>
        </w:tc>
      </w:tr>
    </w:tbl>
    <w:p w14:paraId="42E87F4D"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6C6884B6" w14:textId="77777777" w:rsidR="007B0667" w:rsidRPr="004F7CE1" w:rsidRDefault="00F606BB">
      <w:r w:rsidRPr="004F7CE1">
        <w:rPr>
          <w:rStyle w:val="HideTWBExt"/>
        </w:rPr>
        <w:t>&lt;/Amend&gt;</w:t>
      </w:r>
    </w:p>
    <w:p w14:paraId="00B82EDC"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2144</w:t>
      </w:r>
      <w:r w:rsidRPr="004F7CE1">
        <w:rPr>
          <w:rStyle w:val="HideTWBExt"/>
          <w:b w:val="0"/>
        </w:rPr>
        <w:t>&lt;/NumAm&gt;</w:t>
      </w:r>
    </w:p>
    <w:p w14:paraId="34EA6166" w14:textId="77777777" w:rsidR="007B0667" w:rsidRPr="004F7CE1" w:rsidRDefault="00F606BB">
      <w:pPr>
        <w:pStyle w:val="NormalBold"/>
      </w:pPr>
      <w:r w:rsidRPr="004F7CE1">
        <w:rPr>
          <w:rStyle w:val="HideTWBExt"/>
          <w:b w:val="0"/>
        </w:rPr>
        <w:t>&lt;RepeatBlock-By&gt;&lt;Members&gt;</w:t>
      </w:r>
      <w:r w:rsidRPr="004F7CE1">
        <w:t>Mary Khan</w:t>
      </w:r>
      <w:r w:rsidRPr="004F7CE1">
        <w:rPr>
          <w:rStyle w:val="HideTWBExt"/>
          <w:b w:val="0"/>
        </w:rPr>
        <w:t>&lt;/Members&gt;</w:t>
      </w:r>
    </w:p>
    <w:p w14:paraId="1EA757BB" w14:textId="77777777" w:rsidR="007B0667" w:rsidRPr="004F7CE1" w:rsidRDefault="00F606BB">
      <w:pPr>
        <w:pStyle w:val="NormalBold"/>
      </w:pPr>
      <w:r w:rsidRPr="004F7CE1">
        <w:rPr>
          <w:rStyle w:val="HideTWBExt"/>
          <w:b w:val="0"/>
        </w:rPr>
        <w:t>&lt;/RepeatBlock-By&gt;</w:t>
      </w:r>
    </w:p>
    <w:p w14:paraId="14DD5F77"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BA40EBF" w14:textId="77777777" w:rsidR="007B0667" w:rsidRPr="004F7CE1" w:rsidRDefault="00F606BB">
      <w:pPr>
        <w:pStyle w:val="NormalBold"/>
      </w:pPr>
      <w:r w:rsidRPr="004F7CE1">
        <w:rPr>
          <w:rStyle w:val="HideTWBExt"/>
          <w:b w:val="0"/>
        </w:rPr>
        <w:t>&lt;Article&gt;</w:t>
      </w:r>
      <w:r w:rsidRPr="004F7CE1">
        <w:t>Article 36 – paragraphe 7 bis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4D751F8F" w14:textId="77777777">
        <w:trPr>
          <w:trHeight w:hRule="exact" w:val="240"/>
          <w:jc w:val="center"/>
        </w:trPr>
        <w:tc>
          <w:tcPr>
            <w:tcW w:w="9752" w:type="dxa"/>
            <w:gridSpan w:val="2"/>
            <w:tcBorders>
              <w:top w:val="nil"/>
              <w:left w:val="nil"/>
              <w:bottom w:val="nil"/>
              <w:right w:val="nil"/>
            </w:tcBorders>
          </w:tcPr>
          <w:p w14:paraId="2FD65B30" w14:textId="77777777" w:rsidR="007B0667" w:rsidRPr="004F7CE1" w:rsidRDefault="007B0667"/>
        </w:tc>
      </w:tr>
      <w:tr w:rsidR="007B0667" w:rsidRPr="004F7CE1" w14:paraId="7B08BD37" w14:textId="77777777">
        <w:trPr>
          <w:trHeight w:val="240"/>
          <w:jc w:val="center"/>
        </w:trPr>
        <w:tc>
          <w:tcPr>
            <w:tcW w:w="4876" w:type="dxa"/>
            <w:tcBorders>
              <w:top w:val="nil"/>
              <w:left w:val="nil"/>
              <w:bottom w:val="nil"/>
              <w:right w:val="nil"/>
            </w:tcBorders>
          </w:tcPr>
          <w:p w14:paraId="21488E59"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789C2F2" w14:textId="77777777" w:rsidR="007B0667" w:rsidRPr="004F7CE1" w:rsidRDefault="00F606BB">
            <w:pPr>
              <w:pStyle w:val="AmColumnHeading"/>
            </w:pPr>
            <w:r w:rsidRPr="004F7CE1">
              <w:t>Amendement</w:t>
            </w:r>
          </w:p>
        </w:tc>
      </w:tr>
      <w:tr w:rsidR="007B0667" w:rsidRPr="004F7CE1" w14:paraId="734FE983" w14:textId="77777777">
        <w:trPr>
          <w:jc w:val="center"/>
        </w:trPr>
        <w:tc>
          <w:tcPr>
            <w:tcW w:w="4876" w:type="dxa"/>
            <w:tcBorders>
              <w:top w:val="nil"/>
              <w:left w:val="nil"/>
              <w:bottom w:val="nil"/>
              <w:right w:val="nil"/>
            </w:tcBorders>
          </w:tcPr>
          <w:p w14:paraId="194FD833" w14:textId="77777777" w:rsidR="007B0667" w:rsidRPr="004F7CE1" w:rsidRDefault="007B0667">
            <w:pPr>
              <w:pStyle w:val="Normal6a"/>
            </w:pPr>
          </w:p>
        </w:tc>
        <w:tc>
          <w:tcPr>
            <w:tcW w:w="4876" w:type="dxa"/>
            <w:tcBorders>
              <w:top w:val="nil"/>
              <w:left w:val="nil"/>
              <w:bottom w:val="nil"/>
              <w:right w:val="nil"/>
            </w:tcBorders>
          </w:tcPr>
          <w:p w14:paraId="2725E1B0" w14:textId="08D0E814" w:rsidR="007B0667" w:rsidRPr="004F7CE1" w:rsidRDefault="00F606BB">
            <w:pPr>
              <w:pStyle w:val="Normal6a"/>
            </w:pPr>
            <w:r w:rsidRPr="004F7CE1">
              <w:rPr>
                <w:b/>
                <w:i/>
              </w:rPr>
              <w:t>7 bis.</w:t>
            </w:r>
            <w:r w:rsidRPr="004F7CE1">
              <w:tab/>
            </w:r>
            <w:r w:rsidRPr="004F7CE1">
              <w:rPr>
                <w:b/>
                <w:i/>
              </w:rPr>
              <w:t>Lorsqu</w:t>
            </w:r>
            <w:r w:rsidR="006246EA">
              <w:rPr>
                <w:b/>
                <w:i/>
              </w:rPr>
              <w:t>’</w:t>
            </w:r>
            <w:r w:rsidRPr="004F7CE1">
              <w:rPr>
                <w:b/>
                <w:i/>
              </w:rPr>
              <w:t>un État membre constate qu</w:t>
            </w:r>
            <w:r w:rsidR="006246EA">
              <w:rPr>
                <w:b/>
                <w:i/>
              </w:rPr>
              <w:t>’</w:t>
            </w:r>
            <w:r w:rsidRPr="004F7CE1">
              <w:rPr>
                <w:b/>
                <w:i/>
              </w:rPr>
              <w:t>un pays tiers ne coopère pas suffisamment à la procédure de réadmission, il en informe le Parlement européen, le Conseil et la Commission européenne. Des mesures appropriées sont prises au niveau national ou de l</w:t>
            </w:r>
            <w:r w:rsidR="006246EA">
              <w:rPr>
                <w:b/>
                <w:i/>
              </w:rPr>
              <w:t>’</w:t>
            </w:r>
            <w:r w:rsidRPr="004F7CE1">
              <w:rPr>
                <w:b/>
                <w:i/>
              </w:rPr>
              <w:t>Union pour sanctionner les États non coopérants.</w:t>
            </w:r>
          </w:p>
        </w:tc>
      </w:tr>
      <w:tr w:rsidR="007B0667" w:rsidRPr="004F7CE1" w14:paraId="01CCF179" w14:textId="77777777">
        <w:trPr>
          <w:jc w:val="center"/>
        </w:trPr>
        <w:tc>
          <w:tcPr>
            <w:tcW w:w="4876" w:type="dxa"/>
            <w:tcBorders>
              <w:top w:val="nil"/>
              <w:left w:val="nil"/>
              <w:bottom w:val="nil"/>
              <w:right w:val="nil"/>
            </w:tcBorders>
          </w:tcPr>
          <w:p w14:paraId="5BBE38DB" w14:textId="77777777" w:rsidR="007B0667" w:rsidRPr="004F7CE1" w:rsidRDefault="007B0667">
            <w:pPr>
              <w:pStyle w:val="Normal6a"/>
            </w:pPr>
          </w:p>
        </w:tc>
        <w:tc>
          <w:tcPr>
            <w:tcW w:w="4876" w:type="dxa"/>
            <w:tcBorders>
              <w:top w:val="nil"/>
              <w:left w:val="nil"/>
              <w:bottom w:val="nil"/>
              <w:right w:val="nil"/>
            </w:tcBorders>
          </w:tcPr>
          <w:p w14:paraId="2B98038D" w14:textId="2E9E01F5" w:rsidR="007B0667" w:rsidRPr="004F7CE1" w:rsidRDefault="00F606BB">
            <w:pPr>
              <w:pStyle w:val="Normal6a"/>
            </w:pPr>
            <w:r w:rsidRPr="004F7CE1">
              <w:rPr>
                <w:b/>
                <w:i/>
              </w:rPr>
              <w:t>Il peut s</w:t>
            </w:r>
            <w:r w:rsidR="006246EA">
              <w:rPr>
                <w:b/>
                <w:i/>
              </w:rPr>
              <w:t>’</w:t>
            </w:r>
            <w:r w:rsidRPr="004F7CE1">
              <w:rPr>
                <w:b/>
                <w:i/>
              </w:rPr>
              <w:t>agir d</w:t>
            </w:r>
            <w:r w:rsidR="006246EA">
              <w:rPr>
                <w:b/>
                <w:i/>
              </w:rPr>
              <w:t>’</w:t>
            </w:r>
            <w:r w:rsidRPr="004F7CE1">
              <w:rPr>
                <w:b/>
                <w:i/>
              </w:rPr>
              <w:t>une ou de plusieurs des mesures suivantes:</w:t>
            </w:r>
          </w:p>
        </w:tc>
      </w:tr>
      <w:tr w:rsidR="007B0667" w:rsidRPr="004F7CE1" w14:paraId="1DCEE4B7" w14:textId="77777777">
        <w:trPr>
          <w:jc w:val="center"/>
        </w:trPr>
        <w:tc>
          <w:tcPr>
            <w:tcW w:w="4876" w:type="dxa"/>
            <w:tcBorders>
              <w:top w:val="nil"/>
              <w:left w:val="nil"/>
              <w:bottom w:val="nil"/>
              <w:right w:val="nil"/>
            </w:tcBorders>
          </w:tcPr>
          <w:p w14:paraId="2E5859BE" w14:textId="77777777" w:rsidR="007B0667" w:rsidRPr="004F7CE1" w:rsidRDefault="007B0667">
            <w:pPr>
              <w:pStyle w:val="Normal6a"/>
            </w:pPr>
          </w:p>
        </w:tc>
        <w:tc>
          <w:tcPr>
            <w:tcW w:w="4876" w:type="dxa"/>
            <w:tcBorders>
              <w:top w:val="nil"/>
              <w:left w:val="nil"/>
              <w:bottom w:val="nil"/>
              <w:right w:val="nil"/>
            </w:tcBorders>
          </w:tcPr>
          <w:p w14:paraId="0E779D01" w14:textId="7C083BEE" w:rsidR="007B0667" w:rsidRPr="004F7CE1" w:rsidRDefault="00F606BB">
            <w:pPr>
              <w:pStyle w:val="Normal6a"/>
            </w:pPr>
            <w:r w:rsidRPr="004F7CE1">
              <w:rPr>
                <w:b/>
                <w:i/>
              </w:rPr>
              <w:t>a) la suppression de l</w:t>
            </w:r>
            <w:r w:rsidR="006246EA">
              <w:rPr>
                <w:b/>
                <w:i/>
              </w:rPr>
              <w:t>’</w:t>
            </w:r>
            <w:r w:rsidRPr="004F7CE1">
              <w:rPr>
                <w:b/>
                <w:i/>
              </w:rPr>
              <w:t>exemption de visa, l</w:t>
            </w:r>
            <w:r w:rsidR="006246EA">
              <w:rPr>
                <w:b/>
                <w:i/>
              </w:rPr>
              <w:t>’</w:t>
            </w:r>
            <w:r w:rsidRPr="004F7CE1">
              <w:rPr>
                <w:b/>
                <w:i/>
              </w:rPr>
              <w:t>allongement des délais de traitement ou l</w:t>
            </w:r>
            <w:r w:rsidR="006246EA">
              <w:rPr>
                <w:b/>
                <w:i/>
              </w:rPr>
              <w:t>’</w:t>
            </w:r>
            <w:r w:rsidRPr="004F7CE1">
              <w:rPr>
                <w:b/>
                <w:i/>
              </w:rPr>
              <w:t>augmentation des droits de visa;</w:t>
            </w:r>
          </w:p>
        </w:tc>
      </w:tr>
      <w:tr w:rsidR="007B0667" w:rsidRPr="004F7CE1" w14:paraId="6A1876DE" w14:textId="77777777">
        <w:trPr>
          <w:jc w:val="center"/>
        </w:trPr>
        <w:tc>
          <w:tcPr>
            <w:tcW w:w="4876" w:type="dxa"/>
            <w:tcBorders>
              <w:top w:val="nil"/>
              <w:left w:val="nil"/>
              <w:bottom w:val="nil"/>
              <w:right w:val="nil"/>
            </w:tcBorders>
          </w:tcPr>
          <w:p w14:paraId="2529008C" w14:textId="77777777" w:rsidR="007B0667" w:rsidRPr="004F7CE1" w:rsidRDefault="007B0667">
            <w:pPr>
              <w:pStyle w:val="Normal6a"/>
            </w:pPr>
          </w:p>
        </w:tc>
        <w:tc>
          <w:tcPr>
            <w:tcW w:w="4876" w:type="dxa"/>
            <w:tcBorders>
              <w:top w:val="nil"/>
              <w:left w:val="nil"/>
              <w:bottom w:val="nil"/>
              <w:right w:val="nil"/>
            </w:tcBorders>
          </w:tcPr>
          <w:p w14:paraId="3106B9F3" w14:textId="31519248" w:rsidR="007B0667" w:rsidRPr="004F7CE1" w:rsidRDefault="00F606BB">
            <w:pPr>
              <w:pStyle w:val="Normal6a"/>
            </w:pPr>
            <w:r w:rsidRPr="004F7CE1">
              <w:rPr>
                <w:b/>
                <w:i/>
              </w:rPr>
              <w:t>b) la suspension ou la suppression de l</w:t>
            </w:r>
            <w:r w:rsidR="006246EA">
              <w:rPr>
                <w:b/>
                <w:i/>
              </w:rPr>
              <w:t>’</w:t>
            </w:r>
            <w:r w:rsidRPr="004F7CE1">
              <w:rPr>
                <w:b/>
                <w:i/>
              </w:rPr>
              <w:t>aide au développement;</w:t>
            </w:r>
          </w:p>
        </w:tc>
      </w:tr>
      <w:tr w:rsidR="007B0667" w:rsidRPr="004F7CE1" w14:paraId="600FA31A" w14:textId="77777777">
        <w:trPr>
          <w:jc w:val="center"/>
        </w:trPr>
        <w:tc>
          <w:tcPr>
            <w:tcW w:w="4876" w:type="dxa"/>
            <w:tcBorders>
              <w:top w:val="nil"/>
              <w:left w:val="nil"/>
              <w:bottom w:val="nil"/>
              <w:right w:val="nil"/>
            </w:tcBorders>
          </w:tcPr>
          <w:p w14:paraId="47950973" w14:textId="77777777" w:rsidR="007B0667" w:rsidRPr="004F7CE1" w:rsidRDefault="007B0667">
            <w:pPr>
              <w:pStyle w:val="Normal6a"/>
            </w:pPr>
          </w:p>
        </w:tc>
        <w:tc>
          <w:tcPr>
            <w:tcW w:w="4876" w:type="dxa"/>
            <w:tcBorders>
              <w:top w:val="nil"/>
              <w:left w:val="nil"/>
              <w:bottom w:val="nil"/>
              <w:right w:val="nil"/>
            </w:tcBorders>
          </w:tcPr>
          <w:p w14:paraId="3B9862B6" w14:textId="51196C1D" w:rsidR="007B0667" w:rsidRPr="004F7CE1" w:rsidRDefault="00F606BB">
            <w:pPr>
              <w:pStyle w:val="Normal6a"/>
            </w:pPr>
            <w:r w:rsidRPr="004F7CE1">
              <w:rPr>
                <w:b/>
                <w:i/>
              </w:rPr>
              <w:t>c) la suspension ou la suppression de l</w:t>
            </w:r>
            <w:r w:rsidR="006246EA">
              <w:rPr>
                <w:b/>
                <w:i/>
              </w:rPr>
              <w:t>’</w:t>
            </w:r>
            <w:r w:rsidRPr="004F7CE1">
              <w:rPr>
                <w:b/>
                <w:i/>
              </w:rPr>
              <w:t>aide humanitaire;</w:t>
            </w:r>
          </w:p>
        </w:tc>
      </w:tr>
      <w:tr w:rsidR="007B0667" w:rsidRPr="004F7CE1" w14:paraId="52C6B78A" w14:textId="77777777">
        <w:trPr>
          <w:jc w:val="center"/>
        </w:trPr>
        <w:tc>
          <w:tcPr>
            <w:tcW w:w="4876" w:type="dxa"/>
            <w:tcBorders>
              <w:top w:val="nil"/>
              <w:left w:val="nil"/>
              <w:bottom w:val="nil"/>
              <w:right w:val="nil"/>
            </w:tcBorders>
          </w:tcPr>
          <w:p w14:paraId="52F1051F" w14:textId="77777777" w:rsidR="007B0667" w:rsidRPr="004F7CE1" w:rsidRDefault="007B0667">
            <w:pPr>
              <w:pStyle w:val="Normal6a"/>
            </w:pPr>
          </w:p>
        </w:tc>
        <w:tc>
          <w:tcPr>
            <w:tcW w:w="4876" w:type="dxa"/>
            <w:tcBorders>
              <w:top w:val="nil"/>
              <w:left w:val="nil"/>
              <w:bottom w:val="nil"/>
              <w:right w:val="nil"/>
            </w:tcBorders>
          </w:tcPr>
          <w:p w14:paraId="035E4697" w14:textId="069A2678" w:rsidR="007B0667" w:rsidRPr="004F7CE1" w:rsidRDefault="00F606BB">
            <w:pPr>
              <w:pStyle w:val="Normal6a"/>
            </w:pPr>
            <w:r w:rsidRPr="004F7CE1">
              <w:rPr>
                <w:b/>
                <w:i/>
              </w:rPr>
              <w:t>d) la suspension des accords de libre-échange ou l</w:t>
            </w:r>
            <w:r w:rsidR="006246EA">
              <w:rPr>
                <w:b/>
                <w:i/>
              </w:rPr>
              <w:t>’</w:t>
            </w:r>
            <w:r w:rsidRPr="004F7CE1">
              <w:rPr>
                <w:b/>
                <w:i/>
              </w:rPr>
              <w:t>introduction temporaire de droits de douane.</w:t>
            </w:r>
          </w:p>
        </w:tc>
      </w:tr>
    </w:tbl>
    <w:p w14:paraId="2C7C1B2D" w14:textId="77777777" w:rsidR="007B0667" w:rsidRPr="004F7CE1" w:rsidRDefault="00F606BB">
      <w:pPr>
        <w:pStyle w:val="AmOrLang"/>
        <w:rPr>
          <w:lang w:val="pt-PT"/>
        </w:rPr>
      </w:pPr>
      <w:r w:rsidRPr="004F7CE1">
        <w:rPr>
          <w:lang w:val="pt-PT"/>
        </w:rPr>
        <w:t xml:space="preserve">Or. </w:t>
      </w:r>
      <w:r w:rsidRPr="004F7CE1">
        <w:rPr>
          <w:rStyle w:val="HideTWBExt"/>
          <w:lang w:val="pt-PT"/>
        </w:rPr>
        <w:t>&lt;Original&gt;</w:t>
      </w:r>
      <w:r w:rsidRPr="004F7CE1">
        <w:rPr>
          <w:rStyle w:val="HideTWBInt"/>
          <w:lang w:val="pt-PT"/>
        </w:rPr>
        <w:t>{EN}</w:t>
      </w:r>
      <w:r w:rsidRPr="004F7CE1">
        <w:rPr>
          <w:lang w:val="pt-PT"/>
        </w:rPr>
        <w:t>en</w:t>
      </w:r>
      <w:r w:rsidRPr="004F7CE1">
        <w:rPr>
          <w:rStyle w:val="HideTWBExt"/>
          <w:lang w:val="pt-PT"/>
        </w:rPr>
        <w:t>&lt;/Original&gt;</w:t>
      </w:r>
    </w:p>
    <w:p w14:paraId="302B525C" w14:textId="77777777" w:rsidR="007B0667" w:rsidRPr="004F7CE1" w:rsidRDefault="00F606BB">
      <w:pPr>
        <w:rPr>
          <w:lang w:val="pt-PT"/>
        </w:rPr>
      </w:pPr>
      <w:r w:rsidRPr="004F7CE1">
        <w:rPr>
          <w:rStyle w:val="HideTWBExt"/>
          <w:lang w:val="pt-PT"/>
        </w:rPr>
        <w:t>&lt;/Amend&gt;</w:t>
      </w:r>
    </w:p>
    <w:p w14:paraId="09035211" w14:textId="77777777" w:rsidR="007B0667" w:rsidRPr="004F7CE1" w:rsidRDefault="00F606BB">
      <w:pPr>
        <w:pStyle w:val="AmNumberTabs"/>
        <w:rPr>
          <w:lang w:val="pt-PT"/>
        </w:rPr>
      </w:pPr>
      <w:r w:rsidRPr="009B7A8D">
        <w:rPr>
          <w:rStyle w:val="HideTWBExt"/>
          <w:b w:val="0"/>
          <w:lang w:val="pt-PT"/>
        </w:rPr>
        <w:t>&lt;Amend&gt;</w:t>
      </w:r>
      <w:r w:rsidRPr="004F7CE1">
        <w:rPr>
          <w:lang w:val="pt-PT"/>
        </w:rPr>
        <w:t>Amendement</w:t>
      </w:r>
      <w:r w:rsidRPr="004F7CE1">
        <w:rPr>
          <w:lang w:val="pt-PT"/>
        </w:rPr>
        <w:tab/>
      </w:r>
      <w:r w:rsidRPr="004F7CE1">
        <w:rPr>
          <w:lang w:val="pt-PT"/>
        </w:rPr>
        <w:tab/>
      </w:r>
      <w:r w:rsidRPr="009B7A8D">
        <w:rPr>
          <w:rStyle w:val="HideTWBExt"/>
          <w:b w:val="0"/>
          <w:lang w:val="pt-PT"/>
        </w:rPr>
        <w:t>&lt;NumAm&gt;</w:t>
      </w:r>
      <w:r w:rsidRPr="004F7CE1">
        <w:rPr>
          <w:lang w:val="pt-PT"/>
        </w:rPr>
        <w:t>2145</w:t>
      </w:r>
      <w:r w:rsidRPr="009B7A8D">
        <w:rPr>
          <w:rStyle w:val="HideTWBExt"/>
          <w:b w:val="0"/>
          <w:lang w:val="pt-PT"/>
        </w:rPr>
        <w:t>&lt;/NumAm&gt;</w:t>
      </w:r>
    </w:p>
    <w:p w14:paraId="5F7003F5" w14:textId="77777777" w:rsidR="007B0667" w:rsidRPr="004F7CE1" w:rsidRDefault="00F606BB">
      <w:pPr>
        <w:pStyle w:val="NormalBold"/>
        <w:rPr>
          <w:lang w:val="pt-PT"/>
        </w:rPr>
      </w:pPr>
      <w:r w:rsidRPr="009B7A8D">
        <w:rPr>
          <w:rStyle w:val="HideTWBExt"/>
          <w:b w:val="0"/>
          <w:lang w:val="pt-PT"/>
        </w:rPr>
        <w:t>&lt;RepeatBlock-By&gt;&lt;Members&gt;</w:t>
      </w:r>
      <w:r w:rsidRPr="004F7CE1">
        <w:rPr>
          <w:lang w:val="pt-PT"/>
        </w:rPr>
        <w:t>Ana Miguel Pedro</w:t>
      </w:r>
      <w:r w:rsidRPr="009B7A8D">
        <w:rPr>
          <w:rStyle w:val="HideTWBExt"/>
          <w:b w:val="0"/>
          <w:lang w:val="pt-PT"/>
        </w:rPr>
        <w:t>&lt;/Members&gt;</w:t>
      </w:r>
    </w:p>
    <w:p w14:paraId="6754A72B" w14:textId="77777777" w:rsidR="007B0667" w:rsidRPr="004F7CE1" w:rsidRDefault="00F606BB">
      <w:pPr>
        <w:pStyle w:val="NormalBold"/>
        <w:rPr>
          <w:lang w:val="pt-PT"/>
        </w:rPr>
      </w:pPr>
      <w:r w:rsidRPr="009B7A8D">
        <w:rPr>
          <w:rStyle w:val="HideTWBExt"/>
          <w:b w:val="0"/>
          <w:lang w:val="pt-PT"/>
        </w:rPr>
        <w:t>&lt;/RepeatBlock-By&gt;</w:t>
      </w:r>
    </w:p>
    <w:p w14:paraId="359DFC4E"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8E51475" w14:textId="77777777" w:rsidR="007B0667" w:rsidRPr="004F7CE1" w:rsidRDefault="00F606BB">
      <w:pPr>
        <w:pStyle w:val="NormalBold"/>
      </w:pPr>
      <w:r w:rsidRPr="004F7CE1">
        <w:rPr>
          <w:rStyle w:val="HideTWBExt"/>
          <w:b w:val="0"/>
        </w:rPr>
        <w:t>&lt;Article&gt;</w:t>
      </w:r>
      <w:r w:rsidRPr="004F7CE1">
        <w:t>Article 36 – paragraphe 7 bis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7751ABB8" w14:textId="77777777">
        <w:trPr>
          <w:trHeight w:hRule="exact" w:val="240"/>
          <w:jc w:val="center"/>
        </w:trPr>
        <w:tc>
          <w:tcPr>
            <w:tcW w:w="9752" w:type="dxa"/>
            <w:gridSpan w:val="2"/>
            <w:tcBorders>
              <w:top w:val="nil"/>
              <w:left w:val="nil"/>
              <w:bottom w:val="nil"/>
              <w:right w:val="nil"/>
            </w:tcBorders>
          </w:tcPr>
          <w:p w14:paraId="574E70FE" w14:textId="77777777" w:rsidR="007B0667" w:rsidRPr="004F7CE1" w:rsidRDefault="007B0667"/>
        </w:tc>
      </w:tr>
      <w:tr w:rsidR="007B0667" w:rsidRPr="004F7CE1" w14:paraId="542365B0" w14:textId="77777777">
        <w:trPr>
          <w:trHeight w:val="240"/>
          <w:jc w:val="center"/>
        </w:trPr>
        <w:tc>
          <w:tcPr>
            <w:tcW w:w="4876" w:type="dxa"/>
            <w:tcBorders>
              <w:top w:val="nil"/>
              <w:left w:val="nil"/>
              <w:bottom w:val="nil"/>
              <w:right w:val="nil"/>
            </w:tcBorders>
          </w:tcPr>
          <w:p w14:paraId="13359DD2"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0AF42B07" w14:textId="77777777" w:rsidR="007B0667" w:rsidRPr="004F7CE1" w:rsidRDefault="00F606BB">
            <w:pPr>
              <w:pStyle w:val="AmColumnHeading"/>
            </w:pPr>
            <w:r w:rsidRPr="004F7CE1">
              <w:t>Amendement</w:t>
            </w:r>
          </w:p>
        </w:tc>
      </w:tr>
      <w:tr w:rsidR="007B0667" w:rsidRPr="004F7CE1" w14:paraId="4FC0E0E5" w14:textId="77777777">
        <w:trPr>
          <w:jc w:val="center"/>
        </w:trPr>
        <w:tc>
          <w:tcPr>
            <w:tcW w:w="4876" w:type="dxa"/>
            <w:tcBorders>
              <w:top w:val="nil"/>
              <w:left w:val="nil"/>
              <w:bottom w:val="nil"/>
              <w:right w:val="nil"/>
            </w:tcBorders>
          </w:tcPr>
          <w:p w14:paraId="6D00E8FA" w14:textId="77777777" w:rsidR="007B0667" w:rsidRPr="004F7CE1" w:rsidRDefault="007B0667">
            <w:pPr>
              <w:pStyle w:val="Normal6a"/>
            </w:pPr>
          </w:p>
        </w:tc>
        <w:tc>
          <w:tcPr>
            <w:tcW w:w="4876" w:type="dxa"/>
            <w:tcBorders>
              <w:top w:val="nil"/>
              <w:left w:val="nil"/>
              <w:bottom w:val="nil"/>
              <w:right w:val="nil"/>
            </w:tcBorders>
          </w:tcPr>
          <w:p w14:paraId="56F6A911" w14:textId="77777777" w:rsidR="007B0667" w:rsidRPr="004F7CE1" w:rsidRDefault="00F606BB">
            <w:pPr>
              <w:pStyle w:val="Normal6a"/>
            </w:pPr>
            <w:r w:rsidRPr="004F7CE1">
              <w:rPr>
                <w:b/>
                <w:i/>
              </w:rPr>
              <w:t>7 bis.</w:t>
            </w:r>
            <w:r w:rsidRPr="004F7CE1">
              <w:tab/>
            </w:r>
            <w:r w:rsidRPr="004F7CE1">
              <w:rPr>
                <w:b/>
                <w:i/>
              </w:rPr>
              <w:t>Afin de contrôler le niveau de coopération des pays tiers en matière de réadmission, la Commission peut, tous les douze mois, demander aux États membres de communiquer à Frontex les données nécessaires à ce contrôle en ce qui concerne les pays tiers concernés:</w:t>
            </w:r>
          </w:p>
        </w:tc>
      </w:tr>
      <w:tr w:rsidR="007B0667" w:rsidRPr="004F7CE1" w14:paraId="4AE3CDE3" w14:textId="77777777">
        <w:trPr>
          <w:jc w:val="center"/>
        </w:trPr>
        <w:tc>
          <w:tcPr>
            <w:tcW w:w="4876" w:type="dxa"/>
            <w:tcBorders>
              <w:top w:val="nil"/>
              <w:left w:val="nil"/>
              <w:bottom w:val="nil"/>
              <w:right w:val="nil"/>
            </w:tcBorders>
          </w:tcPr>
          <w:p w14:paraId="3580845D" w14:textId="77777777" w:rsidR="007B0667" w:rsidRPr="004F7CE1" w:rsidRDefault="007B0667">
            <w:pPr>
              <w:pStyle w:val="Normal6a"/>
            </w:pPr>
          </w:p>
        </w:tc>
        <w:tc>
          <w:tcPr>
            <w:tcW w:w="4876" w:type="dxa"/>
            <w:tcBorders>
              <w:top w:val="nil"/>
              <w:left w:val="nil"/>
              <w:bottom w:val="nil"/>
              <w:right w:val="nil"/>
            </w:tcBorders>
          </w:tcPr>
          <w:p w14:paraId="1E62AF17" w14:textId="77777777" w:rsidR="007B0667" w:rsidRPr="004F7CE1" w:rsidRDefault="00F606BB">
            <w:pPr>
              <w:pStyle w:val="Normal6a"/>
            </w:pPr>
            <w:r w:rsidRPr="004F7CE1">
              <w:rPr>
                <w:b/>
                <w:i/>
              </w:rPr>
              <w:t>a) le nombre de demandes de confirmation de la nationalité et le nombre de réponses positives et négatives reçues concernant des demandes de confirmation de la nationalité;</w:t>
            </w:r>
          </w:p>
        </w:tc>
      </w:tr>
      <w:tr w:rsidR="007B0667" w:rsidRPr="004F7CE1" w14:paraId="275948BD" w14:textId="77777777">
        <w:trPr>
          <w:jc w:val="center"/>
        </w:trPr>
        <w:tc>
          <w:tcPr>
            <w:tcW w:w="4876" w:type="dxa"/>
            <w:tcBorders>
              <w:top w:val="nil"/>
              <w:left w:val="nil"/>
              <w:bottom w:val="nil"/>
              <w:right w:val="nil"/>
            </w:tcBorders>
          </w:tcPr>
          <w:p w14:paraId="205E50B6" w14:textId="77777777" w:rsidR="007B0667" w:rsidRPr="004F7CE1" w:rsidRDefault="007B0667">
            <w:pPr>
              <w:pStyle w:val="Normal6a"/>
            </w:pPr>
          </w:p>
        </w:tc>
        <w:tc>
          <w:tcPr>
            <w:tcW w:w="4876" w:type="dxa"/>
            <w:tcBorders>
              <w:top w:val="nil"/>
              <w:left w:val="nil"/>
              <w:bottom w:val="nil"/>
              <w:right w:val="nil"/>
            </w:tcBorders>
          </w:tcPr>
          <w:p w14:paraId="5D4B2863" w14:textId="77777777" w:rsidR="007B0667" w:rsidRPr="004F7CE1" w:rsidRDefault="00F606BB">
            <w:pPr>
              <w:pStyle w:val="Normal6a"/>
            </w:pPr>
            <w:r w:rsidRPr="004F7CE1">
              <w:rPr>
                <w:b/>
                <w:i/>
              </w:rPr>
              <w:t>b) le nombre de demandes de délivrance de documents de voyage, le nombre de documents de voyage délivrés par les autorités du pays tiers et le nombre de réponses négatives à des demandes de documents de voyage.</w:t>
            </w:r>
          </w:p>
        </w:tc>
      </w:tr>
    </w:tbl>
    <w:p w14:paraId="27484E48"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1BEFEEE9" w14:textId="77777777" w:rsidR="007B0667" w:rsidRPr="004F7CE1" w:rsidRDefault="00F606BB">
      <w:r w:rsidRPr="004F7CE1">
        <w:rPr>
          <w:rStyle w:val="HideTWBExt"/>
        </w:rPr>
        <w:t>&lt;/Amend&gt;</w:t>
      </w:r>
    </w:p>
    <w:p w14:paraId="5EAD1072"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2146</w:t>
      </w:r>
      <w:r w:rsidRPr="004F7CE1">
        <w:rPr>
          <w:rStyle w:val="HideTWBExt"/>
          <w:b w:val="0"/>
        </w:rPr>
        <w:t>&lt;/NumAm&gt;</w:t>
      </w:r>
    </w:p>
    <w:p w14:paraId="305CE146" w14:textId="77777777" w:rsidR="007B0667" w:rsidRPr="004F7CE1" w:rsidRDefault="00F606BB">
      <w:pPr>
        <w:pStyle w:val="NormalBold"/>
      </w:pPr>
      <w:r w:rsidRPr="004F7CE1">
        <w:rPr>
          <w:rStyle w:val="HideTWBExt"/>
          <w:b w:val="0"/>
        </w:rPr>
        <w:t>&lt;RepeatBlock-By&gt;&lt;Members&gt;</w:t>
      </w:r>
      <w:r w:rsidRPr="004F7CE1">
        <w:t>Mélissa Camara</w:t>
      </w:r>
      <w:r w:rsidRPr="004F7CE1">
        <w:rPr>
          <w:rStyle w:val="HideTWBExt"/>
          <w:b w:val="0"/>
        </w:rPr>
        <w:t>&lt;/Members&gt;</w:t>
      </w:r>
    </w:p>
    <w:p w14:paraId="763AF791" w14:textId="77777777" w:rsidR="007B0667" w:rsidRPr="004F7CE1" w:rsidRDefault="00F606BB">
      <w:pPr>
        <w:pStyle w:val="NormalBold"/>
      </w:pPr>
      <w:r w:rsidRPr="004F7CE1">
        <w:rPr>
          <w:rStyle w:val="HideTWBExt"/>
          <w:b w:val="0"/>
        </w:rPr>
        <w:t>&lt;/RepeatBlock-By&gt;</w:t>
      </w:r>
    </w:p>
    <w:p w14:paraId="4F387E45"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550FC00" w14:textId="77777777" w:rsidR="007B0667" w:rsidRPr="004F7CE1" w:rsidRDefault="00F606BB">
      <w:pPr>
        <w:pStyle w:val="NormalBold"/>
      </w:pPr>
      <w:r w:rsidRPr="004F7CE1">
        <w:rPr>
          <w:rStyle w:val="HideTWBExt"/>
          <w:b w:val="0"/>
        </w:rPr>
        <w:t>&lt;Article&gt;</w:t>
      </w:r>
      <w:r w:rsidRPr="004F7CE1">
        <w:t>Article 36 – paragraphe 7 bis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27BD199" w14:textId="77777777">
        <w:trPr>
          <w:trHeight w:hRule="exact" w:val="240"/>
          <w:jc w:val="center"/>
        </w:trPr>
        <w:tc>
          <w:tcPr>
            <w:tcW w:w="9752" w:type="dxa"/>
            <w:gridSpan w:val="2"/>
            <w:tcBorders>
              <w:top w:val="nil"/>
              <w:left w:val="nil"/>
              <w:bottom w:val="nil"/>
              <w:right w:val="nil"/>
            </w:tcBorders>
          </w:tcPr>
          <w:p w14:paraId="4EE06B29" w14:textId="77777777" w:rsidR="007B0667" w:rsidRPr="004F7CE1" w:rsidRDefault="007B0667"/>
        </w:tc>
      </w:tr>
      <w:tr w:rsidR="007B0667" w:rsidRPr="004F7CE1" w14:paraId="737CAF6C" w14:textId="77777777">
        <w:trPr>
          <w:trHeight w:val="240"/>
          <w:jc w:val="center"/>
        </w:trPr>
        <w:tc>
          <w:tcPr>
            <w:tcW w:w="4876" w:type="dxa"/>
            <w:tcBorders>
              <w:top w:val="nil"/>
              <w:left w:val="nil"/>
              <w:bottom w:val="nil"/>
              <w:right w:val="nil"/>
            </w:tcBorders>
          </w:tcPr>
          <w:p w14:paraId="33249BEC"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1E7E6F33" w14:textId="77777777" w:rsidR="007B0667" w:rsidRPr="004F7CE1" w:rsidRDefault="00F606BB">
            <w:pPr>
              <w:pStyle w:val="AmColumnHeading"/>
            </w:pPr>
            <w:r w:rsidRPr="004F7CE1">
              <w:t>Amendement</w:t>
            </w:r>
          </w:p>
        </w:tc>
      </w:tr>
      <w:tr w:rsidR="007B0667" w:rsidRPr="004F7CE1" w14:paraId="3DA1B674" w14:textId="77777777">
        <w:trPr>
          <w:jc w:val="center"/>
        </w:trPr>
        <w:tc>
          <w:tcPr>
            <w:tcW w:w="4876" w:type="dxa"/>
            <w:tcBorders>
              <w:top w:val="nil"/>
              <w:left w:val="nil"/>
              <w:bottom w:val="nil"/>
              <w:right w:val="nil"/>
            </w:tcBorders>
          </w:tcPr>
          <w:p w14:paraId="1162AF68" w14:textId="77777777" w:rsidR="007B0667" w:rsidRPr="004F7CE1" w:rsidRDefault="007B0667">
            <w:pPr>
              <w:pStyle w:val="Normal6a"/>
            </w:pPr>
          </w:p>
        </w:tc>
        <w:tc>
          <w:tcPr>
            <w:tcW w:w="4876" w:type="dxa"/>
            <w:tcBorders>
              <w:top w:val="nil"/>
              <w:left w:val="nil"/>
              <w:bottom w:val="nil"/>
              <w:right w:val="nil"/>
            </w:tcBorders>
          </w:tcPr>
          <w:p w14:paraId="11EFF549" w14:textId="457B0EA0" w:rsidR="007B0667" w:rsidRPr="004F7CE1" w:rsidRDefault="00F606BB">
            <w:pPr>
              <w:pStyle w:val="Normal6a"/>
            </w:pPr>
            <w:r w:rsidRPr="004F7CE1">
              <w:rPr>
                <w:b/>
                <w:i/>
              </w:rPr>
              <w:t>7 bis.</w:t>
            </w:r>
            <w:r w:rsidRPr="004F7CE1">
              <w:tab/>
            </w:r>
            <w:r w:rsidRPr="004F7CE1">
              <w:rPr>
                <w:b/>
                <w:i/>
              </w:rPr>
              <w:t>Si une demande de réadmission est formellement rejetée par le pays d</w:t>
            </w:r>
            <w:r w:rsidR="006246EA">
              <w:rPr>
                <w:b/>
                <w:i/>
              </w:rPr>
              <w:t>’</w:t>
            </w:r>
            <w:r w:rsidRPr="004F7CE1">
              <w:rPr>
                <w:b/>
                <w:i/>
              </w:rPr>
              <w:t>origine ou si l</w:t>
            </w:r>
            <w:r w:rsidR="006246EA">
              <w:rPr>
                <w:b/>
                <w:i/>
              </w:rPr>
              <w:t>’</w:t>
            </w:r>
            <w:r w:rsidRPr="004F7CE1">
              <w:rPr>
                <w:b/>
                <w:i/>
              </w:rPr>
              <w:t>État membre d</w:t>
            </w:r>
            <w:r w:rsidR="006246EA">
              <w:rPr>
                <w:b/>
                <w:i/>
              </w:rPr>
              <w:t>’</w:t>
            </w:r>
            <w:r w:rsidRPr="004F7CE1">
              <w:rPr>
                <w:b/>
                <w:i/>
              </w:rPr>
              <w:t>émission ne reçoit aucune réponse dans les douze mois, cet État membre envisage une solution alternative pour régulariser la situation du ressortissant de pays tiers concerné, conformément à l</w:t>
            </w:r>
            <w:r w:rsidR="006246EA">
              <w:rPr>
                <w:b/>
                <w:i/>
              </w:rPr>
              <w:t>’</w:t>
            </w:r>
            <w:r w:rsidRPr="004F7CE1">
              <w:rPr>
                <w:b/>
                <w:i/>
              </w:rPr>
              <w:t>article 7, paragraphe 1 bis (nouveau).</w:t>
            </w:r>
          </w:p>
        </w:tc>
      </w:tr>
    </w:tbl>
    <w:p w14:paraId="7FE15E2C"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03E6BC9E" w14:textId="77777777" w:rsidR="007B0667" w:rsidRPr="004F7CE1" w:rsidRDefault="00F606BB">
      <w:r w:rsidRPr="004F7CE1">
        <w:rPr>
          <w:rStyle w:val="HideTWBExt"/>
        </w:rPr>
        <w:t>&lt;/Amend&gt;</w:t>
      </w:r>
    </w:p>
    <w:p w14:paraId="45DEABFA"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2147</w:t>
      </w:r>
      <w:r w:rsidRPr="004F7CE1">
        <w:rPr>
          <w:rStyle w:val="HideTWBExt"/>
          <w:b w:val="0"/>
        </w:rPr>
        <w:t>&lt;/NumAm&gt;</w:t>
      </w:r>
    </w:p>
    <w:p w14:paraId="0A78609A"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471EB210" w14:textId="77777777" w:rsidR="007B0667" w:rsidRPr="004F7CE1" w:rsidRDefault="00F606BB">
      <w:pPr>
        <w:pStyle w:val="NormalBold"/>
      </w:pPr>
      <w:r w:rsidRPr="004F7CE1">
        <w:rPr>
          <w:rStyle w:val="HideTWBExt"/>
          <w:b w:val="0"/>
        </w:rPr>
        <w:t>&lt;/RepeatBlock-By&gt;</w:t>
      </w:r>
    </w:p>
    <w:p w14:paraId="7FA1D98A"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7F237924" w14:textId="77777777" w:rsidR="007B0667" w:rsidRPr="004F7CE1" w:rsidRDefault="00F606BB">
      <w:pPr>
        <w:pStyle w:val="NormalBold"/>
      </w:pPr>
      <w:r w:rsidRPr="004F7CE1">
        <w:rPr>
          <w:rStyle w:val="HideTWBExt"/>
          <w:b w:val="0"/>
        </w:rPr>
        <w:t>&lt;Article&gt;</w:t>
      </w:r>
      <w:r w:rsidRPr="004F7CE1">
        <w:t>Article 36 – paragraphe 7 bis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7671C836" w14:textId="77777777">
        <w:trPr>
          <w:trHeight w:hRule="exact" w:val="240"/>
          <w:jc w:val="center"/>
        </w:trPr>
        <w:tc>
          <w:tcPr>
            <w:tcW w:w="9752" w:type="dxa"/>
            <w:gridSpan w:val="2"/>
            <w:tcBorders>
              <w:top w:val="nil"/>
              <w:left w:val="nil"/>
              <w:bottom w:val="nil"/>
              <w:right w:val="nil"/>
            </w:tcBorders>
          </w:tcPr>
          <w:p w14:paraId="0EEB5D95" w14:textId="77777777" w:rsidR="007B0667" w:rsidRPr="004F7CE1" w:rsidRDefault="007B0667"/>
        </w:tc>
      </w:tr>
      <w:tr w:rsidR="007B0667" w:rsidRPr="004F7CE1" w14:paraId="53C30FA8" w14:textId="77777777">
        <w:trPr>
          <w:trHeight w:val="240"/>
          <w:jc w:val="center"/>
        </w:trPr>
        <w:tc>
          <w:tcPr>
            <w:tcW w:w="4876" w:type="dxa"/>
            <w:tcBorders>
              <w:top w:val="nil"/>
              <w:left w:val="nil"/>
              <w:bottom w:val="nil"/>
              <w:right w:val="nil"/>
            </w:tcBorders>
          </w:tcPr>
          <w:p w14:paraId="061AAA78"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80A71F8" w14:textId="77777777" w:rsidR="007B0667" w:rsidRPr="004F7CE1" w:rsidRDefault="00F606BB">
            <w:pPr>
              <w:pStyle w:val="AmColumnHeading"/>
            </w:pPr>
            <w:r w:rsidRPr="004F7CE1">
              <w:t>Amendement</w:t>
            </w:r>
          </w:p>
        </w:tc>
      </w:tr>
      <w:tr w:rsidR="007B0667" w:rsidRPr="004F7CE1" w14:paraId="4F22F4D2" w14:textId="77777777">
        <w:trPr>
          <w:jc w:val="center"/>
        </w:trPr>
        <w:tc>
          <w:tcPr>
            <w:tcW w:w="4876" w:type="dxa"/>
            <w:tcBorders>
              <w:top w:val="nil"/>
              <w:left w:val="nil"/>
              <w:bottom w:val="nil"/>
              <w:right w:val="nil"/>
            </w:tcBorders>
          </w:tcPr>
          <w:p w14:paraId="7D3C94B1" w14:textId="77777777" w:rsidR="007B0667" w:rsidRPr="004F7CE1" w:rsidRDefault="007B0667">
            <w:pPr>
              <w:pStyle w:val="Normal6a"/>
            </w:pPr>
          </w:p>
        </w:tc>
        <w:tc>
          <w:tcPr>
            <w:tcW w:w="4876" w:type="dxa"/>
            <w:tcBorders>
              <w:top w:val="nil"/>
              <w:left w:val="nil"/>
              <w:bottom w:val="nil"/>
              <w:right w:val="nil"/>
            </w:tcBorders>
          </w:tcPr>
          <w:p w14:paraId="18214363" w14:textId="463A8D06" w:rsidR="007B0667" w:rsidRPr="004F7CE1" w:rsidRDefault="00F606BB">
            <w:pPr>
              <w:pStyle w:val="Normal6a"/>
            </w:pPr>
            <w:r w:rsidRPr="004F7CE1">
              <w:rPr>
                <w:b/>
                <w:i/>
              </w:rPr>
              <w:t>7 bis.</w:t>
            </w:r>
            <w:r w:rsidRPr="004F7CE1">
              <w:tab/>
            </w:r>
            <w:r w:rsidRPr="004F7CE1">
              <w:rPr>
                <w:b/>
                <w:i/>
              </w:rPr>
              <w:t>Lorsque la demande de réadmission est formellement rejetée ou reste sans réponse dans un délai de six mois, un titre de séjour est délivré conformément à l</w:t>
            </w:r>
            <w:r w:rsidR="006246EA">
              <w:rPr>
                <w:b/>
                <w:i/>
              </w:rPr>
              <w:t>’</w:t>
            </w:r>
            <w:r w:rsidRPr="004F7CE1">
              <w:rPr>
                <w:b/>
                <w:i/>
              </w:rPr>
              <w:t>article 7, paragraphe 7. </w:t>
            </w:r>
          </w:p>
        </w:tc>
      </w:tr>
    </w:tbl>
    <w:p w14:paraId="0B16FD8D" w14:textId="77777777" w:rsidR="007B0667" w:rsidRPr="004F7CE1" w:rsidRDefault="00F606BB">
      <w:pPr>
        <w:pStyle w:val="AmOrLang"/>
        <w:rPr>
          <w:lang w:val="pt-PT"/>
        </w:rPr>
      </w:pPr>
      <w:r w:rsidRPr="004F7CE1">
        <w:rPr>
          <w:lang w:val="pt-PT"/>
        </w:rPr>
        <w:t xml:space="preserve">Or. </w:t>
      </w:r>
      <w:r w:rsidRPr="004F7CE1">
        <w:rPr>
          <w:rStyle w:val="HideTWBExt"/>
          <w:lang w:val="pt-PT"/>
        </w:rPr>
        <w:t>&lt;Original&gt;</w:t>
      </w:r>
      <w:r w:rsidRPr="004F7CE1">
        <w:rPr>
          <w:rStyle w:val="HideTWBInt"/>
          <w:lang w:val="pt-PT"/>
        </w:rPr>
        <w:t>{EN}</w:t>
      </w:r>
      <w:r w:rsidRPr="004F7CE1">
        <w:rPr>
          <w:lang w:val="pt-PT"/>
        </w:rPr>
        <w:t>en</w:t>
      </w:r>
      <w:r w:rsidRPr="004F7CE1">
        <w:rPr>
          <w:rStyle w:val="HideTWBExt"/>
          <w:lang w:val="pt-PT"/>
        </w:rPr>
        <w:t>&lt;/Original&gt;</w:t>
      </w:r>
    </w:p>
    <w:p w14:paraId="0C09B4DC" w14:textId="77777777" w:rsidR="007B0667" w:rsidRPr="004F7CE1" w:rsidRDefault="00F606BB">
      <w:pPr>
        <w:rPr>
          <w:lang w:val="pt-PT"/>
        </w:rPr>
      </w:pPr>
      <w:r w:rsidRPr="004F7CE1">
        <w:rPr>
          <w:rStyle w:val="HideTWBExt"/>
          <w:lang w:val="pt-PT"/>
        </w:rPr>
        <w:t>&lt;/Amend&gt;</w:t>
      </w:r>
    </w:p>
    <w:p w14:paraId="6B6C1CF5" w14:textId="77777777" w:rsidR="007B0667" w:rsidRPr="004F7CE1" w:rsidRDefault="00F606BB">
      <w:pPr>
        <w:pStyle w:val="AmNumberTabs"/>
        <w:rPr>
          <w:lang w:val="pt-PT"/>
        </w:rPr>
      </w:pPr>
      <w:r w:rsidRPr="009B7A8D">
        <w:rPr>
          <w:rStyle w:val="HideTWBExt"/>
          <w:b w:val="0"/>
          <w:lang w:val="pt-PT"/>
        </w:rPr>
        <w:t>&lt;Amend&gt;</w:t>
      </w:r>
      <w:r w:rsidRPr="004F7CE1">
        <w:rPr>
          <w:lang w:val="pt-PT"/>
        </w:rPr>
        <w:t>Amendement</w:t>
      </w:r>
      <w:r w:rsidRPr="004F7CE1">
        <w:rPr>
          <w:lang w:val="pt-PT"/>
        </w:rPr>
        <w:tab/>
      </w:r>
      <w:r w:rsidRPr="004F7CE1">
        <w:rPr>
          <w:lang w:val="pt-PT"/>
        </w:rPr>
        <w:tab/>
      </w:r>
      <w:r w:rsidRPr="009B7A8D">
        <w:rPr>
          <w:rStyle w:val="HideTWBExt"/>
          <w:b w:val="0"/>
          <w:lang w:val="pt-PT"/>
        </w:rPr>
        <w:t>&lt;NumAm&gt;</w:t>
      </w:r>
      <w:r w:rsidRPr="004F7CE1">
        <w:rPr>
          <w:lang w:val="pt-PT"/>
        </w:rPr>
        <w:t>2148</w:t>
      </w:r>
      <w:r w:rsidRPr="009B7A8D">
        <w:rPr>
          <w:rStyle w:val="HideTWBExt"/>
          <w:b w:val="0"/>
          <w:lang w:val="pt-PT"/>
        </w:rPr>
        <w:t>&lt;/NumAm&gt;</w:t>
      </w:r>
    </w:p>
    <w:p w14:paraId="2D9FD652" w14:textId="77777777" w:rsidR="007B0667" w:rsidRPr="004F7CE1" w:rsidRDefault="00F606BB">
      <w:pPr>
        <w:pStyle w:val="NormalBold"/>
        <w:rPr>
          <w:lang w:val="pt-PT"/>
        </w:rPr>
      </w:pPr>
      <w:r w:rsidRPr="009B7A8D">
        <w:rPr>
          <w:rStyle w:val="HideTWBExt"/>
          <w:b w:val="0"/>
          <w:lang w:val="pt-PT"/>
        </w:rPr>
        <w:t>&lt;RepeatBlock-By&gt;&lt;Members&gt;</w:t>
      </w:r>
      <w:r w:rsidRPr="004F7CE1">
        <w:rPr>
          <w:lang w:val="pt-PT"/>
        </w:rPr>
        <w:t>Ana Miguel Pedro</w:t>
      </w:r>
      <w:r w:rsidRPr="009B7A8D">
        <w:rPr>
          <w:rStyle w:val="HideTWBExt"/>
          <w:b w:val="0"/>
          <w:lang w:val="pt-PT"/>
        </w:rPr>
        <w:t>&lt;/Members&gt;</w:t>
      </w:r>
    </w:p>
    <w:p w14:paraId="67EDD03E" w14:textId="77777777" w:rsidR="007B0667" w:rsidRPr="004F7CE1" w:rsidRDefault="00F606BB">
      <w:pPr>
        <w:pStyle w:val="NormalBold"/>
        <w:rPr>
          <w:lang w:val="pt-PT"/>
        </w:rPr>
      </w:pPr>
      <w:r w:rsidRPr="009B7A8D">
        <w:rPr>
          <w:rStyle w:val="HideTWBExt"/>
          <w:b w:val="0"/>
          <w:lang w:val="pt-PT"/>
        </w:rPr>
        <w:t>&lt;/RepeatBlock-By&gt;</w:t>
      </w:r>
    </w:p>
    <w:p w14:paraId="295ACD2A"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1B7D9AA7" w14:textId="77777777" w:rsidR="007B0667" w:rsidRPr="004F7CE1" w:rsidRDefault="00F606BB">
      <w:pPr>
        <w:pStyle w:val="NormalBold"/>
      </w:pPr>
      <w:r w:rsidRPr="004F7CE1">
        <w:rPr>
          <w:rStyle w:val="HideTWBExt"/>
          <w:b w:val="0"/>
        </w:rPr>
        <w:t>&lt;Article&gt;</w:t>
      </w:r>
      <w:r w:rsidRPr="004F7CE1">
        <w:t>Article 36 – paragraphe 7 ter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4A2E1C88" w14:textId="77777777">
        <w:trPr>
          <w:trHeight w:hRule="exact" w:val="240"/>
          <w:jc w:val="center"/>
        </w:trPr>
        <w:tc>
          <w:tcPr>
            <w:tcW w:w="9752" w:type="dxa"/>
            <w:gridSpan w:val="2"/>
            <w:tcBorders>
              <w:top w:val="nil"/>
              <w:left w:val="nil"/>
              <w:bottom w:val="nil"/>
              <w:right w:val="nil"/>
            </w:tcBorders>
          </w:tcPr>
          <w:p w14:paraId="3CA2BCB4" w14:textId="77777777" w:rsidR="007B0667" w:rsidRPr="004F7CE1" w:rsidRDefault="007B0667"/>
        </w:tc>
      </w:tr>
      <w:tr w:rsidR="007B0667" w:rsidRPr="004F7CE1" w14:paraId="5C5FA874" w14:textId="77777777">
        <w:trPr>
          <w:trHeight w:val="240"/>
          <w:jc w:val="center"/>
        </w:trPr>
        <w:tc>
          <w:tcPr>
            <w:tcW w:w="4876" w:type="dxa"/>
            <w:tcBorders>
              <w:top w:val="nil"/>
              <w:left w:val="nil"/>
              <w:bottom w:val="nil"/>
              <w:right w:val="nil"/>
            </w:tcBorders>
          </w:tcPr>
          <w:p w14:paraId="660970C2"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1337BD23" w14:textId="77777777" w:rsidR="007B0667" w:rsidRPr="004F7CE1" w:rsidRDefault="00F606BB">
            <w:pPr>
              <w:pStyle w:val="AmColumnHeading"/>
            </w:pPr>
            <w:r w:rsidRPr="004F7CE1">
              <w:t>Amendement</w:t>
            </w:r>
          </w:p>
        </w:tc>
      </w:tr>
      <w:tr w:rsidR="007B0667" w:rsidRPr="004F7CE1" w14:paraId="526FFF72" w14:textId="77777777">
        <w:trPr>
          <w:jc w:val="center"/>
        </w:trPr>
        <w:tc>
          <w:tcPr>
            <w:tcW w:w="4876" w:type="dxa"/>
            <w:tcBorders>
              <w:top w:val="nil"/>
              <w:left w:val="nil"/>
              <w:bottom w:val="nil"/>
              <w:right w:val="nil"/>
            </w:tcBorders>
          </w:tcPr>
          <w:p w14:paraId="5CCE4195" w14:textId="77777777" w:rsidR="007B0667" w:rsidRPr="004F7CE1" w:rsidRDefault="007B0667">
            <w:pPr>
              <w:pStyle w:val="Normal6a"/>
            </w:pPr>
          </w:p>
        </w:tc>
        <w:tc>
          <w:tcPr>
            <w:tcW w:w="4876" w:type="dxa"/>
            <w:tcBorders>
              <w:top w:val="nil"/>
              <w:left w:val="nil"/>
              <w:bottom w:val="nil"/>
              <w:right w:val="nil"/>
            </w:tcBorders>
          </w:tcPr>
          <w:p w14:paraId="6FB6C9FE" w14:textId="274152BE" w:rsidR="007B0667" w:rsidRPr="004F7CE1" w:rsidRDefault="00F606BB">
            <w:pPr>
              <w:pStyle w:val="Normal6a"/>
            </w:pPr>
            <w:r w:rsidRPr="004F7CE1">
              <w:rPr>
                <w:b/>
                <w:i/>
              </w:rPr>
              <w:t>7 ter.</w:t>
            </w:r>
            <w:r w:rsidRPr="004F7CE1">
              <w:tab/>
            </w:r>
            <w:r w:rsidRPr="004F7CE1">
              <w:rPr>
                <w:b/>
                <w:i/>
              </w:rPr>
              <w:t>Frontex accorde à la Commission l</w:t>
            </w:r>
            <w:r w:rsidR="006246EA">
              <w:rPr>
                <w:b/>
                <w:i/>
              </w:rPr>
              <w:t>’</w:t>
            </w:r>
            <w:r w:rsidRPr="004F7CE1">
              <w:rPr>
                <w:b/>
                <w:i/>
              </w:rPr>
              <w:t>accès aux données conformément au paragraphe 1. Les données visées aux points a) et b), ventilées par État membre, peuvent être communiquées aux pays tiers concernés aux fins du suivi de la mise en œuvre et du respect de leur obligation de réadmission, y compris dans le cadre des instruments de réadmission de l</w:t>
            </w:r>
            <w:r w:rsidR="006246EA">
              <w:rPr>
                <w:b/>
                <w:i/>
              </w:rPr>
              <w:t>’</w:t>
            </w:r>
            <w:r w:rsidRPr="004F7CE1">
              <w:rPr>
                <w:b/>
                <w:i/>
              </w:rPr>
              <w:t>Union. Les États membres ne sont pas tenus de fournir des données auxquelles ils n</w:t>
            </w:r>
            <w:r w:rsidR="006246EA">
              <w:rPr>
                <w:b/>
                <w:i/>
              </w:rPr>
              <w:t>’</w:t>
            </w:r>
            <w:r w:rsidRPr="004F7CE1">
              <w:rPr>
                <w:b/>
                <w:i/>
              </w:rPr>
              <w:t>ont pas accès.</w:t>
            </w:r>
          </w:p>
        </w:tc>
      </w:tr>
    </w:tbl>
    <w:p w14:paraId="2DA7A117"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12DBBFAF" w14:textId="77777777" w:rsidR="007B0667" w:rsidRPr="004F7CE1" w:rsidRDefault="00F606BB">
      <w:r w:rsidRPr="004F7CE1">
        <w:rPr>
          <w:rStyle w:val="HideTWBExt"/>
        </w:rPr>
        <w:t>&lt;/Amend&gt;</w:t>
      </w:r>
    </w:p>
    <w:p w14:paraId="13554543"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2149</w:t>
      </w:r>
      <w:r w:rsidRPr="004F7CE1">
        <w:rPr>
          <w:rStyle w:val="HideTWBExt"/>
          <w:b w:val="0"/>
        </w:rPr>
        <w:t>&lt;/NumAm&gt;</w:t>
      </w:r>
    </w:p>
    <w:p w14:paraId="494EE704"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73016FD3" w14:textId="77777777" w:rsidR="007B0667" w:rsidRPr="004F7CE1" w:rsidRDefault="00F606BB">
      <w:pPr>
        <w:pStyle w:val="NormalBold"/>
      </w:pPr>
      <w:r w:rsidRPr="004F7CE1">
        <w:rPr>
          <w:rStyle w:val="HideTWBExt"/>
          <w:b w:val="0"/>
        </w:rPr>
        <w:t>&lt;/RepeatBlock-By&gt;</w:t>
      </w:r>
    </w:p>
    <w:p w14:paraId="192BD6A9"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1D6BF2D" w14:textId="77777777" w:rsidR="007B0667" w:rsidRPr="004F7CE1" w:rsidRDefault="00F606BB">
      <w:pPr>
        <w:pStyle w:val="NormalBold"/>
      </w:pPr>
      <w:r w:rsidRPr="004F7CE1">
        <w:rPr>
          <w:rStyle w:val="HideTWBExt"/>
          <w:b w:val="0"/>
        </w:rPr>
        <w:t>&lt;Article&gt;</w:t>
      </w:r>
      <w:r w:rsidRPr="004F7CE1">
        <w:t>Article 36 – paragraphe 7 ter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7475347" w14:textId="77777777">
        <w:trPr>
          <w:trHeight w:hRule="exact" w:val="240"/>
          <w:jc w:val="center"/>
        </w:trPr>
        <w:tc>
          <w:tcPr>
            <w:tcW w:w="9752" w:type="dxa"/>
            <w:gridSpan w:val="2"/>
            <w:tcBorders>
              <w:top w:val="nil"/>
              <w:left w:val="nil"/>
              <w:bottom w:val="nil"/>
              <w:right w:val="nil"/>
            </w:tcBorders>
          </w:tcPr>
          <w:p w14:paraId="6670FA83" w14:textId="77777777" w:rsidR="007B0667" w:rsidRPr="004F7CE1" w:rsidRDefault="007B0667"/>
        </w:tc>
      </w:tr>
      <w:tr w:rsidR="007B0667" w:rsidRPr="004F7CE1" w14:paraId="79FA1E90" w14:textId="77777777">
        <w:trPr>
          <w:trHeight w:val="240"/>
          <w:jc w:val="center"/>
        </w:trPr>
        <w:tc>
          <w:tcPr>
            <w:tcW w:w="4876" w:type="dxa"/>
            <w:tcBorders>
              <w:top w:val="nil"/>
              <w:left w:val="nil"/>
              <w:bottom w:val="nil"/>
              <w:right w:val="nil"/>
            </w:tcBorders>
          </w:tcPr>
          <w:p w14:paraId="26527C8C"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580D1B6" w14:textId="77777777" w:rsidR="007B0667" w:rsidRPr="004F7CE1" w:rsidRDefault="00F606BB">
            <w:pPr>
              <w:pStyle w:val="AmColumnHeading"/>
            </w:pPr>
            <w:r w:rsidRPr="004F7CE1">
              <w:t>Amendement</w:t>
            </w:r>
          </w:p>
        </w:tc>
      </w:tr>
      <w:tr w:rsidR="007B0667" w:rsidRPr="004F7CE1" w14:paraId="432E63E8" w14:textId="77777777">
        <w:trPr>
          <w:jc w:val="center"/>
        </w:trPr>
        <w:tc>
          <w:tcPr>
            <w:tcW w:w="4876" w:type="dxa"/>
            <w:tcBorders>
              <w:top w:val="nil"/>
              <w:left w:val="nil"/>
              <w:bottom w:val="nil"/>
              <w:right w:val="nil"/>
            </w:tcBorders>
          </w:tcPr>
          <w:p w14:paraId="0B73664A" w14:textId="77777777" w:rsidR="007B0667" w:rsidRPr="004F7CE1" w:rsidRDefault="007B0667">
            <w:pPr>
              <w:pStyle w:val="Normal6a"/>
            </w:pPr>
          </w:p>
        </w:tc>
        <w:tc>
          <w:tcPr>
            <w:tcW w:w="4876" w:type="dxa"/>
            <w:tcBorders>
              <w:top w:val="nil"/>
              <w:left w:val="nil"/>
              <w:bottom w:val="nil"/>
              <w:right w:val="nil"/>
            </w:tcBorders>
          </w:tcPr>
          <w:p w14:paraId="6527CE9E" w14:textId="3CCAB451" w:rsidR="007B0667" w:rsidRPr="004F7CE1" w:rsidRDefault="00F606BB">
            <w:pPr>
              <w:pStyle w:val="Normal6a"/>
            </w:pPr>
            <w:r w:rsidRPr="004F7CE1">
              <w:rPr>
                <w:b/>
                <w:i/>
              </w:rPr>
              <w:t>7 ter.</w:t>
            </w:r>
            <w:r w:rsidRPr="004F7CE1">
              <w:tab/>
            </w:r>
            <w:r w:rsidRPr="004F7CE1">
              <w:rPr>
                <w:b/>
                <w:i/>
              </w:rPr>
              <w:t>Frontex accorde à la Commission l</w:t>
            </w:r>
            <w:r w:rsidR="006246EA">
              <w:rPr>
                <w:b/>
                <w:i/>
              </w:rPr>
              <w:t>’</w:t>
            </w:r>
            <w:r w:rsidRPr="004F7CE1">
              <w:rPr>
                <w:b/>
                <w:i/>
              </w:rPr>
              <w:t>accès aux données visées au présent paragraphe. Les données visées aux points a) et b), ventilées par État membre, peuvent être communiquées à des pays tiers aux fins du suivi de la mise en œuvre et du respect de l</w:t>
            </w:r>
            <w:r w:rsidR="006246EA">
              <w:rPr>
                <w:b/>
                <w:i/>
              </w:rPr>
              <w:t>’</w:t>
            </w:r>
            <w:r w:rsidRPr="004F7CE1">
              <w:rPr>
                <w:b/>
                <w:i/>
              </w:rPr>
              <w:t>obligation de réadmission, y compris dans le cadre des instruments de réadmission de l</w:t>
            </w:r>
            <w:r w:rsidR="006246EA">
              <w:rPr>
                <w:b/>
                <w:i/>
              </w:rPr>
              <w:t>’</w:t>
            </w:r>
            <w:r w:rsidRPr="004F7CE1">
              <w:rPr>
                <w:b/>
                <w:i/>
              </w:rPr>
              <w:t>Union.</w:t>
            </w:r>
          </w:p>
        </w:tc>
      </w:tr>
    </w:tbl>
    <w:p w14:paraId="65BB9352"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680F9B09" w14:textId="77777777" w:rsidR="007B0667" w:rsidRPr="004F7CE1" w:rsidRDefault="00F606BB">
      <w:r w:rsidRPr="004F7CE1">
        <w:rPr>
          <w:rStyle w:val="HideTWBExt"/>
        </w:rPr>
        <w:t>&lt;/Amend&gt;</w:t>
      </w:r>
    </w:p>
    <w:p w14:paraId="39BB97D7"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2150</w:t>
      </w:r>
      <w:r w:rsidRPr="004F7CE1">
        <w:rPr>
          <w:rStyle w:val="HideTWBExt"/>
          <w:b w:val="0"/>
        </w:rPr>
        <w:t>&lt;/NumAm&gt;</w:t>
      </w:r>
    </w:p>
    <w:p w14:paraId="6CBCD856"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23C45527" w14:textId="77777777" w:rsidR="007B0667" w:rsidRPr="004F7CE1" w:rsidRDefault="00F606BB">
      <w:pPr>
        <w:pStyle w:val="NormalBold"/>
      </w:pPr>
      <w:r w:rsidRPr="004F7CE1">
        <w:rPr>
          <w:rStyle w:val="HideTWBExt"/>
          <w:b w:val="0"/>
        </w:rPr>
        <w:t>&lt;/RepeatBlock-By&gt;</w:t>
      </w:r>
    </w:p>
    <w:p w14:paraId="3E038106"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779A470" w14:textId="77777777" w:rsidR="007B0667" w:rsidRPr="004F7CE1" w:rsidRDefault="00F606BB">
      <w:pPr>
        <w:pStyle w:val="NormalBold"/>
      </w:pPr>
      <w:r w:rsidRPr="004F7CE1">
        <w:rPr>
          <w:rStyle w:val="HideTWBExt"/>
          <w:b w:val="0"/>
        </w:rPr>
        <w:t>&lt;Article&gt;</w:t>
      </w:r>
      <w:r w:rsidRPr="004F7CE1">
        <w:t>Article 36 – paragraphe 7 quater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23379FB" w14:textId="77777777">
        <w:trPr>
          <w:trHeight w:hRule="exact" w:val="240"/>
          <w:jc w:val="center"/>
        </w:trPr>
        <w:tc>
          <w:tcPr>
            <w:tcW w:w="9752" w:type="dxa"/>
            <w:gridSpan w:val="2"/>
            <w:tcBorders>
              <w:top w:val="nil"/>
              <w:left w:val="nil"/>
              <w:bottom w:val="nil"/>
              <w:right w:val="nil"/>
            </w:tcBorders>
          </w:tcPr>
          <w:p w14:paraId="00A62DB0" w14:textId="77777777" w:rsidR="007B0667" w:rsidRPr="004F7CE1" w:rsidRDefault="007B0667"/>
        </w:tc>
      </w:tr>
      <w:tr w:rsidR="007B0667" w:rsidRPr="004F7CE1" w14:paraId="37ED0387" w14:textId="77777777">
        <w:trPr>
          <w:trHeight w:val="240"/>
          <w:jc w:val="center"/>
        </w:trPr>
        <w:tc>
          <w:tcPr>
            <w:tcW w:w="4876" w:type="dxa"/>
            <w:tcBorders>
              <w:top w:val="nil"/>
              <w:left w:val="nil"/>
              <w:bottom w:val="nil"/>
              <w:right w:val="nil"/>
            </w:tcBorders>
          </w:tcPr>
          <w:p w14:paraId="0BDB38C7"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41DD7CF" w14:textId="77777777" w:rsidR="007B0667" w:rsidRPr="004F7CE1" w:rsidRDefault="00F606BB">
            <w:pPr>
              <w:pStyle w:val="AmColumnHeading"/>
            </w:pPr>
            <w:r w:rsidRPr="004F7CE1">
              <w:t>Amendement</w:t>
            </w:r>
          </w:p>
        </w:tc>
      </w:tr>
      <w:tr w:rsidR="007B0667" w:rsidRPr="004F7CE1" w14:paraId="3180B620" w14:textId="77777777">
        <w:trPr>
          <w:jc w:val="center"/>
        </w:trPr>
        <w:tc>
          <w:tcPr>
            <w:tcW w:w="4876" w:type="dxa"/>
            <w:tcBorders>
              <w:top w:val="nil"/>
              <w:left w:val="nil"/>
              <w:bottom w:val="nil"/>
              <w:right w:val="nil"/>
            </w:tcBorders>
          </w:tcPr>
          <w:p w14:paraId="1AAD1EFF" w14:textId="77777777" w:rsidR="007B0667" w:rsidRPr="004F7CE1" w:rsidRDefault="007B0667">
            <w:pPr>
              <w:pStyle w:val="Normal6a"/>
            </w:pPr>
          </w:p>
        </w:tc>
        <w:tc>
          <w:tcPr>
            <w:tcW w:w="4876" w:type="dxa"/>
            <w:tcBorders>
              <w:top w:val="nil"/>
              <w:left w:val="nil"/>
              <w:bottom w:val="nil"/>
              <w:right w:val="nil"/>
            </w:tcBorders>
          </w:tcPr>
          <w:p w14:paraId="7E8AE504" w14:textId="536BA5EA" w:rsidR="007B0667" w:rsidRPr="004F7CE1" w:rsidRDefault="00F606BB">
            <w:pPr>
              <w:pStyle w:val="Normal6a"/>
            </w:pPr>
            <w:r w:rsidRPr="004F7CE1">
              <w:rPr>
                <w:b/>
                <w:i/>
              </w:rPr>
              <w:t>7 quater.</w:t>
            </w:r>
            <w:r w:rsidRPr="004F7CE1">
              <w:tab/>
            </w:r>
            <w:r w:rsidRPr="004F7CE1">
              <w:rPr>
                <w:b/>
                <w:i/>
              </w:rPr>
              <w:t>Les États membres ne sont pas tenus de communiquer les données demandées lorsqu</w:t>
            </w:r>
            <w:r w:rsidR="006246EA">
              <w:rPr>
                <w:b/>
                <w:i/>
              </w:rPr>
              <w:t>’</w:t>
            </w:r>
            <w:r w:rsidRPr="004F7CE1">
              <w:rPr>
                <w:b/>
                <w:i/>
              </w:rPr>
              <w:t>elles ne sont pas disponibles.</w:t>
            </w:r>
          </w:p>
        </w:tc>
      </w:tr>
    </w:tbl>
    <w:p w14:paraId="31D7C437"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3D8F3C9C" w14:textId="77777777" w:rsidR="007B0667" w:rsidRPr="004F7CE1" w:rsidRDefault="00F606BB">
      <w:r w:rsidRPr="004F7CE1">
        <w:rPr>
          <w:rStyle w:val="HideTWBExt"/>
        </w:rPr>
        <w:t>&lt;/Amend&gt;</w:t>
      </w:r>
    </w:p>
    <w:p w14:paraId="3B150337"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2151</w:t>
      </w:r>
      <w:r w:rsidRPr="004F7CE1">
        <w:rPr>
          <w:rStyle w:val="HideTWBExt"/>
          <w:b w:val="0"/>
        </w:rPr>
        <w:t>&lt;/NumAm&gt;</w:t>
      </w:r>
    </w:p>
    <w:p w14:paraId="302926F4"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35C82D8B" w14:textId="77777777" w:rsidR="007B0667" w:rsidRPr="004F7CE1" w:rsidRDefault="00F606BB">
      <w:pPr>
        <w:pStyle w:val="NormalBold"/>
      </w:pPr>
      <w:r w:rsidRPr="004F7CE1">
        <w:rPr>
          <w:rStyle w:val="HideTWBExt"/>
          <w:b w:val="0"/>
        </w:rPr>
        <w:t>&lt;/RepeatBlock-By&gt;</w:t>
      </w:r>
    </w:p>
    <w:p w14:paraId="5B87EB3C"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858506A" w14:textId="77777777" w:rsidR="007B0667" w:rsidRPr="004F7CE1" w:rsidRDefault="00F606BB">
      <w:pPr>
        <w:pStyle w:val="NormalBold"/>
      </w:pPr>
      <w:r w:rsidRPr="004F7CE1">
        <w:rPr>
          <w:rStyle w:val="HideTWBExt"/>
          <w:b w:val="0"/>
        </w:rPr>
        <w:t>&lt;Article&gt;</w:t>
      </w:r>
      <w:r w:rsidRPr="004F7CE1">
        <w:t>Article 37</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4A9143F" w14:textId="77777777">
        <w:trPr>
          <w:trHeight w:hRule="exact" w:val="240"/>
          <w:jc w:val="center"/>
        </w:trPr>
        <w:tc>
          <w:tcPr>
            <w:tcW w:w="9752" w:type="dxa"/>
            <w:gridSpan w:val="2"/>
            <w:tcBorders>
              <w:top w:val="nil"/>
              <w:left w:val="nil"/>
              <w:bottom w:val="nil"/>
              <w:right w:val="nil"/>
            </w:tcBorders>
          </w:tcPr>
          <w:p w14:paraId="3F11B066" w14:textId="77777777" w:rsidR="007B0667" w:rsidRPr="004F7CE1" w:rsidRDefault="007B0667"/>
        </w:tc>
      </w:tr>
      <w:tr w:rsidR="007B0667" w:rsidRPr="004F7CE1" w14:paraId="2E5A25B9" w14:textId="77777777">
        <w:trPr>
          <w:trHeight w:val="240"/>
          <w:jc w:val="center"/>
        </w:trPr>
        <w:tc>
          <w:tcPr>
            <w:tcW w:w="4876" w:type="dxa"/>
            <w:tcBorders>
              <w:top w:val="nil"/>
              <w:left w:val="nil"/>
              <w:bottom w:val="nil"/>
              <w:right w:val="nil"/>
            </w:tcBorders>
          </w:tcPr>
          <w:p w14:paraId="057A6A8A"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455E5B5" w14:textId="77777777" w:rsidR="007B0667" w:rsidRPr="004F7CE1" w:rsidRDefault="00F606BB">
            <w:pPr>
              <w:pStyle w:val="AmColumnHeading"/>
            </w:pPr>
            <w:r w:rsidRPr="004F7CE1">
              <w:t>Amendement</w:t>
            </w:r>
          </w:p>
        </w:tc>
      </w:tr>
      <w:tr w:rsidR="007B0667" w:rsidRPr="004F7CE1" w14:paraId="141E7364" w14:textId="77777777">
        <w:trPr>
          <w:jc w:val="center"/>
        </w:trPr>
        <w:tc>
          <w:tcPr>
            <w:tcW w:w="4876" w:type="dxa"/>
            <w:tcBorders>
              <w:top w:val="nil"/>
              <w:left w:val="nil"/>
              <w:bottom w:val="nil"/>
              <w:right w:val="nil"/>
            </w:tcBorders>
          </w:tcPr>
          <w:p w14:paraId="5366034C" w14:textId="77777777" w:rsidR="007B0667" w:rsidRPr="004F7CE1" w:rsidRDefault="00F606BB">
            <w:pPr>
              <w:pStyle w:val="Normal6a"/>
              <w:jc w:val="center"/>
            </w:pPr>
            <w:r w:rsidRPr="004F7CE1">
              <w:rPr>
                <w:b/>
                <w:i/>
              </w:rPr>
              <w:t>Article 37</w:t>
            </w:r>
            <w:r w:rsidRPr="004F7CE1">
              <w:tab/>
            </w:r>
          </w:p>
        </w:tc>
        <w:tc>
          <w:tcPr>
            <w:tcW w:w="4876" w:type="dxa"/>
            <w:tcBorders>
              <w:top w:val="nil"/>
              <w:left w:val="nil"/>
              <w:bottom w:val="nil"/>
              <w:right w:val="nil"/>
            </w:tcBorders>
          </w:tcPr>
          <w:p w14:paraId="0B995354" w14:textId="77777777" w:rsidR="007B0667" w:rsidRPr="004F7CE1" w:rsidRDefault="00F606BB">
            <w:pPr>
              <w:pStyle w:val="Normal6a"/>
            </w:pPr>
            <w:r w:rsidRPr="004F7CE1">
              <w:rPr>
                <w:b/>
                <w:i/>
              </w:rPr>
              <w:t>supprimé</w:t>
            </w:r>
          </w:p>
        </w:tc>
      </w:tr>
      <w:tr w:rsidR="007B0667" w:rsidRPr="004F7CE1" w14:paraId="75EFE71F" w14:textId="77777777">
        <w:trPr>
          <w:jc w:val="center"/>
        </w:trPr>
        <w:tc>
          <w:tcPr>
            <w:tcW w:w="4876" w:type="dxa"/>
            <w:tcBorders>
              <w:top w:val="nil"/>
              <w:left w:val="nil"/>
              <w:bottom w:val="nil"/>
              <w:right w:val="nil"/>
            </w:tcBorders>
          </w:tcPr>
          <w:p w14:paraId="6F3D8DCE" w14:textId="77777777" w:rsidR="007B0667" w:rsidRPr="004F7CE1" w:rsidRDefault="00F606BB">
            <w:pPr>
              <w:pStyle w:val="Normal6a"/>
              <w:jc w:val="center"/>
            </w:pPr>
            <w:r w:rsidRPr="004F7CE1">
              <w:rPr>
                <w:b/>
                <w:i/>
              </w:rPr>
              <w:t>Communication avec des entités de pays tiers non reconnues</w:t>
            </w:r>
          </w:p>
        </w:tc>
        <w:tc>
          <w:tcPr>
            <w:tcW w:w="4876" w:type="dxa"/>
            <w:tcBorders>
              <w:top w:val="nil"/>
              <w:left w:val="nil"/>
              <w:bottom w:val="nil"/>
              <w:right w:val="nil"/>
            </w:tcBorders>
          </w:tcPr>
          <w:p w14:paraId="277606CE" w14:textId="77777777" w:rsidR="007B0667" w:rsidRPr="004F7CE1" w:rsidRDefault="007B0667">
            <w:pPr>
              <w:pStyle w:val="Normal6a"/>
            </w:pPr>
          </w:p>
        </w:tc>
      </w:tr>
      <w:tr w:rsidR="007B0667" w:rsidRPr="004F7CE1" w14:paraId="6074C632" w14:textId="77777777">
        <w:trPr>
          <w:jc w:val="center"/>
        </w:trPr>
        <w:tc>
          <w:tcPr>
            <w:tcW w:w="4876" w:type="dxa"/>
            <w:tcBorders>
              <w:top w:val="nil"/>
              <w:left w:val="nil"/>
              <w:bottom w:val="nil"/>
              <w:right w:val="nil"/>
            </w:tcBorders>
          </w:tcPr>
          <w:p w14:paraId="0F828BBF" w14:textId="2BA6E581" w:rsidR="007B0667" w:rsidRPr="004F7CE1" w:rsidRDefault="00F606BB">
            <w:pPr>
              <w:pStyle w:val="Normal6a"/>
            </w:pPr>
            <w:r w:rsidRPr="004F7CE1">
              <w:rPr>
                <w:b/>
                <w:i/>
              </w:rPr>
              <w:t>1. Les autorités compétentes peuvent communiquer, si nécessaire, avec des entités de pays tiers non reconnues chargées d</w:t>
            </w:r>
            <w:r w:rsidR="006246EA">
              <w:rPr>
                <w:b/>
                <w:i/>
              </w:rPr>
              <w:t>’</w:t>
            </w:r>
            <w:r w:rsidRPr="004F7CE1">
              <w:rPr>
                <w:b/>
                <w:i/>
              </w:rPr>
              <w:t>une ou de plusieurs étapes de la procédure de réadmission.</w:t>
            </w:r>
          </w:p>
        </w:tc>
        <w:tc>
          <w:tcPr>
            <w:tcW w:w="4876" w:type="dxa"/>
            <w:tcBorders>
              <w:top w:val="nil"/>
              <w:left w:val="nil"/>
              <w:bottom w:val="nil"/>
              <w:right w:val="nil"/>
            </w:tcBorders>
          </w:tcPr>
          <w:p w14:paraId="1E37DF0D" w14:textId="77777777" w:rsidR="007B0667" w:rsidRPr="004F7CE1" w:rsidRDefault="007B0667">
            <w:pPr>
              <w:pStyle w:val="Normal6a"/>
            </w:pPr>
          </w:p>
        </w:tc>
      </w:tr>
      <w:tr w:rsidR="007B0667" w:rsidRPr="004F7CE1" w14:paraId="320AA011" w14:textId="77777777">
        <w:trPr>
          <w:jc w:val="center"/>
        </w:trPr>
        <w:tc>
          <w:tcPr>
            <w:tcW w:w="4876" w:type="dxa"/>
            <w:tcBorders>
              <w:top w:val="nil"/>
              <w:left w:val="nil"/>
              <w:bottom w:val="nil"/>
              <w:right w:val="nil"/>
            </w:tcBorders>
          </w:tcPr>
          <w:p w14:paraId="7AE44926" w14:textId="14B60ED7" w:rsidR="007B0667" w:rsidRPr="004F7CE1" w:rsidRDefault="00F606BB">
            <w:pPr>
              <w:pStyle w:val="Normal6a"/>
            </w:pPr>
            <w:r w:rsidRPr="004F7CE1">
              <w:rPr>
                <w:b/>
                <w:i/>
              </w:rPr>
              <w:t>2. Cette communication est limitée à ce qui est nécessaire pour mener à bien la procédure de réadmission et n</w:t>
            </w:r>
            <w:r w:rsidR="006246EA">
              <w:rPr>
                <w:b/>
                <w:i/>
              </w:rPr>
              <w:t>’</w:t>
            </w:r>
            <w:r w:rsidRPr="004F7CE1">
              <w:rPr>
                <w:b/>
                <w:i/>
              </w:rPr>
              <w:t>équivaut pas à une reconnaissance diplomatique des entités concernées.</w:t>
            </w:r>
          </w:p>
        </w:tc>
        <w:tc>
          <w:tcPr>
            <w:tcW w:w="4876" w:type="dxa"/>
            <w:tcBorders>
              <w:top w:val="nil"/>
              <w:left w:val="nil"/>
              <w:bottom w:val="nil"/>
              <w:right w:val="nil"/>
            </w:tcBorders>
          </w:tcPr>
          <w:p w14:paraId="22D7209B" w14:textId="77777777" w:rsidR="007B0667" w:rsidRPr="004F7CE1" w:rsidRDefault="007B0667">
            <w:pPr>
              <w:pStyle w:val="Normal6a"/>
            </w:pPr>
          </w:p>
        </w:tc>
      </w:tr>
    </w:tbl>
    <w:p w14:paraId="5CAB8A22"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3BDF3203" w14:textId="77777777" w:rsidR="007B0667" w:rsidRPr="004F7CE1" w:rsidRDefault="00F606BB">
      <w:r w:rsidRPr="004F7CE1">
        <w:rPr>
          <w:rStyle w:val="HideTWBExt"/>
        </w:rPr>
        <w:t>&lt;/Amend&gt;</w:t>
      </w:r>
    </w:p>
    <w:p w14:paraId="7C8E79FF"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2152</w:t>
      </w:r>
      <w:r w:rsidRPr="004F7CE1">
        <w:rPr>
          <w:rStyle w:val="HideTWBExt"/>
          <w:b w:val="0"/>
        </w:rPr>
        <w:t>&lt;/NumAm&gt;</w:t>
      </w:r>
    </w:p>
    <w:p w14:paraId="00EB34D6" w14:textId="77777777" w:rsidR="007B0667" w:rsidRPr="004F7CE1" w:rsidRDefault="00F606BB">
      <w:pPr>
        <w:pStyle w:val="NormalBold"/>
      </w:pPr>
      <w:r w:rsidRPr="004F7CE1">
        <w:rPr>
          <w:rStyle w:val="HideTWBExt"/>
          <w:b w:val="0"/>
        </w:rPr>
        <w:t>&lt;RepeatBlock-By&gt;&lt;Members&gt;</w:t>
      </w:r>
      <w:r w:rsidRPr="004F7CE1">
        <w:t>Elissavet Vozemberg-Vrionidi, Fredis Beleris</w:t>
      </w:r>
      <w:r w:rsidRPr="004F7CE1">
        <w:rPr>
          <w:rStyle w:val="HideTWBExt"/>
          <w:b w:val="0"/>
        </w:rPr>
        <w:t>&lt;/Members&gt;</w:t>
      </w:r>
    </w:p>
    <w:p w14:paraId="5A569955" w14:textId="77777777" w:rsidR="007B0667" w:rsidRPr="004F7CE1" w:rsidRDefault="00F606BB">
      <w:pPr>
        <w:pStyle w:val="NormalBold"/>
      </w:pPr>
      <w:r w:rsidRPr="004F7CE1">
        <w:rPr>
          <w:rStyle w:val="HideTWBExt"/>
          <w:b w:val="0"/>
        </w:rPr>
        <w:t>&lt;/RepeatBlock-By&gt;</w:t>
      </w:r>
    </w:p>
    <w:p w14:paraId="4745366F"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5461C7C" w14:textId="77777777" w:rsidR="007B0667" w:rsidRPr="004F7CE1" w:rsidRDefault="00F606BB">
      <w:pPr>
        <w:pStyle w:val="NormalBold"/>
      </w:pPr>
      <w:r w:rsidRPr="004F7CE1">
        <w:rPr>
          <w:rStyle w:val="HideTWBExt"/>
          <w:b w:val="0"/>
        </w:rPr>
        <w:t>&lt;Article&gt;</w:t>
      </w:r>
      <w:r w:rsidRPr="004F7CE1">
        <w:t>Article 37</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D0CEC76" w14:textId="77777777">
        <w:trPr>
          <w:trHeight w:hRule="exact" w:val="240"/>
          <w:jc w:val="center"/>
        </w:trPr>
        <w:tc>
          <w:tcPr>
            <w:tcW w:w="9752" w:type="dxa"/>
            <w:gridSpan w:val="2"/>
            <w:tcBorders>
              <w:top w:val="nil"/>
              <w:left w:val="nil"/>
              <w:bottom w:val="nil"/>
              <w:right w:val="nil"/>
            </w:tcBorders>
          </w:tcPr>
          <w:p w14:paraId="2DBFAAEC" w14:textId="77777777" w:rsidR="007B0667" w:rsidRPr="004F7CE1" w:rsidRDefault="007B0667"/>
        </w:tc>
      </w:tr>
      <w:tr w:rsidR="007B0667" w:rsidRPr="004F7CE1" w14:paraId="31671FFD" w14:textId="77777777">
        <w:trPr>
          <w:trHeight w:val="240"/>
          <w:jc w:val="center"/>
        </w:trPr>
        <w:tc>
          <w:tcPr>
            <w:tcW w:w="4876" w:type="dxa"/>
            <w:tcBorders>
              <w:top w:val="nil"/>
              <w:left w:val="nil"/>
              <w:bottom w:val="nil"/>
              <w:right w:val="nil"/>
            </w:tcBorders>
          </w:tcPr>
          <w:p w14:paraId="63D844B4"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AD0A56C" w14:textId="77777777" w:rsidR="007B0667" w:rsidRPr="004F7CE1" w:rsidRDefault="00F606BB">
            <w:pPr>
              <w:pStyle w:val="AmColumnHeading"/>
            </w:pPr>
            <w:r w:rsidRPr="004F7CE1">
              <w:t>Amendement</w:t>
            </w:r>
          </w:p>
        </w:tc>
      </w:tr>
      <w:tr w:rsidR="007B0667" w:rsidRPr="004F7CE1" w14:paraId="3554E676" w14:textId="77777777">
        <w:trPr>
          <w:jc w:val="center"/>
        </w:trPr>
        <w:tc>
          <w:tcPr>
            <w:tcW w:w="4876" w:type="dxa"/>
            <w:tcBorders>
              <w:top w:val="nil"/>
              <w:left w:val="nil"/>
              <w:bottom w:val="nil"/>
              <w:right w:val="nil"/>
            </w:tcBorders>
          </w:tcPr>
          <w:p w14:paraId="5C42FB35" w14:textId="77777777" w:rsidR="007B0667" w:rsidRPr="004F7CE1" w:rsidRDefault="00F606BB">
            <w:pPr>
              <w:pStyle w:val="Normal6a"/>
              <w:jc w:val="center"/>
            </w:pPr>
            <w:r w:rsidRPr="004F7CE1">
              <w:rPr>
                <w:b/>
                <w:i/>
              </w:rPr>
              <w:t>Article 37</w:t>
            </w:r>
            <w:r w:rsidRPr="004F7CE1">
              <w:tab/>
            </w:r>
          </w:p>
        </w:tc>
        <w:tc>
          <w:tcPr>
            <w:tcW w:w="4876" w:type="dxa"/>
            <w:tcBorders>
              <w:top w:val="nil"/>
              <w:left w:val="nil"/>
              <w:bottom w:val="nil"/>
              <w:right w:val="nil"/>
            </w:tcBorders>
          </w:tcPr>
          <w:p w14:paraId="10AC1957" w14:textId="77777777" w:rsidR="007B0667" w:rsidRPr="004F7CE1" w:rsidRDefault="00F606BB">
            <w:pPr>
              <w:pStyle w:val="Normal6a"/>
            </w:pPr>
            <w:r w:rsidRPr="004F7CE1">
              <w:rPr>
                <w:b/>
                <w:i/>
              </w:rPr>
              <w:t>supprimé</w:t>
            </w:r>
          </w:p>
        </w:tc>
      </w:tr>
      <w:tr w:rsidR="007B0667" w:rsidRPr="004F7CE1" w14:paraId="4959F52A" w14:textId="77777777">
        <w:trPr>
          <w:jc w:val="center"/>
        </w:trPr>
        <w:tc>
          <w:tcPr>
            <w:tcW w:w="4876" w:type="dxa"/>
            <w:tcBorders>
              <w:top w:val="nil"/>
              <w:left w:val="nil"/>
              <w:bottom w:val="nil"/>
              <w:right w:val="nil"/>
            </w:tcBorders>
          </w:tcPr>
          <w:p w14:paraId="151A1E21" w14:textId="77777777" w:rsidR="007B0667" w:rsidRPr="004F7CE1" w:rsidRDefault="00F606BB">
            <w:pPr>
              <w:pStyle w:val="Normal6a"/>
              <w:jc w:val="center"/>
            </w:pPr>
            <w:r w:rsidRPr="004F7CE1">
              <w:rPr>
                <w:b/>
                <w:i/>
              </w:rPr>
              <w:t>Communication avec des entités de pays tiers non reconnues</w:t>
            </w:r>
          </w:p>
        </w:tc>
        <w:tc>
          <w:tcPr>
            <w:tcW w:w="4876" w:type="dxa"/>
            <w:tcBorders>
              <w:top w:val="nil"/>
              <w:left w:val="nil"/>
              <w:bottom w:val="nil"/>
              <w:right w:val="nil"/>
            </w:tcBorders>
          </w:tcPr>
          <w:p w14:paraId="260282A0" w14:textId="77777777" w:rsidR="007B0667" w:rsidRPr="004F7CE1" w:rsidRDefault="007B0667">
            <w:pPr>
              <w:pStyle w:val="Normal6a"/>
            </w:pPr>
          </w:p>
        </w:tc>
      </w:tr>
      <w:tr w:rsidR="007B0667" w:rsidRPr="004F7CE1" w14:paraId="72C1C64E" w14:textId="77777777">
        <w:trPr>
          <w:jc w:val="center"/>
        </w:trPr>
        <w:tc>
          <w:tcPr>
            <w:tcW w:w="4876" w:type="dxa"/>
            <w:tcBorders>
              <w:top w:val="nil"/>
              <w:left w:val="nil"/>
              <w:bottom w:val="nil"/>
              <w:right w:val="nil"/>
            </w:tcBorders>
          </w:tcPr>
          <w:p w14:paraId="1B1F1936" w14:textId="4640D8E6" w:rsidR="007B0667" w:rsidRPr="004F7CE1" w:rsidRDefault="00F606BB">
            <w:pPr>
              <w:pStyle w:val="Normal6a"/>
            </w:pPr>
            <w:r w:rsidRPr="004F7CE1">
              <w:rPr>
                <w:b/>
                <w:i/>
              </w:rPr>
              <w:t>1. Les autorités compétentes peuvent communiquer, si nécessaire, avec des entités de pays tiers non reconnues chargées d</w:t>
            </w:r>
            <w:r w:rsidR="006246EA">
              <w:rPr>
                <w:b/>
                <w:i/>
              </w:rPr>
              <w:t>’</w:t>
            </w:r>
            <w:r w:rsidRPr="004F7CE1">
              <w:rPr>
                <w:b/>
                <w:i/>
              </w:rPr>
              <w:t>une ou de plusieurs étapes de la procédure de réadmission.</w:t>
            </w:r>
          </w:p>
        </w:tc>
        <w:tc>
          <w:tcPr>
            <w:tcW w:w="4876" w:type="dxa"/>
            <w:tcBorders>
              <w:top w:val="nil"/>
              <w:left w:val="nil"/>
              <w:bottom w:val="nil"/>
              <w:right w:val="nil"/>
            </w:tcBorders>
          </w:tcPr>
          <w:p w14:paraId="1316F500" w14:textId="77777777" w:rsidR="007B0667" w:rsidRPr="004F7CE1" w:rsidRDefault="007B0667">
            <w:pPr>
              <w:pStyle w:val="Normal6a"/>
            </w:pPr>
          </w:p>
        </w:tc>
      </w:tr>
      <w:tr w:rsidR="007B0667" w:rsidRPr="004F7CE1" w14:paraId="7275A23D" w14:textId="77777777">
        <w:trPr>
          <w:jc w:val="center"/>
        </w:trPr>
        <w:tc>
          <w:tcPr>
            <w:tcW w:w="4876" w:type="dxa"/>
            <w:tcBorders>
              <w:top w:val="nil"/>
              <w:left w:val="nil"/>
              <w:bottom w:val="nil"/>
              <w:right w:val="nil"/>
            </w:tcBorders>
          </w:tcPr>
          <w:p w14:paraId="0EE19F37" w14:textId="32C22D35" w:rsidR="007B0667" w:rsidRPr="004F7CE1" w:rsidRDefault="00F606BB">
            <w:pPr>
              <w:pStyle w:val="Normal6a"/>
            </w:pPr>
            <w:r w:rsidRPr="004F7CE1">
              <w:rPr>
                <w:b/>
                <w:i/>
              </w:rPr>
              <w:t>2. Cette communication est limitée à ce qui est nécessaire pour mener à bien la procédure de réadmission et n</w:t>
            </w:r>
            <w:r w:rsidR="006246EA">
              <w:rPr>
                <w:b/>
                <w:i/>
              </w:rPr>
              <w:t>’</w:t>
            </w:r>
            <w:r w:rsidRPr="004F7CE1">
              <w:rPr>
                <w:b/>
                <w:i/>
              </w:rPr>
              <w:t>équivaut pas à une reconnaissance diplomatique des entités concernées.</w:t>
            </w:r>
          </w:p>
        </w:tc>
        <w:tc>
          <w:tcPr>
            <w:tcW w:w="4876" w:type="dxa"/>
            <w:tcBorders>
              <w:top w:val="nil"/>
              <w:left w:val="nil"/>
              <w:bottom w:val="nil"/>
              <w:right w:val="nil"/>
            </w:tcBorders>
          </w:tcPr>
          <w:p w14:paraId="00A5C4A5" w14:textId="77777777" w:rsidR="007B0667" w:rsidRPr="004F7CE1" w:rsidRDefault="007B0667">
            <w:pPr>
              <w:pStyle w:val="Normal6a"/>
            </w:pPr>
          </w:p>
        </w:tc>
      </w:tr>
    </w:tbl>
    <w:p w14:paraId="25DDF620"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4F37E14C" w14:textId="77777777" w:rsidR="007B0667" w:rsidRPr="004F7CE1" w:rsidRDefault="00F606BB">
      <w:r w:rsidRPr="004F7CE1">
        <w:rPr>
          <w:rStyle w:val="HideTWBExt"/>
        </w:rPr>
        <w:t>&lt;/Amend&gt;</w:t>
      </w:r>
    </w:p>
    <w:p w14:paraId="2DCAF8E0"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2153</w:t>
      </w:r>
      <w:r w:rsidRPr="004F7CE1">
        <w:rPr>
          <w:rStyle w:val="HideTWBExt"/>
          <w:b w:val="0"/>
        </w:rPr>
        <w:t>&lt;/NumAm&gt;</w:t>
      </w:r>
    </w:p>
    <w:p w14:paraId="5EBA822A"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Cecilia Strada</w:t>
      </w:r>
      <w:r w:rsidRPr="004F7CE1">
        <w:rPr>
          <w:rStyle w:val="HideTWBExt"/>
          <w:b w:val="0"/>
        </w:rPr>
        <w:t>&lt;/Members&gt;</w:t>
      </w:r>
    </w:p>
    <w:p w14:paraId="34206877" w14:textId="77777777" w:rsidR="007B0667" w:rsidRPr="004F7CE1" w:rsidRDefault="00F606BB">
      <w:pPr>
        <w:pStyle w:val="NormalBold"/>
      </w:pPr>
      <w:r w:rsidRPr="004F7CE1">
        <w:rPr>
          <w:rStyle w:val="HideTWBExt"/>
          <w:b w:val="0"/>
        </w:rPr>
        <w:t>&lt;/RepeatBlock-By&gt;</w:t>
      </w:r>
    </w:p>
    <w:p w14:paraId="5A546396"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727D60D5" w14:textId="77777777" w:rsidR="007B0667" w:rsidRPr="004F7CE1" w:rsidRDefault="00F606BB">
      <w:pPr>
        <w:pStyle w:val="NormalBold"/>
      </w:pPr>
      <w:r w:rsidRPr="004F7CE1">
        <w:rPr>
          <w:rStyle w:val="HideTWBExt"/>
          <w:b w:val="0"/>
        </w:rPr>
        <w:t>&lt;Article&gt;</w:t>
      </w:r>
      <w:r w:rsidRPr="004F7CE1">
        <w:t>Article 37</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392E2A4F" w14:textId="77777777">
        <w:trPr>
          <w:trHeight w:hRule="exact" w:val="240"/>
          <w:jc w:val="center"/>
        </w:trPr>
        <w:tc>
          <w:tcPr>
            <w:tcW w:w="9752" w:type="dxa"/>
            <w:gridSpan w:val="2"/>
            <w:tcBorders>
              <w:top w:val="nil"/>
              <w:left w:val="nil"/>
              <w:bottom w:val="nil"/>
              <w:right w:val="nil"/>
            </w:tcBorders>
          </w:tcPr>
          <w:p w14:paraId="4EF8C86F" w14:textId="77777777" w:rsidR="007B0667" w:rsidRPr="004F7CE1" w:rsidRDefault="007B0667"/>
        </w:tc>
      </w:tr>
      <w:tr w:rsidR="007B0667" w:rsidRPr="004F7CE1" w14:paraId="5564710C" w14:textId="77777777">
        <w:trPr>
          <w:trHeight w:val="240"/>
          <w:jc w:val="center"/>
        </w:trPr>
        <w:tc>
          <w:tcPr>
            <w:tcW w:w="4876" w:type="dxa"/>
            <w:tcBorders>
              <w:top w:val="nil"/>
              <w:left w:val="nil"/>
              <w:bottom w:val="nil"/>
              <w:right w:val="nil"/>
            </w:tcBorders>
          </w:tcPr>
          <w:p w14:paraId="3B19E653"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6BA5DEE2" w14:textId="77777777" w:rsidR="007B0667" w:rsidRPr="004F7CE1" w:rsidRDefault="00F606BB">
            <w:pPr>
              <w:pStyle w:val="AmColumnHeading"/>
            </w:pPr>
            <w:r w:rsidRPr="004F7CE1">
              <w:t>Amendement</w:t>
            </w:r>
          </w:p>
        </w:tc>
      </w:tr>
      <w:tr w:rsidR="007B0667" w:rsidRPr="004F7CE1" w14:paraId="49BB10CB" w14:textId="77777777">
        <w:trPr>
          <w:jc w:val="center"/>
        </w:trPr>
        <w:tc>
          <w:tcPr>
            <w:tcW w:w="4876" w:type="dxa"/>
            <w:tcBorders>
              <w:top w:val="nil"/>
              <w:left w:val="nil"/>
              <w:bottom w:val="nil"/>
              <w:right w:val="nil"/>
            </w:tcBorders>
          </w:tcPr>
          <w:p w14:paraId="0951B766" w14:textId="77777777" w:rsidR="007B0667" w:rsidRPr="004F7CE1" w:rsidRDefault="00F606BB">
            <w:pPr>
              <w:pStyle w:val="Normal6a"/>
              <w:jc w:val="center"/>
            </w:pPr>
            <w:r w:rsidRPr="004F7CE1">
              <w:rPr>
                <w:b/>
                <w:i/>
              </w:rPr>
              <w:t>Article 37</w:t>
            </w:r>
            <w:r w:rsidRPr="004F7CE1">
              <w:tab/>
            </w:r>
          </w:p>
        </w:tc>
        <w:tc>
          <w:tcPr>
            <w:tcW w:w="4876" w:type="dxa"/>
            <w:tcBorders>
              <w:top w:val="nil"/>
              <w:left w:val="nil"/>
              <w:bottom w:val="nil"/>
              <w:right w:val="nil"/>
            </w:tcBorders>
          </w:tcPr>
          <w:p w14:paraId="1EF575F6" w14:textId="77777777" w:rsidR="007B0667" w:rsidRPr="004F7CE1" w:rsidRDefault="00F606BB">
            <w:pPr>
              <w:pStyle w:val="Normal6a"/>
            </w:pPr>
            <w:r w:rsidRPr="004F7CE1">
              <w:rPr>
                <w:b/>
                <w:i/>
              </w:rPr>
              <w:t>supprimé</w:t>
            </w:r>
          </w:p>
        </w:tc>
      </w:tr>
      <w:tr w:rsidR="007B0667" w:rsidRPr="004F7CE1" w14:paraId="13A0F1FC" w14:textId="77777777">
        <w:trPr>
          <w:jc w:val="center"/>
        </w:trPr>
        <w:tc>
          <w:tcPr>
            <w:tcW w:w="4876" w:type="dxa"/>
            <w:tcBorders>
              <w:top w:val="nil"/>
              <w:left w:val="nil"/>
              <w:bottom w:val="nil"/>
              <w:right w:val="nil"/>
            </w:tcBorders>
          </w:tcPr>
          <w:p w14:paraId="28801EF4" w14:textId="77777777" w:rsidR="007B0667" w:rsidRPr="004F7CE1" w:rsidRDefault="00F606BB">
            <w:pPr>
              <w:pStyle w:val="Normal6a"/>
              <w:jc w:val="center"/>
            </w:pPr>
            <w:r w:rsidRPr="004F7CE1">
              <w:rPr>
                <w:b/>
                <w:i/>
              </w:rPr>
              <w:t>Communication avec des entités de pays tiers non reconnues</w:t>
            </w:r>
          </w:p>
        </w:tc>
        <w:tc>
          <w:tcPr>
            <w:tcW w:w="4876" w:type="dxa"/>
            <w:tcBorders>
              <w:top w:val="nil"/>
              <w:left w:val="nil"/>
              <w:bottom w:val="nil"/>
              <w:right w:val="nil"/>
            </w:tcBorders>
          </w:tcPr>
          <w:p w14:paraId="56303CFF" w14:textId="77777777" w:rsidR="007B0667" w:rsidRPr="004F7CE1" w:rsidRDefault="007B0667">
            <w:pPr>
              <w:pStyle w:val="Normal6a"/>
            </w:pPr>
          </w:p>
        </w:tc>
      </w:tr>
      <w:tr w:rsidR="007B0667" w:rsidRPr="004F7CE1" w14:paraId="07ACC42E" w14:textId="77777777">
        <w:trPr>
          <w:jc w:val="center"/>
        </w:trPr>
        <w:tc>
          <w:tcPr>
            <w:tcW w:w="4876" w:type="dxa"/>
            <w:tcBorders>
              <w:top w:val="nil"/>
              <w:left w:val="nil"/>
              <w:bottom w:val="nil"/>
              <w:right w:val="nil"/>
            </w:tcBorders>
          </w:tcPr>
          <w:p w14:paraId="207000E1" w14:textId="4FCD85A2" w:rsidR="007B0667" w:rsidRPr="004F7CE1" w:rsidRDefault="00F606BB">
            <w:pPr>
              <w:pStyle w:val="Normal6a"/>
            </w:pPr>
            <w:r w:rsidRPr="004F7CE1">
              <w:rPr>
                <w:b/>
                <w:i/>
              </w:rPr>
              <w:t>1. Les autorités compétentes peuvent communiquer, si nécessaire, avec des entités de pays tiers non reconnues chargées d</w:t>
            </w:r>
            <w:r w:rsidR="006246EA">
              <w:rPr>
                <w:b/>
                <w:i/>
              </w:rPr>
              <w:t>’</w:t>
            </w:r>
            <w:r w:rsidRPr="004F7CE1">
              <w:rPr>
                <w:b/>
                <w:i/>
              </w:rPr>
              <w:t>une ou de plusieurs étapes de la procédure de réadmission.</w:t>
            </w:r>
          </w:p>
        </w:tc>
        <w:tc>
          <w:tcPr>
            <w:tcW w:w="4876" w:type="dxa"/>
            <w:tcBorders>
              <w:top w:val="nil"/>
              <w:left w:val="nil"/>
              <w:bottom w:val="nil"/>
              <w:right w:val="nil"/>
            </w:tcBorders>
          </w:tcPr>
          <w:p w14:paraId="03DE714A" w14:textId="77777777" w:rsidR="007B0667" w:rsidRPr="004F7CE1" w:rsidRDefault="007B0667">
            <w:pPr>
              <w:pStyle w:val="Normal6a"/>
            </w:pPr>
          </w:p>
        </w:tc>
      </w:tr>
      <w:tr w:rsidR="007B0667" w:rsidRPr="004F7CE1" w14:paraId="09511C7E" w14:textId="77777777">
        <w:trPr>
          <w:jc w:val="center"/>
        </w:trPr>
        <w:tc>
          <w:tcPr>
            <w:tcW w:w="4876" w:type="dxa"/>
            <w:tcBorders>
              <w:top w:val="nil"/>
              <w:left w:val="nil"/>
              <w:bottom w:val="nil"/>
              <w:right w:val="nil"/>
            </w:tcBorders>
          </w:tcPr>
          <w:p w14:paraId="09EED734" w14:textId="18F824B7" w:rsidR="007B0667" w:rsidRPr="004F7CE1" w:rsidRDefault="00F606BB">
            <w:pPr>
              <w:pStyle w:val="Normal6a"/>
            </w:pPr>
            <w:r w:rsidRPr="004F7CE1">
              <w:rPr>
                <w:b/>
                <w:i/>
              </w:rPr>
              <w:t>2. Cette communication est limitée à ce qui est nécessaire pour mener à bien la procédure de réadmission et n</w:t>
            </w:r>
            <w:r w:rsidR="006246EA">
              <w:rPr>
                <w:b/>
                <w:i/>
              </w:rPr>
              <w:t>’</w:t>
            </w:r>
            <w:r w:rsidRPr="004F7CE1">
              <w:rPr>
                <w:b/>
                <w:i/>
              </w:rPr>
              <w:t>équivaut pas à une reconnaissance diplomatique des entités concernées.</w:t>
            </w:r>
          </w:p>
        </w:tc>
        <w:tc>
          <w:tcPr>
            <w:tcW w:w="4876" w:type="dxa"/>
            <w:tcBorders>
              <w:top w:val="nil"/>
              <w:left w:val="nil"/>
              <w:bottom w:val="nil"/>
              <w:right w:val="nil"/>
            </w:tcBorders>
          </w:tcPr>
          <w:p w14:paraId="2AC2AC1A" w14:textId="77777777" w:rsidR="007B0667" w:rsidRPr="004F7CE1" w:rsidRDefault="007B0667">
            <w:pPr>
              <w:pStyle w:val="Normal6a"/>
            </w:pPr>
          </w:p>
        </w:tc>
      </w:tr>
    </w:tbl>
    <w:p w14:paraId="07BEC659"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3CCBFD21" w14:textId="77777777" w:rsidR="007B0667" w:rsidRPr="004F7CE1" w:rsidRDefault="00F606BB">
      <w:pPr>
        <w:pStyle w:val="AmJustTitle"/>
      </w:pPr>
      <w:r w:rsidRPr="004F7CE1">
        <w:rPr>
          <w:rStyle w:val="HideTWBExt"/>
          <w:i w:val="0"/>
        </w:rPr>
        <w:t>&lt;TitreJust&gt;</w:t>
      </w:r>
      <w:r w:rsidRPr="004F7CE1">
        <w:t>Justification</w:t>
      </w:r>
      <w:r w:rsidRPr="004F7CE1">
        <w:rPr>
          <w:rStyle w:val="HideTWBExt"/>
          <w:i w:val="0"/>
        </w:rPr>
        <w:t>&lt;/TitreJust&gt;</w:t>
      </w:r>
    </w:p>
    <w:p w14:paraId="78BAA8B0" w14:textId="77777777" w:rsidR="007B0667" w:rsidRPr="004F7CE1" w:rsidRDefault="00F606BB">
      <w:pPr>
        <w:pStyle w:val="AmJustText"/>
      </w:pPr>
      <w:r w:rsidRPr="004F7CE1">
        <w:t>Ce texte est trop vague et vise à fournir une forme de reconnaissance diplomatique subsidiaire uniquement à des fins de politique migratoire.</w:t>
      </w:r>
    </w:p>
    <w:p w14:paraId="2BE64FA4" w14:textId="77777777" w:rsidR="007B0667" w:rsidRPr="004F7CE1" w:rsidRDefault="00F606BB">
      <w:r w:rsidRPr="004F7CE1">
        <w:rPr>
          <w:rStyle w:val="HideTWBExt"/>
        </w:rPr>
        <w:t>&lt;/Amend&gt;</w:t>
      </w:r>
    </w:p>
    <w:p w14:paraId="3D8A090A"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2154</w:t>
      </w:r>
      <w:r w:rsidRPr="004F7CE1">
        <w:rPr>
          <w:rStyle w:val="HideTWBExt"/>
          <w:b w:val="0"/>
        </w:rPr>
        <w:t>&lt;/NumAm&gt;</w:t>
      </w:r>
    </w:p>
    <w:p w14:paraId="7389A2E4" w14:textId="77777777" w:rsidR="007B0667" w:rsidRPr="004F7CE1" w:rsidRDefault="00F606BB">
      <w:pPr>
        <w:pStyle w:val="NormalBold"/>
      </w:pPr>
      <w:r w:rsidRPr="004F7CE1">
        <w:rPr>
          <w:rStyle w:val="HideTWBExt"/>
          <w:b w:val="0"/>
        </w:rPr>
        <w:t>&lt;RepeatBlock-By&gt;&lt;Members&gt;</w:t>
      </w:r>
      <w:r w:rsidRPr="004F7CE1">
        <w:t>Mélissa Camara</w:t>
      </w:r>
      <w:r w:rsidRPr="004F7CE1">
        <w:rPr>
          <w:rStyle w:val="HideTWBExt"/>
          <w:b w:val="0"/>
        </w:rPr>
        <w:t>&lt;/Members&gt;</w:t>
      </w:r>
    </w:p>
    <w:p w14:paraId="023AF201" w14:textId="77777777" w:rsidR="007B0667" w:rsidRPr="004F7CE1" w:rsidRDefault="00F606BB">
      <w:pPr>
        <w:pStyle w:val="NormalBold"/>
      </w:pPr>
      <w:r w:rsidRPr="004F7CE1">
        <w:rPr>
          <w:rStyle w:val="HideTWBExt"/>
          <w:b w:val="0"/>
        </w:rPr>
        <w:t>&lt;/RepeatBlock-By&gt;</w:t>
      </w:r>
    </w:p>
    <w:p w14:paraId="2A62B681"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80037CD" w14:textId="77777777" w:rsidR="007B0667" w:rsidRPr="004F7CE1" w:rsidRDefault="00F606BB">
      <w:pPr>
        <w:pStyle w:val="NormalBold"/>
      </w:pPr>
      <w:r w:rsidRPr="004F7CE1">
        <w:rPr>
          <w:rStyle w:val="HideTWBExt"/>
          <w:b w:val="0"/>
        </w:rPr>
        <w:t>&lt;Article&gt;</w:t>
      </w:r>
      <w:r w:rsidRPr="004F7CE1">
        <w:t>Article 37</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9B2BB02" w14:textId="77777777">
        <w:trPr>
          <w:trHeight w:hRule="exact" w:val="240"/>
          <w:jc w:val="center"/>
        </w:trPr>
        <w:tc>
          <w:tcPr>
            <w:tcW w:w="9752" w:type="dxa"/>
            <w:gridSpan w:val="2"/>
            <w:tcBorders>
              <w:top w:val="nil"/>
              <w:left w:val="nil"/>
              <w:bottom w:val="nil"/>
              <w:right w:val="nil"/>
            </w:tcBorders>
          </w:tcPr>
          <w:p w14:paraId="2B698226" w14:textId="77777777" w:rsidR="007B0667" w:rsidRPr="004F7CE1" w:rsidRDefault="007B0667"/>
        </w:tc>
      </w:tr>
      <w:tr w:rsidR="007B0667" w:rsidRPr="004F7CE1" w14:paraId="7FBE8307" w14:textId="77777777">
        <w:trPr>
          <w:trHeight w:val="240"/>
          <w:jc w:val="center"/>
        </w:trPr>
        <w:tc>
          <w:tcPr>
            <w:tcW w:w="4876" w:type="dxa"/>
            <w:tcBorders>
              <w:top w:val="nil"/>
              <w:left w:val="nil"/>
              <w:bottom w:val="nil"/>
              <w:right w:val="nil"/>
            </w:tcBorders>
          </w:tcPr>
          <w:p w14:paraId="28BCEEFB"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328CFF3" w14:textId="77777777" w:rsidR="007B0667" w:rsidRPr="004F7CE1" w:rsidRDefault="00F606BB">
            <w:pPr>
              <w:pStyle w:val="AmColumnHeading"/>
            </w:pPr>
            <w:r w:rsidRPr="004F7CE1">
              <w:t>Amendement</w:t>
            </w:r>
          </w:p>
        </w:tc>
      </w:tr>
      <w:tr w:rsidR="007B0667" w:rsidRPr="004F7CE1" w14:paraId="20A48315" w14:textId="77777777">
        <w:trPr>
          <w:jc w:val="center"/>
        </w:trPr>
        <w:tc>
          <w:tcPr>
            <w:tcW w:w="4876" w:type="dxa"/>
            <w:tcBorders>
              <w:top w:val="nil"/>
              <w:left w:val="nil"/>
              <w:bottom w:val="nil"/>
              <w:right w:val="nil"/>
            </w:tcBorders>
          </w:tcPr>
          <w:p w14:paraId="4AB59728" w14:textId="77777777" w:rsidR="007B0667" w:rsidRPr="004F7CE1" w:rsidRDefault="00F606BB">
            <w:pPr>
              <w:pStyle w:val="Normal6a"/>
              <w:jc w:val="center"/>
            </w:pPr>
            <w:r w:rsidRPr="004F7CE1">
              <w:rPr>
                <w:b/>
                <w:i/>
              </w:rPr>
              <w:t>Article 37</w:t>
            </w:r>
            <w:r w:rsidRPr="004F7CE1">
              <w:tab/>
            </w:r>
          </w:p>
        </w:tc>
        <w:tc>
          <w:tcPr>
            <w:tcW w:w="4876" w:type="dxa"/>
            <w:tcBorders>
              <w:top w:val="nil"/>
              <w:left w:val="nil"/>
              <w:bottom w:val="nil"/>
              <w:right w:val="nil"/>
            </w:tcBorders>
          </w:tcPr>
          <w:p w14:paraId="3374BDDC" w14:textId="77777777" w:rsidR="007B0667" w:rsidRPr="004F7CE1" w:rsidRDefault="00F606BB">
            <w:pPr>
              <w:pStyle w:val="Normal6a"/>
            </w:pPr>
            <w:r w:rsidRPr="004F7CE1">
              <w:rPr>
                <w:b/>
                <w:i/>
              </w:rPr>
              <w:t>supprimé</w:t>
            </w:r>
          </w:p>
        </w:tc>
      </w:tr>
      <w:tr w:rsidR="007B0667" w:rsidRPr="004F7CE1" w14:paraId="3A1BBFEB" w14:textId="77777777">
        <w:trPr>
          <w:jc w:val="center"/>
        </w:trPr>
        <w:tc>
          <w:tcPr>
            <w:tcW w:w="4876" w:type="dxa"/>
            <w:tcBorders>
              <w:top w:val="nil"/>
              <w:left w:val="nil"/>
              <w:bottom w:val="nil"/>
              <w:right w:val="nil"/>
            </w:tcBorders>
          </w:tcPr>
          <w:p w14:paraId="62456E28" w14:textId="77777777" w:rsidR="007B0667" w:rsidRPr="004F7CE1" w:rsidRDefault="00F606BB">
            <w:pPr>
              <w:pStyle w:val="Normal6a"/>
              <w:jc w:val="center"/>
            </w:pPr>
            <w:r w:rsidRPr="004F7CE1">
              <w:rPr>
                <w:b/>
                <w:i/>
              </w:rPr>
              <w:t>Communication avec des entités de pays tiers non reconnues</w:t>
            </w:r>
          </w:p>
        </w:tc>
        <w:tc>
          <w:tcPr>
            <w:tcW w:w="4876" w:type="dxa"/>
            <w:tcBorders>
              <w:top w:val="nil"/>
              <w:left w:val="nil"/>
              <w:bottom w:val="nil"/>
              <w:right w:val="nil"/>
            </w:tcBorders>
          </w:tcPr>
          <w:p w14:paraId="1C9FD0D8" w14:textId="77777777" w:rsidR="007B0667" w:rsidRPr="004F7CE1" w:rsidRDefault="007B0667">
            <w:pPr>
              <w:pStyle w:val="Normal6a"/>
            </w:pPr>
          </w:p>
        </w:tc>
      </w:tr>
      <w:tr w:rsidR="007B0667" w:rsidRPr="004F7CE1" w14:paraId="08EFC670" w14:textId="77777777">
        <w:trPr>
          <w:jc w:val="center"/>
        </w:trPr>
        <w:tc>
          <w:tcPr>
            <w:tcW w:w="4876" w:type="dxa"/>
            <w:tcBorders>
              <w:top w:val="nil"/>
              <w:left w:val="nil"/>
              <w:bottom w:val="nil"/>
              <w:right w:val="nil"/>
            </w:tcBorders>
          </w:tcPr>
          <w:p w14:paraId="559E5EDB" w14:textId="1B395C77" w:rsidR="007B0667" w:rsidRPr="004F7CE1" w:rsidRDefault="00F606BB">
            <w:pPr>
              <w:pStyle w:val="Normal6a"/>
            </w:pPr>
            <w:r w:rsidRPr="004F7CE1">
              <w:rPr>
                <w:b/>
                <w:i/>
              </w:rPr>
              <w:t>1. Les autorités compétentes peuvent communiquer, si nécessaire, avec des entités de pays tiers non reconnues chargées d</w:t>
            </w:r>
            <w:r w:rsidR="006246EA">
              <w:rPr>
                <w:b/>
                <w:i/>
              </w:rPr>
              <w:t>’</w:t>
            </w:r>
            <w:r w:rsidRPr="004F7CE1">
              <w:rPr>
                <w:b/>
                <w:i/>
              </w:rPr>
              <w:t>une ou de plusieurs étapes de la procédure de réadmission.</w:t>
            </w:r>
          </w:p>
        </w:tc>
        <w:tc>
          <w:tcPr>
            <w:tcW w:w="4876" w:type="dxa"/>
            <w:tcBorders>
              <w:top w:val="nil"/>
              <w:left w:val="nil"/>
              <w:bottom w:val="nil"/>
              <w:right w:val="nil"/>
            </w:tcBorders>
          </w:tcPr>
          <w:p w14:paraId="37A9D226" w14:textId="77777777" w:rsidR="007B0667" w:rsidRPr="004F7CE1" w:rsidRDefault="007B0667">
            <w:pPr>
              <w:pStyle w:val="Normal6a"/>
            </w:pPr>
          </w:p>
        </w:tc>
      </w:tr>
      <w:tr w:rsidR="007B0667" w:rsidRPr="004F7CE1" w14:paraId="1740B6D0" w14:textId="77777777">
        <w:trPr>
          <w:jc w:val="center"/>
        </w:trPr>
        <w:tc>
          <w:tcPr>
            <w:tcW w:w="4876" w:type="dxa"/>
            <w:tcBorders>
              <w:top w:val="nil"/>
              <w:left w:val="nil"/>
              <w:bottom w:val="nil"/>
              <w:right w:val="nil"/>
            </w:tcBorders>
          </w:tcPr>
          <w:p w14:paraId="719C66DD" w14:textId="5CF9CEAF" w:rsidR="007B0667" w:rsidRPr="004F7CE1" w:rsidRDefault="00F606BB">
            <w:pPr>
              <w:pStyle w:val="Normal6a"/>
            </w:pPr>
            <w:r w:rsidRPr="004F7CE1">
              <w:rPr>
                <w:b/>
                <w:i/>
              </w:rPr>
              <w:t>2. Cette communication est limitée à ce qui est nécessaire pour mener à bien la procédure de réadmission et n</w:t>
            </w:r>
            <w:r w:rsidR="006246EA">
              <w:rPr>
                <w:b/>
                <w:i/>
              </w:rPr>
              <w:t>’</w:t>
            </w:r>
            <w:r w:rsidRPr="004F7CE1">
              <w:rPr>
                <w:b/>
                <w:i/>
              </w:rPr>
              <w:t>équivaut pas à une reconnaissance diplomatique des entités concernées.</w:t>
            </w:r>
          </w:p>
        </w:tc>
        <w:tc>
          <w:tcPr>
            <w:tcW w:w="4876" w:type="dxa"/>
            <w:tcBorders>
              <w:top w:val="nil"/>
              <w:left w:val="nil"/>
              <w:bottom w:val="nil"/>
              <w:right w:val="nil"/>
            </w:tcBorders>
          </w:tcPr>
          <w:p w14:paraId="1823249F" w14:textId="77777777" w:rsidR="007B0667" w:rsidRPr="004F7CE1" w:rsidRDefault="007B0667">
            <w:pPr>
              <w:pStyle w:val="Normal6a"/>
            </w:pPr>
          </w:p>
        </w:tc>
      </w:tr>
    </w:tbl>
    <w:p w14:paraId="28B2153E"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2E5B088" w14:textId="77777777" w:rsidR="007B0667" w:rsidRPr="004F7CE1" w:rsidRDefault="00F606BB">
      <w:r w:rsidRPr="004F7CE1">
        <w:rPr>
          <w:rStyle w:val="HideTWBExt"/>
        </w:rPr>
        <w:t>&lt;/Amend&gt;</w:t>
      </w:r>
    </w:p>
    <w:p w14:paraId="50B23669"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2155</w:t>
      </w:r>
      <w:r w:rsidRPr="004F7CE1">
        <w:rPr>
          <w:rStyle w:val="HideTWBExt"/>
          <w:b w:val="0"/>
        </w:rPr>
        <w:t>&lt;/NumAm&gt;</w:t>
      </w:r>
    </w:p>
    <w:p w14:paraId="5FDE2E4A"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69A2A60C" w14:textId="77777777" w:rsidR="007B0667" w:rsidRPr="004F7CE1" w:rsidRDefault="00F606BB">
      <w:pPr>
        <w:pStyle w:val="NormalBold"/>
      </w:pPr>
      <w:r w:rsidRPr="004F7CE1">
        <w:rPr>
          <w:rStyle w:val="HideTWBExt"/>
          <w:b w:val="0"/>
        </w:rPr>
        <w:t>&lt;/RepeatBlock-By&gt;</w:t>
      </w:r>
    </w:p>
    <w:p w14:paraId="1FC8FA0C"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7C2D501C" w14:textId="77777777" w:rsidR="007B0667" w:rsidRPr="004F7CE1" w:rsidRDefault="00F606BB">
      <w:pPr>
        <w:pStyle w:val="NormalBold"/>
      </w:pPr>
      <w:r w:rsidRPr="004F7CE1">
        <w:rPr>
          <w:rStyle w:val="HideTWBExt"/>
          <w:b w:val="0"/>
        </w:rPr>
        <w:t>&lt;Article&gt;</w:t>
      </w:r>
      <w:r w:rsidRPr="004F7CE1">
        <w:t>Article 37 – paragraphe 1</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F2B487D" w14:textId="77777777">
        <w:trPr>
          <w:trHeight w:hRule="exact" w:val="240"/>
          <w:jc w:val="center"/>
        </w:trPr>
        <w:tc>
          <w:tcPr>
            <w:tcW w:w="9752" w:type="dxa"/>
            <w:gridSpan w:val="2"/>
            <w:tcBorders>
              <w:top w:val="nil"/>
              <w:left w:val="nil"/>
              <w:bottom w:val="nil"/>
              <w:right w:val="nil"/>
            </w:tcBorders>
          </w:tcPr>
          <w:p w14:paraId="71673363" w14:textId="77777777" w:rsidR="007B0667" w:rsidRPr="004F7CE1" w:rsidRDefault="007B0667"/>
        </w:tc>
      </w:tr>
      <w:tr w:rsidR="007B0667" w:rsidRPr="004F7CE1" w14:paraId="0140975F" w14:textId="77777777">
        <w:trPr>
          <w:trHeight w:val="240"/>
          <w:jc w:val="center"/>
        </w:trPr>
        <w:tc>
          <w:tcPr>
            <w:tcW w:w="4876" w:type="dxa"/>
            <w:tcBorders>
              <w:top w:val="nil"/>
              <w:left w:val="nil"/>
              <w:bottom w:val="nil"/>
              <w:right w:val="nil"/>
            </w:tcBorders>
          </w:tcPr>
          <w:p w14:paraId="5A88B00F"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8D728AF" w14:textId="77777777" w:rsidR="007B0667" w:rsidRPr="004F7CE1" w:rsidRDefault="00F606BB">
            <w:pPr>
              <w:pStyle w:val="AmColumnHeading"/>
            </w:pPr>
            <w:r w:rsidRPr="004F7CE1">
              <w:t>Amendement</w:t>
            </w:r>
          </w:p>
        </w:tc>
      </w:tr>
      <w:tr w:rsidR="007B0667" w:rsidRPr="004F7CE1" w14:paraId="34203539" w14:textId="77777777">
        <w:trPr>
          <w:jc w:val="center"/>
        </w:trPr>
        <w:tc>
          <w:tcPr>
            <w:tcW w:w="4876" w:type="dxa"/>
            <w:tcBorders>
              <w:top w:val="nil"/>
              <w:left w:val="nil"/>
              <w:bottom w:val="nil"/>
              <w:right w:val="nil"/>
            </w:tcBorders>
          </w:tcPr>
          <w:p w14:paraId="25FBCA2A" w14:textId="649B8D35" w:rsidR="007B0667" w:rsidRPr="004F7CE1" w:rsidRDefault="00F606BB">
            <w:pPr>
              <w:pStyle w:val="Normal6a"/>
            </w:pPr>
            <w:r w:rsidRPr="004F7CE1">
              <w:t>1.</w:t>
            </w:r>
            <w:r w:rsidRPr="004F7CE1">
              <w:tab/>
              <w:t xml:space="preserve">Les autorités compétentes peuvent communiquer, si nécessaire, avec des </w:t>
            </w:r>
            <w:r w:rsidRPr="004F7CE1">
              <w:rPr>
                <w:b/>
                <w:i/>
              </w:rPr>
              <w:t>entités</w:t>
            </w:r>
            <w:r w:rsidRPr="004F7CE1">
              <w:t xml:space="preserve"> de pays tiers non </w:t>
            </w:r>
            <w:r w:rsidRPr="004F7CE1">
              <w:rPr>
                <w:b/>
                <w:i/>
              </w:rPr>
              <w:t>reconnues chargées d</w:t>
            </w:r>
            <w:r w:rsidR="006246EA">
              <w:rPr>
                <w:b/>
                <w:i/>
              </w:rPr>
              <w:t>’</w:t>
            </w:r>
            <w:r w:rsidRPr="004F7CE1">
              <w:rPr>
                <w:b/>
                <w:i/>
              </w:rPr>
              <w:t>une ou de plusieurs étapes</w:t>
            </w:r>
            <w:r w:rsidRPr="004F7CE1">
              <w:t xml:space="preserve"> de la </w:t>
            </w:r>
            <w:r w:rsidRPr="004F7CE1">
              <w:rPr>
                <w:b/>
                <w:i/>
              </w:rPr>
              <w:t xml:space="preserve">procédure de </w:t>
            </w:r>
            <w:r w:rsidRPr="004F7CE1">
              <w:t>réadmission.</w:t>
            </w:r>
          </w:p>
        </w:tc>
        <w:tc>
          <w:tcPr>
            <w:tcW w:w="4876" w:type="dxa"/>
            <w:tcBorders>
              <w:top w:val="nil"/>
              <w:left w:val="nil"/>
              <w:bottom w:val="nil"/>
              <w:right w:val="nil"/>
            </w:tcBorders>
          </w:tcPr>
          <w:p w14:paraId="47877F01" w14:textId="77777777" w:rsidR="007B0667" w:rsidRPr="004F7CE1" w:rsidRDefault="00F606BB">
            <w:pPr>
              <w:pStyle w:val="Normal6a"/>
            </w:pPr>
            <w:r w:rsidRPr="004F7CE1">
              <w:t>1.</w:t>
            </w:r>
            <w:r w:rsidRPr="004F7CE1">
              <w:tab/>
              <w:t xml:space="preserve">Les autorités compétentes peuvent communiquer, si nécessaire, avec des </w:t>
            </w:r>
            <w:r w:rsidRPr="004F7CE1">
              <w:rPr>
                <w:b/>
                <w:i/>
              </w:rPr>
              <w:t>interlocuteurs</w:t>
            </w:r>
            <w:r w:rsidRPr="004F7CE1">
              <w:t xml:space="preserve"> de pays tiers non </w:t>
            </w:r>
            <w:r w:rsidRPr="004F7CE1">
              <w:rPr>
                <w:b/>
                <w:i/>
              </w:rPr>
              <w:t>reconnus chargés du retour et</w:t>
            </w:r>
            <w:r w:rsidRPr="004F7CE1">
              <w:t xml:space="preserve"> de la réadmission</w:t>
            </w:r>
            <w:r w:rsidRPr="004F7CE1">
              <w:rPr>
                <w:b/>
                <w:i/>
              </w:rPr>
              <w:t xml:space="preserve"> aux fins du retour du ressortissant de pays tiers dans un pays de retour situé en dehors du territoire des États membres</w:t>
            </w:r>
            <w:r w:rsidRPr="004F7CE1">
              <w:t>.</w:t>
            </w:r>
          </w:p>
        </w:tc>
      </w:tr>
    </w:tbl>
    <w:p w14:paraId="52A6A46C"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DFE9F78" w14:textId="77777777" w:rsidR="007B0667" w:rsidRPr="004F7CE1" w:rsidRDefault="00F606BB">
      <w:r w:rsidRPr="004F7CE1">
        <w:rPr>
          <w:rStyle w:val="HideTWBExt"/>
        </w:rPr>
        <w:t>&lt;/Amend&gt;</w:t>
      </w:r>
    </w:p>
    <w:p w14:paraId="0C38AF70"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2156</w:t>
      </w:r>
      <w:r w:rsidRPr="004F7CE1">
        <w:rPr>
          <w:rStyle w:val="HideTWBExt"/>
          <w:b w:val="0"/>
        </w:rPr>
        <w:t>&lt;/NumAm&gt;</w:t>
      </w:r>
    </w:p>
    <w:p w14:paraId="75AF244A" w14:textId="77777777" w:rsidR="007B0667" w:rsidRPr="004F7CE1" w:rsidRDefault="00F606BB">
      <w:pPr>
        <w:pStyle w:val="NormalBold"/>
      </w:pPr>
      <w:r w:rsidRPr="004F7CE1">
        <w:rPr>
          <w:rStyle w:val="HideTWBExt"/>
          <w:b w:val="0"/>
        </w:rPr>
        <w:t>&lt;RepeatBlock-By&gt;&lt;Members&gt;</w:t>
      </w:r>
      <w:r w:rsidRPr="004F7CE1">
        <w:t>François-Xavier Bellamy, Lukas Mandl, Alice Teodorescu Måwe, Sander Smit, Loránt Vincze, Lena Düpont, Tomas Tobé, Rasa Juknevičienė, Jeroen Lenaers</w:t>
      </w:r>
      <w:r w:rsidRPr="004F7CE1">
        <w:rPr>
          <w:rStyle w:val="HideTWBExt"/>
          <w:b w:val="0"/>
        </w:rPr>
        <w:t>&lt;/Members&gt;</w:t>
      </w:r>
    </w:p>
    <w:p w14:paraId="5B102B75" w14:textId="77777777" w:rsidR="007B0667" w:rsidRPr="004F7CE1" w:rsidRDefault="00F606BB">
      <w:pPr>
        <w:pStyle w:val="NormalBold"/>
      </w:pPr>
      <w:r w:rsidRPr="004F7CE1">
        <w:rPr>
          <w:rStyle w:val="HideTWBExt"/>
          <w:b w:val="0"/>
        </w:rPr>
        <w:t>&lt;/RepeatBlock-By&gt;</w:t>
      </w:r>
    </w:p>
    <w:p w14:paraId="16601C05"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01FB09B" w14:textId="77777777" w:rsidR="007B0667" w:rsidRPr="004F7CE1" w:rsidRDefault="00F606BB">
      <w:pPr>
        <w:pStyle w:val="NormalBold"/>
      </w:pPr>
      <w:r w:rsidRPr="004F7CE1">
        <w:rPr>
          <w:rStyle w:val="HideTWBExt"/>
          <w:b w:val="0"/>
        </w:rPr>
        <w:t>&lt;Article&gt;</w:t>
      </w:r>
      <w:r w:rsidRPr="004F7CE1">
        <w:t>Article 37 – paragraphe 1</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8C18A82" w14:textId="77777777">
        <w:trPr>
          <w:trHeight w:hRule="exact" w:val="240"/>
          <w:jc w:val="center"/>
        </w:trPr>
        <w:tc>
          <w:tcPr>
            <w:tcW w:w="9752" w:type="dxa"/>
            <w:gridSpan w:val="2"/>
            <w:tcBorders>
              <w:top w:val="nil"/>
              <w:left w:val="nil"/>
              <w:bottom w:val="nil"/>
              <w:right w:val="nil"/>
            </w:tcBorders>
          </w:tcPr>
          <w:p w14:paraId="5AC6D40B" w14:textId="77777777" w:rsidR="007B0667" w:rsidRPr="004F7CE1" w:rsidRDefault="007B0667"/>
        </w:tc>
      </w:tr>
      <w:tr w:rsidR="007B0667" w:rsidRPr="004F7CE1" w14:paraId="0CAD4BD6" w14:textId="77777777">
        <w:trPr>
          <w:trHeight w:val="240"/>
          <w:jc w:val="center"/>
        </w:trPr>
        <w:tc>
          <w:tcPr>
            <w:tcW w:w="4876" w:type="dxa"/>
            <w:tcBorders>
              <w:top w:val="nil"/>
              <w:left w:val="nil"/>
              <w:bottom w:val="nil"/>
              <w:right w:val="nil"/>
            </w:tcBorders>
          </w:tcPr>
          <w:p w14:paraId="53EB5D4A"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0766C557" w14:textId="77777777" w:rsidR="007B0667" w:rsidRPr="004F7CE1" w:rsidRDefault="00F606BB">
            <w:pPr>
              <w:pStyle w:val="AmColumnHeading"/>
            </w:pPr>
            <w:r w:rsidRPr="004F7CE1">
              <w:t>Amendement</w:t>
            </w:r>
          </w:p>
        </w:tc>
      </w:tr>
      <w:tr w:rsidR="007B0667" w:rsidRPr="004F7CE1" w14:paraId="6EEDC400" w14:textId="77777777">
        <w:trPr>
          <w:jc w:val="center"/>
        </w:trPr>
        <w:tc>
          <w:tcPr>
            <w:tcW w:w="4876" w:type="dxa"/>
            <w:tcBorders>
              <w:top w:val="nil"/>
              <w:left w:val="nil"/>
              <w:bottom w:val="nil"/>
              <w:right w:val="nil"/>
            </w:tcBorders>
          </w:tcPr>
          <w:p w14:paraId="6F43112E" w14:textId="1198CBC5" w:rsidR="007B0667" w:rsidRPr="004F7CE1" w:rsidRDefault="00F606BB">
            <w:pPr>
              <w:pStyle w:val="Normal6a"/>
            </w:pPr>
            <w:r w:rsidRPr="004F7CE1">
              <w:t>1.</w:t>
            </w:r>
            <w:r w:rsidRPr="004F7CE1">
              <w:tab/>
              <w:t xml:space="preserve">Les autorités compétentes peuvent communiquer, si nécessaire, avec des </w:t>
            </w:r>
            <w:r w:rsidRPr="004F7CE1">
              <w:rPr>
                <w:b/>
                <w:i/>
              </w:rPr>
              <w:t>entités</w:t>
            </w:r>
            <w:r w:rsidRPr="004F7CE1">
              <w:t xml:space="preserve"> de pays tiers non </w:t>
            </w:r>
            <w:r w:rsidRPr="004F7CE1">
              <w:rPr>
                <w:b/>
                <w:bCs/>
                <w:i/>
                <w:iCs/>
              </w:rPr>
              <w:t>reconnues chargées</w:t>
            </w:r>
            <w:r w:rsidRPr="004F7CE1">
              <w:t xml:space="preserve"> d</w:t>
            </w:r>
            <w:r w:rsidR="006246EA">
              <w:t>’</w:t>
            </w:r>
            <w:r w:rsidRPr="004F7CE1">
              <w:t>une ou de plusieurs étapes de la procédure de réadmission.</w:t>
            </w:r>
          </w:p>
        </w:tc>
        <w:tc>
          <w:tcPr>
            <w:tcW w:w="4876" w:type="dxa"/>
            <w:tcBorders>
              <w:top w:val="nil"/>
              <w:left w:val="nil"/>
              <w:bottom w:val="nil"/>
              <w:right w:val="nil"/>
            </w:tcBorders>
          </w:tcPr>
          <w:p w14:paraId="7AF6F3A4" w14:textId="54AE2D44" w:rsidR="007B0667" w:rsidRPr="004F7CE1" w:rsidRDefault="00F606BB">
            <w:pPr>
              <w:pStyle w:val="Normal6a"/>
            </w:pPr>
            <w:r w:rsidRPr="004F7CE1">
              <w:t>1.</w:t>
            </w:r>
            <w:r w:rsidRPr="004F7CE1">
              <w:tab/>
              <w:t>Les autorités compétentes peuvent communiquer, si nécessaire</w:t>
            </w:r>
            <w:r w:rsidRPr="004F7CE1">
              <w:rPr>
                <w:b/>
                <w:i/>
              </w:rPr>
              <w:t xml:space="preserve"> et dans un cadre exclusivement opérationnel</w:t>
            </w:r>
            <w:r w:rsidRPr="004F7CE1">
              <w:t xml:space="preserve">, avec des </w:t>
            </w:r>
            <w:r w:rsidRPr="004F7CE1">
              <w:rPr>
                <w:b/>
                <w:i/>
              </w:rPr>
              <w:t>représentants</w:t>
            </w:r>
            <w:r w:rsidRPr="004F7CE1">
              <w:t xml:space="preserve"> de pays tiers non </w:t>
            </w:r>
            <w:r w:rsidRPr="004F7CE1">
              <w:rPr>
                <w:b/>
                <w:bCs/>
                <w:i/>
                <w:iCs/>
              </w:rPr>
              <w:t>reconnus chargés</w:t>
            </w:r>
            <w:r w:rsidRPr="004F7CE1">
              <w:t xml:space="preserve"> d</w:t>
            </w:r>
            <w:r w:rsidR="006246EA">
              <w:t>’</w:t>
            </w:r>
            <w:r w:rsidRPr="004F7CE1">
              <w:t>une ou de plusieurs étapes de la procédure de réadmission.</w:t>
            </w:r>
          </w:p>
        </w:tc>
      </w:tr>
    </w:tbl>
    <w:p w14:paraId="328523B8"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38B81D17" w14:textId="77777777" w:rsidR="007B0667" w:rsidRPr="004F7CE1" w:rsidRDefault="00F606BB">
      <w:r w:rsidRPr="004F7CE1">
        <w:rPr>
          <w:rStyle w:val="HideTWBExt"/>
        </w:rPr>
        <w:t>&lt;/Amend&gt;</w:t>
      </w:r>
    </w:p>
    <w:p w14:paraId="0A40CDA1"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2157</w:t>
      </w:r>
      <w:r w:rsidRPr="004F7CE1">
        <w:rPr>
          <w:rStyle w:val="HideTWBExt"/>
          <w:b w:val="0"/>
        </w:rPr>
        <w:t>&lt;/NumAm&gt;</w:t>
      </w:r>
    </w:p>
    <w:p w14:paraId="731D5DE5"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48A8142D" w14:textId="77777777" w:rsidR="007B0667" w:rsidRPr="004F7CE1" w:rsidRDefault="00F606BB">
      <w:pPr>
        <w:pStyle w:val="NormalBold"/>
      </w:pPr>
      <w:r w:rsidRPr="004F7CE1">
        <w:rPr>
          <w:rStyle w:val="HideTWBExt"/>
          <w:b w:val="0"/>
        </w:rPr>
        <w:t>&lt;/RepeatBlock-By&gt;</w:t>
      </w:r>
    </w:p>
    <w:p w14:paraId="731AD118"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66D4823F" w14:textId="77777777" w:rsidR="007B0667" w:rsidRPr="004F7CE1" w:rsidRDefault="00F606BB">
      <w:pPr>
        <w:pStyle w:val="NormalBold"/>
      </w:pPr>
      <w:r w:rsidRPr="004F7CE1">
        <w:rPr>
          <w:rStyle w:val="HideTWBExt"/>
          <w:b w:val="0"/>
        </w:rPr>
        <w:t>&lt;Article&gt;</w:t>
      </w:r>
      <w:r w:rsidRPr="004F7CE1">
        <w:t>Article 37 – paragraphe 2</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65306A45" w14:textId="77777777">
        <w:trPr>
          <w:trHeight w:hRule="exact" w:val="240"/>
          <w:jc w:val="center"/>
        </w:trPr>
        <w:tc>
          <w:tcPr>
            <w:tcW w:w="9752" w:type="dxa"/>
            <w:gridSpan w:val="2"/>
            <w:tcBorders>
              <w:top w:val="nil"/>
              <w:left w:val="nil"/>
              <w:bottom w:val="nil"/>
              <w:right w:val="nil"/>
            </w:tcBorders>
          </w:tcPr>
          <w:p w14:paraId="0195A6E6" w14:textId="77777777" w:rsidR="007B0667" w:rsidRPr="004F7CE1" w:rsidRDefault="007B0667"/>
        </w:tc>
      </w:tr>
      <w:tr w:rsidR="007B0667" w:rsidRPr="004F7CE1" w14:paraId="4843ED06" w14:textId="77777777">
        <w:trPr>
          <w:trHeight w:val="240"/>
          <w:jc w:val="center"/>
        </w:trPr>
        <w:tc>
          <w:tcPr>
            <w:tcW w:w="4876" w:type="dxa"/>
            <w:tcBorders>
              <w:top w:val="nil"/>
              <w:left w:val="nil"/>
              <w:bottom w:val="nil"/>
              <w:right w:val="nil"/>
            </w:tcBorders>
          </w:tcPr>
          <w:p w14:paraId="0D69B30F"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B070B29" w14:textId="77777777" w:rsidR="007B0667" w:rsidRPr="004F7CE1" w:rsidRDefault="00F606BB">
            <w:pPr>
              <w:pStyle w:val="AmColumnHeading"/>
            </w:pPr>
            <w:r w:rsidRPr="004F7CE1">
              <w:t>Amendement</w:t>
            </w:r>
          </w:p>
        </w:tc>
      </w:tr>
      <w:tr w:rsidR="007B0667" w:rsidRPr="004F7CE1" w14:paraId="70363334" w14:textId="77777777">
        <w:trPr>
          <w:jc w:val="center"/>
        </w:trPr>
        <w:tc>
          <w:tcPr>
            <w:tcW w:w="4876" w:type="dxa"/>
            <w:tcBorders>
              <w:top w:val="nil"/>
              <w:left w:val="nil"/>
              <w:bottom w:val="nil"/>
              <w:right w:val="nil"/>
            </w:tcBorders>
          </w:tcPr>
          <w:p w14:paraId="70E8E3CE" w14:textId="075801C1" w:rsidR="007B0667" w:rsidRPr="004F7CE1" w:rsidRDefault="00F606BB">
            <w:pPr>
              <w:pStyle w:val="Normal6a"/>
            </w:pPr>
            <w:r w:rsidRPr="004F7CE1">
              <w:t>2.</w:t>
            </w:r>
            <w:r w:rsidRPr="004F7CE1">
              <w:tab/>
              <w:t xml:space="preserve">Cette communication est limitée à ce qui est nécessaire pour mener à bien la </w:t>
            </w:r>
            <w:r w:rsidRPr="004F7CE1">
              <w:rPr>
                <w:b/>
                <w:i/>
              </w:rPr>
              <w:t>procédure de</w:t>
            </w:r>
            <w:r w:rsidRPr="004F7CE1">
              <w:t xml:space="preserve"> réadmission et n</w:t>
            </w:r>
            <w:r w:rsidR="006246EA">
              <w:t>’</w:t>
            </w:r>
            <w:r w:rsidRPr="004F7CE1">
              <w:t xml:space="preserve">équivaut pas à une reconnaissance diplomatique des </w:t>
            </w:r>
            <w:r w:rsidRPr="004F7CE1">
              <w:rPr>
                <w:b/>
                <w:i/>
              </w:rPr>
              <w:t>entités concernées</w:t>
            </w:r>
            <w:r w:rsidRPr="004F7CE1">
              <w:t>.</w:t>
            </w:r>
          </w:p>
        </w:tc>
        <w:tc>
          <w:tcPr>
            <w:tcW w:w="4876" w:type="dxa"/>
            <w:tcBorders>
              <w:top w:val="nil"/>
              <w:left w:val="nil"/>
              <w:bottom w:val="nil"/>
              <w:right w:val="nil"/>
            </w:tcBorders>
          </w:tcPr>
          <w:p w14:paraId="317853DE" w14:textId="23EE304E" w:rsidR="007B0667" w:rsidRPr="004F7CE1" w:rsidRDefault="00F606BB">
            <w:pPr>
              <w:pStyle w:val="Normal6a"/>
            </w:pPr>
            <w:r w:rsidRPr="004F7CE1">
              <w:t>2.</w:t>
            </w:r>
            <w:r w:rsidRPr="004F7CE1">
              <w:tab/>
              <w:t xml:space="preserve">Cette communication est limitée à ce qui est nécessaire pour mener à bien </w:t>
            </w:r>
            <w:r w:rsidRPr="004F7CE1">
              <w:rPr>
                <w:b/>
                <w:i/>
              </w:rPr>
              <w:t xml:space="preserve">le retour et </w:t>
            </w:r>
            <w:r w:rsidRPr="004F7CE1">
              <w:t>la réadmission et n</w:t>
            </w:r>
            <w:r w:rsidR="006246EA">
              <w:t>’</w:t>
            </w:r>
            <w:r w:rsidRPr="004F7CE1">
              <w:t xml:space="preserve">équivaut pas à une reconnaissance diplomatique des </w:t>
            </w:r>
            <w:r w:rsidRPr="004F7CE1">
              <w:rPr>
                <w:b/>
                <w:i/>
              </w:rPr>
              <w:t>interlocuteurs concernés</w:t>
            </w:r>
            <w:r w:rsidRPr="004F7CE1">
              <w:t>.</w:t>
            </w:r>
          </w:p>
        </w:tc>
      </w:tr>
    </w:tbl>
    <w:p w14:paraId="6A573DA3"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2FE477D9" w14:textId="77777777" w:rsidR="007B0667" w:rsidRPr="004F7CE1" w:rsidRDefault="00F606BB">
      <w:r w:rsidRPr="004F7CE1">
        <w:rPr>
          <w:rStyle w:val="HideTWBExt"/>
        </w:rPr>
        <w:t>&lt;/Amend&gt;</w:t>
      </w:r>
    </w:p>
    <w:p w14:paraId="6AD68D4E"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2158</w:t>
      </w:r>
      <w:r w:rsidRPr="004F7CE1">
        <w:rPr>
          <w:rStyle w:val="HideTWBExt"/>
          <w:b w:val="0"/>
        </w:rPr>
        <w:t>&lt;/NumAm&gt;</w:t>
      </w:r>
    </w:p>
    <w:p w14:paraId="43F7E27F" w14:textId="77777777" w:rsidR="007B0667" w:rsidRPr="004F7CE1" w:rsidRDefault="00F606BB">
      <w:pPr>
        <w:pStyle w:val="NormalBold"/>
      </w:pPr>
      <w:r w:rsidRPr="004F7CE1">
        <w:rPr>
          <w:rStyle w:val="HideTWBExt"/>
          <w:b w:val="0"/>
        </w:rPr>
        <w:t>&lt;RepeatBlock-By&gt;&lt;Members&gt;</w:t>
      </w:r>
      <w:r w:rsidRPr="004F7CE1">
        <w:t>François-Xavier Bellamy, Lukas Mandl, Alice Teodorescu Måwe, Sander Smit, Loránt Vincze, Lena Düpont, Tomas Tobé, Rasa Juknevičienė, Jeroen Lenaers</w:t>
      </w:r>
      <w:r w:rsidRPr="004F7CE1">
        <w:rPr>
          <w:rStyle w:val="HideTWBExt"/>
          <w:b w:val="0"/>
        </w:rPr>
        <w:t>&lt;/Members&gt;</w:t>
      </w:r>
    </w:p>
    <w:p w14:paraId="17B8F10A" w14:textId="77777777" w:rsidR="007B0667" w:rsidRPr="004F7CE1" w:rsidRDefault="00F606BB">
      <w:pPr>
        <w:pStyle w:val="NormalBold"/>
      </w:pPr>
      <w:r w:rsidRPr="004F7CE1">
        <w:rPr>
          <w:rStyle w:val="HideTWBExt"/>
          <w:b w:val="0"/>
        </w:rPr>
        <w:t>&lt;/RepeatBlock-By&gt;</w:t>
      </w:r>
    </w:p>
    <w:p w14:paraId="2D03CA60"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5779221" w14:textId="77777777" w:rsidR="007B0667" w:rsidRPr="004F7CE1" w:rsidRDefault="00F606BB">
      <w:pPr>
        <w:pStyle w:val="NormalBold"/>
      </w:pPr>
      <w:r w:rsidRPr="004F7CE1">
        <w:rPr>
          <w:rStyle w:val="HideTWBExt"/>
          <w:b w:val="0"/>
        </w:rPr>
        <w:t>&lt;Article&gt;</w:t>
      </w:r>
      <w:r w:rsidRPr="004F7CE1">
        <w:t>Article 37 – paragraphe 2 bis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040C7EE" w14:textId="77777777">
        <w:trPr>
          <w:trHeight w:hRule="exact" w:val="240"/>
          <w:jc w:val="center"/>
        </w:trPr>
        <w:tc>
          <w:tcPr>
            <w:tcW w:w="9752" w:type="dxa"/>
            <w:gridSpan w:val="2"/>
            <w:tcBorders>
              <w:top w:val="nil"/>
              <w:left w:val="nil"/>
              <w:bottom w:val="nil"/>
              <w:right w:val="nil"/>
            </w:tcBorders>
          </w:tcPr>
          <w:p w14:paraId="572DB9E1" w14:textId="77777777" w:rsidR="007B0667" w:rsidRPr="004F7CE1" w:rsidRDefault="007B0667"/>
        </w:tc>
      </w:tr>
      <w:tr w:rsidR="007B0667" w:rsidRPr="004F7CE1" w14:paraId="19EE6025" w14:textId="77777777">
        <w:trPr>
          <w:trHeight w:val="240"/>
          <w:jc w:val="center"/>
        </w:trPr>
        <w:tc>
          <w:tcPr>
            <w:tcW w:w="4876" w:type="dxa"/>
            <w:tcBorders>
              <w:top w:val="nil"/>
              <w:left w:val="nil"/>
              <w:bottom w:val="nil"/>
              <w:right w:val="nil"/>
            </w:tcBorders>
          </w:tcPr>
          <w:p w14:paraId="2042AB1D"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8AB2D1C" w14:textId="77777777" w:rsidR="007B0667" w:rsidRPr="004F7CE1" w:rsidRDefault="00F606BB">
            <w:pPr>
              <w:pStyle w:val="AmColumnHeading"/>
            </w:pPr>
            <w:r w:rsidRPr="004F7CE1">
              <w:t>Amendement</w:t>
            </w:r>
          </w:p>
        </w:tc>
      </w:tr>
      <w:tr w:rsidR="007B0667" w:rsidRPr="004F7CE1" w14:paraId="25D82F7B" w14:textId="77777777">
        <w:trPr>
          <w:jc w:val="center"/>
        </w:trPr>
        <w:tc>
          <w:tcPr>
            <w:tcW w:w="4876" w:type="dxa"/>
            <w:tcBorders>
              <w:top w:val="nil"/>
              <w:left w:val="nil"/>
              <w:bottom w:val="nil"/>
              <w:right w:val="nil"/>
            </w:tcBorders>
          </w:tcPr>
          <w:p w14:paraId="68EB1E2A" w14:textId="77777777" w:rsidR="007B0667" w:rsidRPr="004F7CE1" w:rsidRDefault="007B0667">
            <w:pPr>
              <w:pStyle w:val="Normal6a"/>
            </w:pPr>
          </w:p>
        </w:tc>
        <w:tc>
          <w:tcPr>
            <w:tcW w:w="4876" w:type="dxa"/>
            <w:tcBorders>
              <w:top w:val="nil"/>
              <w:left w:val="nil"/>
              <w:bottom w:val="nil"/>
              <w:right w:val="nil"/>
            </w:tcBorders>
          </w:tcPr>
          <w:p w14:paraId="1EF13057" w14:textId="3D127095" w:rsidR="007B0667" w:rsidRPr="004F7CE1" w:rsidRDefault="00F606BB">
            <w:pPr>
              <w:pStyle w:val="Normal6a"/>
            </w:pPr>
            <w:r w:rsidRPr="004F7CE1">
              <w:rPr>
                <w:b/>
                <w:i/>
              </w:rPr>
              <w:t>2 bis.</w:t>
            </w:r>
            <w:r w:rsidRPr="004F7CE1">
              <w:tab/>
            </w:r>
            <w:r w:rsidRPr="004F7CE1">
              <w:rPr>
                <w:b/>
                <w:i/>
              </w:rPr>
              <w:t>Toute communication au titre du présent article s</w:t>
            </w:r>
            <w:r w:rsidR="006246EA">
              <w:rPr>
                <w:b/>
                <w:i/>
              </w:rPr>
              <w:t>’</w:t>
            </w:r>
            <w:r w:rsidRPr="004F7CE1">
              <w:rPr>
                <w:b/>
                <w:i/>
              </w:rPr>
              <w:t>entend strictement sans préjudice de la position de l</w:t>
            </w:r>
            <w:r w:rsidR="006246EA">
              <w:rPr>
                <w:b/>
                <w:i/>
              </w:rPr>
              <w:t>’</w:t>
            </w:r>
            <w:r w:rsidRPr="004F7CE1">
              <w:rPr>
                <w:b/>
                <w:i/>
              </w:rPr>
              <w:t>Union sur le statut des territoires ou entités concernés et ne saurait être considérée comme une reconnaissance, un soutien ou une approbation de leur autorité ou de leur légitimité.</w:t>
            </w:r>
          </w:p>
        </w:tc>
      </w:tr>
    </w:tbl>
    <w:p w14:paraId="71A24C29"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7A50AFDC" w14:textId="77777777" w:rsidR="007B0667" w:rsidRPr="004F7CE1" w:rsidRDefault="00F606BB">
      <w:r w:rsidRPr="004F7CE1">
        <w:rPr>
          <w:rStyle w:val="HideTWBExt"/>
        </w:rPr>
        <w:t>&lt;/Amend&gt;</w:t>
      </w:r>
    </w:p>
    <w:p w14:paraId="04778B94"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2159</w:t>
      </w:r>
      <w:r w:rsidRPr="004F7CE1">
        <w:rPr>
          <w:rStyle w:val="HideTWBExt"/>
          <w:b w:val="0"/>
        </w:rPr>
        <w:t>&lt;/NumAm&gt;</w:t>
      </w:r>
    </w:p>
    <w:p w14:paraId="79325B98" w14:textId="77777777" w:rsidR="007B0667" w:rsidRPr="004F7CE1" w:rsidRDefault="00F606BB">
      <w:pPr>
        <w:pStyle w:val="NormalBold"/>
      </w:pPr>
      <w:r w:rsidRPr="004F7CE1">
        <w:rPr>
          <w:rStyle w:val="HideTWBExt"/>
          <w:b w:val="0"/>
        </w:rPr>
        <w:t>&lt;RepeatBlock-By&gt;&lt;Members&gt;</w:t>
      </w:r>
      <w:r w:rsidRPr="004F7CE1">
        <w:t>François-Xavier Bellamy, Lukas Mandl, Alice Teodorescu Måwe, Sander Smit, Ana Miguel Pedro, Loránt Vincze, Lena Düpont, Tomas Tobé, Rasa Juknevičienė, Jeroen Lenaers, Karlo Ressler</w:t>
      </w:r>
      <w:r w:rsidRPr="004F7CE1">
        <w:rPr>
          <w:rStyle w:val="HideTWBExt"/>
          <w:b w:val="0"/>
        </w:rPr>
        <w:t>&lt;/Members&gt;</w:t>
      </w:r>
    </w:p>
    <w:p w14:paraId="1BF0C437" w14:textId="77777777" w:rsidR="007B0667" w:rsidRPr="004F7CE1" w:rsidRDefault="00F606BB">
      <w:pPr>
        <w:pStyle w:val="NormalBold"/>
      </w:pPr>
      <w:r w:rsidRPr="004F7CE1">
        <w:rPr>
          <w:rStyle w:val="HideTWBExt"/>
          <w:b w:val="0"/>
        </w:rPr>
        <w:t>&lt;/RepeatBlock-By&gt;</w:t>
      </w:r>
    </w:p>
    <w:p w14:paraId="7EA43E54"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7DF8203C" w14:textId="77777777" w:rsidR="007B0667" w:rsidRPr="004F7CE1" w:rsidRDefault="00F606BB">
      <w:pPr>
        <w:pStyle w:val="NormalBold"/>
      </w:pPr>
      <w:r w:rsidRPr="004F7CE1">
        <w:rPr>
          <w:rStyle w:val="HideTWBExt"/>
          <w:b w:val="0"/>
        </w:rPr>
        <w:t>&lt;Article&gt;</w:t>
      </w:r>
      <w:r w:rsidRPr="004F7CE1">
        <w:t>Article 37 bis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F122205" w14:textId="77777777">
        <w:trPr>
          <w:trHeight w:hRule="exact" w:val="240"/>
          <w:jc w:val="center"/>
        </w:trPr>
        <w:tc>
          <w:tcPr>
            <w:tcW w:w="9752" w:type="dxa"/>
            <w:gridSpan w:val="2"/>
            <w:tcBorders>
              <w:top w:val="nil"/>
              <w:left w:val="nil"/>
              <w:bottom w:val="nil"/>
              <w:right w:val="nil"/>
            </w:tcBorders>
          </w:tcPr>
          <w:p w14:paraId="32F9AA97" w14:textId="77777777" w:rsidR="007B0667" w:rsidRPr="004F7CE1" w:rsidRDefault="007B0667"/>
        </w:tc>
      </w:tr>
      <w:tr w:rsidR="007B0667" w:rsidRPr="004F7CE1" w14:paraId="4989F2E4" w14:textId="77777777">
        <w:trPr>
          <w:trHeight w:val="240"/>
          <w:jc w:val="center"/>
        </w:trPr>
        <w:tc>
          <w:tcPr>
            <w:tcW w:w="4876" w:type="dxa"/>
            <w:tcBorders>
              <w:top w:val="nil"/>
              <w:left w:val="nil"/>
              <w:bottom w:val="nil"/>
              <w:right w:val="nil"/>
            </w:tcBorders>
          </w:tcPr>
          <w:p w14:paraId="65AFF860"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AD85D8F" w14:textId="77777777" w:rsidR="007B0667" w:rsidRPr="004F7CE1" w:rsidRDefault="00F606BB">
            <w:pPr>
              <w:pStyle w:val="AmColumnHeading"/>
            </w:pPr>
            <w:r w:rsidRPr="004F7CE1">
              <w:t>Amendement</w:t>
            </w:r>
          </w:p>
        </w:tc>
      </w:tr>
      <w:tr w:rsidR="007B0667" w:rsidRPr="004F7CE1" w14:paraId="4D8A5EA4" w14:textId="77777777">
        <w:trPr>
          <w:jc w:val="center"/>
        </w:trPr>
        <w:tc>
          <w:tcPr>
            <w:tcW w:w="4876" w:type="dxa"/>
            <w:tcBorders>
              <w:top w:val="nil"/>
              <w:left w:val="nil"/>
              <w:bottom w:val="nil"/>
              <w:right w:val="nil"/>
            </w:tcBorders>
          </w:tcPr>
          <w:p w14:paraId="4C37FAA8" w14:textId="77777777" w:rsidR="007B0667" w:rsidRPr="004F7CE1" w:rsidRDefault="007B0667">
            <w:pPr>
              <w:pStyle w:val="Normal6a"/>
            </w:pPr>
          </w:p>
        </w:tc>
        <w:tc>
          <w:tcPr>
            <w:tcW w:w="4876" w:type="dxa"/>
            <w:tcBorders>
              <w:top w:val="nil"/>
              <w:left w:val="nil"/>
              <w:bottom w:val="nil"/>
              <w:right w:val="nil"/>
            </w:tcBorders>
          </w:tcPr>
          <w:p w14:paraId="1A97D31A" w14:textId="77777777" w:rsidR="007B0667" w:rsidRPr="004F7CE1" w:rsidRDefault="00F606BB">
            <w:pPr>
              <w:pStyle w:val="Normal6a"/>
              <w:jc w:val="center"/>
            </w:pPr>
            <w:r w:rsidRPr="004F7CE1">
              <w:rPr>
                <w:b/>
                <w:i/>
              </w:rPr>
              <w:t>Article 37 bis</w:t>
            </w:r>
            <w:r w:rsidRPr="004F7CE1">
              <w:tab/>
            </w:r>
          </w:p>
        </w:tc>
      </w:tr>
      <w:tr w:rsidR="007B0667" w:rsidRPr="004F7CE1" w14:paraId="638D4E58" w14:textId="77777777">
        <w:trPr>
          <w:jc w:val="center"/>
        </w:trPr>
        <w:tc>
          <w:tcPr>
            <w:tcW w:w="4876" w:type="dxa"/>
            <w:tcBorders>
              <w:top w:val="nil"/>
              <w:left w:val="nil"/>
              <w:bottom w:val="nil"/>
              <w:right w:val="nil"/>
            </w:tcBorders>
          </w:tcPr>
          <w:p w14:paraId="505D9D62" w14:textId="77777777" w:rsidR="007B0667" w:rsidRPr="004F7CE1" w:rsidRDefault="007B0667">
            <w:pPr>
              <w:pStyle w:val="Normal6a"/>
            </w:pPr>
          </w:p>
        </w:tc>
        <w:tc>
          <w:tcPr>
            <w:tcW w:w="4876" w:type="dxa"/>
            <w:tcBorders>
              <w:top w:val="nil"/>
              <w:left w:val="nil"/>
              <w:bottom w:val="nil"/>
              <w:right w:val="nil"/>
            </w:tcBorders>
          </w:tcPr>
          <w:p w14:paraId="326B9058" w14:textId="77777777" w:rsidR="007B0667" w:rsidRPr="004F7CE1" w:rsidRDefault="00F606BB">
            <w:pPr>
              <w:pStyle w:val="Normal6a"/>
              <w:jc w:val="center"/>
            </w:pPr>
            <w:r w:rsidRPr="004F7CE1">
              <w:rPr>
                <w:b/>
                <w:i/>
              </w:rPr>
              <w:t>Dimension extérieure et coopération avec les pays tiers</w:t>
            </w:r>
          </w:p>
        </w:tc>
      </w:tr>
      <w:tr w:rsidR="007B0667" w:rsidRPr="004F7CE1" w14:paraId="771AC59E" w14:textId="77777777">
        <w:trPr>
          <w:jc w:val="center"/>
        </w:trPr>
        <w:tc>
          <w:tcPr>
            <w:tcW w:w="4876" w:type="dxa"/>
            <w:tcBorders>
              <w:top w:val="nil"/>
              <w:left w:val="nil"/>
              <w:bottom w:val="nil"/>
              <w:right w:val="nil"/>
            </w:tcBorders>
          </w:tcPr>
          <w:p w14:paraId="3F035FA9" w14:textId="77777777" w:rsidR="007B0667" w:rsidRPr="004F7CE1" w:rsidRDefault="007B0667">
            <w:pPr>
              <w:pStyle w:val="Normal6a"/>
            </w:pPr>
          </w:p>
        </w:tc>
        <w:tc>
          <w:tcPr>
            <w:tcW w:w="4876" w:type="dxa"/>
            <w:tcBorders>
              <w:top w:val="nil"/>
              <w:left w:val="nil"/>
              <w:bottom w:val="nil"/>
              <w:right w:val="nil"/>
            </w:tcBorders>
          </w:tcPr>
          <w:p w14:paraId="7F799A20" w14:textId="670E0612" w:rsidR="007B0667" w:rsidRPr="004F7CE1" w:rsidRDefault="00F606BB">
            <w:pPr>
              <w:pStyle w:val="Normal6a"/>
            </w:pPr>
            <w:r w:rsidRPr="004F7CE1">
              <w:rPr>
                <w:b/>
                <w:i/>
              </w:rPr>
              <w:t>1. L</w:t>
            </w:r>
            <w:r w:rsidR="006246EA">
              <w:rPr>
                <w:b/>
                <w:i/>
              </w:rPr>
              <w:t>’</w:t>
            </w:r>
            <w:r w:rsidRPr="004F7CE1">
              <w:rPr>
                <w:b/>
                <w:i/>
              </w:rPr>
              <w:t>Union et les États membres veillent à ce que la dimension extérieure de la politique de retour fasse partie intégrante de l</w:t>
            </w:r>
            <w:r w:rsidR="006246EA">
              <w:rPr>
                <w:b/>
                <w:i/>
              </w:rPr>
              <w:t>’</w:t>
            </w:r>
            <w:r w:rsidRPr="004F7CE1">
              <w:rPr>
                <w:b/>
                <w:i/>
              </w:rPr>
              <w:t>approche globale en matière de migration.</w:t>
            </w:r>
          </w:p>
        </w:tc>
      </w:tr>
      <w:tr w:rsidR="007B0667" w:rsidRPr="004F7CE1" w14:paraId="39066F97" w14:textId="77777777">
        <w:trPr>
          <w:jc w:val="center"/>
        </w:trPr>
        <w:tc>
          <w:tcPr>
            <w:tcW w:w="4876" w:type="dxa"/>
            <w:tcBorders>
              <w:top w:val="nil"/>
              <w:left w:val="nil"/>
              <w:bottom w:val="nil"/>
              <w:right w:val="nil"/>
            </w:tcBorders>
          </w:tcPr>
          <w:p w14:paraId="591C3250" w14:textId="77777777" w:rsidR="007B0667" w:rsidRPr="004F7CE1" w:rsidRDefault="007B0667">
            <w:pPr>
              <w:pStyle w:val="Normal6a"/>
            </w:pPr>
          </w:p>
        </w:tc>
        <w:tc>
          <w:tcPr>
            <w:tcW w:w="4876" w:type="dxa"/>
            <w:tcBorders>
              <w:top w:val="nil"/>
              <w:left w:val="nil"/>
              <w:bottom w:val="nil"/>
              <w:right w:val="nil"/>
            </w:tcBorders>
          </w:tcPr>
          <w:p w14:paraId="29C300E7" w14:textId="7D1F623A" w:rsidR="007B0667" w:rsidRPr="004F7CE1" w:rsidRDefault="00F606BB">
            <w:pPr>
              <w:pStyle w:val="Normal6a"/>
            </w:pPr>
            <w:r w:rsidRPr="004F7CE1">
              <w:rPr>
                <w:b/>
                <w:i/>
              </w:rPr>
              <w:t>2. L</w:t>
            </w:r>
            <w:r w:rsidR="006246EA">
              <w:rPr>
                <w:b/>
                <w:i/>
              </w:rPr>
              <w:t>’</w:t>
            </w:r>
            <w:r w:rsidRPr="004F7CE1">
              <w:rPr>
                <w:b/>
                <w:i/>
              </w:rPr>
              <w:t>Union et les États membres poursuivent des partenariats équilibrés et globaux avec les pays tiers, en faisant du retour, de la réadmission et de la réintégration des éléments essentiels de leur engagement.</w:t>
            </w:r>
          </w:p>
        </w:tc>
      </w:tr>
      <w:tr w:rsidR="007B0667" w:rsidRPr="004F7CE1" w14:paraId="6644FC49" w14:textId="77777777">
        <w:trPr>
          <w:jc w:val="center"/>
        </w:trPr>
        <w:tc>
          <w:tcPr>
            <w:tcW w:w="4876" w:type="dxa"/>
            <w:tcBorders>
              <w:top w:val="nil"/>
              <w:left w:val="nil"/>
              <w:bottom w:val="nil"/>
              <w:right w:val="nil"/>
            </w:tcBorders>
          </w:tcPr>
          <w:p w14:paraId="46F3CD3F" w14:textId="77777777" w:rsidR="007B0667" w:rsidRPr="004F7CE1" w:rsidRDefault="007B0667">
            <w:pPr>
              <w:pStyle w:val="Normal6a"/>
            </w:pPr>
          </w:p>
        </w:tc>
        <w:tc>
          <w:tcPr>
            <w:tcW w:w="4876" w:type="dxa"/>
            <w:tcBorders>
              <w:top w:val="nil"/>
              <w:left w:val="nil"/>
              <w:bottom w:val="nil"/>
              <w:right w:val="nil"/>
            </w:tcBorders>
          </w:tcPr>
          <w:p w14:paraId="1215B81D" w14:textId="43397527" w:rsidR="007B0667" w:rsidRPr="004F7CE1" w:rsidRDefault="00F606BB">
            <w:pPr>
              <w:pStyle w:val="Normal6a"/>
            </w:pPr>
            <w:r w:rsidRPr="004F7CE1">
              <w:rPr>
                <w:b/>
                <w:i/>
              </w:rPr>
              <w:t>3. L</w:t>
            </w:r>
            <w:r w:rsidR="006246EA">
              <w:rPr>
                <w:b/>
                <w:i/>
              </w:rPr>
              <w:t>’</w:t>
            </w:r>
            <w:r w:rsidRPr="004F7CE1">
              <w:rPr>
                <w:b/>
                <w:i/>
              </w:rPr>
              <w:t>utilisation coordonnée de l</w:t>
            </w:r>
            <w:r w:rsidR="006246EA">
              <w:rPr>
                <w:b/>
                <w:i/>
              </w:rPr>
              <w:t>’</w:t>
            </w:r>
            <w:r w:rsidRPr="004F7CE1">
              <w:rPr>
                <w:b/>
                <w:i/>
              </w:rPr>
              <w:t>ensemble des politiques et outils pertinents de l</w:t>
            </w:r>
            <w:r w:rsidR="006246EA">
              <w:rPr>
                <w:b/>
                <w:i/>
              </w:rPr>
              <w:t>’</w:t>
            </w:r>
            <w:r w:rsidRPr="004F7CE1">
              <w:rPr>
                <w:b/>
                <w:i/>
              </w:rPr>
              <w:t>Union, y compris la politique en matière de visas ainsi que les instruments commerciaux, diplomatiques et de développement, est directement subordonnée au niveau de coopération en matière de réadmission, afin de soutenir des procédures fiables et efficaces avec les pays tiers.</w:t>
            </w:r>
          </w:p>
        </w:tc>
      </w:tr>
      <w:tr w:rsidR="007B0667" w:rsidRPr="004F7CE1" w14:paraId="66B6896E" w14:textId="77777777">
        <w:trPr>
          <w:jc w:val="center"/>
        </w:trPr>
        <w:tc>
          <w:tcPr>
            <w:tcW w:w="4876" w:type="dxa"/>
            <w:tcBorders>
              <w:top w:val="nil"/>
              <w:left w:val="nil"/>
              <w:bottom w:val="nil"/>
              <w:right w:val="nil"/>
            </w:tcBorders>
          </w:tcPr>
          <w:p w14:paraId="7F8F6EDB" w14:textId="77777777" w:rsidR="007B0667" w:rsidRPr="004F7CE1" w:rsidRDefault="007B0667">
            <w:pPr>
              <w:pStyle w:val="Normal6a"/>
            </w:pPr>
          </w:p>
        </w:tc>
        <w:tc>
          <w:tcPr>
            <w:tcW w:w="4876" w:type="dxa"/>
            <w:tcBorders>
              <w:top w:val="nil"/>
              <w:left w:val="nil"/>
              <w:bottom w:val="nil"/>
              <w:right w:val="nil"/>
            </w:tcBorders>
          </w:tcPr>
          <w:p w14:paraId="3C9CCECE" w14:textId="3684C098" w:rsidR="007B0667" w:rsidRPr="004F7CE1" w:rsidRDefault="00F606BB">
            <w:pPr>
              <w:pStyle w:val="Normal6a"/>
            </w:pPr>
            <w:r w:rsidRPr="004F7CE1">
              <w:rPr>
                <w:b/>
                <w:i/>
              </w:rPr>
              <w:t>4. Les États membres informent la Commission et les autres États membres de la mise en œuvre de leurs partenariats, des difficultés rencontrées et du niveau de coopération des pays tiers concernés, afin de favoriser une approche coordonnée de l</w:t>
            </w:r>
            <w:r w:rsidR="006246EA">
              <w:rPr>
                <w:b/>
                <w:i/>
              </w:rPr>
              <w:t>’</w:t>
            </w:r>
            <w:r w:rsidRPr="004F7CE1">
              <w:rPr>
                <w:b/>
                <w:i/>
              </w:rPr>
              <w:t>Union.</w:t>
            </w:r>
          </w:p>
        </w:tc>
      </w:tr>
      <w:tr w:rsidR="007B0667" w:rsidRPr="004F7CE1" w14:paraId="44EE3EC9" w14:textId="77777777">
        <w:trPr>
          <w:jc w:val="center"/>
        </w:trPr>
        <w:tc>
          <w:tcPr>
            <w:tcW w:w="4876" w:type="dxa"/>
            <w:tcBorders>
              <w:top w:val="nil"/>
              <w:left w:val="nil"/>
              <w:bottom w:val="nil"/>
              <w:right w:val="nil"/>
            </w:tcBorders>
          </w:tcPr>
          <w:p w14:paraId="03C31D94" w14:textId="77777777" w:rsidR="007B0667" w:rsidRPr="004F7CE1" w:rsidRDefault="007B0667">
            <w:pPr>
              <w:pStyle w:val="Normal6a"/>
            </w:pPr>
          </w:p>
        </w:tc>
        <w:tc>
          <w:tcPr>
            <w:tcW w:w="4876" w:type="dxa"/>
            <w:tcBorders>
              <w:top w:val="nil"/>
              <w:left w:val="nil"/>
              <w:bottom w:val="nil"/>
              <w:right w:val="nil"/>
            </w:tcBorders>
          </w:tcPr>
          <w:p w14:paraId="6F52575B" w14:textId="21E22BAB" w:rsidR="007B0667" w:rsidRPr="004F7CE1" w:rsidRDefault="00F606BB">
            <w:pPr>
              <w:pStyle w:val="Normal6a"/>
            </w:pPr>
            <w:r w:rsidRPr="004F7CE1">
              <w:rPr>
                <w:b/>
                <w:i/>
              </w:rPr>
              <w:t>5. Lorsqu</w:t>
            </w:r>
            <w:r w:rsidR="006246EA">
              <w:rPr>
                <w:b/>
                <w:i/>
              </w:rPr>
              <w:t>’</w:t>
            </w:r>
            <w:r w:rsidRPr="004F7CE1">
              <w:rPr>
                <w:b/>
                <w:i/>
              </w:rPr>
              <w:t>un manque de coopération persistant ou injustifié de la part d</w:t>
            </w:r>
            <w:r w:rsidR="006246EA">
              <w:rPr>
                <w:b/>
                <w:i/>
              </w:rPr>
              <w:t>’</w:t>
            </w:r>
            <w:r w:rsidRPr="004F7CE1">
              <w:rPr>
                <w:b/>
                <w:i/>
              </w:rPr>
              <w:t>un pays tiers est constaté, l</w:t>
            </w:r>
            <w:r w:rsidR="006246EA">
              <w:rPr>
                <w:b/>
                <w:i/>
              </w:rPr>
              <w:t>’</w:t>
            </w:r>
            <w:r w:rsidRPr="004F7CE1">
              <w:rPr>
                <w:b/>
                <w:i/>
              </w:rPr>
              <w:t>Union prend les mesures appropriées, y compris le recours à des instruments politiques restrictifs, afin de rétablir une coopération efficace et durable en matière de réadmission.</w:t>
            </w:r>
          </w:p>
        </w:tc>
      </w:tr>
    </w:tbl>
    <w:p w14:paraId="02EB8143"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1FCA8B75" w14:textId="77777777" w:rsidR="007B0667" w:rsidRPr="004F7CE1" w:rsidRDefault="00F606BB">
      <w:r w:rsidRPr="004F7CE1">
        <w:rPr>
          <w:rStyle w:val="HideTWBExt"/>
        </w:rPr>
        <w:t>&lt;/Amend&gt;</w:t>
      </w:r>
    </w:p>
    <w:p w14:paraId="3854D01D"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2160</w:t>
      </w:r>
      <w:r w:rsidRPr="004F7CE1">
        <w:rPr>
          <w:rStyle w:val="HideTWBExt"/>
          <w:b w:val="0"/>
        </w:rPr>
        <w:t>&lt;/NumAm&gt;</w:t>
      </w:r>
    </w:p>
    <w:p w14:paraId="28C0B364"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03AEC86B" w14:textId="77777777" w:rsidR="007B0667" w:rsidRPr="004F7CE1" w:rsidRDefault="00F606BB">
      <w:pPr>
        <w:pStyle w:val="NormalBold"/>
      </w:pPr>
      <w:r w:rsidRPr="004F7CE1">
        <w:rPr>
          <w:rStyle w:val="HideTWBExt"/>
          <w:b w:val="0"/>
        </w:rPr>
        <w:t>&lt;/RepeatBlock-By&gt;</w:t>
      </w:r>
    </w:p>
    <w:p w14:paraId="634B501D"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5B4D5EEC" w14:textId="77777777" w:rsidR="007B0667" w:rsidRPr="004F7CE1" w:rsidRDefault="00F606BB">
      <w:pPr>
        <w:pStyle w:val="NormalBold"/>
      </w:pPr>
      <w:r w:rsidRPr="004F7CE1">
        <w:rPr>
          <w:rStyle w:val="HideTWBExt"/>
          <w:b w:val="0"/>
        </w:rPr>
        <w:t>&lt;Article&gt;</w:t>
      </w:r>
      <w:r w:rsidRPr="004F7CE1">
        <w:t>Chapitre VII</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3EA2298" w14:textId="77777777">
        <w:trPr>
          <w:trHeight w:hRule="exact" w:val="240"/>
          <w:jc w:val="center"/>
        </w:trPr>
        <w:tc>
          <w:tcPr>
            <w:tcW w:w="9752" w:type="dxa"/>
            <w:gridSpan w:val="2"/>
            <w:tcBorders>
              <w:top w:val="nil"/>
              <w:left w:val="nil"/>
              <w:bottom w:val="nil"/>
              <w:right w:val="nil"/>
            </w:tcBorders>
          </w:tcPr>
          <w:p w14:paraId="423F5D46" w14:textId="77777777" w:rsidR="007B0667" w:rsidRPr="004F7CE1" w:rsidRDefault="007B0667"/>
        </w:tc>
      </w:tr>
      <w:tr w:rsidR="007B0667" w:rsidRPr="004F7CE1" w14:paraId="5E127B3B" w14:textId="77777777">
        <w:trPr>
          <w:trHeight w:val="240"/>
          <w:jc w:val="center"/>
        </w:trPr>
        <w:tc>
          <w:tcPr>
            <w:tcW w:w="4876" w:type="dxa"/>
            <w:tcBorders>
              <w:top w:val="nil"/>
              <w:left w:val="nil"/>
              <w:bottom w:val="nil"/>
              <w:right w:val="nil"/>
            </w:tcBorders>
          </w:tcPr>
          <w:p w14:paraId="183DE4BB"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197CA6AA" w14:textId="77777777" w:rsidR="007B0667" w:rsidRPr="004F7CE1" w:rsidRDefault="00F606BB">
            <w:pPr>
              <w:pStyle w:val="AmColumnHeading"/>
            </w:pPr>
            <w:r w:rsidRPr="004F7CE1">
              <w:t>Amendement</w:t>
            </w:r>
          </w:p>
        </w:tc>
      </w:tr>
      <w:tr w:rsidR="007B0667" w:rsidRPr="004F7CE1" w14:paraId="7F4483C5" w14:textId="77777777">
        <w:trPr>
          <w:jc w:val="center"/>
        </w:trPr>
        <w:tc>
          <w:tcPr>
            <w:tcW w:w="4876" w:type="dxa"/>
            <w:tcBorders>
              <w:top w:val="nil"/>
              <w:left w:val="nil"/>
              <w:bottom w:val="nil"/>
              <w:right w:val="nil"/>
            </w:tcBorders>
          </w:tcPr>
          <w:p w14:paraId="060E7E79" w14:textId="77777777" w:rsidR="007B0667" w:rsidRPr="004F7CE1" w:rsidRDefault="00F606BB">
            <w:pPr>
              <w:pStyle w:val="Normal6a"/>
            </w:pPr>
            <w:r w:rsidRPr="004F7CE1">
              <w:rPr>
                <w:b/>
                <w:i/>
              </w:rPr>
              <w:t>VII</w:t>
            </w:r>
            <w:r w:rsidRPr="004F7CE1">
              <w:tab/>
            </w:r>
            <w:r w:rsidRPr="004F7CE1">
              <w:rPr>
                <w:b/>
                <w:i/>
              </w:rPr>
              <w:t>[...]</w:t>
            </w:r>
          </w:p>
        </w:tc>
        <w:tc>
          <w:tcPr>
            <w:tcW w:w="4876" w:type="dxa"/>
            <w:tcBorders>
              <w:top w:val="nil"/>
              <w:left w:val="nil"/>
              <w:bottom w:val="nil"/>
              <w:right w:val="nil"/>
            </w:tcBorders>
          </w:tcPr>
          <w:p w14:paraId="75169AFB" w14:textId="77777777" w:rsidR="007B0667" w:rsidRPr="004F7CE1" w:rsidRDefault="00F606BB">
            <w:pPr>
              <w:pStyle w:val="Normal6a"/>
            </w:pPr>
            <w:r w:rsidRPr="004F7CE1">
              <w:rPr>
                <w:b/>
                <w:i/>
              </w:rPr>
              <w:t>supprimé</w:t>
            </w:r>
          </w:p>
        </w:tc>
      </w:tr>
    </w:tbl>
    <w:p w14:paraId="02800EB0"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05C01BA1" w14:textId="77777777" w:rsidR="007B0667" w:rsidRPr="004F7CE1" w:rsidRDefault="00F606BB">
      <w:r w:rsidRPr="004F7CE1">
        <w:rPr>
          <w:rStyle w:val="HideTWBExt"/>
        </w:rPr>
        <w:t>&lt;/Amend&gt;</w:t>
      </w:r>
    </w:p>
    <w:p w14:paraId="35F0B0FB"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2161</w:t>
      </w:r>
      <w:r w:rsidRPr="004F7CE1">
        <w:rPr>
          <w:rStyle w:val="HideTWBExt"/>
          <w:b w:val="0"/>
        </w:rPr>
        <w:t>&lt;/NumAm&gt;</w:t>
      </w:r>
    </w:p>
    <w:p w14:paraId="6DC24E36"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523F51A5" w14:textId="77777777" w:rsidR="007B0667" w:rsidRPr="004F7CE1" w:rsidRDefault="00F606BB">
      <w:pPr>
        <w:pStyle w:val="NormalBold"/>
      </w:pPr>
      <w:r w:rsidRPr="004F7CE1">
        <w:rPr>
          <w:rStyle w:val="HideTWBExt"/>
          <w:b w:val="0"/>
        </w:rPr>
        <w:t>&lt;/RepeatBlock-By&gt;</w:t>
      </w:r>
    </w:p>
    <w:p w14:paraId="622C13A9"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FFB29BD" w14:textId="77777777" w:rsidR="007B0667" w:rsidRPr="004F7CE1" w:rsidRDefault="00F606BB">
      <w:pPr>
        <w:pStyle w:val="NormalBold"/>
      </w:pPr>
      <w:r w:rsidRPr="004F7CE1">
        <w:rPr>
          <w:rStyle w:val="HideTWBExt"/>
          <w:b w:val="0"/>
        </w:rPr>
        <w:t>&lt;Article&gt;</w:t>
      </w:r>
      <w:r w:rsidRPr="004F7CE1">
        <w:t>Article 38</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659C729A" w14:textId="77777777">
        <w:trPr>
          <w:trHeight w:hRule="exact" w:val="240"/>
          <w:jc w:val="center"/>
        </w:trPr>
        <w:tc>
          <w:tcPr>
            <w:tcW w:w="9752" w:type="dxa"/>
            <w:gridSpan w:val="2"/>
            <w:tcBorders>
              <w:top w:val="nil"/>
              <w:left w:val="nil"/>
              <w:bottom w:val="nil"/>
              <w:right w:val="nil"/>
            </w:tcBorders>
          </w:tcPr>
          <w:p w14:paraId="717D0E59" w14:textId="77777777" w:rsidR="007B0667" w:rsidRPr="004F7CE1" w:rsidRDefault="007B0667"/>
        </w:tc>
      </w:tr>
      <w:tr w:rsidR="007B0667" w:rsidRPr="004F7CE1" w14:paraId="7316C2B2" w14:textId="77777777">
        <w:trPr>
          <w:trHeight w:val="240"/>
          <w:jc w:val="center"/>
        </w:trPr>
        <w:tc>
          <w:tcPr>
            <w:tcW w:w="4876" w:type="dxa"/>
            <w:tcBorders>
              <w:top w:val="nil"/>
              <w:left w:val="nil"/>
              <w:bottom w:val="nil"/>
              <w:right w:val="nil"/>
            </w:tcBorders>
          </w:tcPr>
          <w:p w14:paraId="3DE56AF7"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5456A96" w14:textId="77777777" w:rsidR="007B0667" w:rsidRPr="004F7CE1" w:rsidRDefault="00F606BB">
            <w:pPr>
              <w:pStyle w:val="AmColumnHeading"/>
            </w:pPr>
            <w:r w:rsidRPr="004F7CE1">
              <w:t>Amendement</w:t>
            </w:r>
          </w:p>
        </w:tc>
      </w:tr>
      <w:tr w:rsidR="007B0667" w:rsidRPr="004F7CE1" w14:paraId="3106BE23" w14:textId="77777777">
        <w:trPr>
          <w:jc w:val="center"/>
        </w:trPr>
        <w:tc>
          <w:tcPr>
            <w:tcW w:w="4876" w:type="dxa"/>
            <w:tcBorders>
              <w:top w:val="nil"/>
              <w:left w:val="nil"/>
              <w:bottom w:val="nil"/>
              <w:right w:val="nil"/>
            </w:tcBorders>
          </w:tcPr>
          <w:p w14:paraId="4B382E6F" w14:textId="77777777" w:rsidR="007B0667" w:rsidRPr="004F7CE1" w:rsidRDefault="00F606BB">
            <w:pPr>
              <w:pStyle w:val="Normal6a"/>
            </w:pPr>
            <w:r w:rsidRPr="004F7CE1">
              <w:rPr>
                <w:b/>
                <w:i/>
              </w:rPr>
              <w:t>[...]</w:t>
            </w:r>
          </w:p>
        </w:tc>
        <w:tc>
          <w:tcPr>
            <w:tcW w:w="4876" w:type="dxa"/>
            <w:tcBorders>
              <w:top w:val="nil"/>
              <w:left w:val="nil"/>
              <w:bottom w:val="nil"/>
              <w:right w:val="nil"/>
            </w:tcBorders>
          </w:tcPr>
          <w:p w14:paraId="455A3742" w14:textId="77777777" w:rsidR="007B0667" w:rsidRPr="004F7CE1" w:rsidRDefault="00F606BB">
            <w:pPr>
              <w:pStyle w:val="Normal6a"/>
            </w:pPr>
            <w:r w:rsidRPr="004F7CE1">
              <w:rPr>
                <w:b/>
                <w:i/>
              </w:rPr>
              <w:t>supprimé</w:t>
            </w:r>
          </w:p>
        </w:tc>
      </w:tr>
    </w:tbl>
    <w:p w14:paraId="6AB9126A"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9045435" w14:textId="77777777" w:rsidR="007B0667" w:rsidRPr="004F7CE1" w:rsidRDefault="00F606BB">
      <w:r w:rsidRPr="004F7CE1">
        <w:rPr>
          <w:rStyle w:val="HideTWBExt"/>
        </w:rPr>
        <w:t>&lt;/Amend&gt;</w:t>
      </w:r>
    </w:p>
    <w:p w14:paraId="161F5E15"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2162</w:t>
      </w:r>
      <w:r w:rsidRPr="004F7CE1">
        <w:rPr>
          <w:rStyle w:val="HideTWBExt"/>
          <w:b w:val="0"/>
        </w:rPr>
        <w:t>&lt;/NumAm&gt;</w:t>
      </w:r>
    </w:p>
    <w:p w14:paraId="4C690386" w14:textId="77777777" w:rsidR="007B0667" w:rsidRPr="004F7CE1" w:rsidRDefault="00F606BB">
      <w:pPr>
        <w:pStyle w:val="NormalBold"/>
        <w:rPr>
          <w:lang w:val="it-IT"/>
        </w:rPr>
      </w:pPr>
      <w:r w:rsidRPr="009B7A8D">
        <w:rPr>
          <w:rStyle w:val="HideTWBExt"/>
          <w:b w:val="0"/>
          <w:lang w:val="it-IT"/>
        </w:rPr>
        <w:t>&lt;RepeatBlock-By&gt;&lt;Members&gt;</w:t>
      </w:r>
      <w:r w:rsidRPr="004F7CE1">
        <w:rPr>
          <w:lang w:val="it-IT"/>
        </w:rPr>
        <w:t>Charlie Weimers, Alessandro Ciriani, Assita Kanko</w:t>
      </w:r>
      <w:r w:rsidRPr="009B7A8D">
        <w:rPr>
          <w:rStyle w:val="HideTWBExt"/>
          <w:b w:val="0"/>
          <w:lang w:val="it-IT"/>
        </w:rPr>
        <w:t>&lt;/Members&gt;</w:t>
      </w:r>
    </w:p>
    <w:p w14:paraId="73B918D9" w14:textId="77777777" w:rsidR="007B0667" w:rsidRPr="004F7CE1" w:rsidRDefault="00F606BB">
      <w:pPr>
        <w:pStyle w:val="NormalBold"/>
        <w:rPr>
          <w:lang w:val="it-IT"/>
        </w:rPr>
      </w:pPr>
      <w:r w:rsidRPr="009B7A8D">
        <w:rPr>
          <w:rStyle w:val="HideTWBExt"/>
          <w:b w:val="0"/>
          <w:lang w:val="it-IT"/>
        </w:rPr>
        <w:t>&lt;/RepeatBlock-By&gt;</w:t>
      </w:r>
    </w:p>
    <w:p w14:paraId="1EFB2FA0"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55ECB18" w14:textId="77777777" w:rsidR="007B0667" w:rsidRPr="004F7CE1" w:rsidRDefault="00F606BB">
      <w:pPr>
        <w:pStyle w:val="NormalBold"/>
      </w:pPr>
      <w:r w:rsidRPr="004F7CE1">
        <w:rPr>
          <w:rStyle w:val="HideTWBExt"/>
          <w:b w:val="0"/>
        </w:rPr>
        <w:t>&lt;Article&gt;</w:t>
      </w:r>
      <w:r w:rsidRPr="004F7CE1">
        <w:t>Article 38 – paragraphe 3</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4D3607C" w14:textId="77777777">
        <w:trPr>
          <w:trHeight w:hRule="exact" w:val="240"/>
          <w:jc w:val="center"/>
        </w:trPr>
        <w:tc>
          <w:tcPr>
            <w:tcW w:w="9752" w:type="dxa"/>
            <w:gridSpan w:val="2"/>
            <w:tcBorders>
              <w:top w:val="nil"/>
              <w:left w:val="nil"/>
              <w:bottom w:val="nil"/>
              <w:right w:val="nil"/>
            </w:tcBorders>
          </w:tcPr>
          <w:p w14:paraId="40A21383" w14:textId="77777777" w:rsidR="007B0667" w:rsidRPr="004F7CE1" w:rsidRDefault="007B0667"/>
        </w:tc>
      </w:tr>
      <w:tr w:rsidR="007B0667" w:rsidRPr="004F7CE1" w14:paraId="261DF27B" w14:textId="77777777">
        <w:trPr>
          <w:trHeight w:val="240"/>
          <w:jc w:val="center"/>
        </w:trPr>
        <w:tc>
          <w:tcPr>
            <w:tcW w:w="4876" w:type="dxa"/>
            <w:tcBorders>
              <w:top w:val="nil"/>
              <w:left w:val="nil"/>
              <w:bottom w:val="nil"/>
              <w:right w:val="nil"/>
            </w:tcBorders>
          </w:tcPr>
          <w:p w14:paraId="5C292AFE"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2634A16" w14:textId="77777777" w:rsidR="007B0667" w:rsidRPr="004F7CE1" w:rsidRDefault="00F606BB">
            <w:pPr>
              <w:pStyle w:val="AmColumnHeading"/>
            </w:pPr>
            <w:r w:rsidRPr="004F7CE1">
              <w:t>Amendement</w:t>
            </w:r>
          </w:p>
        </w:tc>
      </w:tr>
      <w:tr w:rsidR="007B0667" w:rsidRPr="004F7CE1" w14:paraId="4F7B80F9" w14:textId="77777777">
        <w:trPr>
          <w:jc w:val="center"/>
        </w:trPr>
        <w:tc>
          <w:tcPr>
            <w:tcW w:w="4876" w:type="dxa"/>
            <w:tcBorders>
              <w:top w:val="nil"/>
              <w:left w:val="nil"/>
              <w:bottom w:val="nil"/>
              <w:right w:val="nil"/>
            </w:tcBorders>
          </w:tcPr>
          <w:p w14:paraId="65EC0CE8" w14:textId="79378D62" w:rsidR="007B0667" w:rsidRPr="004F7CE1" w:rsidRDefault="00F606BB">
            <w:pPr>
              <w:pStyle w:val="Normal6a"/>
            </w:pPr>
            <w:r w:rsidRPr="004F7CE1">
              <w:t>3.</w:t>
            </w:r>
            <w:r w:rsidRPr="004F7CE1">
              <w:tab/>
              <w:t>Les États membres se communiquent, sur demande, des informations concernant une personne qui relève du champ d</w:t>
            </w:r>
            <w:r w:rsidR="006246EA">
              <w:t>’</w:t>
            </w:r>
            <w:r w:rsidRPr="004F7CE1">
              <w:t>application du présent règlement aux fins de l</w:t>
            </w:r>
            <w:r w:rsidR="006246EA">
              <w:t>’</w:t>
            </w:r>
            <w:r w:rsidRPr="004F7CE1">
              <w:t>exécution de la procédure de retour</w:t>
            </w:r>
            <w:r w:rsidRPr="004F7CE1">
              <w:rPr>
                <w:b/>
                <w:i/>
              </w:rPr>
              <w:t>, de la procédure de réadmission</w:t>
            </w:r>
            <w:r w:rsidRPr="004F7CE1">
              <w:t xml:space="preserve"> et de la fourniture d</w:t>
            </w:r>
            <w:r w:rsidR="006246EA">
              <w:t>’</w:t>
            </w:r>
            <w:r w:rsidRPr="004F7CE1">
              <w:t>une aide à la réintégration.</w:t>
            </w:r>
          </w:p>
        </w:tc>
        <w:tc>
          <w:tcPr>
            <w:tcW w:w="4876" w:type="dxa"/>
            <w:tcBorders>
              <w:top w:val="nil"/>
              <w:left w:val="nil"/>
              <w:bottom w:val="nil"/>
              <w:right w:val="nil"/>
            </w:tcBorders>
          </w:tcPr>
          <w:p w14:paraId="2BB81146" w14:textId="757BDBD7" w:rsidR="007B0667" w:rsidRPr="004F7CE1" w:rsidRDefault="00F606BB">
            <w:pPr>
              <w:pStyle w:val="Normal6a"/>
            </w:pPr>
            <w:r w:rsidRPr="004F7CE1">
              <w:t>3.</w:t>
            </w:r>
            <w:r w:rsidRPr="004F7CE1">
              <w:tab/>
              <w:t xml:space="preserve">Les États membres se communiquent, sur demande, des informations </w:t>
            </w:r>
            <w:r w:rsidRPr="004F7CE1">
              <w:rPr>
                <w:b/>
                <w:i/>
              </w:rPr>
              <w:t xml:space="preserve">disponibles </w:t>
            </w:r>
            <w:r w:rsidRPr="004F7CE1">
              <w:t>concernant une personne qui relève du champ d</w:t>
            </w:r>
            <w:r w:rsidR="006246EA">
              <w:t>’</w:t>
            </w:r>
            <w:r w:rsidRPr="004F7CE1">
              <w:t>application du présent règlement aux fins de l</w:t>
            </w:r>
            <w:r w:rsidR="006246EA">
              <w:t>’</w:t>
            </w:r>
            <w:r w:rsidRPr="004F7CE1">
              <w:t>exécution de la procédure de retour et de la fourniture d</w:t>
            </w:r>
            <w:r w:rsidR="006246EA">
              <w:t>’</w:t>
            </w:r>
            <w:r w:rsidRPr="004F7CE1">
              <w:t xml:space="preserve">une aide </w:t>
            </w:r>
            <w:r w:rsidRPr="004F7CE1">
              <w:rPr>
                <w:b/>
                <w:i/>
              </w:rPr>
              <w:t xml:space="preserve">au retour et </w:t>
            </w:r>
            <w:r w:rsidRPr="004F7CE1">
              <w:t>à la réintégration.</w:t>
            </w:r>
          </w:p>
        </w:tc>
      </w:tr>
    </w:tbl>
    <w:p w14:paraId="500FA26E"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02D724DD" w14:textId="77777777" w:rsidR="007B0667" w:rsidRPr="004F7CE1" w:rsidRDefault="00F606BB">
      <w:r w:rsidRPr="004F7CE1">
        <w:rPr>
          <w:rStyle w:val="HideTWBExt"/>
        </w:rPr>
        <w:t>&lt;/Amend&gt;</w:t>
      </w:r>
    </w:p>
    <w:p w14:paraId="12ADF007"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2163</w:t>
      </w:r>
      <w:r w:rsidRPr="004F7CE1">
        <w:rPr>
          <w:rStyle w:val="HideTWBExt"/>
          <w:b w:val="0"/>
        </w:rPr>
        <w:t>&lt;/NumAm&gt;</w:t>
      </w:r>
    </w:p>
    <w:p w14:paraId="35DE09CC" w14:textId="77777777" w:rsidR="007B0667" w:rsidRPr="004F7CE1" w:rsidRDefault="00F606BB">
      <w:pPr>
        <w:pStyle w:val="NormalBold"/>
      </w:pPr>
      <w:r w:rsidRPr="004F7CE1">
        <w:rPr>
          <w:rStyle w:val="HideTWBExt"/>
          <w:b w:val="0"/>
        </w:rPr>
        <w:t>&lt;RepeatBlock-By&gt;&lt;Members&gt;</w:t>
      </w:r>
      <w:r w:rsidRPr="004F7CE1">
        <w:t>François-Xavier Bellamy, Lukas Mandl, Alice Teodorescu Måwe, Sander Smit, Loránt Vincze, Lena Düpont, Tomas Tobé, Rasa Juknevičienė, Jeroen Lenaers</w:t>
      </w:r>
      <w:r w:rsidRPr="004F7CE1">
        <w:rPr>
          <w:rStyle w:val="HideTWBExt"/>
          <w:b w:val="0"/>
        </w:rPr>
        <w:t>&lt;/Members&gt;</w:t>
      </w:r>
    </w:p>
    <w:p w14:paraId="222AAC01" w14:textId="77777777" w:rsidR="007B0667" w:rsidRPr="004F7CE1" w:rsidRDefault="00F606BB">
      <w:pPr>
        <w:pStyle w:val="NormalBold"/>
      </w:pPr>
      <w:r w:rsidRPr="004F7CE1">
        <w:rPr>
          <w:rStyle w:val="HideTWBExt"/>
          <w:b w:val="0"/>
        </w:rPr>
        <w:t>&lt;/RepeatBlock-By&gt;</w:t>
      </w:r>
    </w:p>
    <w:p w14:paraId="5A15747C"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42295E3" w14:textId="77777777" w:rsidR="007B0667" w:rsidRPr="004F7CE1" w:rsidRDefault="00F606BB">
      <w:pPr>
        <w:pStyle w:val="NormalBold"/>
      </w:pPr>
      <w:r w:rsidRPr="004F7CE1">
        <w:rPr>
          <w:rStyle w:val="HideTWBExt"/>
          <w:b w:val="0"/>
        </w:rPr>
        <w:t>&lt;Article&gt;</w:t>
      </w:r>
      <w:r w:rsidRPr="004F7CE1">
        <w:t>Article 38 – paragraphe 4</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CC903BB" w14:textId="77777777">
        <w:trPr>
          <w:trHeight w:hRule="exact" w:val="240"/>
          <w:jc w:val="center"/>
        </w:trPr>
        <w:tc>
          <w:tcPr>
            <w:tcW w:w="9752" w:type="dxa"/>
            <w:gridSpan w:val="2"/>
            <w:tcBorders>
              <w:top w:val="nil"/>
              <w:left w:val="nil"/>
              <w:bottom w:val="nil"/>
              <w:right w:val="nil"/>
            </w:tcBorders>
          </w:tcPr>
          <w:p w14:paraId="3DDCDAF7" w14:textId="77777777" w:rsidR="007B0667" w:rsidRPr="004F7CE1" w:rsidRDefault="007B0667"/>
        </w:tc>
      </w:tr>
      <w:tr w:rsidR="007B0667" w:rsidRPr="004F7CE1" w14:paraId="5E81196A" w14:textId="77777777">
        <w:trPr>
          <w:trHeight w:val="240"/>
          <w:jc w:val="center"/>
        </w:trPr>
        <w:tc>
          <w:tcPr>
            <w:tcW w:w="4876" w:type="dxa"/>
            <w:tcBorders>
              <w:top w:val="nil"/>
              <w:left w:val="nil"/>
              <w:bottom w:val="nil"/>
              <w:right w:val="nil"/>
            </w:tcBorders>
          </w:tcPr>
          <w:p w14:paraId="26A0FA25"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08A935C9" w14:textId="77777777" w:rsidR="007B0667" w:rsidRPr="004F7CE1" w:rsidRDefault="00F606BB">
            <w:pPr>
              <w:pStyle w:val="AmColumnHeading"/>
            </w:pPr>
            <w:r w:rsidRPr="004F7CE1">
              <w:t>Amendement</w:t>
            </w:r>
          </w:p>
        </w:tc>
      </w:tr>
      <w:tr w:rsidR="007B0667" w:rsidRPr="004F7CE1" w14:paraId="1027951A" w14:textId="77777777">
        <w:trPr>
          <w:jc w:val="center"/>
        </w:trPr>
        <w:tc>
          <w:tcPr>
            <w:tcW w:w="4876" w:type="dxa"/>
            <w:tcBorders>
              <w:top w:val="nil"/>
              <w:left w:val="nil"/>
              <w:bottom w:val="nil"/>
              <w:right w:val="nil"/>
            </w:tcBorders>
          </w:tcPr>
          <w:p w14:paraId="19B8D698" w14:textId="16841DA0" w:rsidR="007B0667" w:rsidRPr="004F7CE1" w:rsidRDefault="00F606BB">
            <w:pPr>
              <w:pStyle w:val="Normal6a"/>
            </w:pPr>
            <w:r w:rsidRPr="004F7CE1">
              <w:rPr>
                <w:b/>
                <w:i/>
              </w:rPr>
              <w:t>4.</w:t>
            </w:r>
            <w:r w:rsidRPr="004F7CE1">
              <w:tab/>
            </w:r>
            <w:r w:rsidRPr="004F7CE1">
              <w:rPr>
                <w:b/>
                <w:i/>
              </w:rPr>
              <w:t>Lorsque les informations visées au paragraphe 3 peuvent être échangées au moyen des systèmes d</w:t>
            </w:r>
            <w:r w:rsidR="006246EA">
              <w:rPr>
                <w:b/>
                <w:i/>
              </w:rPr>
              <w:t>’</w:t>
            </w:r>
            <w:r w:rsidRPr="004F7CE1">
              <w:rPr>
                <w:b/>
                <w:i/>
              </w:rPr>
              <w:t>information de l</w:t>
            </w:r>
            <w:r w:rsidR="006246EA">
              <w:rPr>
                <w:b/>
                <w:i/>
              </w:rPr>
              <w:t>’</w:t>
            </w:r>
            <w:r w:rsidRPr="004F7CE1">
              <w:rPr>
                <w:b/>
                <w:i/>
              </w:rPr>
              <w:t>UE mentionnés à l</w:t>
            </w:r>
            <w:r w:rsidR="006246EA">
              <w:rPr>
                <w:b/>
                <w:i/>
              </w:rPr>
              <w:t>’</w:t>
            </w:r>
            <w:r w:rsidRPr="004F7CE1">
              <w:rPr>
                <w:b/>
                <w:i/>
              </w:rPr>
              <w:t>article 4, point 15), du règlement (UE) 2019/818 du Parlement européen et du Conseil</w:t>
            </w:r>
            <w:r w:rsidRPr="004F7CE1">
              <w:rPr>
                <w:b/>
                <w:i/>
                <w:vertAlign w:val="superscript"/>
              </w:rPr>
              <w:t>30</w:t>
            </w:r>
            <w:r w:rsidRPr="004F7CE1">
              <w:rPr>
                <w:b/>
                <w:i/>
              </w:rPr>
              <w:t xml:space="preserve"> ou sous la forme d</w:t>
            </w:r>
            <w:r w:rsidR="006246EA">
              <w:rPr>
                <w:b/>
                <w:i/>
              </w:rPr>
              <w:t>’</w:t>
            </w:r>
            <w:r w:rsidRPr="004F7CE1">
              <w:rPr>
                <w:b/>
                <w:i/>
              </w:rPr>
              <w:t>informations supplémentaires conformément au règlement (UE) 2018/1860, elles sont échangées uniquement par ces moyens.</w:t>
            </w:r>
          </w:p>
        </w:tc>
        <w:tc>
          <w:tcPr>
            <w:tcW w:w="4876" w:type="dxa"/>
            <w:tcBorders>
              <w:top w:val="nil"/>
              <w:left w:val="nil"/>
              <w:bottom w:val="nil"/>
              <w:right w:val="nil"/>
            </w:tcBorders>
          </w:tcPr>
          <w:p w14:paraId="630D4BF3" w14:textId="77777777" w:rsidR="007B0667" w:rsidRPr="004F7CE1" w:rsidRDefault="00F606BB">
            <w:pPr>
              <w:pStyle w:val="Normal6a"/>
            </w:pPr>
            <w:r w:rsidRPr="004F7CE1">
              <w:rPr>
                <w:b/>
                <w:i/>
              </w:rPr>
              <w:t>supprimé</w:t>
            </w:r>
          </w:p>
        </w:tc>
      </w:tr>
      <w:tr w:rsidR="007B0667" w:rsidRPr="004F7CE1" w14:paraId="16A76BDA" w14:textId="77777777">
        <w:trPr>
          <w:jc w:val="center"/>
        </w:trPr>
        <w:tc>
          <w:tcPr>
            <w:tcW w:w="4876" w:type="dxa"/>
            <w:tcBorders>
              <w:top w:val="nil"/>
              <w:left w:val="nil"/>
              <w:bottom w:val="nil"/>
              <w:right w:val="nil"/>
            </w:tcBorders>
          </w:tcPr>
          <w:p w14:paraId="598FC888" w14:textId="77777777" w:rsidR="007B0667" w:rsidRPr="004F7CE1" w:rsidRDefault="00F606BB">
            <w:pPr>
              <w:pStyle w:val="Normal6a"/>
            </w:pPr>
            <w:r w:rsidRPr="004F7CE1">
              <w:rPr>
                <w:b/>
                <w:i/>
              </w:rPr>
              <w:t>_________________</w:t>
            </w:r>
          </w:p>
        </w:tc>
        <w:tc>
          <w:tcPr>
            <w:tcW w:w="4876" w:type="dxa"/>
            <w:tcBorders>
              <w:top w:val="nil"/>
              <w:left w:val="nil"/>
              <w:bottom w:val="nil"/>
              <w:right w:val="nil"/>
            </w:tcBorders>
          </w:tcPr>
          <w:p w14:paraId="7C0CEB2F" w14:textId="77777777" w:rsidR="007B0667" w:rsidRPr="004F7CE1" w:rsidRDefault="007B0667"/>
        </w:tc>
      </w:tr>
      <w:tr w:rsidR="007B0667" w:rsidRPr="004F7CE1" w14:paraId="44415B3F" w14:textId="77777777">
        <w:trPr>
          <w:jc w:val="center"/>
        </w:trPr>
        <w:tc>
          <w:tcPr>
            <w:tcW w:w="4876" w:type="dxa"/>
            <w:tcBorders>
              <w:top w:val="nil"/>
              <w:left w:val="nil"/>
              <w:bottom w:val="nil"/>
              <w:right w:val="nil"/>
            </w:tcBorders>
          </w:tcPr>
          <w:p w14:paraId="2FE154C0" w14:textId="282B53E3" w:rsidR="007B0667" w:rsidRPr="004F7CE1" w:rsidRDefault="00F606BB">
            <w:pPr>
              <w:pStyle w:val="Normal6a"/>
            </w:pPr>
            <w:r w:rsidRPr="004F7CE1">
              <w:rPr>
                <w:b/>
                <w:i/>
                <w:vertAlign w:val="superscript"/>
              </w:rPr>
              <w:t>30</w:t>
            </w:r>
            <w:r w:rsidRPr="004F7CE1">
              <w:t xml:space="preserve"> </w:t>
            </w:r>
            <w:r w:rsidRPr="004F7CE1">
              <w:rPr>
                <w:b/>
                <w:i/>
              </w:rPr>
              <w:t>Règlement (UE) 2019/818 du Parlement européen et du Conseil du 20 mai 2019 portant établissement d</w:t>
            </w:r>
            <w:r w:rsidR="006246EA">
              <w:rPr>
                <w:b/>
                <w:i/>
              </w:rPr>
              <w:t>’</w:t>
            </w:r>
            <w:r w:rsidRPr="004F7CE1">
              <w:rPr>
                <w:b/>
                <w:i/>
              </w:rPr>
              <w:t>un cadre pour l</w:t>
            </w:r>
            <w:r w:rsidR="006246EA">
              <w:rPr>
                <w:b/>
                <w:i/>
              </w:rPr>
              <w:t>’</w:t>
            </w:r>
            <w:r w:rsidRPr="004F7CE1">
              <w:rPr>
                <w:b/>
                <w:i/>
              </w:rPr>
              <w:t>interopérabilité des systèmes d</w:t>
            </w:r>
            <w:r w:rsidR="006246EA">
              <w:rPr>
                <w:b/>
                <w:i/>
              </w:rPr>
              <w:t>’</w:t>
            </w:r>
            <w:r w:rsidRPr="004F7CE1">
              <w:rPr>
                <w:b/>
                <w:i/>
              </w:rPr>
              <w:t>information de l</w:t>
            </w:r>
            <w:r w:rsidR="006246EA">
              <w:rPr>
                <w:b/>
                <w:i/>
              </w:rPr>
              <w:t>’</w:t>
            </w:r>
            <w:r w:rsidRPr="004F7CE1">
              <w:rPr>
                <w:b/>
                <w:i/>
              </w:rPr>
              <w:t>UE dans le domaine de la coopération policière et judiciaire, de l</w:t>
            </w:r>
            <w:r w:rsidR="006246EA">
              <w:rPr>
                <w:b/>
                <w:i/>
              </w:rPr>
              <w:t>’</w:t>
            </w:r>
            <w:r w:rsidRPr="004F7CE1">
              <w:rPr>
                <w:b/>
                <w:i/>
              </w:rPr>
              <w:t>asile et de l</w:t>
            </w:r>
            <w:r w:rsidR="006246EA">
              <w:rPr>
                <w:b/>
                <w:i/>
              </w:rPr>
              <w:t>’</w:t>
            </w:r>
            <w:r w:rsidRPr="004F7CE1">
              <w:rPr>
                <w:b/>
                <w:i/>
              </w:rPr>
              <w:t>immigration et modifiant les règlements (UE) 2018/1726, (UE) 2018/1862 et (UE) 2019/816 (JO L 135 du 22.5.2019, ELI: http://data.europa.eu/eli/reg/2019/818/oj).</w:t>
            </w:r>
          </w:p>
        </w:tc>
        <w:tc>
          <w:tcPr>
            <w:tcW w:w="4876" w:type="dxa"/>
            <w:tcBorders>
              <w:top w:val="nil"/>
              <w:left w:val="nil"/>
              <w:bottom w:val="nil"/>
              <w:right w:val="nil"/>
            </w:tcBorders>
          </w:tcPr>
          <w:p w14:paraId="727D1952" w14:textId="77777777" w:rsidR="007B0667" w:rsidRPr="004F7CE1" w:rsidRDefault="007B0667"/>
        </w:tc>
      </w:tr>
    </w:tbl>
    <w:p w14:paraId="1A564E7D"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7C0DD9A3" w14:textId="77777777" w:rsidR="007B0667" w:rsidRPr="004F7CE1" w:rsidRDefault="00F606BB">
      <w:r w:rsidRPr="004F7CE1">
        <w:rPr>
          <w:rStyle w:val="HideTWBExt"/>
        </w:rPr>
        <w:t>&lt;/Amend&gt;</w:t>
      </w:r>
    </w:p>
    <w:p w14:paraId="3A634650"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2164</w:t>
      </w:r>
      <w:r w:rsidRPr="004F7CE1">
        <w:rPr>
          <w:rStyle w:val="HideTWBExt"/>
          <w:b w:val="0"/>
        </w:rPr>
        <w:t>&lt;/NumAm&gt;</w:t>
      </w:r>
    </w:p>
    <w:p w14:paraId="0D8D4DE5"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00F21413" w14:textId="77777777" w:rsidR="007B0667" w:rsidRPr="004F7CE1" w:rsidRDefault="00F606BB">
      <w:pPr>
        <w:pStyle w:val="NormalBold"/>
      </w:pPr>
      <w:r w:rsidRPr="004F7CE1">
        <w:rPr>
          <w:rStyle w:val="HideTWBExt"/>
          <w:b w:val="0"/>
        </w:rPr>
        <w:t>&lt;/RepeatBlock-By&gt;</w:t>
      </w:r>
    </w:p>
    <w:p w14:paraId="61F8D41F"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1EEA472" w14:textId="77777777" w:rsidR="007B0667" w:rsidRPr="004F7CE1" w:rsidRDefault="00F606BB">
      <w:pPr>
        <w:pStyle w:val="NormalBold"/>
      </w:pPr>
      <w:r w:rsidRPr="004F7CE1">
        <w:rPr>
          <w:rStyle w:val="HideTWBExt"/>
          <w:b w:val="0"/>
        </w:rPr>
        <w:t>&lt;Article&gt;</w:t>
      </w:r>
      <w:r w:rsidRPr="004F7CE1">
        <w:t>Article 38 – paragraphe 4</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5678BD9" w14:textId="77777777">
        <w:trPr>
          <w:trHeight w:hRule="exact" w:val="240"/>
          <w:jc w:val="center"/>
        </w:trPr>
        <w:tc>
          <w:tcPr>
            <w:tcW w:w="9752" w:type="dxa"/>
            <w:gridSpan w:val="2"/>
            <w:tcBorders>
              <w:top w:val="nil"/>
              <w:left w:val="nil"/>
              <w:bottom w:val="nil"/>
              <w:right w:val="nil"/>
            </w:tcBorders>
          </w:tcPr>
          <w:p w14:paraId="5B278008" w14:textId="77777777" w:rsidR="007B0667" w:rsidRPr="004F7CE1" w:rsidRDefault="007B0667"/>
        </w:tc>
      </w:tr>
      <w:tr w:rsidR="007B0667" w:rsidRPr="004F7CE1" w14:paraId="750170E5" w14:textId="77777777">
        <w:trPr>
          <w:trHeight w:val="240"/>
          <w:jc w:val="center"/>
        </w:trPr>
        <w:tc>
          <w:tcPr>
            <w:tcW w:w="4876" w:type="dxa"/>
            <w:tcBorders>
              <w:top w:val="nil"/>
              <w:left w:val="nil"/>
              <w:bottom w:val="nil"/>
              <w:right w:val="nil"/>
            </w:tcBorders>
          </w:tcPr>
          <w:p w14:paraId="406CCE9C"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93F1B27" w14:textId="77777777" w:rsidR="007B0667" w:rsidRPr="004F7CE1" w:rsidRDefault="00F606BB">
            <w:pPr>
              <w:pStyle w:val="AmColumnHeading"/>
            </w:pPr>
            <w:r w:rsidRPr="004F7CE1">
              <w:t>Amendement</w:t>
            </w:r>
          </w:p>
        </w:tc>
      </w:tr>
      <w:tr w:rsidR="007B0667" w:rsidRPr="004F7CE1" w14:paraId="738FD4EA" w14:textId="77777777">
        <w:trPr>
          <w:jc w:val="center"/>
        </w:trPr>
        <w:tc>
          <w:tcPr>
            <w:tcW w:w="4876" w:type="dxa"/>
            <w:tcBorders>
              <w:top w:val="nil"/>
              <w:left w:val="nil"/>
              <w:bottom w:val="nil"/>
              <w:right w:val="nil"/>
            </w:tcBorders>
          </w:tcPr>
          <w:p w14:paraId="5354F734" w14:textId="75EEAC5D" w:rsidR="007B0667" w:rsidRPr="004F7CE1" w:rsidRDefault="00F606BB">
            <w:pPr>
              <w:pStyle w:val="Normal6a"/>
            </w:pPr>
            <w:r w:rsidRPr="004F7CE1">
              <w:t>4.</w:t>
            </w:r>
            <w:r w:rsidRPr="004F7CE1">
              <w:tab/>
              <w:t>Lorsque les informations visées au paragraphe 3 peuvent être échangées au moyen des systèmes d</w:t>
            </w:r>
            <w:r w:rsidR="006246EA">
              <w:t>’</w:t>
            </w:r>
            <w:r w:rsidRPr="004F7CE1">
              <w:t>information de l</w:t>
            </w:r>
            <w:r w:rsidR="006246EA">
              <w:t>’</w:t>
            </w:r>
            <w:r w:rsidRPr="004F7CE1">
              <w:t>UE mentionnés à l</w:t>
            </w:r>
            <w:r w:rsidR="006246EA">
              <w:t>’</w:t>
            </w:r>
            <w:r w:rsidRPr="004F7CE1">
              <w:t>article 4, point 15), du règlement (UE) 2019/818 du Parlement européen et du Conseil</w:t>
            </w:r>
            <w:r w:rsidRPr="004F7CE1">
              <w:rPr>
                <w:b/>
                <w:i/>
                <w:vertAlign w:val="superscript"/>
              </w:rPr>
              <w:t>30</w:t>
            </w:r>
            <w:r w:rsidRPr="004F7CE1">
              <w:t xml:space="preserve"> ou sous la forme d</w:t>
            </w:r>
            <w:r w:rsidR="006246EA">
              <w:t>’</w:t>
            </w:r>
            <w:r w:rsidRPr="004F7CE1">
              <w:t>informations supplémentaires conformément au règlement (UE) 2018/1860, elles sont échangées uniquement par ces moyens.</w:t>
            </w:r>
          </w:p>
        </w:tc>
        <w:tc>
          <w:tcPr>
            <w:tcW w:w="4876" w:type="dxa"/>
            <w:tcBorders>
              <w:top w:val="nil"/>
              <w:left w:val="nil"/>
              <w:bottom w:val="nil"/>
              <w:right w:val="nil"/>
            </w:tcBorders>
          </w:tcPr>
          <w:p w14:paraId="7D9C6306" w14:textId="4B69FAF4" w:rsidR="007B0667" w:rsidRPr="004F7CE1" w:rsidRDefault="00F606BB">
            <w:pPr>
              <w:pStyle w:val="Normal6a"/>
            </w:pPr>
            <w:r w:rsidRPr="004F7CE1">
              <w:t>4.</w:t>
            </w:r>
            <w:r w:rsidRPr="004F7CE1">
              <w:tab/>
              <w:t>Lorsque les informations visées au paragraphe 3 peuvent être échangées au moyen des systèmes d</w:t>
            </w:r>
            <w:r w:rsidR="006246EA">
              <w:t>’</w:t>
            </w:r>
            <w:r w:rsidRPr="004F7CE1">
              <w:t>information de l</w:t>
            </w:r>
            <w:r w:rsidR="006246EA">
              <w:t>’</w:t>
            </w:r>
            <w:r w:rsidRPr="004F7CE1">
              <w:t>UE mentionnés à l</w:t>
            </w:r>
            <w:r w:rsidR="006246EA">
              <w:t>’</w:t>
            </w:r>
            <w:r w:rsidRPr="004F7CE1">
              <w:t>article 4, point 15), du règlement (UE) 2019/818 du Parlement européen et du Conseil</w:t>
            </w:r>
            <w:r w:rsidRPr="004F7CE1">
              <w:rPr>
                <w:b/>
                <w:i/>
              </w:rPr>
              <w:t>¹</w:t>
            </w:r>
            <w:r w:rsidRPr="004F7CE1">
              <w:t xml:space="preserve"> ou sous la forme d</w:t>
            </w:r>
            <w:r w:rsidR="006246EA">
              <w:t>’</w:t>
            </w:r>
            <w:r w:rsidRPr="004F7CE1">
              <w:t>informations supplémentaires conformément au règlement (UE) 2018/1860, elles sont</w:t>
            </w:r>
            <w:r w:rsidRPr="004F7CE1">
              <w:rPr>
                <w:b/>
                <w:i/>
              </w:rPr>
              <w:t>, en règle générale,</w:t>
            </w:r>
            <w:r w:rsidRPr="004F7CE1">
              <w:t xml:space="preserve"> échangées uniquement par ces moyens.</w:t>
            </w:r>
          </w:p>
        </w:tc>
      </w:tr>
      <w:tr w:rsidR="007B0667" w:rsidRPr="004F7CE1" w14:paraId="74976B53" w14:textId="77777777">
        <w:trPr>
          <w:jc w:val="center"/>
        </w:trPr>
        <w:tc>
          <w:tcPr>
            <w:tcW w:w="4876" w:type="dxa"/>
            <w:tcBorders>
              <w:top w:val="nil"/>
              <w:left w:val="nil"/>
              <w:bottom w:val="nil"/>
              <w:right w:val="nil"/>
            </w:tcBorders>
          </w:tcPr>
          <w:p w14:paraId="6FE7F909" w14:textId="77777777" w:rsidR="007B0667" w:rsidRPr="004F7CE1" w:rsidRDefault="00F606BB">
            <w:pPr>
              <w:pStyle w:val="Normal6a"/>
            </w:pPr>
            <w:r w:rsidRPr="004F7CE1">
              <w:rPr>
                <w:b/>
                <w:i/>
              </w:rPr>
              <w:t>_________________</w:t>
            </w:r>
          </w:p>
        </w:tc>
        <w:tc>
          <w:tcPr>
            <w:tcW w:w="4876" w:type="dxa"/>
            <w:tcBorders>
              <w:top w:val="nil"/>
              <w:left w:val="nil"/>
              <w:bottom w:val="nil"/>
              <w:right w:val="nil"/>
            </w:tcBorders>
          </w:tcPr>
          <w:p w14:paraId="3149BAFE" w14:textId="77777777" w:rsidR="007B0667" w:rsidRPr="004F7CE1" w:rsidRDefault="007B0667"/>
        </w:tc>
      </w:tr>
      <w:tr w:rsidR="007B0667" w:rsidRPr="004F7CE1" w14:paraId="3B3FE290" w14:textId="77777777">
        <w:trPr>
          <w:jc w:val="center"/>
        </w:trPr>
        <w:tc>
          <w:tcPr>
            <w:tcW w:w="4876" w:type="dxa"/>
            <w:tcBorders>
              <w:top w:val="nil"/>
              <w:left w:val="nil"/>
              <w:bottom w:val="nil"/>
              <w:right w:val="nil"/>
            </w:tcBorders>
          </w:tcPr>
          <w:p w14:paraId="6FFD532C" w14:textId="7CB807AD" w:rsidR="007B0667" w:rsidRPr="004F7CE1" w:rsidRDefault="00F606BB">
            <w:pPr>
              <w:pStyle w:val="Normal6a"/>
            </w:pPr>
            <w:r w:rsidRPr="004F7CE1">
              <w:rPr>
                <w:b/>
                <w:i/>
                <w:vertAlign w:val="superscript"/>
              </w:rPr>
              <w:t>30</w:t>
            </w:r>
            <w:r w:rsidRPr="004F7CE1">
              <w:t xml:space="preserve"> </w:t>
            </w:r>
            <w:r w:rsidRPr="004F7CE1">
              <w:rPr>
                <w:b/>
                <w:i/>
              </w:rPr>
              <w:t>Règlement (UE) 2019/818 du Parlement européen et du Conseil du 20 mai 2019 portant établissement d</w:t>
            </w:r>
            <w:r w:rsidR="006246EA">
              <w:rPr>
                <w:b/>
                <w:i/>
              </w:rPr>
              <w:t>’</w:t>
            </w:r>
            <w:r w:rsidRPr="004F7CE1">
              <w:rPr>
                <w:b/>
                <w:i/>
              </w:rPr>
              <w:t>un cadre pour l</w:t>
            </w:r>
            <w:r w:rsidR="006246EA">
              <w:rPr>
                <w:b/>
                <w:i/>
              </w:rPr>
              <w:t>’</w:t>
            </w:r>
            <w:r w:rsidRPr="004F7CE1">
              <w:rPr>
                <w:b/>
                <w:i/>
              </w:rPr>
              <w:t>interopérabilité des systèmes d</w:t>
            </w:r>
            <w:r w:rsidR="006246EA">
              <w:rPr>
                <w:b/>
                <w:i/>
              </w:rPr>
              <w:t>’</w:t>
            </w:r>
            <w:r w:rsidRPr="004F7CE1">
              <w:rPr>
                <w:b/>
                <w:i/>
              </w:rPr>
              <w:t>information de l</w:t>
            </w:r>
            <w:r w:rsidR="006246EA">
              <w:rPr>
                <w:b/>
                <w:i/>
              </w:rPr>
              <w:t>’</w:t>
            </w:r>
            <w:r w:rsidRPr="004F7CE1">
              <w:rPr>
                <w:b/>
                <w:i/>
              </w:rPr>
              <w:t>UE dans le domaine de la coopération policière et judiciaire, de l</w:t>
            </w:r>
            <w:r w:rsidR="006246EA">
              <w:rPr>
                <w:b/>
                <w:i/>
              </w:rPr>
              <w:t>’</w:t>
            </w:r>
            <w:r w:rsidRPr="004F7CE1">
              <w:rPr>
                <w:b/>
                <w:i/>
              </w:rPr>
              <w:t>asile et de l</w:t>
            </w:r>
            <w:r w:rsidR="006246EA">
              <w:rPr>
                <w:b/>
                <w:i/>
              </w:rPr>
              <w:t>’</w:t>
            </w:r>
            <w:r w:rsidRPr="004F7CE1">
              <w:rPr>
                <w:b/>
                <w:i/>
              </w:rPr>
              <w:t>immigration et modifiant les règlements (UE) 2018/1726, (UE) 2018/1862 et (UE) 2019/816 (JO L 135 du 22.5.2019, ELI: http://data.europa.eu/eli/reg/2019/818/oj).</w:t>
            </w:r>
          </w:p>
        </w:tc>
        <w:tc>
          <w:tcPr>
            <w:tcW w:w="4876" w:type="dxa"/>
            <w:tcBorders>
              <w:top w:val="nil"/>
              <w:left w:val="nil"/>
              <w:bottom w:val="nil"/>
              <w:right w:val="nil"/>
            </w:tcBorders>
          </w:tcPr>
          <w:p w14:paraId="646CC148" w14:textId="77777777" w:rsidR="007B0667" w:rsidRPr="004F7CE1" w:rsidRDefault="007B0667"/>
        </w:tc>
      </w:tr>
    </w:tbl>
    <w:p w14:paraId="1CE38E5F"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60D9A71B" w14:textId="77777777" w:rsidR="007B0667" w:rsidRPr="004F7CE1" w:rsidRDefault="00F606BB">
      <w:r w:rsidRPr="004F7CE1">
        <w:rPr>
          <w:rStyle w:val="HideTWBExt"/>
        </w:rPr>
        <w:t>&lt;/Amend&gt;</w:t>
      </w:r>
    </w:p>
    <w:p w14:paraId="18EC936C"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2165</w:t>
      </w:r>
      <w:r w:rsidRPr="004F7CE1">
        <w:rPr>
          <w:rStyle w:val="HideTWBExt"/>
          <w:b w:val="0"/>
        </w:rPr>
        <w:t>&lt;/NumAm&gt;</w:t>
      </w:r>
    </w:p>
    <w:p w14:paraId="46E05D31"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2863FB2B" w14:textId="77777777" w:rsidR="007B0667" w:rsidRPr="004F7CE1" w:rsidRDefault="00F606BB">
      <w:pPr>
        <w:pStyle w:val="NormalBold"/>
      </w:pPr>
      <w:r w:rsidRPr="004F7CE1">
        <w:rPr>
          <w:rStyle w:val="HideTWBExt"/>
          <w:b w:val="0"/>
        </w:rPr>
        <w:t>&lt;/RepeatBlock-By&gt;</w:t>
      </w:r>
    </w:p>
    <w:p w14:paraId="1EA75659"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14A850E1" w14:textId="77777777" w:rsidR="007B0667" w:rsidRPr="004F7CE1" w:rsidRDefault="00F606BB">
      <w:pPr>
        <w:pStyle w:val="NormalBold"/>
      </w:pPr>
      <w:r w:rsidRPr="004F7CE1">
        <w:rPr>
          <w:rStyle w:val="HideTWBExt"/>
          <w:b w:val="0"/>
        </w:rPr>
        <w:t>&lt;Article&gt;</w:t>
      </w:r>
      <w:r w:rsidRPr="004F7CE1">
        <w:t>Article 38 – paragraphe 5</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8B1CE2D" w14:textId="77777777">
        <w:trPr>
          <w:trHeight w:hRule="exact" w:val="240"/>
          <w:jc w:val="center"/>
        </w:trPr>
        <w:tc>
          <w:tcPr>
            <w:tcW w:w="9752" w:type="dxa"/>
            <w:gridSpan w:val="2"/>
            <w:tcBorders>
              <w:top w:val="nil"/>
              <w:left w:val="nil"/>
              <w:bottom w:val="nil"/>
              <w:right w:val="nil"/>
            </w:tcBorders>
          </w:tcPr>
          <w:p w14:paraId="1833723A" w14:textId="77777777" w:rsidR="007B0667" w:rsidRPr="004F7CE1" w:rsidRDefault="007B0667"/>
        </w:tc>
      </w:tr>
      <w:tr w:rsidR="007B0667" w:rsidRPr="004F7CE1" w14:paraId="27EA1353" w14:textId="77777777">
        <w:trPr>
          <w:trHeight w:val="240"/>
          <w:jc w:val="center"/>
        </w:trPr>
        <w:tc>
          <w:tcPr>
            <w:tcW w:w="4876" w:type="dxa"/>
            <w:tcBorders>
              <w:top w:val="nil"/>
              <w:left w:val="nil"/>
              <w:bottom w:val="nil"/>
              <w:right w:val="nil"/>
            </w:tcBorders>
          </w:tcPr>
          <w:p w14:paraId="283F432E"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1E010358" w14:textId="77777777" w:rsidR="007B0667" w:rsidRPr="004F7CE1" w:rsidRDefault="00F606BB">
            <w:pPr>
              <w:pStyle w:val="AmColumnHeading"/>
            </w:pPr>
            <w:r w:rsidRPr="004F7CE1">
              <w:t>Amendement</w:t>
            </w:r>
          </w:p>
        </w:tc>
      </w:tr>
      <w:tr w:rsidR="007B0667" w:rsidRPr="004F7CE1" w14:paraId="74563324" w14:textId="77777777">
        <w:trPr>
          <w:jc w:val="center"/>
        </w:trPr>
        <w:tc>
          <w:tcPr>
            <w:tcW w:w="4876" w:type="dxa"/>
            <w:tcBorders>
              <w:top w:val="nil"/>
              <w:left w:val="nil"/>
              <w:bottom w:val="nil"/>
              <w:right w:val="nil"/>
            </w:tcBorders>
          </w:tcPr>
          <w:p w14:paraId="59F40E26" w14:textId="77777777" w:rsidR="007B0667" w:rsidRPr="004F7CE1" w:rsidRDefault="00F606BB">
            <w:pPr>
              <w:pStyle w:val="Normal6a"/>
            </w:pPr>
            <w:r w:rsidRPr="004F7CE1">
              <w:t>5.</w:t>
            </w:r>
            <w:r w:rsidRPr="004F7CE1">
              <w:tab/>
            </w:r>
            <w:r w:rsidRPr="004F7CE1">
              <w:rPr>
                <w:b/>
                <w:i/>
              </w:rPr>
              <w:t>Les données demandées sont adéquates, pertinentes, exactes et limitées à ce qui est nécessaire au regard de la finalité prévue et la demande expose</w:t>
            </w:r>
            <w:r w:rsidRPr="004F7CE1">
              <w:t xml:space="preserve"> les motifs sur lesquels elle est fondée.</w:t>
            </w:r>
          </w:p>
        </w:tc>
        <w:tc>
          <w:tcPr>
            <w:tcW w:w="4876" w:type="dxa"/>
            <w:tcBorders>
              <w:top w:val="nil"/>
              <w:left w:val="nil"/>
              <w:bottom w:val="nil"/>
              <w:right w:val="nil"/>
            </w:tcBorders>
          </w:tcPr>
          <w:p w14:paraId="02CFAE16" w14:textId="4211FC28" w:rsidR="007B0667" w:rsidRPr="004F7CE1" w:rsidRDefault="00F606BB">
            <w:pPr>
              <w:pStyle w:val="Normal6a"/>
            </w:pPr>
            <w:r w:rsidRPr="004F7CE1">
              <w:t>5.</w:t>
            </w:r>
            <w:r w:rsidRPr="004F7CE1">
              <w:tab/>
            </w:r>
            <w:r w:rsidRPr="004F7CE1">
              <w:rPr>
                <w:b/>
                <w:i/>
              </w:rPr>
              <w:t>La demande d</w:t>
            </w:r>
            <w:r w:rsidR="006246EA">
              <w:rPr>
                <w:b/>
                <w:i/>
              </w:rPr>
              <w:t>’</w:t>
            </w:r>
            <w:r w:rsidRPr="004F7CE1">
              <w:rPr>
                <w:b/>
                <w:i/>
              </w:rPr>
              <w:t>informations précise</w:t>
            </w:r>
            <w:r w:rsidRPr="004F7CE1">
              <w:t xml:space="preserve"> les motifs sur lesquels elle est fondée.</w:t>
            </w:r>
          </w:p>
        </w:tc>
      </w:tr>
    </w:tbl>
    <w:p w14:paraId="29F4F247"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34FF647C" w14:textId="77777777" w:rsidR="007B0667" w:rsidRPr="004F7CE1" w:rsidRDefault="00F606BB">
      <w:r w:rsidRPr="004F7CE1">
        <w:rPr>
          <w:rStyle w:val="HideTWBExt"/>
        </w:rPr>
        <w:t>&lt;/Amend&gt;</w:t>
      </w:r>
    </w:p>
    <w:p w14:paraId="44BEC8F5"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2166</w:t>
      </w:r>
      <w:r w:rsidRPr="004F7CE1">
        <w:rPr>
          <w:rStyle w:val="HideTWBExt"/>
          <w:b w:val="0"/>
        </w:rPr>
        <w:t>&lt;/NumAm&gt;</w:t>
      </w:r>
    </w:p>
    <w:p w14:paraId="663025A9"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Cecilia Strada</w:t>
      </w:r>
      <w:r w:rsidRPr="004F7CE1">
        <w:rPr>
          <w:rStyle w:val="HideTWBExt"/>
          <w:b w:val="0"/>
        </w:rPr>
        <w:t>&lt;/Members&gt;</w:t>
      </w:r>
    </w:p>
    <w:p w14:paraId="6021A93F" w14:textId="77777777" w:rsidR="007B0667" w:rsidRPr="004F7CE1" w:rsidRDefault="00F606BB">
      <w:pPr>
        <w:pStyle w:val="NormalBold"/>
      </w:pPr>
      <w:r w:rsidRPr="004F7CE1">
        <w:rPr>
          <w:rStyle w:val="HideTWBExt"/>
          <w:b w:val="0"/>
        </w:rPr>
        <w:t>&lt;/RepeatBlock-By&gt;</w:t>
      </w:r>
    </w:p>
    <w:p w14:paraId="0666C276"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F3EE3E9" w14:textId="77777777" w:rsidR="007B0667" w:rsidRPr="004F7CE1" w:rsidRDefault="00F606BB">
      <w:pPr>
        <w:pStyle w:val="NormalBold"/>
      </w:pPr>
      <w:r w:rsidRPr="004F7CE1">
        <w:rPr>
          <w:rStyle w:val="HideTWBExt"/>
          <w:b w:val="0"/>
        </w:rPr>
        <w:t>&lt;Article&gt;</w:t>
      </w:r>
      <w:r w:rsidRPr="004F7CE1">
        <w:t>Article 38 – paragraphe 5</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764C4CEC" w14:textId="77777777">
        <w:trPr>
          <w:trHeight w:hRule="exact" w:val="240"/>
          <w:jc w:val="center"/>
        </w:trPr>
        <w:tc>
          <w:tcPr>
            <w:tcW w:w="9752" w:type="dxa"/>
            <w:gridSpan w:val="2"/>
            <w:tcBorders>
              <w:top w:val="nil"/>
              <w:left w:val="nil"/>
              <w:bottom w:val="nil"/>
              <w:right w:val="nil"/>
            </w:tcBorders>
          </w:tcPr>
          <w:p w14:paraId="1ABA4095" w14:textId="77777777" w:rsidR="007B0667" w:rsidRPr="004F7CE1" w:rsidRDefault="007B0667"/>
        </w:tc>
      </w:tr>
      <w:tr w:rsidR="007B0667" w:rsidRPr="004F7CE1" w14:paraId="7089D7E4" w14:textId="77777777">
        <w:trPr>
          <w:trHeight w:val="240"/>
          <w:jc w:val="center"/>
        </w:trPr>
        <w:tc>
          <w:tcPr>
            <w:tcW w:w="4876" w:type="dxa"/>
            <w:tcBorders>
              <w:top w:val="nil"/>
              <w:left w:val="nil"/>
              <w:bottom w:val="nil"/>
              <w:right w:val="nil"/>
            </w:tcBorders>
          </w:tcPr>
          <w:p w14:paraId="682FEDCC"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11C292E3" w14:textId="77777777" w:rsidR="007B0667" w:rsidRPr="004F7CE1" w:rsidRDefault="00F606BB">
            <w:pPr>
              <w:pStyle w:val="AmColumnHeading"/>
            </w:pPr>
            <w:r w:rsidRPr="004F7CE1">
              <w:t>Amendement</w:t>
            </w:r>
          </w:p>
        </w:tc>
      </w:tr>
      <w:tr w:rsidR="007B0667" w:rsidRPr="004F7CE1" w14:paraId="145FF8AB" w14:textId="77777777">
        <w:trPr>
          <w:jc w:val="center"/>
        </w:trPr>
        <w:tc>
          <w:tcPr>
            <w:tcW w:w="4876" w:type="dxa"/>
            <w:tcBorders>
              <w:top w:val="nil"/>
              <w:left w:val="nil"/>
              <w:bottom w:val="nil"/>
              <w:right w:val="nil"/>
            </w:tcBorders>
          </w:tcPr>
          <w:p w14:paraId="732C4654" w14:textId="77777777" w:rsidR="007B0667" w:rsidRPr="004F7CE1" w:rsidRDefault="00F606BB">
            <w:pPr>
              <w:pStyle w:val="Normal6a"/>
            </w:pPr>
            <w:r w:rsidRPr="004F7CE1">
              <w:t>5.</w:t>
            </w:r>
            <w:r w:rsidRPr="004F7CE1">
              <w:tab/>
              <w:t>Les données demandées sont adéquates</w:t>
            </w:r>
            <w:r w:rsidRPr="004F7CE1">
              <w:rPr>
                <w:b/>
                <w:i/>
              </w:rPr>
              <w:t>, pertinentes, exactes</w:t>
            </w:r>
            <w:r w:rsidRPr="004F7CE1">
              <w:t xml:space="preserve"> et limitées à ce qui est nécessaire au regard de la finalité prévue et la demande expose les motifs sur lesquels elle est fondée.</w:t>
            </w:r>
          </w:p>
        </w:tc>
        <w:tc>
          <w:tcPr>
            <w:tcW w:w="4876" w:type="dxa"/>
            <w:tcBorders>
              <w:top w:val="nil"/>
              <w:left w:val="nil"/>
              <w:bottom w:val="nil"/>
              <w:right w:val="nil"/>
            </w:tcBorders>
          </w:tcPr>
          <w:p w14:paraId="0492F224" w14:textId="77777777" w:rsidR="007B0667" w:rsidRPr="004F7CE1" w:rsidRDefault="00F606BB">
            <w:pPr>
              <w:pStyle w:val="Normal6a"/>
            </w:pPr>
            <w:r w:rsidRPr="004F7CE1">
              <w:t>5.</w:t>
            </w:r>
            <w:r w:rsidRPr="004F7CE1">
              <w:tab/>
              <w:t>Les données demandées sont adéquates et limitées à ce qui est nécessaire au regard de la finalité prévue et la demande expose les motifs sur lesquels elle est fondée.</w:t>
            </w:r>
          </w:p>
        </w:tc>
      </w:tr>
    </w:tbl>
    <w:p w14:paraId="40D36454"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08BCCACD" w14:textId="77777777" w:rsidR="007B0667" w:rsidRPr="004F7CE1" w:rsidRDefault="00F606BB">
      <w:pPr>
        <w:pStyle w:val="AmJustTitle"/>
      </w:pPr>
      <w:r w:rsidRPr="004F7CE1">
        <w:rPr>
          <w:rStyle w:val="HideTWBExt"/>
          <w:i w:val="0"/>
        </w:rPr>
        <w:t>&lt;TitreJust&gt;</w:t>
      </w:r>
      <w:r w:rsidRPr="004F7CE1">
        <w:t>Justification</w:t>
      </w:r>
      <w:r w:rsidRPr="004F7CE1">
        <w:rPr>
          <w:rStyle w:val="HideTWBExt"/>
          <w:i w:val="0"/>
        </w:rPr>
        <w:t>&lt;/TitreJust&gt;</w:t>
      </w:r>
    </w:p>
    <w:p w14:paraId="4DBCDD9C" w14:textId="77777777" w:rsidR="007B0667" w:rsidRPr="004F7CE1" w:rsidRDefault="00F606BB">
      <w:pPr>
        <w:pStyle w:val="AmJustText"/>
      </w:pPr>
      <w:r w:rsidRPr="004F7CE1">
        <w:t>Il est difficile de comprendre comment une demande de données peut être adéquate et exacte.</w:t>
      </w:r>
    </w:p>
    <w:p w14:paraId="618E79EB" w14:textId="77777777" w:rsidR="007B0667" w:rsidRPr="004F7CE1" w:rsidRDefault="00F606BB">
      <w:r w:rsidRPr="004F7CE1">
        <w:rPr>
          <w:rStyle w:val="HideTWBExt"/>
        </w:rPr>
        <w:t>&lt;/Amend&gt;</w:t>
      </w:r>
    </w:p>
    <w:p w14:paraId="31E81AD1"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2167</w:t>
      </w:r>
      <w:r w:rsidRPr="004F7CE1">
        <w:rPr>
          <w:rStyle w:val="HideTWBExt"/>
          <w:b w:val="0"/>
        </w:rPr>
        <w:t>&lt;/NumAm&gt;</w:t>
      </w:r>
    </w:p>
    <w:p w14:paraId="305993BA" w14:textId="77777777" w:rsidR="007B0667" w:rsidRPr="004F7CE1" w:rsidRDefault="00F606BB">
      <w:pPr>
        <w:pStyle w:val="NormalBold"/>
      </w:pPr>
      <w:r w:rsidRPr="004F7CE1">
        <w:rPr>
          <w:rStyle w:val="HideTWBExt"/>
          <w:b w:val="0"/>
        </w:rPr>
        <w:t>&lt;RepeatBlock-By&gt;&lt;Members&gt;</w:t>
      </w:r>
      <w:r w:rsidRPr="004F7CE1">
        <w:t>François-Xavier Bellamy, Lukas Mandl, Alice Teodorescu Måwe, Sander Smit, Loránt Vincze, Lena Düpont, Tomas Tobé, Rasa Juknevičienė, Jeroen Lenaers</w:t>
      </w:r>
      <w:r w:rsidRPr="004F7CE1">
        <w:rPr>
          <w:rStyle w:val="HideTWBExt"/>
          <w:b w:val="0"/>
        </w:rPr>
        <w:t>&lt;/Members&gt;</w:t>
      </w:r>
    </w:p>
    <w:p w14:paraId="77850B34" w14:textId="77777777" w:rsidR="007B0667" w:rsidRPr="004F7CE1" w:rsidRDefault="00F606BB">
      <w:pPr>
        <w:pStyle w:val="NormalBold"/>
      </w:pPr>
      <w:r w:rsidRPr="004F7CE1">
        <w:rPr>
          <w:rStyle w:val="HideTWBExt"/>
          <w:b w:val="0"/>
        </w:rPr>
        <w:t>&lt;/RepeatBlock-By&gt;</w:t>
      </w:r>
    </w:p>
    <w:p w14:paraId="460BB26A"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9C87555" w14:textId="77777777" w:rsidR="007B0667" w:rsidRPr="004F7CE1" w:rsidRDefault="00F606BB">
      <w:pPr>
        <w:pStyle w:val="NormalBold"/>
      </w:pPr>
      <w:r w:rsidRPr="004F7CE1">
        <w:rPr>
          <w:rStyle w:val="HideTWBExt"/>
          <w:b w:val="0"/>
        </w:rPr>
        <w:t>&lt;Article&gt;</w:t>
      </w:r>
      <w:r w:rsidRPr="004F7CE1">
        <w:t>Article 38 – paragraphe 6 – partie introductive</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782657E2" w14:textId="77777777">
        <w:trPr>
          <w:trHeight w:hRule="exact" w:val="240"/>
          <w:jc w:val="center"/>
        </w:trPr>
        <w:tc>
          <w:tcPr>
            <w:tcW w:w="9752" w:type="dxa"/>
            <w:gridSpan w:val="2"/>
            <w:tcBorders>
              <w:top w:val="nil"/>
              <w:left w:val="nil"/>
              <w:bottom w:val="nil"/>
              <w:right w:val="nil"/>
            </w:tcBorders>
          </w:tcPr>
          <w:p w14:paraId="2A4A1C24" w14:textId="77777777" w:rsidR="007B0667" w:rsidRPr="004F7CE1" w:rsidRDefault="007B0667"/>
        </w:tc>
      </w:tr>
      <w:tr w:rsidR="007B0667" w:rsidRPr="004F7CE1" w14:paraId="106E56C4" w14:textId="77777777">
        <w:trPr>
          <w:trHeight w:val="240"/>
          <w:jc w:val="center"/>
        </w:trPr>
        <w:tc>
          <w:tcPr>
            <w:tcW w:w="4876" w:type="dxa"/>
            <w:tcBorders>
              <w:top w:val="nil"/>
              <w:left w:val="nil"/>
              <w:bottom w:val="nil"/>
              <w:right w:val="nil"/>
            </w:tcBorders>
          </w:tcPr>
          <w:p w14:paraId="72066BE4"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B65EE27" w14:textId="77777777" w:rsidR="007B0667" w:rsidRPr="004F7CE1" w:rsidRDefault="00F606BB">
            <w:pPr>
              <w:pStyle w:val="AmColumnHeading"/>
            </w:pPr>
            <w:r w:rsidRPr="004F7CE1">
              <w:t>Amendement</w:t>
            </w:r>
          </w:p>
        </w:tc>
      </w:tr>
      <w:tr w:rsidR="007B0667" w:rsidRPr="004F7CE1" w14:paraId="41857C35" w14:textId="77777777">
        <w:trPr>
          <w:jc w:val="center"/>
        </w:trPr>
        <w:tc>
          <w:tcPr>
            <w:tcW w:w="4876" w:type="dxa"/>
            <w:tcBorders>
              <w:top w:val="nil"/>
              <w:left w:val="nil"/>
              <w:bottom w:val="nil"/>
              <w:right w:val="nil"/>
            </w:tcBorders>
          </w:tcPr>
          <w:p w14:paraId="740355C5" w14:textId="77777777" w:rsidR="007B0667" w:rsidRPr="004F7CE1" w:rsidRDefault="00F606BB">
            <w:pPr>
              <w:pStyle w:val="Normal6a"/>
            </w:pPr>
            <w:r w:rsidRPr="004F7CE1">
              <w:t>6.</w:t>
            </w:r>
            <w:r w:rsidRPr="004F7CE1">
              <w:tab/>
              <w:t xml:space="preserve">Les informations visées au paragraphe 3 </w:t>
            </w:r>
            <w:r w:rsidRPr="004F7CE1">
              <w:rPr>
                <w:b/>
                <w:i/>
              </w:rPr>
              <w:t>comprennent</w:t>
            </w:r>
            <w:r w:rsidRPr="004F7CE1">
              <w:t xml:space="preserve"> notamment:</w:t>
            </w:r>
          </w:p>
        </w:tc>
        <w:tc>
          <w:tcPr>
            <w:tcW w:w="4876" w:type="dxa"/>
            <w:tcBorders>
              <w:top w:val="nil"/>
              <w:left w:val="nil"/>
              <w:bottom w:val="nil"/>
              <w:right w:val="nil"/>
            </w:tcBorders>
          </w:tcPr>
          <w:p w14:paraId="3EFE6C17" w14:textId="77777777" w:rsidR="007B0667" w:rsidRPr="004F7CE1" w:rsidRDefault="00F606BB">
            <w:pPr>
              <w:pStyle w:val="Normal6a"/>
            </w:pPr>
            <w:r w:rsidRPr="004F7CE1">
              <w:t>6.</w:t>
            </w:r>
            <w:r w:rsidRPr="004F7CE1">
              <w:tab/>
              <w:t xml:space="preserve">Les informations visées au paragraphe 3 </w:t>
            </w:r>
            <w:r w:rsidRPr="004F7CE1">
              <w:rPr>
                <w:b/>
                <w:i/>
              </w:rPr>
              <w:t>peuvent</w:t>
            </w:r>
            <w:r w:rsidRPr="004F7CE1">
              <w:t xml:space="preserve"> notamment</w:t>
            </w:r>
            <w:r w:rsidRPr="004F7CE1">
              <w:rPr>
                <w:b/>
                <w:bCs/>
                <w:i/>
                <w:iCs/>
              </w:rPr>
              <w:t xml:space="preserve"> comprendre</w:t>
            </w:r>
            <w:r w:rsidRPr="004F7CE1">
              <w:t>:</w:t>
            </w:r>
          </w:p>
        </w:tc>
      </w:tr>
    </w:tbl>
    <w:p w14:paraId="38FACC87"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088537A1" w14:textId="77777777" w:rsidR="007B0667" w:rsidRPr="004F7CE1" w:rsidRDefault="00F606BB">
      <w:r w:rsidRPr="004F7CE1">
        <w:rPr>
          <w:rStyle w:val="HideTWBExt"/>
        </w:rPr>
        <w:t>&lt;/Amend&gt;</w:t>
      </w:r>
    </w:p>
    <w:p w14:paraId="79B3D422"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2168</w:t>
      </w:r>
      <w:r w:rsidRPr="004F7CE1">
        <w:rPr>
          <w:rStyle w:val="HideTWBExt"/>
          <w:b w:val="0"/>
        </w:rPr>
        <w:t>&lt;/NumAm&gt;</w:t>
      </w:r>
    </w:p>
    <w:p w14:paraId="02DE027C"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1A11F257" w14:textId="77777777" w:rsidR="007B0667" w:rsidRPr="004F7CE1" w:rsidRDefault="00F606BB">
      <w:pPr>
        <w:pStyle w:val="NormalBold"/>
      </w:pPr>
      <w:r w:rsidRPr="004F7CE1">
        <w:rPr>
          <w:rStyle w:val="HideTWBExt"/>
          <w:b w:val="0"/>
        </w:rPr>
        <w:t>&lt;/RepeatBlock-By&gt;</w:t>
      </w:r>
    </w:p>
    <w:p w14:paraId="3D8ABC4A"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E6634B5" w14:textId="77777777" w:rsidR="007B0667" w:rsidRPr="004F7CE1" w:rsidRDefault="00F606BB">
      <w:pPr>
        <w:pStyle w:val="NormalBold"/>
      </w:pPr>
      <w:r w:rsidRPr="004F7CE1">
        <w:rPr>
          <w:rStyle w:val="HideTWBExt"/>
          <w:b w:val="0"/>
        </w:rPr>
        <w:t>&lt;Article&gt;</w:t>
      </w:r>
      <w:r w:rsidRPr="004F7CE1">
        <w:t>Article 38 – paragraphe 6 – partie introductive</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72878CD3" w14:textId="77777777">
        <w:trPr>
          <w:trHeight w:hRule="exact" w:val="240"/>
          <w:jc w:val="center"/>
        </w:trPr>
        <w:tc>
          <w:tcPr>
            <w:tcW w:w="9752" w:type="dxa"/>
            <w:gridSpan w:val="2"/>
            <w:tcBorders>
              <w:top w:val="nil"/>
              <w:left w:val="nil"/>
              <w:bottom w:val="nil"/>
              <w:right w:val="nil"/>
            </w:tcBorders>
          </w:tcPr>
          <w:p w14:paraId="0200C4B9" w14:textId="77777777" w:rsidR="007B0667" w:rsidRPr="004F7CE1" w:rsidRDefault="007B0667"/>
        </w:tc>
      </w:tr>
      <w:tr w:rsidR="007B0667" w:rsidRPr="004F7CE1" w14:paraId="460C8995" w14:textId="77777777">
        <w:trPr>
          <w:trHeight w:val="240"/>
          <w:jc w:val="center"/>
        </w:trPr>
        <w:tc>
          <w:tcPr>
            <w:tcW w:w="4876" w:type="dxa"/>
            <w:tcBorders>
              <w:top w:val="nil"/>
              <w:left w:val="nil"/>
              <w:bottom w:val="nil"/>
              <w:right w:val="nil"/>
            </w:tcBorders>
          </w:tcPr>
          <w:p w14:paraId="55326D85"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0AA06342" w14:textId="77777777" w:rsidR="007B0667" w:rsidRPr="004F7CE1" w:rsidRDefault="00F606BB">
            <w:pPr>
              <w:pStyle w:val="AmColumnHeading"/>
            </w:pPr>
            <w:r w:rsidRPr="004F7CE1">
              <w:t>Amendement</w:t>
            </w:r>
          </w:p>
        </w:tc>
      </w:tr>
      <w:tr w:rsidR="007B0667" w:rsidRPr="004F7CE1" w14:paraId="06F246B1" w14:textId="77777777">
        <w:trPr>
          <w:jc w:val="center"/>
        </w:trPr>
        <w:tc>
          <w:tcPr>
            <w:tcW w:w="4876" w:type="dxa"/>
            <w:tcBorders>
              <w:top w:val="nil"/>
              <w:left w:val="nil"/>
              <w:bottom w:val="nil"/>
              <w:right w:val="nil"/>
            </w:tcBorders>
          </w:tcPr>
          <w:p w14:paraId="6A06F237" w14:textId="77777777" w:rsidR="007B0667" w:rsidRPr="004F7CE1" w:rsidRDefault="00F606BB">
            <w:pPr>
              <w:pStyle w:val="Normal6a"/>
            </w:pPr>
            <w:r w:rsidRPr="004F7CE1">
              <w:t>6.</w:t>
            </w:r>
            <w:r w:rsidRPr="004F7CE1">
              <w:tab/>
              <w:t xml:space="preserve">Les informations visées au paragraphe 3 </w:t>
            </w:r>
            <w:r w:rsidRPr="004F7CE1">
              <w:rPr>
                <w:b/>
                <w:i/>
              </w:rPr>
              <w:t>comprennent</w:t>
            </w:r>
            <w:r w:rsidRPr="004F7CE1">
              <w:t xml:space="preserve"> notamment:</w:t>
            </w:r>
          </w:p>
        </w:tc>
        <w:tc>
          <w:tcPr>
            <w:tcW w:w="4876" w:type="dxa"/>
            <w:tcBorders>
              <w:top w:val="nil"/>
              <w:left w:val="nil"/>
              <w:bottom w:val="nil"/>
              <w:right w:val="nil"/>
            </w:tcBorders>
          </w:tcPr>
          <w:p w14:paraId="27872710" w14:textId="77777777" w:rsidR="007B0667" w:rsidRPr="004F7CE1" w:rsidRDefault="00F606BB">
            <w:pPr>
              <w:pStyle w:val="Normal6a"/>
            </w:pPr>
            <w:r w:rsidRPr="004F7CE1">
              <w:t>6.</w:t>
            </w:r>
            <w:r w:rsidRPr="004F7CE1">
              <w:tab/>
              <w:t xml:space="preserve">Les informations visées au paragraphe 3 </w:t>
            </w:r>
            <w:r w:rsidRPr="004F7CE1">
              <w:rPr>
                <w:b/>
                <w:i/>
              </w:rPr>
              <w:t>peuvent</w:t>
            </w:r>
            <w:r w:rsidRPr="004F7CE1">
              <w:t xml:space="preserve"> notamment</w:t>
            </w:r>
            <w:r w:rsidRPr="004F7CE1">
              <w:rPr>
                <w:b/>
                <w:bCs/>
                <w:i/>
                <w:iCs/>
              </w:rPr>
              <w:t xml:space="preserve"> comprendre</w:t>
            </w:r>
            <w:r w:rsidRPr="004F7CE1">
              <w:t>:</w:t>
            </w:r>
          </w:p>
        </w:tc>
      </w:tr>
    </w:tbl>
    <w:p w14:paraId="178E986B"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47A097A" w14:textId="77777777" w:rsidR="007B0667" w:rsidRPr="004F7CE1" w:rsidRDefault="00F606BB">
      <w:r w:rsidRPr="004F7CE1">
        <w:rPr>
          <w:rStyle w:val="HideTWBExt"/>
        </w:rPr>
        <w:t>&lt;/Amend&gt;</w:t>
      </w:r>
    </w:p>
    <w:p w14:paraId="68CA6788"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2169</w:t>
      </w:r>
      <w:r w:rsidRPr="004F7CE1">
        <w:rPr>
          <w:rStyle w:val="HideTWBExt"/>
          <w:b w:val="0"/>
        </w:rPr>
        <w:t>&lt;/NumAm&gt;</w:t>
      </w:r>
    </w:p>
    <w:p w14:paraId="37F2C0EC"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Cecilia Strada</w:t>
      </w:r>
      <w:r w:rsidRPr="004F7CE1">
        <w:rPr>
          <w:rStyle w:val="HideTWBExt"/>
          <w:b w:val="0"/>
        </w:rPr>
        <w:t>&lt;/Members&gt;</w:t>
      </w:r>
    </w:p>
    <w:p w14:paraId="76DFE284" w14:textId="77777777" w:rsidR="007B0667" w:rsidRPr="004F7CE1" w:rsidRDefault="00F606BB">
      <w:pPr>
        <w:pStyle w:val="NormalBold"/>
      </w:pPr>
      <w:r w:rsidRPr="004F7CE1">
        <w:rPr>
          <w:rStyle w:val="HideTWBExt"/>
          <w:b w:val="0"/>
        </w:rPr>
        <w:t>&lt;/RepeatBlock-By&gt;</w:t>
      </w:r>
    </w:p>
    <w:p w14:paraId="0601D86B"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FD83B18" w14:textId="77777777" w:rsidR="007B0667" w:rsidRPr="004F7CE1" w:rsidRDefault="00F606BB">
      <w:pPr>
        <w:pStyle w:val="NormalBold"/>
      </w:pPr>
      <w:r w:rsidRPr="004F7CE1">
        <w:rPr>
          <w:rStyle w:val="HideTWBExt"/>
          <w:b w:val="0"/>
        </w:rPr>
        <w:t>&lt;Article&gt;</w:t>
      </w:r>
      <w:r w:rsidRPr="004F7CE1">
        <w:t>Article 38 – paragraphe 6 – partie introductive</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756395E9" w14:textId="77777777">
        <w:trPr>
          <w:trHeight w:hRule="exact" w:val="240"/>
          <w:jc w:val="center"/>
        </w:trPr>
        <w:tc>
          <w:tcPr>
            <w:tcW w:w="9752" w:type="dxa"/>
            <w:gridSpan w:val="2"/>
            <w:tcBorders>
              <w:top w:val="nil"/>
              <w:left w:val="nil"/>
              <w:bottom w:val="nil"/>
              <w:right w:val="nil"/>
            </w:tcBorders>
          </w:tcPr>
          <w:p w14:paraId="755FC05D" w14:textId="77777777" w:rsidR="007B0667" w:rsidRPr="004F7CE1" w:rsidRDefault="007B0667"/>
        </w:tc>
      </w:tr>
      <w:tr w:rsidR="007B0667" w:rsidRPr="004F7CE1" w14:paraId="5EB096BD" w14:textId="77777777">
        <w:trPr>
          <w:trHeight w:val="240"/>
          <w:jc w:val="center"/>
        </w:trPr>
        <w:tc>
          <w:tcPr>
            <w:tcW w:w="4876" w:type="dxa"/>
            <w:tcBorders>
              <w:top w:val="nil"/>
              <w:left w:val="nil"/>
              <w:bottom w:val="nil"/>
              <w:right w:val="nil"/>
            </w:tcBorders>
          </w:tcPr>
          <w:p w14:paraId="087AFBAB"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1157183" w14:textId="77777777" w:rsidR="007B0667" w:rsidRPr="004F7CE1" w:rsidRDefault="00F606BB">
            <w:pPr>
              <w:pStyle w:val="AmColumnHeading"/>
            </w:pPr>
            <w:r w:rsidRPr="004F7CE1">
              <w:t>Amendement</w:t>
            </w:r>
          </w:p>
        </w:tc>
      </w:tr>
      <w:tr w:rsidR="007B0667" w:rsidRPr="004F7CE1" w14:paraId="075C8043" w14:textId="77777777">
        <w:trPr>
          <w:jc w:val="center"/>
        </w:trPr>
        <w:tc>
          <w:tcPr>
            <w:tcW w:w="4876" w:type="dxa"/>
            <w:tcBorders>
              <w:top w:val="nil"/>
              <w:left w:val="nil"/>
              <w:bottom w:val="nil"/>
              <w:right w:val="nil"/>
            </w:tcBorders>
          </w:tcPr>
          <w:p w14:paraId="3793BD15" w14:textId="77777777" w:rsidR="007B0667" w:rsidRPr="004F7CE1" w:rsidRDefault="00F606BB">
            <w:pPr>
              <w:pStyle w:val="Normal6a"/>
            </w:pPr>
            <w:r w:rsidRPr="004F7CE1">
              <w:t>6.</w:t>
            </w:r>
            <w:r w:rsidRPr="004F7CE1">
              <w:tab/>
              <w:t xml:space="preserve">Les informations visées au paragraphe 3 </w:t>
            </w:r>
            <w:r w:rsidRPr="004F7CE1">
              <w:rPr>
                <w:b/>
                <w:i/>
              </w:rPr>
              <w:t>comprennent notamment</w:t>
            </w:r>
            <w:r w:rsidRPr="004F7CE1">
              <w:t>:</w:t>
            </w:r>
          </w:p>
        </w:tc>
        <w:tc>
          <w:tcPr>
            <w:tcW w:w="4876" w:type="dxa"/>
            <w:tcBorders>
              <w:top w:val="nil"/>
              <w:left w:val="nil"/>
              <w:bottom w:val="nil"/>
              <w:right w:val="nil"/>
            </w:tcBorders>
          </w:tcPr>
          <w:p w14:paraId="39C9A21A" w14:textId="77777777" w:rsidR="007B0667" w:rsidRPr="004F7CE1" w:rsidRDefault="00F606BB">
            <w:pPr>
              <w:pStyle w:val="Normal6a"/>
            </w:pPr>
            <w:r w:rsidRPr="004F7CE1">
              <w:t>6.</w:t>
            </w:r>
            <w:r w:rsidRPr="004F7CE1">
              <w:tab/>
              <w:t xml:space="preserve">Les informations visées au paragraphe 3 </w:t>
            </w:r>
            <w:r w:rsidRPr="004F7CE1">
              <w:rPr>
                <w:b/>
                <w:i/>
              </w:rPr>
              <w:t>peuvent comprendre</w:t>
            </w:r>
            <w:r w:rsidRPr="004F7CE1">
              <w:t>:</w:t>
            </w:r>
          </w:p>
        </w:tc>
      </w:tr>
    </w:tbl>
    <w:p w14:paraId="02B14264"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654CA4B5" w14:textId="77777777" w:rsidR="007B0667" w:rsidRPr="004F7CE1" w:rsidRDefault="00F606BB">
      <w:pPr>
        <w:pStyle w:val="AmJustTitle"/>
      </w:pPr>
      <w:r w:rsidRPr="004F7CE1">
        <w:rPr>
          <w:rStyle w:val="HideTWBExt"/>
          <w:i w:val="0"/>
        </w:rPr>
        <w:t>&lt;TitreJust&gt;</w:t>
      </w:r>
      <w:r w:rsidRPr="004F7CE1">
        <w:t>Justification</w:t>
      </w:r>
      <w:r w:rsidRPr="004F7CE1">
        <w:rPr>
          <w:rStyle w:val="HideTWBExt"/>
          <w:i w:val="0"/>
        </w:rPr>
        <w:t>&lt;/TitreJust&gt;</w:t>
      </w:r>
    </w:p>
    <w:p w14:paraId="48579E4E" w14:textId="2EC5908D" w:rsidR="007B0667" w:rsidRPr="004F7CE1" w:rsidRDefault="00F606BB">
      <w:pPr>
        <w:pStyle w:val="AmJustText"/>
      </w:pPr>
      <w:r w:rsidRPr="004F7CE1">
        <w:t>Étant donné qu</w:t>
      </w:r>
      <w:r w:rsidR="006246EA">
        <w:t>’</w:t>
      </w:r>
      <w:r w:rsidRPr="004F7CE1">
        <w:t>il s</w:t>
      </w:r>
      <w:r w:rsidR="006246EA">
        <w:t>’</w:t>
      </w:r>
      <w:r w:rsidRPr="004F7CE1">
        <w:t>agit d</w:t>
      </w:r>
      <w:r w:rsidR="006246EA">
        <w:t>’</w:t>
      </w:r>
      <w:r w:rsidRPr="004F7CE1">
        <w:t>une demande de données, il ne devrait y avoir aucune obligation quant à ce qui devrait être demandé.</w:t>
      </w:r>
    </w:p>
    <w:p w14:paraId="6460EC0D" w14:textId="77777777" w:rsidR="007B0667" w:rsidRPr="004F7CE1" w:rsidRDefault="00F606BB">
      <w:r w:rsidRPr="004F7CE1">
        <w:rPr>
          <w:rStyle w:val="HideTWBExt"/>
        </w:rPr>
        <w:t>&lt;/Amend&gt;</w:t>
      </w:r>
    </w:p>
    <w:p w14:paraId="754CA721"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2170</w:t>
      </w:r>
      <w:r w:rsidRPr="004F7CE1">
        <w:rPr>
          <w:rStyle w:val="HideTWBExt"/>
          <w:b w:val="0"/>
        </w:rPr>
        <w:t>&lt;/NumAm&gt;</w:t>
      </w:r>
    </w:p>
    <w:p w14:paraId="18B49939" w14:textId="77777777" w:rsidR="007B0667" w:rsidRPr="004F7CE1" w:rsidRDefault="00F606BB">
      <w:pPr>
        <w:pStyle w:val="NormalBold"/>
      </w:pPr>
      <w:r w:rsidRPr="004F7CE1">
        <w:rPr>
          <w:rStyle w:val="HideTWBExt"/>
          <w:b w:val="0"/>
        </w:rPr>
        <w:t>&lt;RepeatBlock-By&gt;&lt;Members&gt;</w:t>
      </w:r>
      <w:r w:rsidRPr="004F7CE1">
        <w:t>François-Xavier Bellamy, Lukas Mandl, Alice Teodorescu Måwe, Sander Smit, Loránt Vincze, Lena Düpont, Tomas Tobé, Rasa Juknevičienė, Jeroen Lenaers</w:t>
      </w:r>
      <w:r w:rsidRPr="004F7CE1">
        <w:rPr>
          <w:rStyle w:val="HideTWBExt"/>
          <w:b w:val="0"/>
        </w:rPr>
        <w:t>&lt;/Members&gt;</w:t>
      </w:r>
    </w:p>
    <w:p w14:paraId="6366D97A" w14:textId="77777777" w:rsidR="007B0667" w:rsidRPr="004F7CE1" w:rsidRDefault="00F606BB">
      <w:pPr>
        <w:pStyle w:val="NormalBold"/>
      </w:pPr>
      <w:r w:rsidRPr="004F7CE1">
        <w:rPr>
          <w:rStyle w:val="HideTWBExt"/>
          <w:b w:val="0"/>
        </w:rPr>
        <w:t>&lt;/RepeatBlock-By&gt;</w:t>
      </w:r>
    </w:p>
    <w:p w14:paraId="7BB1F8E1"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75A5CE97" w14:textId="77777777" w:rsidR="007B0667" w:rsidRPr="004F7CE1" w:rsidRDefault="00F606BB">
      <w:pPr>
        <w:pStyle w:val="NormalBold"/>
      </w:pPr>
      <w:r w:rsidRPr="004F7CE1">
        <w:rPr>
          <w:rStyle w:val="HideTWBExt"/>
          <w:b w:val="0"/>
        </w:rPr>
        <w:t>&lt;Article&gt;</w:t>
      </w:r>
      <w:r w:rsidRPr="004F7CE1">
        <w:t>Article 38 – paragraphe 6 – point a</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38682C03" w14:textId="77777777">
        <w:trPr>
          <w:trHeight w:hRule="exact" w:val="240"/>
          <w:jc w:val="center"/>
        </w:trPr>
        <w:tc>
          <w:tcPr>
            <w:tcW w:w="9752" w:type="dxa"/>
            <w:gridSpan w:val="2"/>
            <w:tcBorders>
              <w:top w:val="nil"/>
              <w:left w:val="nil"/>
              <w:bottom w:val="nil"/>
              <w:right w:val="nil"/>
            </w:tcBorders>
          </w:tcPr>
          <w:p w14:paraId="74F3649F" w14:textId="77777777" w:rsidR="007B0667" w:rsidRPr="004F7CE1" w:rsidRDefault="007B0667"/>
        </w:tc>
      </w:tr>
      <w:tr w:rsidR="007B0667" w:rsidRPr="004F7CE1" w14:paraId="74635043" w14:textId="77777777">
        <w:trPr>
          <w:trHeight w:val="240"/>
          <w:jc w:val="center"/>
        </w:trPr>
        <w:tc>
          <w:tcPr>
            <w:tcW w:w="4876" w:type="dxa"/>
            <w:tcBorders>
              <w:top w:val="nil"/>
              <w:left w:val="nil"/>
              <w:bottom w:val="nil"/>
              <w:right w:val="nil"/>
            </w:tcBorders>
          </w:tcPr>
          <w:p w14:paraId="0F6D397F"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6C437EC6" w14:textId="77777777" w:rsidR="007B0667" w:rsidRPr="004F7CE1" w:rsidRDefault="00F606BB">
            <w:pPr>
              <w:pStyle w:val="AmColumnHeading"/>
            </w:pPr>
            <w:r w:rsidRPr="004F7CE1">
              <w:t>Amendement</w:t>
            </w:r>
          </w:p>
        </w:tc>
      </w:tr>
      <w:tr w:rsidR="007B0667" w:rsidRPr="004F7CE1" w14:paraId="12DAB461" w14:textId="77777777">
        <w:trPr>
          <w:jc w:val="center"/>
        </w:trPr>
        <w:tc>
          <w:tcPr>
            <w:tcW w:w="4876" w:type="dxa"/>
            <w:tcBorders>
              <w:top w:val="nil"/>
              <w:left w:val="nil"/>
              <w:bottom w:val="nil"/>
              <w:right w:val="nil"/>
            </w:tcBorders>
          </w:tcPr>
          <w:p w14:paraId="210B0E8E" w14:textId="2A9538C0" w:rsidR="007B0667" w:rsidRPr="004F7CE1" w:rsidRDefault="00F606BB">
            <w:pPr>
              <w:pStyle w:val="Normal6a"/>
            </w:pPr>
            <w:r w:rsidRPr="004F7CE1">
              <w:t>a)</w:t>
            </w:r>
            <w:r w:rsidRPr="004F7CE1">
              <w:tab/>
              <w:t>les informations nécessaires pour établir l</w:t>
            </w:r>
            <w:r w:rsidR="006246EA">
              <w:t>’</w:t>
            </w:r>
            <w:r w:rsidRPr="004F7CE1">
              <w:t xml:space="preserve">identité du ressortissant de pays tiers </w:t>
            </w:r>
            <w:r w:rsidRPr="004F7CE1">
              <w:rPr>
                <w:b/>
                <w:i/>
              </w:rPr>
              <w:t>et, s</w:t>
            </w:r>
            <w:r w:rsidR="006246EA">
              <w:rPr>
                <w:b/>
                <w:i/>
              </w:rPr>
              <w:t>’</w:t>
            </w:r>
            <w:r w:rsidRPr="004F7CE1">
              <w:rPr>
                <w:b/>
                <w:i/>
              </w:rPr>
              <w:t>il y a lieu, l</w:t>
            </w:r>
            <w:r w:rsidR="006246EA">
              <w:rPr>
                <w:b/>
                <w:i/>
              </w:rPr>
              <w:t>’</w:t>
            </w:r>
            <w:r w:rsidRPr="004F7CE1">
              <w:rPr>
                <w:b/>
                <w:i/>
              </w:rPr>
              <w:t>identité des membres de sa famille, de ses proches et de tout autre parent, en particulier le ou les noms de famille,</w:t>
            </w:r>
            <w:r w:rsidRPr="004F7CE1">
              <w:t xml:space="preserve"> </w:t>
            </w:r>
            <w:r w:rsidRPr="004F7CE1">
              <w:rPr>
                <w:b/>
                <w:i/>
              </w:rPr>
              <w:t>le ou les prénoms, le cas échéant, le ou les anciens noms et autres noms (alias et pseudonymes), la date, le lieu et le pays de naissance et le sexe;</w:t>
            </w:r>
          </w:p>
        </w:tc>
        <w:tc>
          <w:tcPr>
            <w:tcW w:w="4876" w:type="dxa"/>
            <w:tcBorders>
              <w:top w:val="nil"/>
              <w:left w:val="nil"/>
              <w:bottom w:val="nil"/>
              <w:right w:val="nil"/>
            </w:tcBorders>
          </w:tcPr>
          <w:p w14:paraId="403A2CEF" w14:textId="0360E6F4" w:rsidR="007B0667" w:rsidRPr="004F7CE1" w:rsidRDefault="00F606BB">
            <w:pPr>
              <w:pStyle w:val="Normal6a"/>
            </w:pPr>
            <w:r w:rsidRPr="004F7CE1">
              <w:t>a)</w:t>
            </w:r>
            <w:r w:rsidRPr="004F7CE1">
              <w:tab/>
              <w:t>les informations nécessaires pour établir l</w:t>
            </w:r>
            <w:r w:rsidR="006246EA">
              <w:t>’</w:t>
            </w:r>
            <w:r w:rsidRPr="004F7CE1">
              <w:t>identité du ressortissant de pays tiers</w:t>
            </w:r>
            <w:r w:rsidRPr="004F7CE1">
              <w:rPr>
                <w:b/>
                <w:bCs/>
                <w:i/>
                <w:iCs/>
              </w:rPr>
              <w:t>;</w:t>
            </w:r>
          </w:p>
        </w:tc>
      </w:tr>
    </w:tbl>
    <w:p w14:paraId="6B46A1C3"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0FB89C58" w14:textId="77777777" w:rsidR="007B0667" w:rsidRPr="004F7CE1" w:rsidRDefault="00F606BB">
      <w:r w:rsidRPr="004F7CE1">
        <w:rPr>
          <w:rStyle w:val="HideTWBExt"/>
        </w:rPr>
        <w:t>&lt;/Amend&gt;</w:t>
      </w:r>
    </w:p>
    <w:p w14:paraId="3852A207"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2171</w:t>
      </w:r>
      <w:r w:rsidRPr="004F7CE1">
        <w:rPr>
          <w:rStyle w:val="HideTWBExt"/>
          <w:b w:val="0"/>
        </w:rPr>
        <w:t>&lt;/NumAm&gt;</w:t>
      </w:r>
    </w:p>
    <w:p w14:paraId="551EBA03"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16D2EC45" w14:textId="77777777" w:rsidR="007B0667" w:rsidRPr="004F7CE1" w:rsidRDefault="00F606BB">
      <w:pPr>
        <w:pStyle w:val="NormalBold"/>
      </w:pPr>
      <w:r w:rsidRPr="004F7CE1">
        <w:rPr>
          <w:rStyle w:val="HideTWBExt"/>
          <w:b w:val="0"/>
        </w:rPr>
        <w:t>&lt;/RepeatBlock-By&gt;</w:t>
      </w:r>
    </w:p>
    <w:p w14:paraId="34BECB1D"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1682EC48" w14:textId="77777777" w:rsidR="007B0667" w:rsidRPr="004F7CE1" w:rsidRDefault="00F606BB">
      <w:pPr>
        <w:pStyle w:val="NormalBold"/>
      </w:pPr>
      <w:r w:rsidRPr="004F7CE1">
        <w:rPr>
          <w:rStyle w:val="HideTWBExt"/>
          <w:b w:val="0"/>
        </w:rPr>
        <w:t>&lt;Article&gt;</w:t>
      </w:r>
      <w:r w:rsidRPr="004F7CE1">
        <w:t>Article 38 – paragraphe 6 – point a</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AC3D0AF" w14:textId="77777777">
        <w:trPr>
          <w:trHeight w:hRule="exact" w:val="240"/>
          <w:jc w:val="center"/>
        </w:trPr>
        <w:tc>
          <w:tcPr>
            <w:tcW w:w="9752" w:type="dxa"/>
            <w:gridSpan w:val="2"/>
            <w:tcBorders>
              <w:top w:val="nil"/>
              <w:left w:val="nil"/>
              <w:bottom w:val="nil"/>
              <w:right w:val="nil"/>
            </w:tcBorders>
          </w:tcPr>
          <w:p w14:paraId="37AF4A58" w14:textId="77777777" w:rsidR="007B0667" w:rsidRPr="004F7CE1" w:rsidRDefault="007B0667"/>
        </w:tc>
      </w:tr>
      <w:tr w:rsidR="007B0667" w:rsidRPr="004F7CE1" w14:paraId="11EE253F" w14:textId="77777777">
        <w:trPr>
          <w:trHeight w:val="240"/>
          <w:jc w:val="center"/>
        </w:trPr>
        <w:tc>
          <w:tcPr>
            <w:tcW w:w="4876" w:type="dxa"/>
            <w:tcBorders>
              <w:top w:val="nil"/>
              <w:left w:val="nil"/>
              <w:bottom w:val="nil"/>
              <w:right w:val="nil"/>
            </w:tcBorders>
          </w:tcPr>
          <w:p w14:paraId="2529A4B0"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99FC8FB" w14:textId="77777777" w:rsidR="007B0667" w:rsidRPr="004F7CE1" w:rsidRDefault="00F606BB">
            <w:pPr>
              <w:pStyle w:val="AmColumnHeading"/>
            </w:pPr>
            <w:r w:rsidRPr="004F7CE1">
              <w:t>Amendement</w:t>
            </w:r>
          </w:p>
        </w:tc>
      </w:tr>
      <w:tr w:rsidR="007B0667" w:rsidRPr="004F7CE1" w14:paraId="23C0878D" w14:textId="77777777">
        <w:trPr>
          <w:jc w:val="center"/>
        </w:trPr>
        <w:tc>
          <w:tcPr>
            <w:tcW w:w="4876" w:type="dxa"/>
            <w:tcBorders>
              <w:top w:val="nil"/>
              <w:left w:val="nil"/>
              <w:bottom w:val="nil"/>
              <w:right w:val="nil"/>
            </w:tcBorders>
          </w:tcPr>
          <w:p w14:paraId="7817901D" w14:textId="5F022BEF" w:rsidR="007B0667" w:rsidRPr="004F7CE1" w:rsidRDefault="00F606BB">
            <w:pPr>
              <w:pStyle w:val="Normal6a"/>
            </w:pPr>
            <w:r w:rsidRPr="004F7CE1">
              <w:t>a)</w:t>
            </w:r>
            <w:r w:rsidRPr="004F7CE1">
              <w:tab/>
              <w:t>les informations nécessaires pour établir l</w:t>
            </w:r>
            <w:r w:rsidR="006246EA">
              <w:t>’</w:t>
            </w:r>
            <w:r w:rsidRPr="004F7CE1">
              <w:t>identité du ressortissant de pays tiers et, s</w:t>
            </w:r>
            <w:r w:rsidR="006246EA">
              <w:t>’</w:t>
            </w:r>
            <w:r w:rsidRPr="004F7CE1">
              <w:t>il y a lieu, l</w:t>
            </w:r>
            <w:r w:rsidR="006246EA">
              <w:t>’</w:t>
            </w:r>
            <w:r w:rsidRPr="004F7CE1">
              <w:t>identité des membres de sa famille, de ses proches et de tout autre parent</w:t>
            </w:r>
            <w:r w:rsidRPr="004F7CE1">
              <w:rPr>
                <w:b/>
                <w:i/>
              </w:rPr>
              <w:t>, en particulier le ou les noms de famille,</w:t>
            </w:r>
            <w:r w:rsidRPr="004F7CE1">
              <w:t xml:space="preserve"> </w:t>
            </w:r>
            <w:r w:rsidRPr="004F7CE1">
              <w:rPr>
                <w:b/>
                <w:i/>
              </w:rPr>
              <w:t>le ou les prénoms, le cas échéant, le ou les anciens noms et autres noms (alias et pseudonymes), la date, le lieu et le pays de naissance et le sexe;</w:t>
            </w:r>
          </w:p>
        </w:tc>
        <w:tc>
          <w:tcPr>
            <w:tcW w:w="4876" w:type="dxa"/>
            <w:tcBorders>
              <w:top w:val="nil"/>
              <w:left w:val="nil"/>
              <w:bottom w:val="nil"/>
              <w:right w:val="nil"/>
            </w:tcBorders>
          </w:tcPr>
          <w:p w14:paraId="3B00AB83" w14:textId="5E3CA095" w:rsidR="007B0667" w:rsidRPr="004F7CE1" w:rsidRDefault="00F606BB">
            <w:pPr>
              <w:pStyle w:val="Normal6a"/>
            </w:pPr>
            <w:r w:rsidRPr="004F7CE1">
              <w:t>a)</w:t>
            </w:r>
            <w:r w:rsidRPr="004F7CE1">
              <w:tab/>
              <w:t>les informations nécessaires pour établir l</w:t>
            </w:r>
            <w:r w:rsidR="006246EA">
              <w:t>’</w:t>
            </w:r>
            <w:r w:rsidRPr="004F7CE1">
              <w:t>identité du ressortissant de pays tiers et, s</w:t>
            </w:r>
            <w:r w:rsidR="006246EA">
              <w:t>’</w:t>
            </w:r>
            <w:r w:rsidRPr="004F7CE1">
              <w:t>il y a lieu, l</w:t>
            </w:r>
            <w:r w:rsidR="006246EA">
              <w:t>’</w:t>
            </w:r>
            <w:r w:rsidRPr="004F7CE1">
              <w:t>identité des membres de sa famille, de ses proches et de tout autre parent</w:t>
            </w:r>
            <w:r w:rsidRPr="004F7CE1">
              <w:rPr>
                <w:b/>
                <w:bCs/>
                <w:i/>
                <w:iCs/>
              </w:rPr>
              <w:t>;</w:t>
            </w:r>
          </w:p>
        </w:tc>
      </w:tr>
    </w:tbl>
    <w:p w14:paraId="2C1CE039"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6AD2C6CB" w14:textId="77777777" w:rsidR="007B0667" w:rsidRPr="004F7CE1" w:rsidRDefault="00F606BB">
      <w:r w:rsidRPr="004F7CE1">
        <w:rPr>
          <w:rStyle w:val="HideTWBExt"/>
        </w:rPr>
        <w:t>&lt;/Amend&gt;</w:t>
      </w:r>
    </w:p>
    <w:p w14:paraId="33213CA7"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2172</w:t>
      </w:r>
      <w:r w:rsidRPr="004F7CE1">
        <w:rPr>
          <w:rStyle w:val="HideTWBExt"/>
          <w:b w:val="0"/>
        </w:rPr>
        <w:t>&lt;/NumAm&gt;</w:t>
      </w:r>
    </w:p>
    <w:p w14:paraId="1D20A385"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082DD86C" w14:textId="77777777" w:rsidR="007B0667" w:rsidRPr="004F7CE1" w:rsidRDefault="00F606BB">
      <w:pPr>
        <w:pStyle w:val="NormalBold"/>
      </w:pPr>
      <w:r w:rsidRPr="004F7CE1">
        <w:rPr>
          <w:rStyle w:val="HideTWBExt"/>
          <w:b w:val="0"/>
        </w:rPr>
        <w:t>&lt;/RepeatBlock-By&gt;</w:t>
      </w:r>
    </w:p>
    <w:p w14:paraId="61D45610"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9F691CF" w14:textId="77777777" w:rsidR="007B0667" w:rsidRPr="004F7CE1" w:rsidRDefault="00F606BB">
      <w:pPr>
        <w:pStyle w:val="NormalBold"/>
      </w:pPr>
      <w:r w:rsidRPr="004F7CE1">
        <w:rPr>
          <w:rStyle w:val="HideTWBExt"/>
          <w:b w:val="0"/>
        </w:rPr>
        <w:t>&lt;Article&gt;</w:t>
      </w:r>
      <w:r w:rsidRPr="004F7CE1">
        <w:t>Article 38 – paragraphe 6 – point b</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5B7C496" w14:textId="77777777">
        <w:trPr>
          <w:trHeight w:hRule="exact" w:val="240"/>
          <w:jc w:val="center"/>
        </w:trPr>
        <w:tc>
          <w:tcPr>
            <w:tcW w:w="9752" w:type="dxa"/>
            <w:gridSpan w:val="2"/>
            <w:tcBorders>
              <w:top w:val="nil"/>
              <w:left w:val="nil"/>
              <w:bottom w:val="nil"/>
              <w:right w:val="nil"/>
            </w:tcBorders>
          </w:tcPr>
          <w:p w14:paraId="73447E8C" w14:textId="77777777" w:rsidR="007B0667" w:rsidRPr="004F7CE1" w:rsidRDefault="007B0667"/>
        </w:tc>
      </w:tr>
      <w:tr w:rsidR="007B0667" w:rsidRPr="004F7CE1" w14:paraId="79580E39" w14:textId="77777777">
        <w:trPr>
          <w:trHeight w:val="240"/>
          <w:jc w:val="center"/>
        </w:trPr>
        <w:tc>
          <w:tcPr>
            <w:tcW w:w="4876" w:type="dxa"/>
            <w:tcBorders>
              <w:top w:val="nil"/>
              <w:left w:val="nil"/>
              <w:bottom w:val="nil"/>
              <w:right w:val="nil"/>
            </w:tcBorders>
          </w:tcPr>
          <w:p w14:paraId="15FD6E8F"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687230A" w14:textId="77777777" w:rsidR="007B0667" w:rsidRPr="004F7CE1" w:rsidRDefault="00F606BB">
            <w:pPr>
              <w:pStyle w:val="AmColumnHeading"/>
            </w:pPr>
            <w:r w:rsidRPr="004F7CE1">
              <w:t>Amendement</w:t>
            </w:r>
          </w:p>
        </w:tc>
      </w:tr>
      <w:tr w:rsidR="007B0667" w:rsidRPr="004F7CE1" w14:paraId="5E8DAFE1" w14:textId="77777777">
        <w:trPr>
          <w:jc w:val="center"/>
        </w:trPr>
        <w:tc>
          <w:tcPr>
            <w:tcW w:w="4876" w:type="dxa"/>
            <w:tcBorders>
              <w:top w:val="nil"/>
              <w:left w:val="nil"/>
              <w:bottom w:val="nil"/>
              <w:right w:val="nil"/>
            </w:tcBorders>
          </w:tcPr>
          <w:p w14:paraId="42268782" w14:textId="4521293E" w:rsidR="007B0667" w:rsidRPr="004F7CE1" w:rsidRDefault="00F606BB">
            <w:pPr>
              <w:pStyle w:val="Normal6a"/>
            </w:pPr>
            <w:r w:rsidRPr="004F7CE1">
              <w:t>b)</w:t>
            </w:r>
            <w:r w:rsidRPr="004F7CE1">
              <w:tab/>
              <w:t>les données biométriques du ressortissant de pays tiers relevées conformément au règlement (UE) 2024/1358</w:t>
            </w:r>
            <w:r w:rsidRPr="004F7CE1">
              <w:rPr>
                <w:b/>
                <w:i/>
              </w:rPr>
              <w:t>, en particulier la ou les images faciales, les données dactyloscopiques, la date de relevé des données biométriques et le numéro de référence Eurodac attribué par l</w:t>
            </w:r>
            <w:r w:rsidR="006246EA">
              <w:rPr>
                <w:b/>
                <w:i/>
              </w:rPr>
              <w:t>’</w:t>
            </w:r>
            <w:r w:rsidRPr="004F7CE1">
              <w:rPr>
                <w:b/>
                <w:i/>
              </w:rPr>
              <w:t>État membre d</w:t>
            </w:r>
            <w:r w:rsidR="006246EA">
              <w:rPr>
                <w:b/>
                <w:i/>
              </w:rPr>
              <w:t>’</w:t>
            </w:r>
            <w:r w:rsidRPr="004F7CE1">
              <w:rPr>
                <w:b/>
                <w:i/>
              </w:rPr>
              <w:t>origine;</w:t>
            </w:r>
          </w:p>
        </w:tc>
        <w:tc>
          <w:tcPr>
            <w:tcW w:w="4876" w:type="dxa"/>
            <w:tcBorders>
              <w:top w:val="nil"/>
              <w:left w:val="nil"/>
              <w:bottom w:val="nil"/>
              <w:right w:val="nil"/>
            </w:tcBorders>
          </w:tcPr>
          <w:p w14:paraId="5B296828" w14:textId="77777777" w:rsidR="007B0667" w:rsidRPr="004F7CE1" w:rsidRDefault="00F606BB">
            <w:pPr>
              <w:pStyle w:val="Normal6a"/>
            </w:pPr>
            <w:r w:rsidRPr="004F7CE1">
              <w:t>b)</w:t>
            </w:r>
            <w:r w:rsidRPr="004F7CE1">
              <w:tab/>
              <w:t>les données biométriques du ressortissant de pays tiers relevées conformément au règlement (UE) 2024/1358</w:t>
            </w:r>
            <w:r w:rsidRPr="004F7CE1">
              <w:rPr>
                <w:b/>
                <w:bCs/>
                <w:i/>
                <w:iCs/>
              </w:rPr>
              <w:t>;</w:t>
            </w:r>
          </w:p>
        </w:tc>
      </w:tr>
    </w:tbl>
    <w:p w14:paraId="7CA13369"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4F3E39D5" w14:textId="77777777" w:rsidR="007B0667" w:rsidRPr="004F7CE1" w:rsidRDefault="00F606BB">
      <w:r w:rsidRPr="004F7CE1">
        <w:rPr>
          <w:rStyle w:val="HideTWBExt"/>
        </w:rPr>
        <w:t>&lt;/Amend&gt;</w:t>
      </w:r>
    </w:p>
    <w:p w14:paraId="213D6F6E"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2173</w:t>
      </w:r>
      <w:r w:rsidRPr="004F7CE1">
        <w:rPr>
          <w:rStyle w:val="HideTWBExt"/>
          <w:b w:val="0"/>
        </w:rPr>
        <w:t>&lt;/NumAm&gt;</w:t>
      </w:r>
    </w:p>
    <w:p w14:paraId="4CE89AA3" w14:textId="77777777" w:rsidR="007B0667" w:rsidRPr="004F7CE1" w:rsidRDefault="00F606BB">
      <w:pPr>
        <w:pStyle w:val="NormalBold"/>
      </w:pPr>
      <w:r w:rsidRPr="004F7CE1">
        <w:rPr>
          <w:rStyle w:val="HideTWBExt"/>
          <w:b w:val="0"/>
        </w:rPr>
        <w:t>&lt;RepeatBlock-By&gt;&lt;Members&gt;</w:t>
      </w:r>
      <w:r w:rsidRPr="004F7CE1">
        <w:t>François-Xavier Bellamy, Lukas Mandl, Alice Teodorescu Måwe, Sander Smit, Loránt Vincze, Lena Düpont, Tomas Tobé, Rasa Juknevičienė, Jeroen Lenaers</w:t>
      </w:r>
      <w:r w:rsidRPr="004F7CE1">
        <w:rPr>
          <w:rStyle w:val="HideTWBExt"/>
          <w:b w:val="0"/>
        </w:rPr>
        <w:t>&lt;/Members&gt;</w:t>
      </w:r>
    </w:p>
    <w:p w14:paraId="12814A97" w14:textId="77777777" w:rsidR="007B0667" w:rsidRPr="004F7CE1" w:rsidRDefault="00F606BB">
      <w:pPr>
        <w:pStyle w:val="NormalBold"/>
      </w:pPr>
      <w:r w:rsidRPr="004F7CE1">
        <w:rPr>
          <w:rStyle w:val="HideTWBExt"/>
          <w:b w:val="0"/>
        </w:rPr>
        <w:t>&lt;/RepeatBlock-By&gt;</w:t>
      </w:r>
    </w:p>
    <w:p w14:paraId="05174180"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68387947" w14:textId="77777777" w:rsidR="007B0667" w:rsidRPr="004F7CE1" w:rsidRDefault="00F606BB">
      <w:pPr>
        <w:pStyle w:val="NormalBold"/>
      </w:pPr>
      <w:r w:rsidRPr="004F7CE1">
        <w:rPr>
          <w:rStyle w:val="HideTWBExt"/>
          <w:b w:val="0"/>
        </w:rPr>
        <w:t>&lt;Article&gt;</w:t>
      </w:r>
      <w:r w:rsidRPr="004F7CE1">
        <w:t>Article 38 – paragraphe 6 – point b</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418D6179" w14:textId="77777777">
        <w:trPr>
          <w:trHeight w:hRule="exact" w:val="240"/>
          <w:jc w:val="center"/>
        </w:trPr>
        <w:tc>
          <w:tcPr>
            <w:tcW w:w="9752" w:type="dxa"/>
            <w:gridSpan w:val="2"/>
            <w:tcBorders>
              <w:top w:val="nil"/>
              <w:left w:val="nil"/>
              <w:bottom w:val="nil"/>
              <w:right w:val="nil"/>
            </w:tcBorders>
          </w:tcPr>
          <w:p w14:paraId="59919852" w14:textId="77777777" w:rsidR="007B0667" w:rsidRPr="004F7CE1" w:rsidRDefault="007B0667"/>
        </w:tc>
      </w:tr>
      <w:tr w:rsidR="007B0667" w:rsidRPr="004F7CE1" w14:paraId="20793D90" w14:textId="77777777">
        <w:trPr>
          <w:trHeight w:val="240"/>
          <w:jc w:val="center"/>
        </w:trPr>
        <w:tc>
          <w:tcPr>
            <w:tcW w:w="4876" w:type="dxa"/>
            <w:tcBorders>
              <w:top w:val="nil"/>
              <w:left w:val="nil"/>
              <w:bottom w:val="nil"/>
              <w:right w:val="nil"/>
            </w:tcBorders>
          </w:tcPr>
          <w:p w14:paraId="67E13712"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60A9EC1" w14:textId="77777777" w:rsidR="007B0667" w:rsidRPr="004F7CE1" w:rsidRDefault="00F606BB">
            <w:pPr>
              <w:pStyle w:val="AmColumnHeading"/>
            </w:pPr>
            <w:r w:rsidRPr="004F7CE1">
              <w:t>Amendement</w:t>
            </w:r>
          </w:p>
        </w:tc>
      </w:tr>
      <w:tr w:rsidR="007B0667" w:rsidRPr="004F7CE1" w14:paraId="540B5704" w14:textId="77777777">
        <w:trPr>
          <w:jc w:val="center"/>
        </w:trPr>
        <w:tc>
          <w:tcPr>
            <w:tcW w:w="4876" w:type="dxa"/>
            <w:tcBorders>
              <w:top w:val="nil"/>
              <w:left w:val="nil"/>
              <w:bottom w:val="nil"/>
              <w:right w:val="nil"/>
            </w:tcBorders>
          </w:tcPr>
          <w:p w14:paraId="663B82EB" w14:textId="23A69675" w:rsidR="007B0667" w:rsidRPr="004F7CE1" w:rsidRDefault="00F606BB">
            <w:pPr>
              <w:pStyle w:val="Normal6a"/>
            </w:pPr>
            <w:r w:rsidRPr="004F7CE1">
              <w:t>b)</w:t>
            </w:r>
            <w:r w:rsidRPr="004F7CE1">
              <w:tab/>
              <w:t>les données biométriques du ressortissant de pays tiers relevées conformément au règlement (UE) 2024/1358</w:t>
            </w:r>
            <w:r w:rsidRPr="004F7CE1">
              <w:rPr>
                <w:b/>
                <w:i/>
              </w:rPr>
              <w:t>, en particulier la ou les images faciales, les données dactyloscopiques, la date de relevé des données biométriques et le numéro de référence Eurodac attribué par l</w:t>
            </w:r>
            <w:r w:rsidR="006246EA">
              <w:rPr>
                <w:b/>
                <w:i/>
              </w:rPr>
              <w:t>’</w:t>
            </w:r>
            <w:r w:rsidRPr="004F7CE1">
              <w:rPr>
                <w:b/>
                <w:i/>
              </w:rPr>
              <w:t>État membre d</w:t>
            </w:r>
            <w:r w:rsidR="006246EA">
              <w:rPr>
                <w:b/>
                <w:i/>
              </w:rPr>
              <w:t>’</w:t>
            </w:r>
            <w:r w:rsidRPr="004F7CE1">
              <w:rPr>
                <w:b/>
                <w:i/>
              </w:rPr>
              <w:t>origine;</w:t>
            </w:r>
          </w:p>
        </w:tc>
        <w:tc>
          <w:tcPr>
            <w:tcW w:w="4876" w:type="dxa"/>
            <w:tcBorders>
              <w:top w:val="nil"/>
              <w:left w:val="nil"/>
              <w:bottom w:val="nil"/>
              <w:right w:val="nil"/>
            </w:tcBorders>
          </w:tcPr>
          <w:p w14:paraId="141A67C3" w14:textId="77777777" w:rsidR="007B0667" w:rsidRPr="004F7CE1" w:rsidRDefault="00F606BB">
            <w:pPr>
              <w:pStyle w:val="Normal6a"/>
            </w:pPr>
            <w:r w:rsidRPr="004F7CE1">
              <w:t>b)</w:t>
            </w:r>
            <w:r w:rsidRPr="004F7CE1">
              <w:tab/>
              <w:t>les données biométriques du ressortissant de pays tiers relevées conformément au règlement (UE) 2024/1358</w:t>
            </w:r>
            <w:r w:rsidRPr="004F7CE1">
              <w:rPr>
                <w:b/>
                <w:i/>
              </w:rPr>
              <w:t>;</w:t>
            </w:r>
          </w:p>
        </w:tc>
      </w:tr>
    </w:tbl>
    <w:p w14:paraId="5216109D"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338840E9" w14:textId="77777777" w:rsidR="007B0667" w:rsidRPr="004F7CE1" w:rsidRDefault="00F606BB">
      <w:r w:rsidRPr="004F7CE1">
        <w:rPr>
          <w:rStyle w:val="HideTWBExt"/>
        </w:rPr>
        <w:t>&lt;/Amend&gt;</w:t>
      </w:r>
    </w:p>
    <w:p w14:paraId="0D2EF760"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2174</w:t>
      </w:r>
      <w:r w:rsidRPr="004F7CE1">
        <w:rPr>
          <w:rStyle w:val="HideTWBExt"/>
          <w:b w:val="0"/>
        </w:rPr>
        <w:t>&lt;/NumAm&gt;</w:t>
      </w:r>
    </w:p>
    <w:p w14:paraId="5DD4D159"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w:t>
      </w:r>
      <w:r w:rsidRPr="004F7CE1">
        <w:rPr>
          <w:rStyle w:val="HideTWBExt"/>
          <w:b w:val="0"/>
        </w:rPr>
        <w:t>&lt;/Members&gt;</w:t>
      </w:r>
    </w:p>
    <w:p w14:paraId="48703B5E" w14:textId="77777777" w:rsidR="007B0667" w:rsidRPr="004F7CE1" w:rsidRDefault="00F606BB">
      <w:pPr>
        <w:pStyle w:val="NormalBold"/>
      </w:pPr>
      <w:r w:rsidRPr="004F7CE1">
        <w:rPr>
          <w:rStyle w:val="HideTWBExt"/>
          <w:b w:val="0"/>
        </w:rPr>
        <w:t>&lt;/RepeatBlock-By&gt;</w:t>
      </w:r>
    </w:p>
    <w:p w14:paraId="14A25E8A"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411A25C" w14:textId="77777777" w:rsidR="007B0667" w:rsidRPr="004F7CE1" w:rsidRDefault="00F606BB">
      <w:pPr>
        <w:pStyle w:val="NormalBold"/>
      </w:pPr>
      <w:r w:rsidRPr="004F7CE1">
        <w:rPr>
          <w:rStyle w:val="HideTWBExt"/>
          <w:b w:val="0"/>
        </w:rPr>
        <w:t>&lt;Article&gt;</w:t>
      </w:r>
      <w:r w:rsidRPr="004F7CE1">
        <w:t>Article 38 – paragraphe 6 – point b</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A4BDD54" w14:textId="77777777">
        <w:trPr>
          <w:trHeight w:hRule="exact" w:val="240"/>
          <w:jc w:val="center"/>
        </w:trPr>
        <w:tc>
          <w:tcPr>
            <w:tcW w:w="9752" w:type="dxa"/>
            <w:gridSpan w:val="2"/>
            <w:tcBorders>
              <w:top w:val="nil"/>
              <w:left w:val="nil"/>
              <w:bottom w:val="nil"/>
              <w:right w:val="nil"/>
            </w:tcBorders>
          </w:tcPr>
          <w:p w14:paraId="238E6F2D" w14:textId="77777777" w:rsidR="007B0667" w:rsidRPr="004F7CE1" w:rsidRDefault="007B0667"/>
        </w:tc>
      </w:tr>
      <w:tr w:rsidR="007B0667" w:rsidRPr="004F7CE1" w14:paraId="2FD05E07" w14:textId="77777777">
        <w:trPr>
          <w:trHeight w:val="240"/>
          <w:jc w:val="center"/>
        </w:trPr>
        <w:tc>
          <w:tcPr>
            <w:tcW w:w="4876" w:type="dxa"/>
            <w:tcBorders>
              <w:top w:val="nil"/>
              <w:left w:val="nil"/>
              <w:bottom w:val="nil"/>
              <w:right w:val="nil"/>
            </w:tcBorders>
          </w:tcPr>
          <w:p w14:paraId="3B769A09"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50001FCA" w14:textId="77777777" w:rsidR="007B0667" w:rsidRPr="004F7CE1" w:rsidRDefault="00F606BB">
            <w:pPr>
              <w:pStyle w:val="AmColumnHeading"/>
            </w:pPr>
            <w:r w:rsidRPr="004F7CE1">
              <w:t>Amendement</w:t>
            </w:r>
          </w:p>
        </w:tc>
      </w:tr>
      <w:tr w:rsidR="007B0667" w:rsidRPr="004F7CE1" w14:paraId="7A45235B" w14:textId="77777777">
        <w:trPr>
          <w:jc w:val="center"/>
        </w:trPr>
        <w:tc>
          <w:tcPr>
            <w:tcW w:w="4876" w:type="dxa"/>
            <w:tcBorders>
              <w:top w:val="nil"/>
              <w:left w:val="nil"/>
              <w:bottom w:val="nil"/>
              <w:right w:val="nil"/>
            </w:tcBorders>
          </w:tcPr>
          <w:p w14:paraId="67B3FD9E" w14:textId="644FCA92" w:rsidR="007B0667" w:rsidRPr="004F7CE1" w:rsidRDefault="00F606BB">
            <w:pPr>
              <w:pStyle w:val="Normal6a"/>
            </w:pPr>
            <w:r w:rsidRPr="004F7CE1">
              <w:t>b)</w:t>
            </w:r>
            <w:r w:rsidRPr="004F7CE1">
              <w:tab/>
            </w:r>
            <w:r w:rsidRPr="004F7CE1">
              <w:rPr>
                <w:b/>
                <w:i/>
              </w:rPr>
              <w:t>les données biométriques du ressortissant de pays tiers relevées conformément au règlement (UE) 2024/1358, en particulier la ou les images faciales</w:t>
            </w:r>
            <w:r w:rsidRPr="004F7CE1">
              <w:t>,</w:t>
            </w:r>
            <w:r w:rsidRPr="004F7CE1">
              <w:rPr>
                <w:b/>
                <w:i/>
              </w:rPr>
              <w:t xml:space="preserve"> les données dactyloscopiques,</w:t>
            </w:r>
            <w:r w:rsidRPr="004F7CE1">
              <w:t xml:space="preserve"> la date de relevé des données biométriques et le numéro de référence Eurodac attribué par l</w:t>
            </w:r>
            <w:r w:rsidR="006246EA">
              <w:t>’</w:t>
            </w:r>
            <w:r w:rsidRPr="004F7CE1">
              <w:t>État membre d</w:t>
            </w:r>
            <w:r w:rsidR="006246EA">
              <w:t>’</w:t>
            </w:r>
            <w:r w:rsidRPr="004F7CE1">
              <w:t>origine;</w:t>
            </w:r>
          </w:p>
        </w:tc>
        <w:tc>
          <w:tcPr>
            <w:tcW w:w="4876" w:type="dxa"/>
            <w:tcBorders>
              <w:top w:val="nil"/>
              <w:left w:val="nil"/>
              <w:bottom w:val="nil"/>
              <w:right w:val="nil"/>
            </w:tcBorders>
          </w:tcPr>
          <w:p w14:paraId="7F1596BF" w14:textId="246BF056" w:rsidR="007B0667" w:rsidRPr="004F7CE1" w:rsidRDefault="00F606BB">
            <w:pPr>
              <w:pStyle w:val="Normal6a"/>
            </w:pPr>
            <w:r w:rsidRPr="004F7CE1">
              <w:t>b)</w:t>
            </w:r>
            <w:r w:rsidRPr="004F7CE1">
              <w:tab/>
            </w:r>
            <w:r w:rsidRPr="004F7CE1">
              <w:rPr>
                <w:b/>
                <w:i/>
              </w:rPr>
              <w:t>l</w:t>
            </w:r>
            <w:r w:rsidR="006246EA">
              <w:rPr>
                <w:b/>
                <w:i/>
              </w:rPr>
              <w:t>’</w:t>
            </w:r>
            <w:r w:rsidRPr="004F7CE1">
              <w:rPr>
                <w:b/>
                <w:i/>
              </w:rPr>
              <w:t>image faciale</w:t>
            </w:r>
            <w:r w:rsidRPr="004F7CE1">
              <w:t>, les données dactyloscopiques, la date de relevé des données biométriques et le numéro de référence Eurodac utilisé par l</w:t>
            </w:r>
            <w:r w:rsidR="006246EA">
              <w:t>’</w:t>
            </w:r>
            <w:r w:rsidRPr="004F7CE1">
              <w:t>État membre d</w:t>
            </w:r>
            <w:r w:rsidR="006246EA">
              <w:t>’</w:t>
            </w:r>
            <w:r w:rsidRPr="004F7CE1">
              <w:t>origine</w:t>
            </w:r>
            <w:r w:rsidRPr="004F7CE1">
              <w:rPr>
                <w:b/>
                <w:i/>
              </w:rPr>
              <w:t xml:space="preserve"> conformément au règlement (UE) 2024/1358</w:t>
            </w:r>
            <w:r w:rsidRPr="004F7CE1">
              <w:t>;</w:t>
            </w:r>
          </w:p>
        </w:tc>
      </w:tr>
    </w:tbl>
    <w:p w14:paraId="496A5192"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0EC81D17" w14:textId="77777777" w:rsidR="007B0667" w:rsidRPr="004F7CE1" w:rsidRDefault="00F606BB">
      <w:pPr>
        <w:pStyle w:val="AmJustTitle"/>
      </w:pPr>
      <w:r w:rsidRPr="004F7CE1">
        <w:rPr>
          <w:rStyle w:val="HideTWBExt"/>
          <w:i w:val="0"/>
        </w:rPr>
        <w:t>&lt;TitreJust&gt;</w:t>
      </w:r>
      <w:r w:rsidRPr="004F7CE1">
        <w:t>Justification</w:t>
      </w:r>
      <w:r w:rsidRPr="004F7CE1">
        <w:rPr>
          <w:rStyle w:val="HideTWBExt"/>
          <w:i w:val="0"/>
        </w:rPr>
        <w:t>&lt;/TitreJust&gt;</w:t>
      </w:r>
    </w:p>
    <w:p w14:paraId="2E10C709" w14:textId="19C6C596" w:rsidR="007B0667" w:rsidRPr="004F7CE1" w:rsidRDefault="00F606BB">
      <w:pPr>
        <w:pStyle w:val="AmJustText"/>
      </w:pPr>
      <w:r w:rsidRPr="004F7CE1">
        <w:t>Conformément à l</w:t>
      </w:r>
      <w:r w:rsidR="006246EA">
        <w:t>’</w:t>
      </w:r>
      <w:r w:rsidRPr="004F7CE1">
        <w:t>avis du CEPD, il ne devrait y avoir aucun doute quant aux restrictions applicables aux données sensibles pouvant être échangées entre les États membres. (Ne concerne pas la version française.)</w:t>
      </w:r>
    </w:p>
    <w:p w14:paraId="54B06947" w14:textId="77777777" w:rsidR="007B0667" w:rsidRPr="004F7CE1" w:rsidRDefault="00F606BB">
      <w:r w:rsidRPr="004F7CE1">
        <w:rPr>
          <w:rStyle w:val="HideTWBExt"/>
        </w:rPr>
        <w:t>&lt;/Amend&gt;</w:t>
      </w:r>
    </w:p>
    <w:p w14:paraId="0EC3ADCD"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2175</w:t>
      </w:r>
      <w:r w:rsidRPr="004F7CE1">
        <w:rPr>
          <w:rStyle w:val="HideTWBExt"/>
          <w:b w:val="0"/>
        </w:rPr>
        <w:t>&lt;/NumAm&gt;</w:t>
      </w:r>
    </w:p>
    <w:p w14:paraId="03EF3F42" w14:textId="77777777" w:rsidR="007B0667" w:rsidRPr="004F7CE1" w:rsidRDefault="00F606BB">
      <w:pPr>
        <w:pStyle w:val="NormalBold"/>
      </w:pPr>
      <w:r w:rsidRPr="004F7CE1">
        <w:rPr>
          <w:rStyle w:val="HideTWBExt"/>
          <w:b w:val="0"/>
        </w:rPr>
        <w:t>&lt;RepeatBlock-By&gt;&lt;Members&gt;</w:t>
      </w:r>
      <w:r w:rsidRPr="004F7CE1">
        <w:t>Mélissa Camara</w:t>
      </w:r>
      <w:r w:rsidRPr="004F7CE1">
        <w:rPr>
          <w:rStyle w:val="HideTWBExt"/>
          <w:b w:val="0"/>
        </w:rPr>
        <w:t>&lt;/Members&gt;</w:t>
      </w:r>
    </w:p>
    <w:p w14:paraId="0C5A79C8" w14:textId="77777777" w:rsidR="007B0667" w:rsidRPr="004F7CE1" w:rsidRDefault="00F606BB">
      <w:pPr>
        <w:pStyle w:val="NormalBold"/>
      </w:pPr>
      <w:r w:rsidRPr="004F7CE1">
        <w:rPr>
          <w:rStyle w:val="HideTWBExt"/>
          <w:b w:val="0"/>
        </w:rPr>
        <w:t>&lt;/RepeatBlock-By&gt;</w:t>
      </w:r>
    </w:p>
    <w:p w14:paraId="05FEA6FB"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15589CF0" w14:textId="77777777" w:rsidR="007B0667" w:rsidRPr="004F7CE1" w:rsidRDefault="00F606BB">
      <w:pPr>
        <w:pStyle w:val="NormalBold"/>
      </w:pPr>
      <w:r w:rsidRPr="004F7CE1">
        <w:rPr>
          <w:rStyle w:val="HideTWBExt"/>
          <w:b w:val="0"/>
        </w:rPr>
        <w:t>&lt;Article&gt;</w:t>
      </w:r>
      <w:r w:rsidRPr="004F7CE1">
        <w:t>Article 38 – paragraphe 6 – point b</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4A4F6114" w14:textId="77777777">
        <w:trPr>
          <w:trHeight w:hRule="exact" w:val="240"/>
          <w:jc w:val="center"/>
        </w:trPr>
        <w:tc>
          <w:tcPr>
            <w:tcW w:w="9752" w:type="dxa"/>
            <w:gridSpan w:val="2"/>
            <w:tcBorders>
              <w:top w:val="nil"/>
              <w:left w:val="nil"/>
              <w:bottom w:val="nil"/>
              <w:right w:val="nil"/>
            </w:tcBorders>
          </w:tcPr>
          <w:p w14:paraId="03896E0B" w14:textId="77777777" w:rsidR="007B0667" w:rsidRPr="004F7CE1" w:rsidRDefault="007B0667"/>
        </w:tc>
      </w:tr>
      <w:tr w:rsidR="007B0667" w:rsidRPr="004F7CE1" w14:paraId="7398F09C" w14:textId="77777777">
        <w:trPr>
          <w:trHeight w:val="240"/>
          <w:jc w:val="center"/>
        </w:trPr>
        <w:tc>
          <w:tcPr>
            <w:tcW w:w="4876" w:type="dxa"/>
            <w:tcBorders>
              <w:top w:val="nil"/>
              <w:left w:val="nil"/>
              <w:bottom w:val="nil"/>
              <w:right w:val="nil"/>
            </w:tcBorders>
          </w:tcPr>
          <w:p w14:paraId="624C283C"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1EB07C30" w14:textId="77777777" w:rsidR="007B0667" w:rsidRPr="004F7CE1" w:rsidRDefault="00F606BB">
            <w:pPr>
              <w:pStyle w:val="AmColumnHeading"/>
            </w:pPr>
            <w:r w:rsidRPr="004F7CE1">
              <w:t>Amendement</w:t>
            </w:r>
          </w:p>
        </w:tc>
      </w:tr>
      <w:tr w:rsidR="007B0667" w:rsidRPr="004F7CE1" w14:paraId="10133F1B" w14:textId="77777777">
        <w:trPr>
          <w:jc w:val="center"/>
        </w:trPr>
        <w:tc>
          <w:tcPr>
            <w:tcW w:w="4876" w:type="dxa"/>
            <w:tcBorders>
              <w:top w:val="nil"/>
              <w:left w:val="nil"/>
              <w:bottom w:val="nil"/>
              <w:right w:val="nil"/>
            </w:tcBorders>
          </w:tcPr>
          <w:p w14:paraId="4D539332" w14:textId="21482FFF" w:rsidR="007B0667" w:rsidRPr="004F7CE1" w:rsidRDefault="00F606BB">
            <w:pPr>
              <w:pStyle w:val="Normal6a"/>
            </w:pPr>
            <w:r w:rsidRPr="004F7CE1">
              <w:t>b)</w:t>
            </w:r>
            <w:r w:rsidRPr="004F7CE1">
              <w:tab/>
              <w:t xml:space="preserve">les données biométriques du ressortissant de pays tiers relevées conformément au règlement (UE) 2024/1358, </w:t>
            </w:r>
            <w:r w:rsidRPr="004F7CE1">
              <w:rPr>
                <w:b/>
                <w:i/>
              </w:rPr>
              <w:t>en particulier</w:t>
            </w:r>
            <w:r w:rsidRPr="004F7CE1">
              <w:t xml:space="preserve"> la ou les images faciales</w:t>
            </w:r>
            <w:r w:rsidRPr="004F7CE1">
              <w:rPr>
                <w:b/>
                <w:i/>
              </w:rPr>
              <w:t xml:space="preserve">, </w:t>
            </w:r>
            <w:r w:rsidRPr="004F7CE1">
              <w:t>les données dactyloscopiques, la date de relevé des données biométriques et le numéro de référence Eurodac attribué par l</w:t>
            </w:r>
            <w:r w:rsidR="006246EA">
              <w:t>’</w:t>
            </w:r>
            <w:r w:rsidRPr="004F7CE1">
              <w:t>État membre d</w:t>
            </w:r>
            <w:r w:rsidR="006246EA">
              <w:t>’</w:t>
            </w:r>
            <w:r w:rsidRPr="004F7CE1">
              <w:t>origine;</w:t>
            </w:r>
          </w:p>
        </w:tc>
        <w:tc>
          <w:tcPr>
            <w:tcW w:w="4876" w:type="dxa"/>
            <w:tcBorders>
              <w:top w:val="nil"/>
              <w:left w:val="nil"/>
              <w:bottom w:val="nil"/>
              <w:right w:val="nil"/>
            </w:tcBorders>
          </w:tcPr>
          <w:p w14:paraId="1A42CF31" w14:textId="7DF37C0F" w:rsidR="007B0667" w:rsidRPr="004F7CE1" w:rsidRDefault="00F606BB">
            <w:pPr>
              <w:pStyle w:val="Normal6a"/>
            </w:pPr>
            <w:r w:rsidRPr="004F7CE1">
              <w:t>b)</w:t>
            </w:r>
            <w:r w:rsidRPr="004F7CE1">
              <w:tab/>
              <w:t xml:space="preserve">les données biométriques du ressortissant de pays tiers relevées conformément au règlement (UE) 2024/1358, </w:t>
            </w:r>
            <w:r w:rsidRPr="004F7CE1">
              <w:rPr>
                <w:b/>
                <w:i/>
              </w:rPr>
              <w:t>à savoir</w:t>
            </w:r>
            <w:r w:rsidRPr="004F7CE1">
              <w:t xml:space="preserve"> la ou les images faciales</w:t>
            </w:r>
            <w:r w:rsidRPr="004F7CE1">
              <w:rPr>
                <w:b/>
                <w:i/>
              </w:rPr>
              <w:t xml:space="preserve"> et </w:t>
            </w:r>
            <w:r w:rsidRPr="004F7CE1">
              <w:t>les données dactyloscopiques, la date de relevé des données biométriques et le numéro de référence Eurodac attribué par l</w:t>
            </w:r>
            <w:r w:rsidR="006246EA">
              <w:t>’</w:t>
            </w:r>
            <w:r w:rsidRPr="004F7CE1">
              <w:t>État membre d</w:t>
            </w:r>
            <w:r w:rsidR="006246EA">
              <w:t>’</w:t>
            </w:r>
            <w:r w:rsidRPr="004F7CE1">
              <w:t>origine;</w:t>
            </w:r>
          </w:p>
        </w:tc>
      </w:tr>
    </w:tbl>
    <w:p w14:paraId="4D689A0B"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40EA6A6B" w14:textId="77777777" w:rsidR="007B0667" w:rsidRPr="004F7CE1" w:rsidRDefault="00F606BB">
      <w:r w:rsidRPr="004F7CE1">
        <w:rPr>
          <w:rStyle w:val="HideTWBExt"/>
        </w:rPr>
        <w:t>&lt;/Amend&gt;</w:t>
      </w:r>
    </w:p>
    <w:p w14:paraId="7C015D37"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2176</w:t>
      </w:r>
      <w:r w:rsidRPr="004F7CE1">
        <w:rPr>
          <w:rStyle w:val="HideTWBExt"/>
          <w:b w:val="0"/>
        </w:rPr>
        <w:t>&lt;/NumAm&gt;</w:t>
      </w:r>
    </w:p>
    <w:p w14:paraId="5B61F8B8"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588FA0DB" w14:textId="77777777" w:rsidR="007B0667" w:rsidRPr="004F7CE1" w:rsidRDefault="00F606BB">
      <w:pPr>
        <w:pStyle w:val="NormalBold"/>
      </w:pPr>
      <w:r w:rsidRPr="004F7CE1">
        <w:rPr>
          <w:rStyle w:val="HideTWBExt"/>
          <w:b w:val="0"/>
        </w:rPr>
        <w:t>&lt;/RepeatBlock-By&gt;</w:t>
      </w:r>
    </w:p>
    <w:p w14:paraId="191ACE9F"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475742B" w14:textId="77777777" w:rsidR="007B0667" w:rsidRPr="004F7CE1" w:rsidRDefault="00F606BB">
      <w:pPr>
        <w:pStyle w:val="NormalBold"/>
      </w:pPr>
      <w:r w:rsidRPr="004F7CE1">
        <w:rPr>
          <w:rStyle w:val="HideTWBExt"/>
          <w:b w:val="0"/>
        </w:rPr>
        <w:t>&lt;Article&gt;</w:t>
      </w:r>
      <w:r w:rsidRPr="004F7CE1">
        <w:t>Article 38 – paragraphe 6 – point c</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3D7E5D50" w14:textId="77777777">
        <w:trPr>
          <w:trHeight w:hRule="exact" w:val="240"/>
          <w:jc w:val="center"/>
        </w:trPr>
        <w:tc>
          <w:tcPr>
            <w:tcW w:w="9752" w:type="dxa"/>
            <w:gridSpan w:val="2"/>
            <w:tcBorders>
              <w:top w:val="nil"/>
              <w:left w:val="nil"/>
              <w:bottom w:val="nil"/>
              <w:right w:val="nil"/>
            </w:tcBorders>
          </w:tcPr>
          <w:p w14:paraId="18F65743" w14:textId="77777777" w:rsidR="007B0667" w:rsidRPr="004F7CE1" w:rsidRDefault="007B0667"/>
        </w:tc>
      </w:tr>
      <w:tr w:rsidR="007B0667" w:rsidRPr="004F7CE1" w14:paraId="052E0BDA" w14:textId="77777777">
        <w:trPr>
          <w:trHeight w:val="240"/>
          <w:jc w:val="center"/>
        </w:trPr>
        <w:tc>
          <w:tcPr>
            <w:tcW w:w="4876" w:type="dxa"/>
            <w:tcBorders>
              <w:top w:val="nil"/>
              <w:left w:val="nil"/>
              <w:bottom w:val="nil"/>
              <w:right w:val="nil"/>
            </w:tcBorders>
          </w:tcPr>
          <w:p w14:paraId="33CE93D7"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170A676A" w14:textId="77777777" w:rsidR="007B0667" w:rsidRPr="004F7CE1" w:rsidRDefault="00F606BB">
            <w:pPr>
              <w:pStyle w:val="AmColumnHeading"/>
            </w:pPr>
            <w:r w:rsidRPr="004F7CE1">
              <w:t>Amendement</w:t>
            </w:r>
          </w:p>
        </w:tc>
      </w:tr>
      <w:tr w:rsidR="007B0667" w:rsidRPr="004F7CE1" w14:paraId="5EC58DEC" w14:textId="77777777">
        <w:trPr>
          <w:jc w:val="center"/>
        </w:trPr>
        <w:tc>
          <w:tcPr>
            <w:tcW w:w="4876" w:type="dxa"/>
            <w:tcBorders>
              <w:top w:val="nil"/>
              <w:left w:val="nil"/>
              <w:bottom w:val="nil"/>
              <w:right w:val="nil"/>
            </w:tcBorders>
          </w:tcPr>
          <w:p w14:paraId="52896277" w14:textId="5AF9377C" w:rsidR="007B0667" w:rsidRPr="004F7CE1" w:rsidRDefault="00F606BB">
            <w:pPr>
              <w:pStyle w:val="Normal6a"/>
            </w:pPr>
            <w:r w:rsidRPr="004F7CE1">
              <w:t>c)</w:t>
            </w:r>
            <w:r w:rsidRPr="004F7CE1">
              <w:tab/>
              <w:t xml:space="preserve">les informations concernant la nationalité et </w:t>
            </w:r>
            <w:r w:rsidRPr="004F7CE1">
              <w:rPr>
                <w:b/>
                <w:i/>
              </w:rPr>
              <w:t>le ou les documents</w:t>
            </w:r>
            <w:r w:rsidRPr="004F7CE1">
              <w:t xml:space="preserve"> de voyage du ressortissant de pays tiers</w:t>
            </w:r>
            <w:r w:rsidRPr="004F7CE1">
              <w:rPr>
                <w:b/>
                <w:i/>
              </w:rPr>
              <w:t>, en particulier la ou les nationalités actuelles et antérieures, le type et le numéro du ou des documents de voyage et le pays de délivrance de ce ou ces documents, ainsi que la date de délivrance et la date d</w:t>
            </w:r>
            <w:r w:rsidR="006246EA">
              <w:rPr>
                <w:b/>
                <w:i/>
              </w:rPr>
              <w:t>’</w:t>
            </w:r>
            <w:r w:rsidRPr="004F7CE1">
              <w:rPr>
                <w:b/>
                <w:i/>
              </w:rPr>
              <w:t>expiration du ou des documents de voyage;</w:t>
            </w:r>
          </w:p>
        </w:tc>
        <w:tc>
          <w:tcPr>
            <w:tcW w:w="4876" w:type="dxa"/>
            <w:tcBorders>
              <w:top w:val="nil"/>
              <w:left w:val="nil"/>
              <w:bottom w:val="nil"/>
              <w:right w:val="nil"/>
            </w:tcBorders>
          </w:tcPr>
          <w:p w14:paraId="7B9358E0" w14:textId="77777777" w:rsidR="007B0667" w:rsidRPr="004F7CE1" w:rsidRDefault="00F606BB">
            <w:pPr>
              <w:pStyle w:val="Normal6a"/>
            </w:pPr>
            <w:r w:rsidRPr="004F7CE1">
              <w:t>c)</w:t>
            </w:r>
            <w:r w:rsidRPr="004F7CE1">
              <w:tab/>
              <w:t xml:space="preserve">les informations concernant la nationalité et </w:t>
            </w:r>
            <w:r w:rsidRPr="004F7CE1">
              <w:rPr>
                <w:b/>
                <w:i/>
              </w:rPr>
              <w:t>tout document</w:t>
            </w:r>
            <w:r w:rsidRPr="004F7CE1">
              <w:t xml:space="preserve"> de voyage du ressortissant de pays tiers</w:t>
            </w:r>
            <w:r w:rsidRPr="004F7CE1">
              <w:rPr>
                <w:b/>
                <w:bCs/>
                <w:i/>
                <w:iCs/>
              </w:rPr>
              <w:t>;</w:t>
            </w:r>
          </w:p>
        </w:tc>
      </w:tr>
    </w:tbl>
    <w:p w14:paraId="5BE27D03"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1AE2B39C" w14:textId="77777777" w:rsidR="007B0667" w:rsidRPr="004F7CE1" w:rsidRDefault="00F606BB">
      <w:r w:rsidRPr="004F7CE1">
        <w:rPr>
          <w:rStyle w:val="HideTWBExt"/>
        </w:rPr>
        <w:t>&lt;/Amend&gt;</w:t>
      </w:r>
    </w:p>
    <w:p w14:paraId="06112125"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2177</w:t>
      </w:r>
      <w:r w:rsidRPr="004F7CE1">
        <w:rPr>
          <w:rStyle w:val="HideTWBExt"/>
          <w:b w:val="0"/>
        </w:rPr>
        <w:t>&lt;/NumAm&gt;</w:t>
      </w:r>
    </w:p>
    <w:p w14:paraId="5A314821" w14:textId="77777777" w:rsidR="007B0667" w:rsidRPr="004F7CE1" w:rsidRDefault="00F606BB">
      <w:pPr>
        <w:pStyle w:val="NormalBold"/>
      </w:pPr>
      <w:r w:rsidRPr="004F7CE1">
        <w:rPr>
          <w:rStyle w:val="HideTWBExt"/>
          <w:b w:val="0"/>
        </w:rPr>
        <w:t>&lt;RepeatBlock-By&gt;&lt;Members&gt;</w:t>
      </w:r>
      <w:r w:rsidRPr="004F7CE1">
        <w:t>François-Xavier Bellamy, Lukas Mandl, Alice Teodorescu Måwe, Sander Smit, Loránt Vincze, Lena Düpont, Tomas Tobé, Rasa Juknevičienė, Jeroen Lenaers</w:t>
      </w:r>
      <w:r w:rsidRPr="004F7CE1">
        <w:rPr>
          <w:rStyle w:val="HideTWBExt"/>
          <w:b w:val="0"/>
        </w:rPr>
        <w:t>&lt;/Members&gt;</w:t>
      </w:r>
    </w:p>
    <w:p w14:paraId="2FA902F7" w14:textId="77777777" w:rsidR="007B0667" w:rsidRPr="004F7CE1" w:rsidRDefault="00F606BB">
      <w:pPr>
        <w:pStyle w:val="NormalBold"/>
      </w:pPr>
      <w:r w:rsidRPr="004F7CE1">
        <w:rPr>
          <w:rStyle w:val="HideTWBExt"/>
          <w:b w:val="0"/>
        </w:rPr>
        <w:t>&lt;/RepeatBlock-By&gt;</w:t>
      </w:r>
    </w:p>
    <w:p w14:paraId="01E38391"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103B103F" w14:textId="77777777" w:rsidR="007B0667" w:rsidRPr="004F7CE1" w:rsidRDefault="00F606BB">
      <w:pPr>
        <w:pStyle w:val="NormalBold"/>
      </w:pPr>
      <w:r w:rsidRPr="004F7CE1">
        <w:rPr>
          <w:rStyle w:val="HideTWBExt"/>
          <w:b w:val="0"/>
        </w:rPr>
        <w:t>&lt;Article&gt;</w:t>
      </w:r>
      <w:r w:rsidRPr="004F7CE1">
        <w:t>Article 38 – paragraphe 6 – point c</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2C7B252" w14:textId="77777777">
        <w:trPr>
          <w:trHeight w:hRule="exact" w:val="240"/>
          <w:jc w:val="center"/>
        </w:trPr>
        <w:tc>
          <w:tcPr>
            <w:tcW w:w="9752" w:type="dxa"/>
            <w:gridSpan w:val="2"/>
            <w:tcBorders>
              <w:top w:val="nil"/>
              <w:left w:val="nil"/>
              <w:bottom w:val="nil"/>
              <w:right w:val="nil"/>
            </w:tcBorders>
          </w:tcPr>
          <w:p w14:paraId="44EAE7B4" w14:textId="77777777" w:rsidR="007B0667" w:rsidRPr="004F7CE1" w:rsidRDefault="007B0667"/>
        </w:tc>
      </w:tr>
      <w:tr w:rsidR="007B0667" w:rsidRPr="004F7CE1" w14:paraId="72ED5183" w14:textId="77777777">
        <w:trPr>
          <w:trHeight w:val="240"/>
          <w:jc w:val="center"/>
        </w:trPr>
        <w:tc>
          <w:tcPr>
            <w:tcW w:w="4876" w:type="dxa"/>
            <w:tcBorders>
              <w:top w:val="nil"/>
              <w:left w:val="nil"/>
              <w:bottom w:val="nil"/>
              <w:right w:val="nil"/>
            </w:tcBorders>
          </w:tcPr>
          <w:p w14:paraId="4210A3AB"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1363B397" w14:textId="77777777" w:rsidR="007B0667" w:rsidRPr="004F7CE1" w:rsidRDefault="00F606BB">
            <w:pPr>
              <w:pStyle w:val="AmColumnHeading"/>
            </w:pPr>
            <w:r w:rsidRPr="004F7CE1">
              <w:t>Amendement</w:t>
            </w:r>
          </w:p>
        </w:tc>
      </w:tr>
      <w:tr w:rsidR="007B0667" w:rsidRPr="004F7CE1" w14:paraId="172F4192" w14:textId="77777777">
        <w:trPr>
          <w:jc w:val="center"/>
        </w:trPr>
        <w:tc>
          <w:tcPr>
            <w:tcW w:w="4876" w:type="dxa"/>
            <w:tcBorders>
              <w:top w:val="nil"/>
              <w:left w:val="nil"/>
              <w:bottom w:val="nil"/>
              <w:right w:val="nil"/>
            </w:tcBorders>
          </w:tcPr>
          <w:p w14:paraId="155D0E7F" w14:textId="18DDF0EF" w:rsidR="007B0667" w:rsidRPr="004F7CE1" w:rsidRDefault="00F606BB">
            <w:pPr>
              <w:pStyle w:val="Normal6a"/>
            </w:pPr>
            <w:r w:rsidRPr="004F7CE1">
              <w:t>c)</w:t>
            </w:r>
            <w:r w:rsidRPr="004F7CE1">
              <w:tab/>
              <w:t>les informations concernant la nationalité et le ou les documents de voyage du ressortissant de pays tiers</w:t>
            </w:r>
            <w:r w:rsidRPr="004F7CE1">
              <w:rPr>
                <w:b/>
                <w:i/>
              </w:rPr>
              <w:t>, en particulier la ou les nationalités actuelles et antérieures,</w:t>
            </w:r>
            <w:r w:rsidRPr="004F7CE1">
              <w:t xml:space="preserve"> </w:t>
            </w:r>
            <w:r w:rsidRPr="004F7CE1">
              <w:rPr>
                <w:b/>
                <w:i/>
              </w:rPr>
              <w:t>le type et le numéro du ou des documents de voyage et le pays de délivrance de ce ou ces documents, ainsi que la date de délivrance et la date d</w:t>
            </w:r>
            <w:r w:rsidR="006246EA">
              <w:rPr>
                <w:b/>
                <w:i/>
              </w:rPr>
              <w:t>’</w:t>
            </w:r>
            <w:r w:rsidRPr="004F7CE1">
              <w:rPr>
                <w:b/>
                <w:i/>
              </w:rPr>
              <w:t>expiration du ou des documents de voyage;</w:t>
            </w:r>
          </w:p>
        </w:tc>
        <w:tc>
          <w:tcPr>
            <w:tcW w:w="4876" w:type="dxa"/>
            <w:tcBorders>
              <w:top w:val="nil"/>
              <w:left w:val="nil"/>
              <w:bottom w:val="nil"/>
              <w:right w:val="nil"/>
            </w:tcBorders>
          </w:tcPr>
          <w:p w14:paraId="2E01D403" w14:textId="77777777" w:rsidR="007B0667" w:rsidRPr="004F7CE1" w:rsidRDefault="00F606BB">
            <w:pPr>
              <w:pStyle w:val="Normal6a"/>
            </w:pPr>
            <w:r w:rsidRPr="004F7CE1">
              <w:t>c)</w:t>
            </w:r>
            <w:r w:rsidRPr="004F7CE1">
              <w:tab/>
              <w:t>les informations concernant la nationalité et le ou les documents de voyage du ressortissant de pays tiers</w:t>
            </w:r>
            <w:r w:rsidRPr="004F7CE1">
              <w:rPr>
                <w:b/>
                <w:bCs/>
                <w:i/>
                <w:iCs/>
              </w:rPr>
              <w:t>;</w:t>
            </w:r>
          </w:p>
        </w:tc>
      </w:tr>
    </w:tbl>
    <w:p w14:paraId="0AF346A6"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31EA0228" w14:textId="77777777" w:rsidR="007B0667" w:rsidRPr="004F7CE1" w:rsidRDefault="00F606BB">
      <w:r w:rsidRPr="004F7CE1">
        <w:rPr>
          <w:rStyle w:val="HideTWBExt"/>
        </w:rPr>
        <w:t>&lt;/Amend&gt;</w:t>
      </w:r>
    </w:p>
    <w:p w14:paraId="796186AE"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2178</w:t>
      </w:r>
      <w:r w:rsidRPr="004F7CE1">
        <w:rPr>
          <w:rStyle w:val="HideTWBExt"/>
          <w:b w:val="0"/>
        </w:rPr>
        <w:t>&lt;/NumAm&gt;</w:t>
      </w:r>
    </w:p>
    <w:p w14:paraId="2D78AC5C"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097915AC" w14:textId="77777777" w:rsidR="007B0667" w:rsidRPr="004F7CE1" w:rsidRDefault="00F606BB">
      <w:pPr>
        <w:pStyle w:val="NormalBold"/>
      </w:pPr>
      <w:r w:rsidRPr="004F7CE1">
        <w:rPr>
          <w:rStyle w:val="HideTWBExt"/>
          <w:b w:val="0"/>
        </w:rPr>
        <w:t>&lt;/RepeatBlock-By&gt;</w:t>
      </w:r>
    </w:p>
    <w:p w14:paraId="05412F92"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0CA9D7A" w14:textId="77777777" w:rsidR="007B0667" w:rsidRPr="004F7CE1" w:rsidRDefault="00F606BB">
      <w:pPr>
        <w:pStyle w:val="NormalBold"/>
      </w:pPr>
      <w:r w:rsidRPr="004F7CE1">
        <w:rPr>
          <w:rStyle w:val="HideTWBExt"/>
          <w:b w:val="0"/>
        </w:rPr>
        <w:t>&lt;Article&gt;</w:t>
      </w:r>
      <w:r w:rsidRPr="004F7CE1">
        <w:t>Article 38 – paragraphe 6 – point e</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93F1A2B" w14:textId="77777777">
        <w:trPr>
          <w:trHeight w:hRule="exact" w:val="240"/>
          <w:jc w:val="center"/>
        </w:trPr>
        <w:tc>
          <w:tcPr>
            <w:tcW w:w="9752" w:type="dxa"/>
            <w:gridSpan w:val="2"/>
            <w:tcBorders>
              <w:top w:val="nil"/>
              <w:left w:val="nil"/>
              <w:bottom w:val="nil"/>
              <w:right w:val="nil"/>
            </w:tcBorders>
          </w:tcPr>
          <w:p w14:paraId="680815F4" w14:textId="77777777" w:rsidR="007B0667" w:rsidRPr="004F7CE1" w:rsidRDefault="007B0667"/>
        </w:tc>
      </w:tr>
      <w:tr w:rsidR="007B0667" w:rsidRPr="004F7CE1" w14:paraId="562EF4BE" w14:textId="77777777">
        <w:trPr>
          <w:trHeight w:val="240"/>
          <w:jc w:val="center"/>
        </w:trPr>
        <w:tc>
          <w:tcPr>
            <w:tcW w:w="4876" w:type="dxa"/>
            <w:tcBorders>
              <w:top w:val="nil"/>
              <w:left w:val="nil"/>
              <w:bottom w:val="nil"/>
              <w:right w:val="nil"/>
            </w:tcBorders>
          </w:tcPr>
          <w:p w14:paraId="24DBA602"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197C7205" w14:textId="77777777" w:rsidR="007B0667" w:rsidRPr="004F7CE1" w:rsidRDefault="00F606BB">
            <w:pPr>
              <w:pStyle w:val="AmColumnHeading"/>
            </w:pPr>
            <w:r w:rsidRPr="004F7CE1">
              <w:t>Amendement</w:t>
            </w:r>
          </w:p>
        </w:tc>
      </w:tr>
      <w:tr w:rsidR="007B0667" w:rsidRPr="004F7CE1" w14:paraId="13193589" w14:textId="77777777">
        <w:trPr>
          <w:jc w:val="center"/>
        </w:trPr>
        <w:tc>
          <w:tcPr>
            <w:tcW w:w="4876" w:type="dxa"/>
            <w:tcBorders>
              <w:top w:val="nil"/>
              <w:left w:val="nil"/>
              <w:bottom w:val="nil"/>
              <w:right w:val="nil"/>
            </w:tcBorders>
          </w:tcPr>
          <w:p w14:paraId="62700F70" w14:textId="77777777" w:rsidR="007B0667" w:rsidRPr="004F7CE1" w:rsidRDefault="00F606BB">
            <w:pPr>
              <w:pStyle w:val="Normal6a"/>
            </w:pPr>
            <w:r w:rsidRPr="004F7CE1">
              <w:t>e)</w:t>
            </w:r>
            <w:r w:rsidRPr="004F7CE1">
              <w:tab/>
              <w:t>les informations concernant les titres de séjour ou les visas délivrés par un État membre ou un pays tiers;</w:t>
            </w:r>
          </w:p>
        </w:tc>
        <w:tc>
          <w:tcPr>
            <w:tcW w:w="4876" w:type="dxa"/>
            <w:tcBorders>
              <w:top w:val="nil"/>
              <w:left w:val="nil"/>
              <w:bottom w:val="nil"/>
              <w:right w:val="nil"/>
            </w:tcBorders>
          </w:tcPr>
          <w:p w14:paraId="000D238B" w14:textId="77777777" w:rsidR="007B0667" w:rsidRPr="004F7CE1" w:rsidRDefault="00F606BB">
            <w:pPr>
              <w:pStyle w:val="Normal6a"/>
            </w:pPr>
            <w:r w:rsidRPr="004F7CE1">
              <w:t>e)</w:t>
            </w:r>
            <w:r w:rsidRPr="004F7CE1">
              <w:tab/>
              <w:t xml:space="preserve">les informations concernant </w:t>
            </w:r>
            <w:r w:rsidRPr="004F7CE1">
              <w:rPr>
                <w:b/>
                <w:i/>
              </w:rPr>
              <w:t xml:space="preserve">tout statut de résidence ou toute autorisation conférant un droit de séjour, y compris </w:t>
            </w:r>
            <w:r w:rsidRPr="004F7CE1">
              <w:t>les titres de séjour ou les visas délivrés par un État membre ou un pays tiers</w:t>
            </w:r>
            <w:r w:rsidRPr="004F7CE1">
              <w:rPr>
                <w:b/>
                <w:i/>
              </w:rPr>
              <w:t xml:space="preserve"> ainsi que toute demande ou prolongation de tels documents</w:t>
            </w:r>
            <w:r w:rsidRPr="004F7CE1">
              <w:t>;</w:t>
            </w:r>
          </w:p>
        </w:tc>
      </w:tr>
    </w:tbl>
    <w:p w14:paraId="4927786D"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0A43C2D0" w14:textId="77777777" w:rsidR="007B0667" w:rsidRPr="004F7CE1" w:rsidRDefault="00F606BB">
      <w:r w:rsidRPr="004F7CE1">
        <w:rPr>
          <w:rStyle w:val="HideTWBExt"/>
        </w:rPr>
        <w:t>&lt;/Amend&gt;</w:t>
      </w:r>
    </w:p>
    <w:p w14:paraId="64956553"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2179</w:t>
      </w:r>
      <w:r w:rsidRPr="004F7CE1">
        <w:rPr>
          <w:rStyle w:val="HideTWBExt"/>
          <w:b w:val="0"/>
        </w:rPr>
        <w:t>&lt;/NumAm&gt;</w:t>
      </w:r>
    </w:p>
    <w:p w14:paraId="525D1118"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5765ADCB" w14:textId="77777777" w:rsidR="007B0667" w:rsidRPr="004F7CE1" w:rsidRDefault="00F606BB">
      <w:pPr>
        <w:pStyle w:val="NormalBold"/>
      </w:pPr>
      <w:r w:rsidRPr="004F7CE1">
        <w:rPr>
          <w:rStyle w:val="HideTWBExt"/>
          <w:b w:val="0"/>
        </w:rPr>
        <w:t>&lt;/RepeatBlock-By&gt;</w:t>
      </w:r>
    </w:p>
    <w:p w14:paraId="72C92A0C"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A5EFE61" w14:textId="77777777" w:rsidR="007B0667" w:rsidRPr="004F7CE1" w:rsidRDefault="00F606BB">
      <w:pPr>
        <w:pStyle w:val="NormalBold"/>
      </w:pPr>
      <w:r w:rsidRPr="004F7CE1">
        <w:rPr>
          <w:rStyle w:val="HideTWBExt"/>
          <w:b w:val="0"/>
        </w:rPr>
        <w:t>&lt;Article&gt;</w:t>
      </w:r>
      <w:r w:rsidRPr="004F7CE1">
        <w:t>Article 38 – paragraphe 6 – point f</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6A40D36C" w14:textId="77777777">
        <w:trPr>
          <w:trHeight w:hRule="exact" w:val="240"/>
          <w:jc w:val="center"/>
        </w:trPr>
        <w:tc>
          <w:tcPr>
            <w:tcW w:w="9752" w:type="dxa"/>
            <w:gridSpan w:val="2"/>
            <w:tcBorders>
              <w:top w:val="nil"/>
              <w:left w:val="nil"/>
              <w:bottom w:val="nil"/>
              <w:right w:val="nil"/>
            </w:tcBorders>
          </w:tcPr>
          <w:p w14:paraId="195197FF" w14:textId="77777777" w:rsidR="007B0667" w:rsidRPr="004F7CE1" w:rsidRDefault="007B0667"/>
        </w:tc>
      </w:tr>
      <w:tr w:rsidR="007B0667" w:rsidRPr="004F7CE1" w14:paraId="4C4693E5" w14:textId="77777777">
        <w:trPr>
          <w:trHeight w:val="240"/>
          <w:jc w:val="center"/>
        </w:trPr>
        <w:tc>
          <w:tcPr>
            <w:tcW w:w="4876" w:type="dxa"/>
            <w:tcBorders>
              <w:top w:val="nil"/>
              <w:left w:val="nil"/>
              <w:bottom w:val="nil"/>
              <w:right w:val="nil"/>
            </w:tcBorders>
          </w:tcPr>
          <w:p w14:paraId="53FBC281"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C61BAC2" w14:textId="77777777" w:rsidR="007B0667" w:rsidRPr="004F7CE1" w:rsidRDefault="00F606BB">
            <w:pPr>
              <w:pStyle w:val="AmColumnHeading"/>
            </w:pPr>
            <w:r w:rsidRPr="004F7CE1">
              <w:t>Amendement</w:t>
            </w:r>
          </w:p>
        </w:tc>
      </w:tr>
      <w:tr w:rsidR="007B0667" w:rsidRPr="004F7CE1" w14:paraId="73209F77" w14:textId="77777777">
        <w:trPr>
          <w:jc w:val="center"/>
        </w:trPr>
        <w:tc>
          <w:tcPr>
            <w:tcW w:w="4876" w:type="dxa"/>
            <w:tcBorders>
              <w:top w:val="nil"/>
              <w:left w:val="nil"/>
              <w:bottom w:val="nil"/>
              <w:right w:val="nil"/>
            </w:tcBorders>
          </w:tcPr>
          <w:p w14:paraId="4AA495ED" w14:textId="4791A0F4" w:rsidR="007B0667" w:rsidRPr="004F7CE1" w:rsidRDefault="00F606BB">
            <w:pPr>
              <w:pStyle w:val="Normal6a"/>
            </w:pPr>
            <w:r w:rsidRPr="004F7CE1">
              <w:t>f)</w:t>
            </w:r>
            <w:r w:rsidRPr="004F7CE1">
              <w:tab/>
              <w:t>les informations relatives à l</w:t>
            </w:r>
            <w:r w:rsidR="006246EA">
              <w:t>’</w:t>
            </w:r>
            <w:r w:rsidRPr="004F7CE1">
              <w:t>opération de retour dont fait l</w:t>
            </w:r>
            <w:r w:rsidR="006246EA">
              <w:t>’</w:t>
            </w:r>
            <w:r w:rsidRPr="004F7CE1">
              <w:t>objet le ressortissant de pays tiers</w:t>
            </w:r>
            <w:r w:rsidRPr="004F7CE1">
              <w:rPr>
                <w:b/>
                <w:i/>
              </w:rPr>
              <w:t>, notamment les détails du vol,</w:t>
            </w:r>
            <w:r w:rsidRPr="004F7CE1">
              <w:t xml:space="preserve"> </w:t>
            </w:r>
            <w:r w:rsidRPr="004F7CE1">
              <w:rPr>
                <w:b/>
                <w:i/>
              </w:rPr>
              <w:t>les autres modalités du voyage, une mention indiquant si le ressortissant de pays tiers est une personne particulièrement dangereuse pour laquelle des dispositions particulières doivent être prises pendant l</w:t>
            </w:r>
            <w:r w:rsidR="006246EA">
              <w:rPr>
                <w:b/>
                <w:i/>
              </w:rPr>
              <w:t>’</w:t>
            </w:r>
            <w:r w:rsidRPr="004F7CE1">
              <w:rPr>
                <w:b/>
                <w:i/>
              </w:rPr>
              <w:t>opération de retour et les informations relatives à l</w:t>
            </w:r>
            <w:r w:rsidR="006246EA">
              <w:rPr>
                <w:b/>
                <w:i/>
              </w:rPr>
              <w:t>’</w:t>
            </w:r>
            <w:r w:rsidRPr="004F7CE1">
              <w:rPr>
                <w:b/>
                <w:i/>
              </w:rPr>
              <w:t>escorte;</w:t>
            </w:r>
          </w:p>
        </w:tc>
        <w:tc>
          <w:tcPr>
            <w:tcW w:w="4876" w:type="dxa"/>
            <w:tcBorders>
              <w:top w:val="nil"/>
              <w:left w:val="nil"/>
              <w:bottom w:val="nil"/>
              <w:right w:val="nil"/>
            </w:tcBorders>
          </w:tcPr>
          <w:p w14:paraId="271887DB" w14:textId="7D548735" w:rsidR="007B0667" w:rsidRPr="004F7CE1" w:rsidRDefault="00F606BB">
            <w:pPr>
              <w:pStyle w:val="Normal6a"/>
            </w:pPr>
            <w:r w:rsidRPr="004F7CE1">
              <w:t>f)</w:t>
            </w:r>
            <w:r w:rsidRPr="004F7CE1">
              <w:tab/>
              <w:t>les informations relatives à l</w:t>
            </w:r>
            <w:r w:rsidR="006246EA">
              <w:t>’</w:t>
            </w:r>
            <w:r w:rsidRPr="004F7CE1">
              <w:t>opération de retour dont fait l</w:t>
            </w:r>
            <w:r w:rsidR="006246EA">
              <w:t>’</w:t>
            </w:r>
            <w:r w:rsidRPr="004F7CE1">
              <w:t>objet le ressortissant de pays tiers</w:t>
            </w:r>
            <w:r w:rsidRPr="004F7CE1">
              <w:rPr>
                <w:b/>
                <w:bCs/>
                <w:i/>
                <w:iCs/>
              </w:rPr>
              <w:t>;</w:t>
            </w:r>
          </w:p>
        </w:tc>
      </w:tr>
    </w:tbl>
    <w:p w14:paraId="4592A04D"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251C7E6B" w14:textId="77777777" w:rsidR="007B0667" w:rsidRPr="004F7CE1" w:rsidRDefault="00F606BB">
      <w:r w:rsidRPr="004F7CE1">
        <w:rPr>
          <w:rStyle w:val="HideTWBExt"/>
        </w:rPr>
        <w:t>&lt;/Amend&gt;</w:t>
      </w:r>
    </w:p>
    <w:p w14:paraId="512A9D8C"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2180</w:t>
      </w:r>
      <w:r w:rsidRPr="004F7CE1">
        <w:rPr>
          <w:rStyle w:val="HideTWBExt"/>
          <w:b w:val="0"/>
        </w:rPr>
        <w:t>&lt;/NumAm&gt;</w:t>
      </w:r>
    </w:p>
    <w:p w14:paraId="6AEAD30E" w14:textId="77777777" w:rsidR="007B0667" w:rsidRPr="004F7CE1" w:rsidRDefault="00F606BB">
      <w:pPr>
        <w:pStyle w:val="NormalBold"/>
      </w:pPr>
      <w:r w:rsidRPr="004F7CE1">
        <w:rPr>
          <w:rStyle w:val="HideTWBExt"/>
          <w:b w:val="0"/>
        </w:rPr>
        <w:t>&lt;RepeatBlock-By&gt;&lt;Members&gt;</w:t>
      </w:r>
      <w:r w:rsidRPr="004F7CE1">
        <w:t>François-Xavier Bellamy, Lukas Mandl, Alice Teodorescu Måwe, Sander Smit, Loránt Vincze, Lena Düpont, Tomas Tobé, Rasa Juknevičienė, Jeroen Lenaers</w:t>
      </w:r>
      <w:r w:rsidRPr="004F7CE1">
        <w:rPr>
          <w:rStyle w:val="HideTWBExt"/>
          <w:b w:val="0"/>
        </w:rPr>
        <w:t>&lt;/Members&gt;</w:t>
      </w:r>
    </w:p>
    <w:p w14:paraId="4DAFC010" w14:textId="77777777" w:rsidR="007B0667" w:rsidRPr="004F7CE1" w:rsidRDefault="00F606BB">
      <w:pPr>
        <w:pStyle w:val="NormalBold"/>
      </w:pPr>
      <w:r w:rsidRPr="004F7CE1">
        <w:rPr>
          <w:rStyle w:val="HideTWBExt"/>
          <w:b w:val="0"/>
        </w:rPr>
        <w:t>&lt;/RepeatBlock-By&gt;</w:t>
      </w:r>
    </w:p>
    <w:p w14:paraId="6A6808F1"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42BEB4E" w14:textId="77777777" w:rsidR="007B0667" w:rsidRPr="004F7CE1" w:rsidRDefault="00F606BB">
      <w:pPr>
        <w:pStyle w:val="NormalBold"/>
      </w:pPr>
      <w:r w:rsidRPr="004F7CE1">
        <w:rPr>
          <w:rStyle w:val="HideTWBExt"/>
          <w:b w:val="0"/>
        </w:rPr>
        <w:t>&lt;Article&gt;</w:t>
      </w:r>
      <w:r w:rsidRPr="004F7CE1">
        <w:t>Article 38 – paragraphe 6 – point f</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4D8B8B01" w14:textId="77777777">
        <w:trPr>
          <w:trHeight w:hRule="exact" w:val="240"/>
          <w:jc w:val="center"/>
        </w:trPr>
        <w:tc>
          <w:tcPr>
            <w:tcW w:w="9752" w:type="dxa"/>
            <w:gridSpan w:val="2"/>
            <w:tcBorders>
              <w:top w:val="nil"/>
              <w:left w:val="nil"/>
              <w:bottom w:val="nil"/>
              <w:right w:val="nil"/>
            </w:tcBorders>
          </w:tcPr>
          <w:p w14:paraId="13EEDC71" w14:textId="77777777" w:rsidR="007B0667" w:rsidRPr="004F7CE1" w:rsidRDefault="007B0667"/>
        </w:tc>
      </w:tr>
      <w:tr w:rsidR="007B0667" w:rsidRPr="004F7CE1" w14:paraId="1382C2DC" w14:textId="77777777">
        <w:trPr>
          <w:trHeight w:val="240"/>
          <w:jc w:val="center"/>
        </w:trPr>
        <w:tc>
          <w:tcPr>
            <w:tcW w:w="4876" w:type="dxa"/>
            <w:tcBorders>
              <w:top w:val="nil"/>
              <w:left w:val="nil"/>
              <w:bottom w:val="nil"/>
              <w:right w:val="nil"/>
            </w:tcBorders>
          </w:tcPr>
          <w:p w14:paraId="7D6088CA"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B6CAF01" w14:textId="77777777" w:rsidR="007B0667" w:rsidRPr="004F7CE1" w:rsidRDefault="00F606BB">
            <w:pPr>
              <w:pStyle w:val="AmColumnHeading"/>
            </w:pPr>
            <w:r w:rsidRPr="004F7CE1">
              <w:t>Amendement</w:t>
            </w:r>
          </w:p>
        </w:tc>
      </w:tr>
      <w:tr w:rsidR="007B0667" w:rsidRPr="004F7CE1" w14:paraId="1E746678" w14:textId="77777777">
        <w:trPr>
          <w:jc w:val="center"/>
        </w:trPr>
        <w:tc>
          <w:tcPr>
            <w:tcW w:w="4876" w:type="dxa"/>
            <w:tcBorders>
              <w:top w:val="nil"/>
              <w:left w:val="nil"/>
              <w:bottom w:val="nil"/>
              <w:right w:val="nil"/>
            </w:tcBorders>
          </w:tcPr>
          <w:p w14:paraId="1A7A3164" w14:textId="36FF5B3C" w:rsidR="007B0667" w:rsidRPr="004F7CE1" w:rsidRDefault="00F606BB">
            <w:pPr>
              <w:pStyle w:val="Normal6a"/>
            </w:pPr>
            <w:r w:rsidRPr="004F7CE1">
              <w:t>f)</w:t>
            </w:r>
            <w:r w:rsidRPr="004F7CE1">
              <w:tab/>
              <w:t>les informations relatives à l</w:t>
            </w:r>
            <w:r w:rsidR="006246EA">
              <w:t>’</w:t>
            </w:r>
            <w:r w:rsidRPr="004F7CE1">
              <w:t>opération de retour dont fait l</w:t>
            </w:r>
            <w:r w:rsidR="006246EA">
              <w:t>’</w:t>
            </w:r>
            <w:r w:rsidRPr="004F7CE1">
              <w:t>objet le ressortissant de pays tiers</w:t>
            </w:r>
            <w:r w:rsidRPr="004F7CE1">
              <w:rPr>
                <w:b/>
                <w:i/>
              </w:rPr>
              <w:t>, notamment les détails du vol,</w:t>
            </w:r>
            <w:r w:rsidRPr="004F7CE1">
              <w:t xml:space="preserve"> </w:t>
            </w:r>
            <w:r w:rsidRPr="004F7CE1">
              <w:rPr>
                <w:b/>
                <w:i/>
              </w:rPr>
              <w:t>les autres modalités du voyage, une mention indiquant si le ressortissant de pays tiers est une personne particulièrement dangereuse pour laquelle des dispositions particulières doivent être prises pendant l</w:t>
            </w:r>
            <w:r w:rsidR="006246EA">
              <w:rPr>
                <w:b/>
                <w:i/>
              </w:rPr>
              <w:t>’</w:t>
            </w:r>
            <w:r w:rsidRPr="004F7CE1">
              <w:rPr>
                <w:b/>
                <w:i/>
              </w:rPr>
              <w:t>opération de retour et les informations relatives à l</w:t>
            </w:r>
            <w:r w:rsidR="006246EA">
              <w:rPr>
                <w:b/>
                <w:i/>
              </w:rPr>
              <w:t>’</w:t>
            </w:r>
            <w:r w:rsidRPr="004F7CE1">
              <w:rPr>
                <w:b/>
                <w:i/>
              </w:rPr>
              <w:t>escorte;</w:t>
            </w:r>
          </w:p>
        </w:tc>
        <w:tc>
          <w:tcPr>
            <w:tcW w:w="4876" w:type="dxa"/>
            <w:tcBorders>
              <w:top w:val="nil"/>
              <w:left w:val="nil"/>
              <w:bottom w:val="nil"/>
              <w:right w:val="nil"/>
            </w:tcBorders>
          </w:tcPr>
          <w:p w14:paraId="5CC57708" w14:textId="6D7A778C" w:rsidR="007B0667" w:rsidRPr="004F7CE1" w:rsidRDefault="00F606BB">
            <w:pPr>
              <w:pStyle w:val="Normal6a"/>
            </w:pPr>
            <w:r w:rsidRPr="004F7CE1">
              <w:t>f)</w:t>
            </w:r>
            <w:r w:rsidRPr="004F7CE1">
              <w:tab/>
              <w:t>les informations relatives à l</w:t>
            </w:r>
            <w:r w:rsidR="006246EA">
              <w:t>’</w:t>
            </w:r>
            <w:r w:rsidRPr="004F7CE1">
              <w:t>opération de retour dont fait l</w:t>
            </w:r>
            <w:r w:rsidR="006246EA">
              <w:t>’</w:t>
            </w:r>
            <w:r w:rsidRPr="004F7CE1">
              <w:t>objet le ressortissant de pays tiers</w:t>
            </w:r>
            <w:r w:rsidRPr="004F7CE1">
              <w:rPr>
                <w:b/>
                <w:bCs/>
                <w:i/>
                <w:iCs/>
              </w:rPr>
              <w:t>;</w:t>
            </w:r>
          </w:p>
        </w:tc>
      </w:tr>
    </w:tbl>
    <w:p w14:paraId="728BC708"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775F7C02" w14:textId="77777777" w:rsidR="007B0667" w:rsidRPr="004F7CE1" w:rsidRDefault="00F606BB">
      <w:r w:rsidRPr="004F7CE1">
        <w:rPr>
          <w:rStyle w:val="HideTWBExt"/>
        </w:rPr>
        <w:t>&lt;/Amend&gt;</w:t>
      </w:r>
    </w:p>
    <w:p w14:paraId="25254D8B"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2181</w:t>
      </w:r>
      <w:r w:rsidRPr="004F7CE1">
        <w:rPr>
          <w:rStyle w:val="HideTWBExt"/>
          <w:b w:val="0"/>
        </w:rPr>
        <w:t>&lt;/NumAm&gt;</w:t>
      </w:r>
    </w:p>
    <w:p w14:paraId="231C87DE" w14:textId="77777777" w:rsidR="007B0667" w:rsidRPr="004F7CE1" w:rsidRDefault="00F606BB">
      <w:pPr>
        <w:pStyle w:val="NormalBold"/>
      </w:pPr>
      <w:r w:rsidRPr="004F7CE1">
        <w:rPr>
          <w:rStyle w:val="HideTWBExt"/>
          <w:b w:val="0"/>
        </w:rPr>
        <w:t>&lt;RepeatBlock-By&gt;&lt;Members&gt;</w:t>
      </w:r>
      <w:r w:rsidRPr="004F7CE1">
        <w:t>François-Xavier Bellamy, Lukas Mandl, Alice Teodorescu Måwe, Sander Smit, Loránt Vincze, Lena Düpont, Tomas Tobé, Rasa Juknevičienė, Jeroen Lenaers</w:t>
      </w:r>
      <w:r w:rsidRPr="004F7CE1">
        <w:rPr>
          <w:rStyle w:val="HideTWBExt"/>
          <w:b w:val="0"/>
        </w:rPr>
        <w:t>&lt;/Members&gt;</w:t>
      </w:r>
    </w:p>
    <w:p w14:paraId="1895163C" w14:textId="77777777" w:rsidR="007B0667" w:rsidRPr="004F7CE1" w:rsidRDefault="00F606BB">
      <w:pPr>
        <w:pStyle w:val="NormalBold"/>
      </w:pPr>
      <w:r w:rsidRPr="004F7CE1">
        <w:rPr>
          <w:rStyle w:val="HideTWBExt"/>
          <w:b w:val="0"/>
        </w:rPr>
        <w:t>&lt;/RepeatBlock-By&gt;</w:t>
      </w:r>
    </w:p>
    <w:p w14:paraId="2A82B352"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73261B1D" w14:textId="77777777" w:rsidR="007B0667" w:rsidRPr="004F7CE1" w:rsidRDefault="00F606BB">
      <w:pPr>
        <w:pStyle w:val="NormalBold"/>
      </w:pPr>
      <w:r w:rsidRPr="004F7CE1">
        <w:rPr>
          <w:rStyle w:val="HideTWBExt"/>
          <w:b w:val="0"/>
        </w:rPr>
        <w:t>&lt;Article&gt;</w:t>
      </w:r>
      <w:r w:rsidRPr="004F7CE1">
        <w:t>Article 38 – paragraphe 6 – point g</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347442FE" w14:textId="77777777">
        <w:trPr>
          <w:trHeight w:hRule="exact" w:val="240"/>
          <w:jc w:val="center"/>
        </w:trPr>
        <w:tc>
          <w:tcPr>
            <w:tcW w:w="9752" w:type="dxa"/>
            <w:gridSpan w:val="2"/>
            <w:tcBorders>
              <w:top w:val="nil"/>
              <w:left w:val="nil"/>
              <w:bottom w:val="nil"/>
              <w:right w:val="nil"/>
            </w:tcBorders>
          </w:tcPr>
          <w:p w14:paraId="17EB2EEF" w14:textId="77777777" w:rsidR="007B0667" w:rsidRPr="004F7CE1" w:rsidRDefault="007B0667"/>
        </w:tc>
      </w:tr>
      <w:tr w:rsidR="007B0667" w:rsidRPr="004F7CE1" w14:paraId="5209DEB3" w14:textId="77777777">
        <w:trPr>
          <w:trHeight w:val="240"/>
          <w:jc w:val="center"/>
        </w:trPr>
        <w:tc>
          <w:tcPr>
            <w:tcW w:w="4876" w:type="dxa"/>
            <w:tcBorders>
              <w:top w:val="nil"/>
              <w:left w:val="nil"/>
              <w:bottom w:val="nil"/>
              <w:right w:val="nil"/>
            </w:tcBorders>
          </w:tcPr>
          <w:p w14:paraId="6B3ADEA4"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C7C27A6" w14:textId="77777777" w:rsidR="007B0667" w:rsidRPr="004F7CE1" w:rsidRDefault="00F606BB">
            <w:pPr>
              <w:pStyle w:val="AmColumnHeading"/>
            </w:pPr>
            <w:r w:rsidRPr="004F7CE1">
              <w:t>Amendement</w:t>
            </w:r>
          </w:p>
        </w:tc>
      </w:tr>
      <w:tr w:rsidR="007B0667" w:rsidRPr="004F7CE1" w14:paraId="293FABE3" w14:textId="77777777">
        <w:trPr>
          <w:jc w:val="center"/>
        </w:trPr>
        <w:tc>
          <w:tcPr>
            <w:tcW w:w="4876" w:type="dxa"/>
            <w:tcBorders>
              <w:top w:val="nil"/>
              <w:left w:val="nil"/>
              <w:bottom w:val="nil"/>
              <w:right w:val="nil"/>
            </w:tcBorders>
          </w:tcPr>
          <w:p w14:paraId="5FB1593C" w14:textId="25F7403D" w:rsidR="007B0667" w:rsidRPr="004F7CE1" w:rsidRDefault="00F606BB">
            <w:pPr>
              <w:pStyle w:val="Normal6a"/>
            </w:pPr>
            <w:r w:rsidRPr="004F7CE1">
              <w:t>g)</w:t>
            </w:r>
            <w:r w:rsidRPr="004F7CE1">
              <w:tab/>
              <w:t>les informations relatives à la réintégration du ressortissant de pays tiers</w:t>
            </w:r>
            <w:r w:rsidRPr="004F7CE1">
              <w:rPr>
                <w:b/>
                <w:i/>
              </w:rPr>
              <w:t>, en particulier la composition de sa famille, son état civil, les coordonnées des membres de sa famille dans le pays de retour, son expérience professionnelle, son niveau d</w:t>
            </w:r>
            <w:r w:rsidR="006246EA">
              <w:rPr>
                <w:b/>
                <w:i/>
              </w:rPr>
              <w:t>’</w:t>
            </w:r>
            <w:r w:rsidRPr="004F7CE1">
              <w:rPr>
                <w:b/>
                <w:i/>
              </w:rPr>
              <w:t>éducation et ses diplômes</w:t>
            </w:r>
            <w:r w:rsidRPr="004F7CE1">
              <w:t>;</w:t>
            </w:r>
          </w:p>
        </w:tc>
        <w:tc>
          <w:tcPr>
            <w:tcW w:w="4876" w:type="dxa"/>
            <w:tcBorders>
              <w:top w:val="nil"/>
              <w:left w:val="nil"/>
              <w:bottom w:val="nil"/>
              <w:right w:val="nil"/>
            </w:tcBorders>
          </w:tcPr>
          <w:p w14:paraId="31B93554" w14:textId="77777777" w:rsidR="007B0667" w:rsidRPr="004F7CE1" w:rsidRDefault="00F606BB">
            <w:pPr>
              <w:pStyle w:val="Normal6a"/>
            </w:pPr>
            <w:r w:rsidRPr="004F7CE1">
              <w:t>g)</w:t>
            </w:r>
            <w:r w:rsidRPr="004F7CE1">
              <w:tab/>
              <w:t>les informations relatives à la réintégration du ressortissant de pays tiers;</w:t>
            </w:r>
          </w:p>
        </w:tc>
      </w:tr>
    </w:tbl>
    <w:p w14:paraId="0AB1EB2D"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6697CA4D" w14:textId="77777777" w:rsidR="007B0667" w:rsidRPr="004F7CE1" w:rsidRDefault="00F606BB">
      <w:r w:rsidRPr="004F7CE1">
        <w:rPr>
          <w:rStyle w:val="HideTWBExt"/>
        </w:rPr>
        <w:t>&lt;/Amend&gt;</w:t>
      </w:r>
    </w:p>
    <w:p w14:paraId="6838EB93"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2182</w:t>
      </w:r>
      <w:r w:rsidRPr="004F7CE1">
        <w:rPr>
          <w:rStyle w:val="HideTWBExt"/>
          <w:b w:val="0"/>
        </w:rPr>
        <w:t>&lt;/NumAm&gt;</w:t>
      </w:r>
    </w:p>
    <w:p w14:paraId="6AB24D0D"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5542E614" w14:textId="77777777" w:rsidR="007B0667" w:rsidRPr="004F7CE1" w:rsidRDefault="00F606BB">
      <w:pPr>
        <w:pStyle w:val="NormalBold"/>
      </w:pPr>
      <w:r w:rsidRPr="004F7CE1">
        <w:rPr>
          <w:rStyle w:val="HideTWBExt"/>
          <w:b w:val="0"/>
        </w:rPr>
        <w:t>&lt;/RepeatBlock-By&gt;</w:t>
      </w:r>
    </w:p>
    <w:p w14:paraId="02817EDC"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CEC7F7C" w14:textId="77777777" w:rsidR="007B0667" w:rsidRPr="004F7CE1" w:rsidRDefault="00F606BB">
      <w:pPr>
        <w:pStyle w:val="NormalBold"/>
      </w:pPr>
      <w:r w:rsidRPr="004F7CE1">
        <w:rPr>
          <w:rStyle w:val="HideTWBExt"/>
          <w:b w:val="0"/>
        </w:rPr>
        <w:t>&lt;Article&gt;</w:t>
      </w:r>
      <w:r w:rsidRPr="004F7CE1">
        <w:t>Article 38 – paragraphe 6 – point g</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001BE68" w14:textId="77777777">
        <w:trPr>
          <w:trHeight w:hRule="exact" w:val="240"/>
          <w:jc w:val="center"/>
        </w:trPr>
        <w:tc>
          <w:tcPr>
            <w:tcW w:w="9752" w:type="dxa"/>
            <w:gridSpan w:val="2"/>
            <w:tcBorders>
              <w:top w:val="nil"/>
              <w:left w:val="nil"/>
              <w:bottom w:val="nil"/>
              <w:right w:val="nil"/>
            </w:tcBorders>
          </w:tcPr>
          <w:p w14:paraId="57E38F6A" w14:textId="77777777" w:rsidR="007B0667" w:rsidRPr="004F7CE1" w:rsidRDefault="007B0667"/>
        </w:tc>
      </w:tr>
      <w:tr w:rsidR="007B0667" w:rsidRPr="004F7CE1" w14:paraId="00792940" w14:textId="77777777">
        <w:trPr>
          <w:trHeight w:val="240"/>
          <w:jc w:val="center"/>
        </w:trPr>
        <w:tc>
          <w:tcPr>
            <w:tcW w:w="4876" w:type="dxa"/>
            <w:tcBorders>
              <w:top w:val="nil"/>
              <w:left w:val="nil"/>
              <w:bottom w:val="nil"/>
              <w:right w:val="nil"/>
            </w:tcBorders>
          </w:tcPr>
          <w:p w14:paraId="6DF28102"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0B4C12C8" w14:textId="77777777" w:rsidR="007B0667" w:rsidRPr="004F7CE1" w:rsidRDefault="00F606BB">
            <w:pPr>
              <w:pStyle w:val="AmColumnHeading"/>
            </w:pPr>
            <w:r w:rsidRPr="004F7CE1">
              <w:t>Amendement</w:t>
            </w:r>
          </w:p>
        </w:tc>
      </w:tr>
      <w:tr w:rsidR="007B0667" w:rsidRPr="004F7CE1" w14:paraId="099602DB" w14:textId="77777777">
        <w:trPr>
          <w:jc w:val="center"/>
        </w:trPr>
        <w:tc>
          <w:tcPr>
            <w:tcW w:w="4876" w:type="dxa"/>
            <w:tcBorders>
              <w:top w:val="nil"/>
              <w:left w:val="nil"/>
              <w:bottom w:val="nil"/>
              <w:right w:val="nil"/>
            </w:tcBorders>
          </w:tcPr>
          <w:p w14:paraId="43301E45" w14:textId="4CEED0E4" w:rsidR="007B0667" w:rsidRPr="004F7CE1" w:rsidRDefault="00F606BB">
            <w:pPr>
              <w:pStyle w:val="Normal6a"/>
            </w:pPr>
            <w:r w:rsidRPr="004F7CE1">
              <w:t>g)</w:t>
            </w:r>
            <w:r w:rsidRPr="004F7CE1">
              <w:tab/>
              <w:t>les informations relatives à la réintégration du ressortissant de pays tiers</w:t>
            </w:r>
            <w:r w:rsidRPr="004F7CE1">
              <w:rPr>
                <w:b/>
                <w:i/>
              </w:rPr>
              <w:t>, en particulier la composition de sa famille, son état civil, les coordonnées des membres de sa famille dans le pays de retour, son expérience professionnelle, son niveau d</w:t>
            </w:r>
            <w:r w:rsidR="006246EA">
              <w:rPr>
                <w:b/>
                <w:i/>
              </w:rPr>
              <w:t>’</w:t>
            </w:r>
            <w:r w:rsidRPr="004F7CE1">
              <w:rPr>
                <w:b/>
                <w:i/>
              </w:rPr>
              <w:t>éducation et ses diplômes</w:t>
            </w:r>
            <w:r w:rsidRPr="004F7CE1">
              <w:t>;</w:t>
            </w:r>
          </w:p>
        </w:tc>
        <w:tc>
          <w:tcPr>
            <w:tcW w:w="4876" w:type="dxa"/>
            <w:tcBorders>
              <w:top w:val="nil"/>
              <w:left w:val="nil"/>
              <w:bottom w:val="nil"/>
              <w:right w:val="nil"/>
            </w:tcBorders>
          </w:tcPr>
          <w:p w14:paraId="28060261" w14:textId="77777777" w:rsidR="007B0667" w:rsidRPr="004F7CE1" w:rsidRDefault="00F606BB">
            <w:pPr>
              <w:pStyle w:val="Normal6a"/>
            </w:pPr>
            <w:r w:rsidRPr="004F7CE1">
              <w:t>g)</w:t>
            </w:r>
            <w:r w:rsidRPr="004F7CE1">
              <w:tab/>
              <w:t xml:space="preserve">les informations relatives </w:t>
            </w:r>
            <w:r w:rsidRPr="004F7CE1">
              <w:rPr>
                <w:b/>
                <w:i/>
              </w:rPr>
              <w:t xml:space="preserve">au retour et </w:t>
            </w:r>
            <w:r w:rsidRPr="004F7CE1">
              <w:t>à la réintégration du ressortissant de pays tiers;</w:t>
            </w:r>
          </w:p>
        </w:tc>
      </w:tr>
    </w:tbl>
    <w:p w14:paraId="5AF84733"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01D05FD9" w14:textId="77777777" w:rsidR="007B0667" w:rsidRPr="004F7CE1" w:rsidRDefault="00F606BB">
      <w:r w:rsidRPr="004F7CE1">
        <w:rPr>
          <w:rStyle w:val="HideTWBExt"/>
        </w:rPr>
        <w:t>&lt;/Amend&gt;</w:t>
      </w:r>
    </w:p>
    <w:p w14:paraId="31F9C606"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2183</w:t>
      </w:r>
      <w:r w:rsidRPr="004F7CE1">
        <w:rPr>
          <w:rStyle w:val="HideTWBExt"/>
          <w:b w:val="0"/>
        </w:rPr>
        <w:t>&lt;/NumAm&gt;</w:t>
      </w:r>
    </w:p>
    <w:p w14:paraId="562EA4E1"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Cecilia Strada</w:t>
      </w:r>
      <w:r w:rsidRPr="004F7CE1">
        <w:rPr>
          <w:rStyle w:val="HideTWBExt"/>
          <w:b w:val="0"/>
        </w:rPr>
        <w:t>&lt;/Members&gt;</w:t>
      </w:r>
    </w:p>
    <w:p w14:paraId="56782E45" w14:textId="77777777" w:rsidR="007B0667" w:rsidRPr="004F7CE1" w:rsidRDefault="00F606BB">
      <w:pPr>
        <w:pStyle w:val="NormalBold"/>
      </w:pPr>
      <w:r w:rsidRPr="004F7CE1">
        <w:rPr>
          <w:rStyle w:val="HideTWBExt"/>
          <w:b w:val="0"/>
        </w:rPr>
        <w:t>&lt;/RepeatBlock-By&gt;</w:t>
      </w:r>
    </w:p>
    <w:p w14:paraId="5B93E16F"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533C4D65" w14:textId="77777777" w:rsidR="007B0667" w:rsidRPr="004F7CE1" w:rsidRDefault="00F606BB">
      <w:pPr>
        <w:pStyle w:val="NormalBold"/>
      </w:pPr>
      <w:r w:rsidRPr="004F7CE1">
        <w:rPr>
          <w:rStyle w:val="HideTWBExt"/>
          <w:b w:val="0"/>
        </w:rPr>
        <w:t>&lt;Article&gt;</w:t>
      </w:r>
      <w:r w:rsidRPr="004F7CE1">
        <w:t>Article 38 – paragraphe 6 – point g</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6CEB1F54" w14:textId="77777777">
        <w:trPr>
          <w:trHeight w:hRule="exact" w:val="240"/>
          <w:jc w:val="center"/>
        </w:trPr>
        <w:tc>
          <w:tcPr>
            <w:tcW w:w="9752" w:type="dxa"/>
            <w:gridSpan w:val="2"/>
            <w:tcBorders>
              <w:top w:val="nil"/>
              <w:left w:val="nil"/>
              <w:bottom w:val="nil"/>
              <w:right w:val="nil"/>
            </w:tcBorders>
          </w:tcPr>
          <w:p w14:paraId="4B71EF03" w14:textId="77777777" w:rsidR="007B0667" w:rsidRPr="004F7CE1" w:rsidRDefault="007B0667"/>
        </w:tc>
      </w:tr>
      <w:tr w:rsidR="007B0667" w:rsidRPr="004F7CE1" w14:paraId="0684095F" w14:textId="77777777">
        <w:trPr>
          <w:trHeight w:val="240"/>
          <w:jc w:val="center"/>
        </w:trPr>
        <w:tc>
          <w:tcPr>
            <w:tcW w:w="4876" w:type="dxa"/>
            <w:tcBorders>
              <w:top w:val="nil"/>
              <w:left w:val="nil"/>
              <w:bottom w:val="nil"/>
              <w:right w:val="nil"/>
            </w:tcBorders>
          </w:tcPr>
          <w:p w14:paraId="131DC02C"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76205C3" w14:textId="77777777" w:rsidR="007B0667" w:rsidRPr="004F7CE1" w:rsidRDefault="00F606BB">
            <w:pPr>
              <w:pStyle w:val="AmColumnHeading"/>
            </w:pPr>
            <w:r w:rsidRPr="004F7CE1">
              <w:t>Amendement</w:t>
            </w:r>
          </w:p>
        </w:tc>
      </w:tr>
      <w:tr w:rsidR="007B0667" w:rsidRPr="004F7CE1" w14:paraId="288907C6" w14:textId="77777777">
        <w:trPr>
          <w:jc w:val="center"/>
        </w:trPr>
        <w:tc>
          <w:tcPr>
            <w:tcW w:w="4876" w:type="dxa"/>
            <w:tcBorders>
              <w:top w:val="nil"/>
              <w:left w:val="nil"/>
              <w:bottom w:val="nil"/>
              <w:right w:val="nil"/>
            </w:tcBorders>
          </w:tcPr>
          <w:p w14:paraId="12683AFC" w14:textId="5C855A0F" w:rsidR="007B0667" w:rsidRPr="004F7CE1" w:rsidRDefault="00F606BB">
            <w:pPr>
              <w:pStyle w:val="Normal6a"/>
            </w:pPr>
            <w:r w:rsidRPr="004F7CE1">
              <w:t>g)</w:t>
            </w:r>
            <w:r w:rsidRPr="004F7CE1">
              <w:tab/>
              <w:t xml:space="preserve">les informations relatives à la réintégration du ressortissant de pays tiers, en particulier la composition de sa famille, son état civil, les coordonnées des membres de sa famille dans le pays de </w:t>
            </w:r>
            <w:r w:rsidRPr="004F7CE1">
              <w:rPr>
                <w:b/>
                <w:i/>
              </w:rPr>
              <w:t>retour</w:t>
            </w:r>
            <w:r w:rsidRPr="004F7CE1">
              <w:t>, son expérience professionnelle, son niveau d</w:t>
            </w:r>
            <w:r w:rsidR="006246EA">
              <w:t>’</w:t>
            </w:r>
            <w:r w:rsidRPr="004F7CE1">
              <w:t>éducation et ses diplômes;</w:t>
            </w:r>
          </w:p>
        </w:tc>
        <w:tc>
          <w:tcPr>
            <w:tcW w:w="4876" w:type="dxa"/>
            <w:tcBorders>
              <w:top w:val="nil"/>
              <w:left w:val="nil"/>
              <w:bottom w:val="nil"/>
              <w:right w:val="nil"/>
            </w:tcBorders>
          </w:tcPr>
          <w:p w14:paraId="43AB953C" w14:textId="6E806FB6" w:rsidR="007B0667" w:rsidRPr="004F7CE1" w:rsidRDefault="00F606BB">
            <w:pPr>
              <w:pStyle w:val="Normal6a"/>
            </w:pPr>
            <w:r w:rsidRPr="004F7CE1">
              <w:t>g)</w:t>
            </w:r>
            <w:r w:rsidRPr="004F7CE1">
              <w:tab/>
              <w:t xml:space="preserve">les informations relatives à la réintégration du ressortissant de pays tiers, en particulier la composition de sa famille, son état civil, les coordonnées des membres de sa famille dans le pays de </w:t>
            </w:r>
            <w:r w:rsidRPr="004F7CE1">
              <w:rPr>
                <w:b/>
                <w:i/>
              </w:rPr>
              <w:t>transfert</w:t>
            </w:r>
            <w:r w:rsidRPr="004F7CE1">
              <w:t>, son expérience professionnelle, son niveau d</w:t>
            </w:r>
            <w:r w:rsidR="006246EA">
              <w:t>’</w:t>
            </w:r>
            <w:r w:rsidRPr="004F7CE1">
              <w:t>éducation et ses diplômes;</w:t>
            </w:r>
          </w:p>
        </w:tc>
      </w:tr>
    </w:tbl>
    <w:p w14:paraId="2BFBFCC4"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7D1CA9C4" w14:textId="77777777" w:rsidR="007B0667" w:rsidRPr="004F7CE1" w:rsidRDefault="00F606BB">
      <w:r w:rsidRPr="004F7CE1">
        <w:rPr>
          <w:rStyle w:val="HideTWBExt"/>
        </w:rPr>
        <w:t>&lt;/Amend&gt;</w:t>
      </w:r>
    </w:p>
    <w:p w14:paraId="4FA9B7BE"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2184</w:t>
      </w:r>
      <w:r w:rsidRPr="004F7CE1">
        <w:rPr>
          <w:rStyle w:val="HideTWBExt"/>
          <w:b w:val="0"/>
        </w:rPr>
        <w:t>&lt;/NumAm&gt;</w:t>
      </w:r>
    </w:p>
    <w:p w14:paraId="3CFAD176" w14:textId="77777777" w:rsidR="007B0667" w:rsidRPr="004F7CE1" w:rsidRDefault="00F606BB">
      <w:pPr>
        <w:pStyle w:val="NormalBold"/>
      </w:pPr>
      <w:r w:rsidRPr="004F7CE1">
        <w:rPr>
          <w:rStyle w:val="HideTWBExt"/>
          <w:b w:val="0"/>
        </w:rPr>
        <w:t>&lt;RepeatBlock-By&gt;&lt;Members&gt;</w:t>
      </w:r>
      <w:r w:rsidRPr="004F7CE1">
        <w:t>Mary Khan</w:t>
      </w:r>
      <w:r w:rsidRPr="004F7CE1">
        <w:rPr>
          <w:rStyle w:val="HideTWBExt"/>
          <w:b w:val="0"/>
        </w:rPr>
        <w:t>&lt;/Members&gt;</w:t>
      </w:r>
    </w:p>
    <w:p w14:paraId="7D4262BF" w14:textId="77777777" w:rsidR="007B0667" w:rsidRPr="004F7CE1" w:rsidRDefault="00F606BB">
      <w:pPr>
        <w:pStyle w:val="NormalBold"/>
      </w:pPr>
      <w:r w:rsidRPr="004F7CE1">
        <w:rPr>
          <w:rStyle w:val="HideTWBExt"/>
          <w:b w:val="0"/>
        </w:rPr>
        <w:t>&lt;/RepeatBlock-By&gt;</w:t>
      </w:r>
    </w:p>
    <w:p w14:paraId="76D33324"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1F5DF2BA" w14:textId="77777777" w:rsidR="007B0667" w:rsidRPr="004F7CE1" w:rsidRDefault="00F606BB">
      <w:pPr>
        <w:pStyle w:val="NormalBold"/>
      </w:pPr>
      <w:r w:rsidRPr="004F7CE1">
        <w:rPr>
          <w:rStyle w:val="HideTWBExt"/>
          <w:b w:val="0"/>
        </w:rPr>
        <w:t>&lt;Article&gt;</w:t>
      </w:r>
      <w:r w:rsidRPr="004F7CE1">
        <w:t>Article 38 – paragraphe 6 – point g</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B66ABE0" w14:textId="77777777">
        <w:trPr>
          <w:trHeight w:hRule="exact" w:val="240"/>
          <w:jc w:val="center"/>
        </w:trPr>
        <w:tc>
          <w:tcPr>
            <w:tcW w:w="9752" w:type="dxa"/>
            <w:gridSpan w:val="2"/>
            <w:tcBorders>
              <w:top w:val="nil"/>
              <w:left w:val="nil"/>
              <w:bottom w:val="nil"/>
              <w:right w:val="nil"/>
            </w:tcBorders>
          </w:tcPr>
          <w:p w14:paraId="72358CC7" w14:textId="77777777" w:rsidR="007B0667" w:rsidRPr="004F7CE1" w:rsidRDefault="007B0667"/>
        </w:tc>
      </w:tr>
      <w:tr w:rsidR="007B0667" w:rsidRPr="004F7CE1" w14:paraId="1ABFE523" w14:textId="77777777">
        <w:trPr>
          <w:trHeight w:val="240"/>
          <w:jc w:val="center"/>
        </w:trPr>
        <w:tc>
          <w:tcPr>
            <w:tcW w:w="4876" w:type="dxa"/>
            <w:tcBorders>
              <w:top w:val="nil"/>
              <w:left w:val="nil"/>
              <w:bottom w:val="nil"/>
              <w:right w:val="nil"/>
            </w:tcBorders>
          </w:tcPr>
          <w:p w14:paraId="7CDC7455"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067D76B" w14:textId="77777777" w:rsidR="007B0667" w:rsidRPr="004F7CE1" w:rsidRDefault="00F606BB">
            <w:pPr>
              <w:pStyle w:val="AmColumnHeading"/>
            </w:pPr>
            <w:r w:rsidRPr="004F7CE1">
              <w:t>Amendement</w:t>
            </w:r>
          </w:p>
        </w:tc>
      </w:tr>
      <w:tr w:rsidR="007B0667" w:rsidRPr="004F7CE1" w14:paraId="455E9DA6" w14:textId="77777777">
        <w:trPr>
          <w:jc w:val="center"/>
        </w:trPr>
        <w:tc>
          <w:tcPr>
            <w:tcW w:w="4876" w:type="dxa"/>
            <w:tcBorders>
              <w:top w:val="nil"/>
              <w:left w:val="nil"/>
              <w:bottom w:val="nil"/>
              <w:right w:val="nil"/>
            </w:tcBorders>
          </w:tcPr>
          <w:p w14:paraId="4EC62B35" w14:textId="55C3EBAD" w:rsidR="007B0667" w:rsidRPr="004F7CE1" w:rsidRDefault="00F606BB">
            <w:pPr>
              <w:pStyle w:val="Normal6a"/>
            </w:pPr>
            <w:r w:rsidRPr="004F7CE1">
              <w:t>g)</w:t>
            </w:r>
            <w:r w:rsidRPr="004F7CE1">
              <w:tab/>
              <w:t xml:space="preserve">les informations relatives </w:t>
            </w:r>
            <w:r w:rsidRPr="004F7CE1">
              <w:rPr>
                <w:b/>
                <w:i/>
              </w:rPr>
              <w:t>à la réintégration du</w:t>
            </w:r>
            <w:r w:rsidRPr="004F7CE1">
              <w:t xml:space="preserve"> ressortissant de pays tiers, en particulier la composition de sa famille, son état civil, les coordonnées des membres de sa famille dans le pays de retour, son expérience professionnelle, son niveau d</w:t>
            </w:r>
            <w:r w:rsidR="006246EA">
              <w:t>’</w:t>
            </w:r>
            <w:r w:rsidRPr="004F7CE1">
              <w:t>éducation et ses diplômes;</w:t>
            </w:r>
          </w:p>
        </w:tc>
        <w:tc>
          <w:tcPr>
            <w:tcW w:w="4876" w:type="dxa"/>
            <w:tcBorders>
              <w:top w:val="nil"/>
              <w:left w:val="nil"/>
              <w:bottom w:val="nil"/>
              <w:right w:val="nil"/>
            </w:tcBorders>
          </w:tcPr>
          <w:p w14:paraId="237472A3" w14:textId="08F98DDD" w:rsidR="007B0667" w:rsidRPr="004F7CE1" w:rsidRDefault="00F606BB">
            <w:pPr>
              <w:pStyle w:val="Normal6a"/>
            </w:pPr>
            <w:r w:rsidRPr="004F7CE1">
              <w:t>g)</w:t>
            </w:r>
            <w:r w:rsidRPr="004F7CE1">
              <w:tab/>
              <w:t xml:space="preserve">les informations relatives </w:t>
            </w:r>
            <w:r w:rsidRPr="004F7CE1">
              <w:rPr>
                <w:b/>
                <w:bCs/>
                <w:i/>
                <w:iCs/>
              </w:rPr>
              <w:t>au</w:t>
            </w:r>
            <w:r w:rsidRPr="004F7CE1">
              <w:t xml:space="preserve"> ressortissant de pays tiers, en particulier la composition de sa famille, son état civil, les coordonnées des membres de sa famille dans le pays de retour, son expérience professionnelle, son niveau d</w:t>
            </w:r>
            <w:r w:rsidR="006246EA">
              <w:t>’</w:t>
            </w:r>
            <w:r w:rsidRPr="004F7CE1">
              <w:t>éducation et ses diplômes;</w:t>
            </w:r>
          </w:p>
        </w:tc>
      </w:tr>
    </w:tbl>
    <w:p w14:paraId="59D2B940"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0419C530" w14:textId="77777777" w:rsidR="007B0667" w:rsidRPr="004F7CE1" w:rsidRDefault="00F606BB">
      <w:r w:rsidRPr="004F7CE1">
        <w:rPr>
          <w:rStyle w:val="HideTWBExt"/>
        </w:rPr>
        <w:t>&lt;/Amend&gt;</w:t>
      </w:r>
    </w:p>
    <w:p w14:paraId="6BAE7C5B"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2185</w:t>
      </w:r>
      <w:r w:rsidRPr="004F7CE1">
        <w:rPr>
          <w:rStyle w:val="HideTWBExt"/>
          <w:b w:val="0"/>
        </w:rPr>
        <w:t>&lt;/NumAm&gt;</w:t>
      </w:r>
    </w:p>
    <w:p w14:paraId="1FE5988F" w14:textId="77777777" w:rsidR="007B0667" w:rsidRPr="004F7CE1" w:rsidRDefault="00F606BB">
      <w:pPr>
        <w:pStyle w:val="NormalBold"/>
      </w:pPr>
      <w:r w:rsidRPr="004F7CE1">
        <w:rPr>
          <w:rStyle w:val="HideTWBExt"/>
          <w:b w:val="0"/>
        </w:rPr>
        <w:t>&lt;RepeatBlock-By&gt;&lt;Members&gt;</w:t>
      </w:r>
      <w:r w:rsidRPr="004F7CE1">
        <w:t>François-Xavier Bellamy, Lukas Mandl, Alice Teodorescu Måwe, Sander Smit, Loránt Vincze, Lena Düpont, Tomas Tobé, Rasa Juknevičienė, Jeroen Lenaers</w:t>
      </w:r>
      <w:r w:rsidRPr="004F7CE1">
        <w:rPr>
          <w:rStyle w:val="HideTWBExt"/>
          <w:b w:val="0"/>
        </w:rPr>
        <w:t>&lt;/Members&gt;</w:t>
      </w:r>
    </w:p>
    <w:p w14:paraId="461A7633" w14:textId="77777777" w:rsidR="007B0667" w:rsidRPr="004F7CE1" w:rsidRDefault="00F606BB">
      <w:pPr>
        <w:pStyle w:val="NormalBold"/>
      </w:pPr>
      <w:r w:rsidRPr="004F7CE1">
        <w:rPr>
          <w:rStyle w:val="HideTWBExt"/>
          <w:b w:val="0"/>
        </w:rPr>
        <w:t>&lt;/RepeatBlock-By&gt;</w:t>
      </w:r>
    </w:p>
    <w:p w14:paraId="00354A9D"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177C1279" w14:textId="77777777" w:rsidR="007B0667" w:rsidRPr="004F7CE1" w:rsidRDefault="00F606BB">
      <w:pPr>
        <w:pStyle w:val="NormalBold"/>
      </w:pPr>
      <w:r w:rsidRPr="004F7CE1">
        <w:rPr>
          <w:rStyle w:val="HideTWBExt"/>
          <w:b w:val="0"/>
        </w:rPr>
        <w:t>&lt;Article&gt;</w:t>
      </w:r>
      <w:r w:rsidRPr="004F7CE1">
        <w:t>Article 38 – paragraphe 6 – point h</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33547C1" w14:textId="77777777">
        <w:trPr>
          <w:trHeight w:hRule="exact" w:val="240"/>
          <w:jc w:val="center"/>
        </w:trPr>
        <w:tc>
          <w:tcPr>
            <w:tcW w:w="9752" w:type="dxa"/>
            <w:gridSpan w:val="2"/>
            <w:tcBorders>
              <w:top w:val="nil"/>
              <w:left w:val="nil"/>
              <w:bottom w:val="nil"/>
              <w:right w:val="nil"/>
            </w:tcBorders>
          </w:tcPr>
          <w:p w14:paraId="0DDD7099" w14:textId="77777777" w:rsidR="007B0667" w:rsidRPr="004F7CE1" w:rsidRDefault="007B0667"/>
        </w:tc>
      </w:tr>
      <w:tr w:rsidR="007B0667" w:rsidRPr="004F7CE1" w14:paraId="571EB2AF" w14:textId="77777777">
        <w:trPr>
          <w:trHeight w:val="240"/>
          <w:jc w:val="center"/>
        </w:trPr>
        <w:tc>
          <w:tcPr>
            <w:tcW w:w="4876" w:type="dxa"/>
            <w:tcBorders>
              <w:top w:val="nil"/>
              <w:left w:val="nil"/>
              <w:bottom w:val="nil"/>
              <w:right w:val="nil"/>
            </w:tcBorders>
          </w:tcPr>
          <w:p w14:paraId="2E0E5631"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70D5FBC" w14:textId="77777777" w:rsidR="007B0667" w:rsidRPr="004F7CE1" w:rsidRDefault="00F606BB">
            <w:pPr>
              <w:pStyle w:val="AmColumnHeading"/>
            </w:pPr>
            <w:r w:rsidRPr="004F7CE1">
              <w:t>Amendement</w:t>
            </w:r>
          </w:p>
        </w:tc>
      </w:tr>
      <w:tr w:rsidR="007B0667" w:rsidRPr="004F7CE1" w14:paraId="2CB12EAA" w14:textId="77777777">
        <w:trPr>
          <w:jc w:val="center"/>
        </w:trPr>
        <w:tc>
          <w:tcPr>
            <w:tcW w:w="4876" w:type="dxa"/>
            <w:tcBorders>
              <w:top w:val="nil"/>
              <w:left w:val="nil"/>
              <w:bottom w:val="nil"/>
              <w:right w:val="nil"/>
            </w:tcBorders>
          </w:tcPr>
          <w:p w14:paraId="4FB9BDB6" w14:textId="45C93666" w:rsidR="007B0667" w:rsidRPr="004F7CE1" w:rsidRDefault="00F606BB">
            <w:pPr>
              <w:pStyle w:val="Normal6a"/>
            </w:pPr>
            <w:r w:rsidRPr="004F7CE1">
              <w:t>h)</w:t>
            </w:r>
            <w:r w:rsidRPr="004F7CE1">
              <w:tab/>
              <w:t>les motifs de toute décision de retour prise à l</w:t>
            </w:r>
            <w:r w:rsidR="006246EA">
              <w:t>’</w:t>
            </w:r>
            <w:r w:rsidRPr="004F7CE1">
              <w:t>égard du ressortissant de pays tiers;</w:t>
            </w:r>
          </w:p>
        </w:tc>
        <w:tc>
          <w:tcPr>
            <w:tcW w:w="4876" w:type="dxa"/>
            <w:tcBorders>
              <w:top w:val="nil"/>
              <w:left w:val="nil"/>
              <w:bottom w:val="nil"/>
              <w:right w:val="nil"/>
            </w:tcBorders>
          </w:tcPr>
          <w:p w14:paraId="23AFDCAA" w14:textId="2A6CBBB0" w:rsidR="007B0667" w:rsidRPr="004F7CE1" w:rsidRDefault="00F606BB">
            <w:pPr>
              <w:pStyle w:val="Normal6a"/>
            </w:pPr>
            <w:r w:rsidRPr="004F7CE1">
              <w:t>h)</w:t>
            </w:r>
            <w:r w:rsidRPr="004F7CE1">
              <w:tab/>
              <w:t>les motifs de toute décision de retour</w:t>
            </w:r>
            <w:r w:rsidRPr="004F7CE1">
              <w:rPr>
                <w:b/>
                <w:i/>
              </w:rPr>
              <w:t>, d</w:t>
            </w:r>
            <w:r w:rsidR="006246EA">
              <w:rPr>
                <w:b/>
                <w:i/>
              </w:rPr>
              <w:t>’</w:t>
            </w:r>
            <w:r w:rsidRPr="004F7CE1">
              <w:rPr>
                <w:b/>
                <w:i/>
              </w:rPr>
              <w:t>éloignement et/ou d</w:t>
            </w:r>
            <w:r w:rsidR="006246EA">
              <w:rPr>
                <w:b/>
                <w:i/>
              </w:rPr>
              <w:t>’</w:t>
            </w:r>
            <w:r w:rsidRPr="004F7CE1">
              <w:rPr>
                <w:b/>
                <w:i/>
              </w:rPr>
              <w:t>interdiction d</w:t>
            </w:r>
            <w:r w:rsidR="006246EA">
              <w:rPr>
                <w:b/>
                <w:i/>
              </w:rPr>
              <w:t>’</w:t>
            </w:r>
            <w:r w:rsidRPr="004F7CE1">
              <w:rPr>
                <w:b/>
                <w:i/>
              </w:rPr>
              <w:t>entrée</w:t>
            </w:r>
            <w:r w:rsidRPr="004F7CE1">
              <w:t xml:space="preserve"> prise à l</w:t>
            </w:r>
            <w:r w:rsidR="006246EA">
              <w:t>’</w:t>
            </w:r>
            <w:r w:rsidRPr="004F7CE1">
              <w:t>égard du ressortissant de pays tiers;</w:t>
            </w:r>
          </w:p>
        </w:tc>
      </w:tr>
    </w:tbl>
    <w:p w14:paraId="2457FF7C"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EF0F5B6" w14:textId="77777777" w:rsidR="007B0667" w:rsidRPr="004F7CE1" w:rsidRDefault="00F606BB">
      <w:r w:rsidRPr="004F7CE1">
        <w:rPr>
          <w:rStyle w:val="HideTWBExt"/>
        </w:rPr>
        <w:t>&lt;/Amend&gt;</w:t>
      </w:r>
    </w:p>
    <w:p w14:paraId="5D0F33C3"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2186</w:t>
      </w:r>
      <w:r w:rsidRPr="004F7CE1">
        <w:rPr>
          <w:rStyle w:val="HideTWBExt"/>
          <w:b w:val="0"/>
        </w:rPr>
        <w:t>&lt;/NumAm&gt;</w:t>
      </w:r>
    </w:p>
    <w:p w14:paraId="2B41A837"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10DF20CC" w14:textId="77777777" w:rsidR="007B0667" w:rsidRPr="004F7CE1" w:rsidRDefault="00F606BB">
      <w:pPr>
        <w:pStyle w:val="NormalBold"/>
      </w:pPr>
      <w:r w:rsidRPr="004F7CE1">
        <w:rPr>
          <w:rStyle w:val="HideTWBExt"/>
          <w:b w:val="0"/>
        </w:rPr>
        <w:t>&lt;/RepeatBlock-By&gt;</w:t>
      </w:r>
    </w:p>
    <w:p w14:paraId="5AF9EB47"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0C3F356" w14:textId="77777777" w:rsidR="007B0667" w:rsidRPr="004F7CE1" w:rsidRDefault="00F606BB">
      <w:pPr>
        <w:pStyle w:val="NormalBold"/>
      </w:pPr>
      <w:r w:rsidRPr="004F7CE1">
        <w:rPr>
          <w:rStyle w:val="HideTWBExt"/>
          <w:b w:val="0"/>
        </w:rPr>
        <w:t>&lt;Article&gt;</w:t>
      </w:r>
      <w:r w:rsidRPr="004F7CE1">
        <w:t>Article 38 – paragraphe 6 – point h bis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5B5B6F1" w14:textId="77777777">
        <w:trPr>
          <w:trHeight w:hRule="exact" w:val="240"/>
          <w:jc w:val="center"/>
        </w:trPr>
        <w:tc>
          <w:tcPr>
            <w:tcW w:w="9752" w:type="dxa"/>
            <w:gridSpan w:val="2"/>
            <w:tcBorders>
              <w:top w:val="nil"/>
              <w:left w:val="nil"/>
              <w:bottom w:val="nil"/>
              <w:right w:val="nil"/>
            </w:tcBorders>
          </w:tcPr>
          <w:p w14:paraId="385AFD57" w14:textId="77777777" w:rsidR="007B0667" w:rsidRPr="004F7CE1" w:rsidRDefault="007B0667"/>
        </w:tc>
      </w:tr>
      <w:tr w:rsidR="007B0667" w:rsidRPr="004F7CE1" w14:paraId="71DB5FC8" w14:textId="77777777">
        <w:trPr>
          <w:trHeight w:val="240"/>
          <w:jc w:val="center"/>
        </w:trPr>
        <w:tc>
          <w:tcPr>
            <w:tcW w:w="4876" w:type="dxa"/>
            <w:tcBorders>
              <w:top w:val="nil"/>
              <w:left w:val="nil"/>
              <w:bottom w:val="nil"/>
              <w:right w:val="nil"/>
            </w:tcBorders>
          </w:tcPr>
          <w:p w14:paraId="77380833"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B9F85C3" w14:textId="77777777" w:rsidR="007B0667" w:rsidRPr="004F7CE1" w:rsidRDefault="00F606BB">
            <w:pPr>
              <w:pStyle w:val="AmColumnHeading"/>
            </w:pPr>
            <w:r w:rsidRPr="004F7CE1">
              <w:t>Amendement</w:t>
            </w:r>
          </w:p>
        </w:tc>
      </w:tr>
      <w:tr w:rsidR="007B0667" w:rsidRPr="004F7CE1" w14:paraId="1A459333" w14:textId="77777777">
        <w:trPr>
          <w:jc w:val="center"/>
        </w:trPr>
        <w:tc>
          <w:tcPr>
            <w:tcW w:w="4876" w:type="dxa"/>
            <w:tcBorders>
              <w:top w:val="nil"/>
              <w:left w:val="nil"/>
              <w:bottom w:val="nil"/>
              <w:right w:val="nil"/>
            </w:tcBorders>
          </w:tcPr>
          <w:p w14:paraId="07F6629D" w14:textId="77777777" w:rsidR="007B0667" w:rsidRPr="004F7CE1" w:rsidRDefault="007B0667">
            <w:pPr>
              <w:pStyle w:val="Normal6a"/>
            </w:pPr>
          </w:p>
        </w:tc>
        <w:tc>
          <w:tcPr>
            <w:tcW w:w="4876" w:type="dxa"/>
            <w:tcBorders>
              <w:top w:val="nil"/>
              <w:left w:val="nil"/>
              <w:bottom w:val="nil"/>
              <w:right w:val="nil"/>
            </w:tcBorders>
          </w:tcPr>
          <w:p w14:paraId="1231C454" w14:textId="77777777" w:rsidR="007B0667" w:rsidRPr="004F7CE1" w:rsidRDefault="00F606BB">
            <w:pPr>
              <w:pStyle w:val="Normal6a"/>
            </w:pPr>
            <w:r w:rsidRPr="004F7CE1">
              <w:rPr>
                <w:b/>
                <w:i/>
              </w:rPr>
              <w:t>h bis)</w:t>
            </w:r>
            <w:r w:rsidRPr="004F7CE1">
              <w:tab/>
            </w:r>
            <w:r w:rsidRPr="004F7CE1">
              <w:rPr>
                <w:b/>
                <w:i/>
              </w:rPr>
              <w:t>des informations sur le respect, par le ressortissant de pays tiers, des obligations prévues aux articles 21 et 23;</w:t>
            </w:r>
          </w:p>
        </w:tc>
      </w:tr>
    </w:tbl>
    <w:p w14:paraId="7A2CC658"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22C20E5D" w14:textId="77777777" w:rsidR="007B0667" w:rsidRPr="004F7CE1" w:rsidRDefault="00F606BB">
      <w:r w:rsidRPr="004F7CE1">
        <w:rPr>
          <w:rStyle w:val="HideTWBExt"/>
        </w:rPr>
        <w:t>&lt;/Amend&gt;</w:t>
      </w:r>
    </w:p>
    <w:p w14:paraId="09ADCAF3"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2187</w:t>
      </w:r>
      <w:r w:rsidRPr="004F7CE1">
        <w:rPr>
          <w:rStyle w:val="HideTWBExt"/>
          <w:b w:val="0"/>
        </w:rPr>
        <w:t>&lt;/NumAm&gt;</w:t>
      </w:r>
    </w:p>
    <w:p w14:paraId="6B4F727D" w14:textId="77777777" w:rsidR="007B0667" w:rsidRPr="004F7CE1" w:rsidRDefault="00F606BB">
      <w:pPr>
        <w:pStyle w:val="NormalBold"/>
      </w:pPr>
      <w:r w:rsidRPr="004F7CE1">
        <w:rPr>
          <w:rStyle w:val="HideTWBExt"/>
          <w:b w:val="0"/>
        </w:rPr>
        <w:t>&lt;RepeatBlock-By&gt;&lt;Members&gt;</w:t>
      </w:r>
      <w:r w:rsidRPr="004F7CE1">
        <w:t>Mélissa Camara</w:t>
      </w:r>
      <w:r w:rsidRPr="004F7CE1">
        <w:rPr>
          <w:rStyle w:val="HideTWBExt"/>
          <w:b w:val="0"/>
        </w:rPr>
        <w:t>&lt;/Members&gt;</w:t>
      </w:r>
    </w:p>
    <w:p w14:paraId="61E817AD" w14:textId="77777777" w:rsidR="007B0667" w:rsidRPr="004F7CE1" w:rsidRDefault="00F606BB">
      <w:pPr>
        <w:pStyle w:val="NormalBold"/>
      </w:pPr>
      <w:r w:rsidRPr="004F7CE1">
        <w:rPr>
          <w:rStyle w:val="HideTWBExt"/>
          <w:b w:val="0"/>
        </w:rPr>
        <w:t>&lt;/RepeatBlock-By&gt;</w:t>
      </w:r>
    </w:p>
    <w:p w14:paraId="1FE121D7"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1ADBEE5A" w14:textId="77777777" w:rsidR="007B0667" w:rsidRPr="004F7CE1" w:rsidRDefault="00F606BB">
      <w:pPr>
        <w:pStyle w:val="NormalBold"/>
      </w:pPr>
      <w:r w:rsidRPr="004F7CE1">
        <w:rPr>
          <w:rStyle w:val="HideTWBExt"/>
          <w:b w:val="0"/>
        </w:rPr>
        <w:t>&lt;Article&gt;</w:t>
      </w:r>
      <w:r w:rsidRPr="004F7CE1">
        <w:t>Article 38 – paragraphe 6 – point j</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628D0471" w14:textId="77777777">
        <w:trPr>
          <w:trHeight w:hRule="exact" w:val="240"/>
          <w:jc w:val="center"/>
        </w:trPr>
        <w:tc>
          <w:tcPr>
            <w:tcW w:w="9752" w:type="dxa"/>
            <w:gridSpan w:val="2"/>
            <w:tcBorders>
              <w:top w:val="nil"/>
              <w:left w:val="nil"/>
              <w:bottom w:val="nil"/>
              <w:right w:val="nil"/>
            </w:tcBorders>
          </w:tcPr>
          <w:p w14:paraId="0253C3D9" w14:textId="77777777" w:rsidR="007B0667" w:rsidRPr="004F7CE1" w:rsidRDefault="007B0667"/>
        </w:tc>
      </w:tr>
      <w:tr w:rsidR="007B0667" w:rsidRPr="004F7CE1" w14:paraId="6E3A4B09" w14:textId="77777777">
        <w:trPr>
          <w:trHeight w:val="240"/>
          <w:jc w:val="center"/>
        </w:trPr>
        <w:tc>
          <w:tcPr>
            <w:tcW w:w="4876" w:type="dxa"/>
            <w:tcBorders>
              <w:top w:val="nil"/>
              <w:left w:val="nil"/>
              <w:bottom w:val="nil"/>
              <w:right w:val="nil"/>
            </w:tcBorders>
          </w:tcPr>
          <w:p w14:paraId="56F04E20"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5BF201C2" w14:textId="77777777" w:rsidR="007B0667" w:rsidRPr="004F7CE1" w:rsidRDefault="00F606BB">
            <w:pPr>
              <w:pStyle w:val="AmColumnHeading"/>
            </w:pPr>
            <w:r w:rsidRPr="004F7CE1">
              <w:t>Amendement</w:t>
            </w:r>
          </w:p>
        </w:tc>
      </w:tr>
      <w:tr w:rsidR="007B0667" w:rsidRPr="004F7CE1" w14:paraId="0C3906B8" w14:textId="77777777">
        <w:trPr>
          <w:jc w:val="center"/>
        </w:trPr>
        <w:tc>
          <w:tcPr>
            <w:tcW w:w="4876" w:type="dxa"/>
            <w:tcBorders>
              <w:top w:val="nil"/>
              <w:left w:val="nil"/>
              <w:bottom w:val="nil"/>
              <w:right w:val="nil"/>
            </w:tcBorders>
          </w:tcPr>
          <w:p w14:paraId="4D5D971F" w14:textId="6F179BC7" w:rsidR="007B0667" w:rsidRPr="004F7CE1" w:rsidRDefault="00F606BB">
            <w:pPr>
              <w:pStyle w:val="Normal6a"/>
            </w:pPr>
            <w:r w:rsidRPr="004F7CE1">
              <w:t>j)</w:t>
            </w:r>
            <w:r w:rsidRPr="004F7CE1">
              <w:tab/>
              <w:t xml:space="preserve">les informations relatives au casier judiciaire du ressortissant de pays tiers ou à </w:t>
            </w:r>
            <w:r w:rsidRPr="004F7CE1">
              <w:rPr>
                <w:b/>
                <w:i/>
              </w:rPr>
              <w:t>la</w:t>
            </w:r>
            <w:r w:rsidRPr="004F7CE1">
              <w:t xml:space="preserve"> menace qu</w:t>
            </w:r>
            <w:r w:rsidR="006246EA">
              <w:t>’</w:t>
            </w:r>
            <w:r w:rsidRPr="004F7CE1">
              <w:t xml:space="preserve">il représente pour </w:t>
            </w:r>
            <w:r w:rsidRPr="004F7CE1">
              <w:rPr>
                <w:b/>
                <w:i/>
              </w:rPr>
              <w:t>l</w:t>
            </w:r>
            <w:r w:rsidR="006246EA">
              <w:rPr>
                <w:b/>
                <w:i/>
              </w:rPr>
              <w:t>’</w:t>
            </w:r>
            <w:r w:rsidRPr="004F7CE1">
              <w:rPr>
                <w:b/>
                <w:i/>
              </w:rPr>
              <w:t xml:space="preserve">ordre public, </w:t>
            </w:r>
            <w:r w:rsidRPr="004F7CE1">
              <w:t xml:space="preserve">la sécurité </w:t>
            </w:r>
            <w:r w:rsidRPr="004F7CE1">
              <w:rPr>
                <w:b/>
                <w:bCs/>
                <w:i/>
                <w:iCs/>
              </w:rPr>
              <w:t>publique ou la sécurité nationale</w:t>
            </w:r>
            <w:r w:rsidRPr="004F7CE1">
              <w:t>;</w:t>
            </w:r>
          </w:p>
        </w:tc>
        <w:tc>
          <w:tcPr>
            <w:tcW w:w="4876" w:type="dxa"/>
            <w:tcBorders>
              <w:top w:val="nil"/>
              <w:left w:val="nil"/>
              <w:bottom w:val="nil"/>
              <w:right w:val="nil"/>
            </w:tcBorders>
          </w:tcPr>
          <w:p w14:paraId="1A7B6E09" w14:textId="210E3418" w:rsidR="007B0667" w:rsidRPr="004F7CE1" w:rsidRDefault="00F606BB">
            <w:pPr>
              <w:pStyle w:val="Normal6a"/>
            </w:pPr>
            <w:r w:rsidRPr="004F7CE1">
              <w:t>j)</w:t>
            </w:r>
            <w:r w:rsidRPr="004F7CE1">
              <w:tab/>
              <w:t xml:space="preserve">les informations relatives au casier judiciaire du ressortissant de pays tiers ou à </w:t>
            </w:r>
            <w:r w:rsidRPr="004F7CE1">
              <w:rPr>
                <w:b/>
                <w:i/>
              </w:rPr>
              <w:t>une</w:t>
            </w:r>
            <w:r w:rsidRPr="004F7CE1">
              <w:t xml:space="preserve"> menace qu</w:t>
            </w:r>
            <w:r w:rsidR="006246EA">
              <w:t>’</w:t>
            </w:r>
            <w:r w:rsidRPr="004F7CE1">
              <w:t xml:space="preserve">il représente pour la sécurité </w:t>
            </w:r>
            <w:r w:rsidRPr="004F7CE1">
              <w:rPr>
                <w:b/>
                <w:i/>
              </w:rPr>
              <w:t>intérieure</w:t>
            </w:r>
            <w:r w:rsidRPr="004F7CE1">
              <w:t>;</w:t>
            </w:r>
          </w:p>
        </w:tc>
      </w:tr>
    </w:tbl>
    <w:p w14:paraId="02C38435"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21B3A40C" w14:textId="77777777" w:rsidR="007B0667" w:rsidRPr="004F7CE1" w:rsidRDefault="00F606BB">
      <w:r w:rsidRPr="004F7CE1">
        <w:rPr>
          <w:rStyle w:val="HideTWBExt"/>
        </w:rPr>
        <w:t>&lt;/Amend&gt;</w:t>
      </w:r>
    </w:p>
    <w:p w14:paraId="03A91C15"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2188</w:t>
      </w:r>
      <w:r w:rsidRPr="004F7CE1">
        <w:rPr>
          <w:rStyle w:val="HideTWBExt"/>
          <w:b w:val="0"/>
        </w:rPr>
        <w:t>&lt;/NumAm&gt;</w:t>
      </w:r>
    </w:p>
    <w:p w14:paraId="09A71332" w14:textId="77777777" w:rsidR="007B0667" w:rsidRPr="004F7CE1" w:rsidRDefault="00F606BB">
      <w:pPr>
        <w:pStyle w:val="NormalBold"/>
      </w:pPr>
      <w:r w:rsidRPr="004F7CE1">
        <w:rPr>
          <w:rStyle w:val="HideTWBExt"/>
          <w:b w:val="0"/>
        </w:rPr>
        <w:t>&lt;RepeatBlock-By&gt;&lt;Members&gt;</w:t>
      </w:r>
      <w:r w:rsidRPr="004F7CE1">
        <w:t>François-Xavier Bellamy, Lukas Mandl, Alice Teodorescu Måwe, Sander Smit, Loránt Vincze, Lena Düpont, Tomas Tobé, Rasa Juknevičienė, Jeroen Lenaers</w:t>
      </w:r>
      <w:r w:rsidRPr="004F7CE1">
        <w:rPr>
          <w:rStyle w:val="HideTWBExt"/>
          <w:b w:val="0"/>
        </w:rPr>
        <w:t>&lt;/Members&gt;</w:t>
      </w:r>
    </w:p>
    <w:p w14:paraId="6998162A" w14:textId="77777777" w:rsidR="007B0667" w:rsidRPr="004F7CE1" w:rsidRDefault="00F606BB">
      <w:pPr>
        <w:pStyle w:val="NormalBold"/>
      </w:pPr>
      <w:r w:rsidRPr="004F7CE1">
        <w:rPr>
          <w:rStyle w:val="HideTWBExt"/>
          <w:b w:val="0"/>
        </w:rPr>
        <w:t>&lt;/RepeatBlock-By&gt;</w:t>
      </w:r>
    </w:p>
    <w:p w14:paraId="0A974185"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67B9533F" w14:textId="77777777" w:rsidR="007B0667" w:rsidRPr="004F7CE1" w:rsidRDefault="00F606BB">
      <w:pPr>
        <w:pStyle w:val="NormalBold"/>
      </w:pPr>
      <w:r w:rsidRPr="004F7CE1">
        <w:rPr>
          <w:rStyle w:val="HideTWBExt"/>
          <w:b w:val="0"/>
        </w:rPr>
        <w:t>&lt;Article&gt;</w:t>
      </w:r>
      <w:r w:rsidRPr="004F7CE1">
        <w:t>Article 38 – paragraphe 6 – point k bis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732EA569" w14:textId="77777777">
        <w:trPr>
          <w:trHeight w:hRule="exact" w:val="240"/>
          <w:jc w:val="center"/>
        </w:trPr>
        <w:tc>
          <w:tcPr>
            <w:tcW w:w="9752" w:type="dxa"/>
            <w:gridSpan w:val="2"/>
            <w:tcBorders>
              <w:top w:val="nil"/>
              <w:left w:val="nil"/>
              <w:bottom w:val="nil"/>
              <w:right w:val="nil"/>
            </w:tcBorders>
          </w:tcPr>
          <w:p w14:paraId="4BBB801D" w14:textId="77777777" w:rsidR="007B0667" w:rsidRPr="004F7CE1" w:rsidRDefault="007B0667"/>
        </w:tc>
      </w:tr>
      <w:tr w:rsidR="007B0667" w:rsidRPr="004F7CE1" w14:paraId="5C026444" w14:textId="77777777">
        <w:trPr>
          <w:trHeight w:val="240"/>
          <w:jc w:val="center"/>
        </w:trPr>
        <w:tc>
          <w:tcPr>
            <w:tcW w:w="4876" w:type="dxa"/>
            <w:tcBorders>
              <w:top w:val="nil"/>
              <w:left w:val="nil"/>
              <w:bottom w:val="nil"/>
              <w:right w:val="nil"/>
            </w:tcBorders>
          </w:tcPr>
          <w:p w14:paraId="5F8C94EB"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F39EB3E" w14:textId="77777777" w:rsidR="007B0667" w:rsidRPr="004F7CE1" w:rsidRDefault="00F606BB">
            <w:pPr>
              <w:pStyle w:val="AmColumnHeading"/>
            </w:pPr>
            <w:r w:rsidRPr="004F7CE1">
              <w:t>Amendement</w:t>
            </w:r>
          </w:p>
        </w:tc>
      </w:tr>
      <w:tr w:rsidR="007B0667" w:rsidRPr="004F7CE1" w14:paraId="61CB7044" w14:textId="77777777">
        <w:trPr>
          <w:jc w:val="center"/>
        </w:trPr>
        <w:tc>
          <w:tcPr>
            <w:tcW w:w="4876" w:type="dxa"/>
            <w:tcBorders>
              <w:top w:val="nil"/>
              <w:left w:val="nil"/>
              <w:bottom w:val="nil"/>
              <w:right w:val="nil"/>
            </w:tcBorders>
          </w:tcPr>
          <w:p w14:paraId="62CD6E20" w14:textId="77777777" w:rsidR="007B0667" w:rsidRPr="004F7CE1" w:rsidRDefault="007B0667">
            <w:pPr>
              <w:pStyle w:val="Normal6a"/>
            </w:pPr>
          </w:p>
        </w:tc>
        <w:tc>
          <w:tcPr>
            <w:tcW w:w="4876" w:type="dxa"/>
            <w:tcBorders>
              <w:top w:val="nil"/>
              <w:left w:val="nil"/>
              <w:bottom w:val="nil"/>
              <w:right w:val="nil"/>
            </w:tcBorders>
          </w:tcPr>
          <w:p w14:paraId="7E06B144" w14:textId="1C0B8F36" w:rsidR="007B0667" w:rsidRPr="004F7CE1" w:rsidRDefault="00F606BB">
            <w:pPr>
              <w:pStyle w:val="Normal6a"/>
            </w:pPr>
            <w:r w:rsidRPr="004F7CE1">
              <w:rPr>
                <w:b/>
                <w:i/>
              </w:rPr>
              <w:t>k bis)</w:t>
            </w:r>
            <w:r w:rsidRPr="004F7CE1">
              <w:tab/>
            </w:r>
            <w:r w:rsidRPr="004F7CE1">
              <w:rPr>
                <w:b/>
                <w:i/>
              </w:rPr>
              <w:t>les informations relatives à la coopération du ressortissant de pays tiers conformément aux obligations qui lui incombent en vertu de l</w:t>
            </w:r>
            <w:r w:rsidR="006246EA">
              <w:rPr>
                <w:b/>
                <w:i/>
              </w:rPr>
              <w:t>’</w:t>
            </w:r>
            <w:r w:rsidRPr="004F7CE1">
              <w:rPr>
                <w:b/>
                <w:i/>
              </w:rPr>
              <w:t>article 21.</w:t>
            </w:r>
          </w:p>
        </w:tc>
      </w:tr>
    </w:tbl>
    <w:p w14:paraId="549ED690"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6C9A47CC" w14:textId="77777777" w:rsidR="007B0667" w:rsidRPr="004F7CE1" w:rsidRDefault="00F606BB">
      <w:r w:rsidRPr="004F7CE1">
        <w:rPr>
          <w:rStyle w:val="HideTWBExt"/>
        </w:rPr>
        <w:t>&lt;/Amend&gt;</w:t>
      </w:r>
    </w:p>
    <w:p w14:paraId="75C1561E"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2189</w:t>
      </w:r>
      <w:r w:rsidRPr="004F7CE1">
        <w:rPr>
          <w:rStyle w:val="HideTWBExt"/>
          <w:b w:val="0"/>
        </w:rPr>
        <w:t>&lt;/NumAm&gt;</w:t>
      </w:r>
    </w:p>
    <w:p w14:paraId="1511A43A" w14:textId="77777777" w:rsidR="007B0667" w:rsidRPr="004F7CE1" w:rsidRDefault="00F606BB">
      <w:pPr>
        <w:pStyle w:val="NormalBold"/>
      </w:pPr>
      <w:r w:rsidRPr="004F7CE1">
        <w:rPr>
          <w:rStyle w:val="HideTWBExt"/>
          <w:b w:val="0"/>
        </w:rPr>
        <w:t>&lt;RepeatBlock-By&gt;&lt;Members&gt;</w:t>
      </w:r>
      <w:r w:rsidRPr="004F7CE1">
        <w:t>Marieke Ehlers</w:t>
      </w:r>
      <w:r w:rsidRPr="004F7CE1">
        <w:rPr>
          <w:rStyle w:val="HideTWBExt"/>
          <w:b w:val="0"/>
        </w:rPr>
        <w:t>&lt;/Members&gt;</w:t>
      </w:r>
    </w:p>
    <w:p w14:paraId="60D60B20" w14:textId="77777777" w:rsidR="007B0667" w:rsidRPr="004F7CE1" w:rsidRDefault="00F606BB">
      <w:r w:rsidRPr="004F7CE1">
        <w:rPr>
          <w:rStyle w:val="HideTWBExt"/>
        </w:rPr>
        <w:t>&lt;AuNomDe&gt;</w:t>
      </w:r>
      <w:r w:rsidRPr="004F7CE1">
        <w:rPr>
          <w:rStyle w:val="HideTWBInt"/>
        </w:rPr>
        <w:t>{PfE}</w:t>
      </w:r>
      <w:r w:rsidRPr="004F7CE1">
        <w:t>au nom du groupe PfE</w:t>
      </w:r>
      <w:r w:rsidRPr="004F7CE1">
        <w:rPr>
          <w:rStyle w:val="HideTWBExt"/>
        </w:rPr>
        <w:t>&lt;/AuNomDe&gt;</w:t>
      </w:r>
    </w:p>
    <w:p w14:paraId="0E75C476" w14:textId="77777777" w:rsidR="007B0667" w:rsidRPr="004F7CE1" w:rsidRDefault="00F606BB">
      <w:pPr>
        <w:pStyle w:val="NormalBold"/>
      </w:pPr>
      <w:r w:rsidRPr="004F7CE1">
        <w:rPr>
          <w:rStyle w:val="HideTWBExt"/>
          <w:b w:val="0"/>
        </w:rPr>
        <w:t>&lt;/RepeatBlock-By&gt;</w:t>
      </w:r>
    </w:p>
    <w:p w14:paraId="56FEA3AE"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1DA28A0" w14:textId="77777777" w:rsidR="007B0667" w:rsidRPr="004F7CE1" w:rsidRDefault="00F606BB">
      <w:pPr>
        <w:pStyle w:val="NormalBold"/>
      </w:pPr>
      <w:r w:rsidRPr="004F7CE1">
        <w:rPr>
          <w:rStyle w:val="HideTWBExt"/>
          <w:b w:val="0"/>
        </w:rPr>
        <w:t>&lt;Article&gt;</w:t>
      </w:r>
      <w:r w:rsidRPr="004F7CE1">
        <w:t>Article 38 – paragraphe 7</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4432AF6A" w14:textId="77777777">
        <w:trPr>
          <w:trHeight w:hRule="exact" w:val="240"/>
          <w:jc w:val="center"/>
        </w:trPr>
        <w:tc>
          <w:tcPr>
            <w:tcW w:w="9752" w:type="dxa"/>
            <w:gridSpan w:val="2"/>
            <w:tcBorders>
              <w:top w:val="nil"/>
              <w:left w:val="nil"/>
              <w:bottom w:val="nil"/>
              <w:right w:val="nil"/>
            </w:tcBorders>
          </w:tcPr>
          <w:p w14:paraId="29553082" w14:textId="77777777" w:rsidR="007B0667" w:rsidRPr="004F7CE1" w:rsidRDefault="007B0667"/>
        </w:tc>
      </w:tr>
      <w:tr w:rsidR="007B0667" w:rsidRPr="004F7CE1" w14:paraId="136DCEC5" w14:textId="77777777">
        <w:trPr>
          <w:trHeight w:val="240"/>
          <w:jc w:val="center"/>
        </w:trPr>
        <w:tc>
          <w:tcPr>
            <w:tcW w:w="4876" w:type="dxa"/>
            <w:tcBorders>
              <w:top w:val="nil"/>
              <w:left w:val="nil"/>
              <w:bottom w:val="nil"/>
              <w:right w:val="nil"/>
            </w:tcBorders>
          </w:tcPr>
          <w:p w14:paraId="67804B39"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FD2C21E" w14:textId="77777777" w:rsidR="007B0667" w:rsidRPr="004F7CE1" w:rsidRDefault="00F606BB">
            <w:pPr>
              <w:pStyle w:val="AmColumnHeading"/>
            </w:pPr>
            <w:r w:rsidRPr="004F7CE1">
              <w:t>Amendement</w:t>
            </w:r>
          </w:p>
        </w:tc>
      </w:tr>
      <w:tr w:rsidR="007B0667" w:rsidRPr="004F7CE1" w14:paraId="62F0668B" w14:textId="77777777">
        <w:trPr>
          <w:jc w:val="center"/>
        </w:trPr>
        <w:tc>
          <w:tcPr>
            <w:tcW w:w="4876" w:type="dxa"/>
            <w:tcBorders>
              <w:top w:val="nil"/>
              <w:left w:val="nil"/>
              <w:bottom w:val="nil"/>
              <w:right w:val="nil"/>
            </w:tcBorders>
          </w:tcPr>
          <w:p w14:paraId="76A2152F" w14:textId="49D608D1" w:rsidR="007B0667" w:rsidRPr="004F7CE1" w:rsidRDefault="00F606BB">
            <w:pPr>
              <w:pStyle w:val="Normal6a"/>
            </w:pPr>
            <w:r w:rsidRPr="004F7CE1">
              <w:t>7.</w:t>
            </w:r>
            <w:r w:rsidRPr="004F7CE1">
              <w:tab/>
              <w:t>L</w:t>
            </w:r>
            <w:r w:rsidR="006246EA">
              <w:t>’</w:t>
            </w:r>
            <w:r w:rsidRPr="004F7CE1">
              <w:t xml:space="preserve">État membre sollicité est tenu de répondre le plus rapidement possible et au plus tard dans un délai de </w:t>
            </w:r>
            <w:r w:rsidRPr="004F7CE1">
              <w:rPr>
                <w:b/>
                <w:i/>
              </w:rPr>
              <w:t>trois</w:t>
            </w:r>
            <w:r w:rsidRPr="004F7CE1">
              <w:t xml:space="preserve"> semaines.</w:t>
            </w:r>
          </w:p>
        </w:tc>
        <w:tc>
          <w:tcPr>
            <w:tcW w:w="4876" w:type="dxa"/>
            <w:tcBorders>
              <w:top w:val="nil"/>
              <w:left w:val="nil"/>
              <w:bottom w:val="nil"/>
              <w:right w:val="nil"/>
            </w:tcBorders>
          </w:tcPr>
          <w:p w14:paraId="4313A010" w14:textId="7E38A71D" w:rsidR="007B0667" w:rsidRPr="004F7CE1" w:rsidRDefault="00F606BB">
            <w:pPr>
              <w:pStyle w:val="Normal6a"/>
            </w:pPr>
            <w:r w:rsidRPr="004F7CE1">
              <w:t>7.</w:t>
            </w:r>
            <w:r w:rsidRPr="004F7CE1">
              <w:tab/>
              <w:t>L</w:t>
            </w:r>
            <w:r w:rsidR="006246EA">
              <w:t>’</w:t>
            </w:r>
            <w:r w:rsidRPr="004F7CE1">
              <w:t xml:space="preserve">État membre sollicité est tenu de répondre le plus rapidement possible et au plus tard dans un délai de </w:t>
            </w:r>
            <w:r w:rsidRPr="004F7CE1">
              <w:rPr>
                <w:b/>
                <w:i/>
              </w:rPr>
              <w:t>deux</w:t>
            </w:r>
            <w:r w:rsidRPr="004F7CE1">
              <w:t xml:space="preserve"> semaines.</w:t>
            </w:r>
          </w:p>
        </w:tc>
      </w:tr>
    </w:tbl>
    <w:p w14:paraId="3B9ACF71"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3D14FFF0" w14:textId="77777777" w:rsidR="007B0667" w:rsidRPr="004F7CE1" w:rsidRDefault="00F606BB">
      <w:r w:rsidRPr="004F7CE1">
        <w:rPr>
          <w:rStyle w:val="HideTWBExt"/>
        </w:rPr>
        <w:t>&lt;/Amend&gt;</w:t>
      </w:r>
    </w:p>
    <w:p w14:paraId="69AB6484"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2190</w:t>
      </w:r>
      <w:r w:rsidRPr="004F7CE1">
        <w:rPr>
          <w:rStyle w:val="HideTWBExt"/>
          <w:b w:val="0"/>
        </w:rPr>
        <w:t>&lt;/NumAm&gt;</w:t>
      </w:r>
    </w:p>
    <w:p w14:paraId="6F3BFCFC"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6B653200" w14:textId="77777777" w:rsidR="007B0667" w:rsidRPr="004F7CE1" w:rsidRDefault="00F606BB">
      <w:pPr>
        <w:pStyle w:val="NormalBold"/>
      </w:pPr>
      <w:r w:rsidRPr="004F7CE1">
        <w:rPr>
          <w:rStyle w:val="HideTWBExt"/>
          <w:b w:val="0"/>
        </w:rPr>
        <w:t>&lt;/RepeatBlock-By&gt;</w:t>
      </w:r>
    </w:p>
    <w:p w14:paraId="243C1DEB"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15473D9" w14:textId="77777777" w:rsidR="007B0667" w:rsidRPr="004F7CE1" w:rsidRDefault="00F606BB">
      <w:pPr>
        <w:pStyle w:val="NormalBold"/>
      </w:pPr>
      <w:r w:rsidRPr="004F7CE1">
        <w:rPr>
          <w:rStyle w:val="HideTWBExt"/>
          <w:b w:val="0"/>
        </w:rPr>
        <w:t>&lt;Article&gt;</w:t>
      </w:r>
      <w:r w:rsidRPr="004F7CE1">
        <w:t>Article 38 – paragraphe 7</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691B741" w14:textId="77777777">
        <w:trPr>
          <w:trHeight w:hRule="exact" w:val="240"/>
          <w:jc w:val="center"/>
        </w:trPr>
        <w:tc>
          <w:tcPr>
            <w:tcW w:w="9752" w:type="dxa"/>
            <w:gridSpan w:val="2"/>
            <w:tcBorders>
              <w:top w:val="nil"/>
              <w:left w:val="nil"/>
              <w:bottom w:val="nil"/>
              <w:right w:val="nil"/>
            </w:tcBorders>
          </w:tcPr>
          <w:p w14:paraId="0FED1D82" w14:textId="77777777" w:rsidR="007B0667" w:rsidRPr="004F7CE1" w:rsidRDefault="007B0667"/>
        </w:tc>
      </w:tr>
      <w:tr w:rsidR="007B0667" w:rsidRPr="004F7CE1" w14:paraId="641C90F9" w14:textId="77777777">
        <w:trPr>
          <w:trHeight w:val="240"/>
          <w:jc w:val="center"/>
        </w:trPr>
        <w:tc>
          <w:tcPr>
            <w:tcW w:w="4876" w:type="dxa"/>
            <w:tcBorders>
              <w:top w:val="nil"/>
              <w:left w:val="nil"/>
              <w:bottom w:val="nil"/>
              <w:right w:val="nil"/>
            </w:tcBorders>
          </w:tcPr>
          <w:p w14:paraId="6F3006D6"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08331DC" w14:textId="77777777" w:rsidR="007B0667" w:rsidRPr="004F7CE1" w:rsidRDefault="00F606BB">
            <w:pPr>
              <w:pStyle w:val="AmColumnHeading"/>
            </w:pPr>
            <w:r w:rsidRPr="004F7CE1">
              <w:t>Amendement</w:t>
            </w:r>
          </w:p>
        </w:tc>
      </w:tr>
      <w:tr w:rsidR="007B0667" w:rsidRPr="004F7CE1" w14:paraId="46A4081A" w14:textId="77777777">
        <w:trPr>
          <w:jc w:val="center"/>
        </w:trPr>
        <w:tc>
          <w:tcPr>
            <w:tcW w:w="4876" w:type="dxa"/>
            <w:tcBorders>
              <w:top w:val="nil"/>
              <w:left w:val="nil"/>
              <w:bottom w:val="nil"/>
              <w:right w:val="nil"/>
            </w:tcBorders>
          </w:tcPr>
          <w:p w14:paraId="36F2884F" w14:textId="0C0F8708" w:rsidR="007B0667" w:rsidRPr="004F7CE1" w:rsidRDefault="00F606BB">
            <w:pPr>
              <w:pStyle w:val="Normal6a"/>
            </w:pPr>
            <w:r w:rsidRPr="004F7CE1">
              <w:t>7.</w:t>
            </w:r>
            <w:r w:rsidRPr="004F7CE1">
              <w:tab/>
              <w:t>L</w:t>
            </w:r>
            <w:r w:rsidR="006246EA">
              <w:t>’</w:t>
            </w:r>
            <w:r w:rsidRPr="004F7CE1">
              <w:t xml:space="preserve">État membre sollicité est tenu de répondre le plus rapidement possible et au plus tard dans un délai de </w:t>
            </w:r>
            <w:r w:rsidRPr="004F7CE1">
              <w:rPr>
                <w:b/>
                <w:i/>
              </w:rPr>
              <w:t>trois</w:t>
            </w:r>
            <w:r w:rsidRPr="004F7CE1">
              <w:t xml:space="preserve"> semaines.</w:t>
            </w:r>
          </w:p>
        </w:tc>
        <w:tc>
          <w:tcPr>
            <w:tcW w:w="4876" w:type="dxa"/>
            <w:tcBorders>
              <w:top w:val="nil"/>
              <w:left w:val="nil"/>
              <w:bottom w:val="nil"/>
              <w:right w:val="nil"/>
            </w:tcBorders>
          </w:tcPr>
          <w:p w14:paraId="11640F1A" w14:textId="27DD2621" w:rsidR="007B0667" w:rsidRPr="004F7CE1" w:rsidRDefault="00F606BB">
            <w:pPr>
              <w:pStyle w:val="Normal6a"/>
            </w:pPr>
            <w:r w:rsidRPr="004F7CE1">
              <w:t>7.</w:t>
            </w:r>
            <w:r w:rsidRPr="004F7CE1">
              <w:tab/>
              <w:t>L</w:t>
            </w:r>
            <w:r w:rsidR="006246EA">
              <w:t>’</w:t>
            </w:r>
            <w:r w:rsidRPr="004F7CE1">
              <w:t xml:space="preserve">État membre sollicité est tenu de répondre le plus rapidement possible et au plus tard dans un délai de </w:t>
            </w:r>
            <w:r w:rsidRPr="004F7CE1">
              <w:rPr>
                <w:b/>
                <w:i/>
              </w:rPr>
              <w:t>deux</w:t>
            </w:r>
            <w:r w:rsidRPr="004F7CE1">
              <w:t xml:space="preserve"> semaines.</w:t>
            </w:r>
          </w:p>
        </w:tc>
      </w:tr>
    </w:tbl>
    <w:p w14:paraId="1DD79501"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727C0CBE" w14:textId="77777777" w:rsidR="007B0667" w:rsidRPr="004F7CE1" w:rsidRDefault="00F606BB">
      <w:r w:rsidRPr="004F7CE1">
        <w:rPr>
          <w:rStyle w:val="HideTWBExt"/>
        </w:rPr>
        <w:t>&lt;/Amend&gt;</w:t>
      </w:r>
    </w:p>
    <w:p w14:paraId="1C01DCDF"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2191</w:t>
      </w:r>
      <w:r w:rsidRPr="004F7CE1">
        <w:rPr>
          <w:rStyle w:val="HideTWBExt"/>
          <w:b w:val="0"/>
        </w:rPr>
        <w:t>&lt;/NumAm&gt;</w:t>
      </w:r>
    </w:p>
    <w:p w14:paraId="0E8316A1" w14:textId="77777777" w:rsidR="007B0667" w:rsidRPr="004F7CE1" w:rsidRDefault="00F606BB">
      <w:pPr>
        <w:pStyle w:val="NormalBold"/>
      </w:pPr>
      <w:r w:rsidRPr="004F7CE1">
        <w:rPr>
          <w:rStyle w:val="HideTWBExt"/>
          <w:b w:val="0"/>
        </w:rPr>
        <w:t>&lt;RepeatBlock-By&gt;&lt;Members&gt;</w:t>
      </w:r>
      <w:r w:rsidRPr="004F7CE1">
        <w:t>François-Xavier Bellamy, Lukas Mandl, Alice Teodorescu Måwe, Sander Smit, Loránt Vincze, Lena Düpont, Tomas Tobé, Rasa Juknevičienė, Jeroen Lenaers, Karlo Ressler</w:t>
      </w:r>
      <w:r w:rsidRPr="004F7CE1">
        <w:rPr>
          <w:rStyle w:val="HideTWBExt"/>
          <w:b w:val="0"/>
        </w:rPr>
        <w:t>&lt;/Members&gt;</w:t>
      </w:r>
    </w:p>
    <w:p w14:paraId="5607DA21" w14:textId="77777777" w:rsidR="007B0667" w:rsidRPr="004F7CE1" w:rsidRDefault="00F606BB">
      <w:pPr>
        <w:pStyle w:val="NormalBold"/>
      </w:pPr>
      <w:r w:rsidRPr="004F7CE1">
        <w:rPr>
          <w:rStyle w:val="HideTWBExt"/>
          <w:b w:val="0"/>
        </w:rPr>
        <w:t>&lt;/RepeatBlock-By&gt;</w:t>
      </w:r>
    </w:p>
    <w:p w14:paraId="0648144F"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163FD8E5" w14:textId="77777777" w:rsidR="007B0667" w:rsidRPr="004F7CE1" w:rsidRDefault="00F606BB">
      <w:pPr>
        <w:pStyle w:val="NormalBold"/>
      </w:pPr>
      <w:r w:rsidRPr="004F7CE1">
        <w:rPr>
          <w:rStyle w:val="HideTWBExt"/>
          <w:b w:val="0"/>
        </w:rPr>
        <w:t>&lt;Article&gt;</w:t>
      </w:r>
      <w:r w:rsidRPr="004F7CE1">
        <w:t>Article 38 – paragraphe 7 bis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370CCD92" w14:textId="77777777">
        <w:trPr>
          <w:trHeight w:hRule="exact" w:val="240"/>
          <w:jc w:val="center"/>
        </w:trPr>
        <w:tc>
          <w:tcPr>
            <w:tcW w:w="9752" w:type="dxa"/>
            <w:gridSpan w:val="2"/>
            <w:tcBorders>
              <w:top w:val="nil"/>
              <w:left w:val="nil"/>
              <w:bottom w:val="nil"/>
              <w:right w:val="nil"/>
            </w:tcBorders>
          </w:tcPr>
          <w:p w14:paraId="2A707387" w14:textId="77777777" w:rsidR="007B0667" w:rsidRPr="004F7CE1" w:rsidRDefault="007B0667"/>
        </w:tc>
      </w:tr>
      <w:tr w:rsidR="007B0667" w:rsidRPr="004F7CE1" w14:paraId="528C4049" w14:textId="77777777">
        <w:trPr>
          <w:trHeight w:val="240"/>
          <w:jc w:val="center"/>
        </w:trPr>
        <w:tc>
          <w:tcPr>
            <w:tcW w:w="4876" w:type="dxa"/>
            <w:tcBorders>
              <w:top w:val="nil"/>
              <w:left w:val="nil"/>
              <w:bottom w:val="nil"/>
              <w:right w:val="nil"/>
            </w:tcBorders>
          </w:tcPr>
          <w:p w14:paraId="0137377B"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E580A34" w14:textId="77777777" w:rsidR="007B0667" w:rsidRPr="004F7CE1" w:rsidRDefault="00F606BB">
            <w:pPr>
              <w:pStyle w:val="AmColumnHeading"/>
            </w:pPr>
            <w:r w:rsidRPr="004F7CE1">
              <w:t>Amendement</w:t>
            </w:r>
          </w:p>
        </w:tc>
      </w:tr>
      <w:tr w:rsidR="007B0667" w:rsidRPr="004F7CE1" w14:paraId="66C00D16" w14:textId="77777777">
        <w:trPr>
          <w:jc w:val="center"/>
        </w:trPr>
        <w:tc>
          <w:tcPr>
            <w:tcW w:w="4876" w:type="dxa"/>
            <w:tcBorders>
              <w:top w:val="nil"/>
              <w:left w:val="nil"/>
              <w:bottom w:val="nil"/>
              <w:right w:val="nil"/>
            </w:tcBorders>
          </w:tcPr>
          <w:p w14:paraId="698B1C30" w14:textId="77777777" w:rsidR="007B0667" w:rsidRPr="004F7CE1" w:rsidRDefault="007B0667">
            <w:pPr>
              <w:pStyle w:val="Normal6a"/>
            </w:pPr>
          </w:p>
        </w:tc>
        <w:tc>
          <w:tcPr>
            <w:tcW w:w="4876" w:type="dxa"/>
            <w:tcBorders>
              <w:top w:val="nil"/>
              <w:left w:val="nil"/>
              <w:bottom w:val="nil"/>
              <w:right w:val="nil"/>
            </w:tcBorders>
          </w:tcPr>
          <w:p w14:paraId="18C55E51" w14:textId="42C5D389" w:rsidR="007B0667" w:rsidRPr="004F7CE1" w:rsidRDefault="00F606BB">
            <w:pPr>
              <w:pStyle w:val="Normal6a"/>
            </w:pPr>
            <w:r w:rsidRPr="004F7CE1">
              <w:rPr>
                <w:b/>
                <w:i/>
              </w:rPr>
              <w:t>7 bis.</w:t>
            </w:r>
            <w:r w:rsidRPr="004F7CE1">
              <w:tab/>
            </w:r>
            <w:r w:rsidRPr="004F7CE1">
              <w:rPr>
                <w:b/>
                <w:i/>
              </w:rPr>
              <w:t>L</w:t>
            </w:r>
            <w:r w:rsidR="006246EA">
              <w:rPr>
                <w:b/>
                <w:i/>
              </w:rPr>
              <w:t>’</w:t>
            </w:r>
            <w:r w:rsidRPr="004F7CE1">
              <w:rPr>
                <w:b/>
                <w:i/>
              </w:rPr>
              <w:t>absence de réponse, une réponse incomplète ou une réponse tardive d</w:t>
            </w:r>
            <w:r w:rsidR="006246EA">
              <w:rPr>
                <w:b/>
                <w:i/>
              </w:rPr>
              <w:t>’</w:t>
            </w:r>
            <w:r w:rsidRPr="004F7CE1">
              <w:rPr>
                <w:b/>
                <w:i/>
              </w:rPr>
              <w:t>un État membre à une demande présentée en vertu du présent article n</w:t>
            </w:r>
            <w:r w:rsidR="006246EA">
              <w:rPr>
                <w:b/>
                <w:i/>
              </w:rPr>
              <w:t>’</w:t>
            </w:r>
            <w:r w:rsidRPr="004F7CE1">
              <w:rPr>
                <w:b/>
                <w:i/>
              </w:rPr>
              <w:t>empêche ni ne retarde l</w:t>
            </w:r>
            <w:r w:rsidR="006246EA">
              <w:rPr>
                <w:b/>
                <w:i/>
              </w:rPr>
              <w:t>’</w:t>
            </w:r>
            <w:r w:rsidRPr="004F7CE1">
              <w:rPr>
                <w:b/>
                <w:i/>
              </w:rPr>
              <w:t>exécution d</w:t>
            </w:r>
            <w:r w:rsidR="006246EA">
              <w:rPr>
                <w:b/>
                <w:i/>
              </w:rPr>
              <w:t>’</w:t>
            </w:r>
            <w:r w:rsidRPr="004F7CE1">
              <w:rPr>
                <w:b/>
                <w:i/>
              </w:rPr>
              <w:t>une décision de retour ou d</w:t>
            </w:r>
            <w:r w:rsidR="006246EA">
              <w:rPr>
                <w:b/>
                <w:i/>
              </w:rPr>
              <w:t>’</w:t>
            </w:r>
            <w:r w:rsidRPr="004F7CE1">
              <w:rPr>
                <w:b/>
                <w:i/>
              </w:rPr>
              <w:t>éloignement prise par un autre État membre. L</w:t>
            </w:r>
            <w:r w:rsidR="006246EA">
              <w:rPr>
                <w:b/>
                <w:i/>
              </w:rPr>
              <w:t>’</w:t>
            </w:r>
            <w:r w:rsidRPr="004F7CE1">
              <w:rPr>
                <w:b/>
                <w:i/>
              </w:rPr>
              <w:t>État membre requérant peut agir sur la base des informations dont disposent déjà ses autorités compétentes, conformément au droit de l</w:t>
            </w:r>
            <w:r w:rsidR="006246EA">
              <w:rPr>
                <w:b/>
                <w:i/>
              </w:rPr>
              <w:t>’</w:t>
            </w:r>
            <w:r w:rsidRPr="004F7CE1">
              <w:rPr>
                <w:b/>
                <w:i/>
              </w:rPr>
              <w:t>Union et au droit national.</w:t>
            </w:r>
          </w:p>
        </w:tc>
      </w:tr>
    </w:tbl>
    <w:p w14:paraId="70C2DFA7"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7F0B01A0" w14:textId="77777777" w:rsidR="007B0667" w:rsidRPr="004F7CE1" w:rsidRDefault="00F606BB">
      <w:r w:rsidRPr="004F7CE1">
        <w:rPr>
          <w:rStyle w:val="HideTWBExt"/>
        </w:rPr>
        <w:t>&lt;/Amend&gt;</w:t>
      </w:r>
    </w:p>
    <w:p w14:paraId="644A4FFC"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2192</w:t>
      </w:r>
      <w:r w:rsidRPr="004F7CE1">
        <w:rPr>
          <w:rStyle w:val="HideTWBExt"/>
          <w:b w:val="0"/>
        </w:rPr>
        <w:t>&lt;/NumAm&gt;</w:t>
      </w:r>
    </w:p>
    <w:p w14:paraId="11EB4FF1" w14:textId="77777777" w:rsidR="007B0667" w:rsidRPr="004F7CE1" w:rsidRDefault="00F606BB">
      <w:pPr>
        <w:pStyle w:val="NormalBold"/>
      </w:pPr>
      <w:r w:rsidRPr="004F7CE1">
        <w:rPr>
          <w:rStyle w:val="HideTWBExt"/>
          <w:b w:val="0"/>
        </w:rPr>
        <w:t>&lt;RepeatBlock-By&gt;&lt;Members&gt;</w:t>
      </w:r>
      <w:r w:rsidRPr="004F7CE1">
        <w:t>Mary Khan</w:t>
      </w:r>
      <w:r w:rsidRPr="004F7CE1">
        <w:rPr>
          <w:rStyle w:val="HideTWBExt"/>
          <w:b w:val="0"/>
        </w:rPr>
        <w:t>&lt;/Members&gt;</w:t>
      </w:r>
    </w:p>
    <w:p w14:paraId="0B66786B" w14:textId="77777777" w:rsidR="007B0667" w:rsidRPr="004F7CE1" w:rsidRDefault="00F606BB">
      <w:pPr>
        <w:pStyle w:val="NormalBold"/>
      </w:pPr>
      <w:r w:rsidRPr="004F7CE1">
        <w:rPr>
          <w:rStyle w:val="HideTWBExt"/>
          <w:b w:val="0"/>
        </w:rPr>
        <w:t>&lt;/RepeatBlock-By&gt;</w:t>
      </w:r>
    </w:p>
    <w:p w14:paraId="75264642"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58624451" w14:textId="77777777" w:rsidR="007B0667" w:rsidRPr="004F7CE1" w:rsidRDefault="00F606BB">
      <w:pPr>
        <w:pStyle w:val="NormalBold"/>
      </w:pPr>
      <w:r w:rsidRPr="004F7CE1">
        <w:rPr>
          <w:rStyle w:val="HideTWBExt"/>
          <w:b w:val="0"/>
        </w:rPr>
        <w:t>&lt;Article&gt;</w:t>
      </w:r>
      <w:r w:rsidRPr="004F7CE1">
        <w:t>Article 38 – paragraphe 8</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72842F5" w14:textId="77777777">
        <w:trPr>
          <w:trHeight w:hRule="exact" w:val="240"/>
          <w:jc w:val="center"/>
        </w:trPr>
        <w:tc>
          <w:tcPr>
            <w:tcW w:w="9752" w:type="dxa"/>
            <w:gridSpan w:val="2"/>
            <w:tcBorders>
              <w:top w:val="nil"/>
              <w:left w:val="nil"/>
              <w:bottom w:val="nil"/>
              <w:right w:val="nil"/>
            </w:tcBorders>
          </w:tcPr>
          <w:p w14:paraId="4CE3B875" w14:textId="77777777" w:rsidR="007B0667" w:rsidRPr="004F7CE1" w:rsidRDefault="007B0667"/>
        </w:tc>
      </w:tr>
      <w:tr w:rsidR="007B0667" w:rsidRPr="004F7CE1" w14:paraId="295B26A4" w14:textId="77777777">
        <w:trPr>
          <w:trHeight w:val="240"/>
          <w:jc w:val="center"/>
        </w:trPr>
        <w:tc>
          <w:tcPr>
            <w:tcW w:w="4876" w:type="dxa"/>
            <w:tcBorders>
              <w:top w:val="nil"/>
              <w:left w:val="nil"/>
              <w:bottom w:val="nil"/>
              <w:right w:val="nil"/>
            </w:tcBorders>
          </w:tcPr>
          <w:p w14:paraId="3E9DA4C5"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0C6E565" w14:textId="77777777" w:rsidR="007B0667" w:rsidRPr="004F7CE1" w:rsidRDefault="00F606BB">
            <w:pPr>
              <w:pStyle w:val="AmColumnHeading"/>
            </w:pPr>
            <w:r w:rsidRPr="004F7CE1">
              <w:t>Amendement</w:t>
            </w:r>
          </w:p>
        </w:tc>
      </w:tr>
      <w:tr w:rsidR="007B0667" w:rsidRPr="004F7CE1" w14:paraId="18328C9B" w14:textId="77777777">
        <w:trPr>
          <w:jc w:val="center"/>
        </w:trPr>
        <w:tc>
          <w:tcPr>
            <w:tcW w:w="4876" w:type="dxa"/>
            <w:tcBorders>
              <w:top w:val="nil"/>
              <w:left w:val="nil"/>
              <w:bottom w:val="nil"/>
              <w:right w:val="nil"/>
            </w:tcBorders>
          </w:tcPr>
          <w:p w14:paraId="28E617FA" w14:textId="76EFA596" w:rsidR="007B0667" w:rsidRPr="004F7CE1" w:rsidRDefault="00F606BB">
            <w:pPr>
              <w:pStyle w:val="Normal6a"/>
            </w:pPr>
            <w:r w:rsidRPr="004F7CE1">
              <w:t>8.</w:t>
            </w:r>
            <w:r w:rsidRPr="004F7CE1">
              <w:tab/>
              <w:t>Les informations échangées ne peuvent être utilisées qu</w:t>
            </w:r>
            <w:r w:rsidR="006246EA">
              <w:t>’</w:t>
            </w:r>
            <w:r w:rsidRPr="004F7CE1">
              <w:t>aux fins prévues au paragraphe 3. Dans chaque État membre, ces informations ne peuvent être communiquées, selon leur nature et la compétence de l</w:t>
            </w:r>
            <w:r w:rsidR="006246EA">
              <w:t>’</w:t>
            </w:r>
            <w:r w:rsidRPr="004F7CE1">
              <w:t>autorité destinataire, qu</w:t>
            </w:r>
            <w:r w:rsidR="006246EA">
              <w:t>’</w:t>
            </w:r>
            <w:r w:rsidRPr="004F7CE1">
              <w:t>aux autorités, y compris judiciaires, chargées de la procédure de retour</w:t>
            </w:r>
            <w:r w:rsidRPr="004F7CE1">
              <w:rPr>
                <w:b/>
                <w:i/>
              </w:rPr>
              <w:t>,</w:t>
            </w:r>
            <w:r w:rsidRPr="004F7CE1">
              <w:t xml:space="preserve"> de la procédure de réadmission</w:t>
            </w:r>
            <w:r w:rsidRPr="004F7CE1">
              <w:rPr>
                <w:b/>
                <w:i/>
              </w:rPr>
              <w:t xml:space="preserve"> ou de la fourniture d</w:t>
            </w:r>
            <w:r w:rsidR="006246EA">
              <w:rPr>
                <w:b/>
                <w:i/>
              </w:rPr>
              <w:t>’</w:t>
            </w:r>
            <w:r w:rsidRPr="004F7CE1">
              <w:rPr>
                <w:b/>
                <w:i/>
              </w:rPr>
              <w:t>une aide à la réintégration</w:t>
            </w:r>
            <w:r w:rsidRPr="004F7CE1">
              <w:t>.</w:t>
            </w:r>
          </w:p>
        </w:tc>
        <w:tc>
          <w:tcPr>
            <w:tcW w:w="4876" w:type="dxa"/>
            <w:tcBorders>
              <w:top w:val="nil"/>
              <w:left w:val="nil"/>
              <w:bottom w:val="nil"/>
              <w:right w:val="nil"/>
            </w:tcBorders>
          </w:tcPr>
          <w:p w14:paraId="1E32A6B7" w14:textId="089AD930" w:rsidR="007B0667" w:rsidRPr="004F7CE1" w:rsidRDefault="00F606BB">
            <w:pPr>
              <w:pStyle w:val="Normal6a"/>
            </w:pPr>
            <w:r w:rsidRPr="004F7CE1">
              <w:t>8.</w:t>
            </w:r>
            <w:r w:rsidRPr="004F7CE1">
              <w:tab/>
              <w:t>Les informations échangées ne peuvent être utilisées qu</w:t>
            </w:r>
            <w:r w:rsidR="006246EA">
              <w:t>’</w:t>
            </w:r>
            <w:r w:rsidRPr="004F7CE1">
              <w:t>aux fins prévues au paragraphe 3. Dans chaque État membre, ces informations ne peuvent être communiquées, selon leur nature et la compétence de l</w:t>
            </w:r>
            <w:r w:rsidR="006246EA">
              <w:t>’</w:t>
            </w:r>
            <w:r w:rsidRPr="004F7CE1">
              <w:t>autorité destinataire, qu</w:t>
            </w:r>
            <w:r w:rsidR="006246EA">
              <w:t>’</w:t>
            </w:r>
            <w:r w:rsidRPr="004F7CE1">
              <w:t>aux autorités, y compris judiciaires, chargées de la procédure de retour</w:t>
            </w:r>
            <w:r w:rsidRPr="004F7CE1">
              <w:rPr>
                <w:b/>
                <w:i/>
              </w:rPr>
              <w:t xml:space="preserve"> ou</w:t>
            </w:r>
            <w:r w:rsidRPr="004F7CE1">
              <w:t xml:space="preserve"> de la procédure de réadmission.</w:t>
            </w:r>
          </w:p>
        </w:tc>
      </w:tr>
    </w:tbl>
    <w:p w14:paraId="6648CCC8"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11E4F085" w14:textId="77777777" w:rsidR="007B0667" w:rsidRPr="004F7CE1" w:rsidRDefault="00F606BB">
      <w:r w:rsidRPr="004F7CE1">
        <w:rPr>
          <w:rStyle w:val="HideTWBExt"/>
        </w:rPr>
        <w:t>&lt;/Amend&gt;</w:t>
      </w:r>
    </w:p>
    <w:p w14:paraId="16EBEC52"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2193</w:t>
      </w:r>
      <w:r w:rsidRPr="004F7CE1">
        <w:rPr>
          <w:rStyle w:val="HideTWBExt"/>
          <w:b w:val="0"/>
        </w:rPr>
        <w:t>&lt;/NumAm&gt;</w:t>
      </w:r>
    </w:p>
    <w:p w14:paraId="73D5BCA2"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69B2918E" w14:textId="77777777" w:rsidR="007B0667" w:rsidRPr="004F7CE1" w:rsidRDefault="00F606BB">
      <w:pPr>
        <w:pStyle w:val="NormalBold"/>
      </w:pPr>
      <w:r w:rsidRPr="004F7CE1">
        <w:rPr>
          <w:rStyle w:val="HideTWBExt"/>
          <w:b w:val="0"/>
        </w:rPr>
        <w:t>&lt;/RepeatBlock-By&gt;</w:t>
      </w:r>
    </w:p>
    <w:p w14:paraId="0286D46C"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98FF2ED" w14:textId="77777777" w:rsidR="007B0667" w:rsidRPr="004F7CE1" w:rsidRDefault="00F606BB">
      <w:pPr>
        <w:pStyle w:val="NormalBold"/>
      </w:pPr>
      <w:r w:rsidRPr="004F7CE1">
        <w:rPr>
          <w:rStyle w:val="HideTWBExt"/>
          <w:b w:val="0"/>
        </w:rPr>
        <w:t>&lt;Article&gt;</w:t>
      </w:r>
      <w:r w:rsidRPr="004F7CE1">
        <w:t>Article 38 – paragraphe 8 bis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7BC492F1" w14:textId="77777777">
        <w:trPr>
          <w:trHeight w:hRule="exact" w:val="240"/>
          <w:jc w:val="center"/>
        </w:trPr>
        <w:tc>
          <w:tcPr>
            <w:tcW w:w="9752" w:type="dxa"/>
            <w:gridSpan w:val="2"/>
            <w:tcBorders>
              <w:top w:val="nil"/>
              <w:left w:val="nil"/>
              <w:bottom w:val="nil"/>
              <w:right w:val="nil"/>
            </w:tcBorders>
          </w:tcPr>
          <w:p w14:paraId="726730B5" w14:textId="77777777" w:rsidR="007B0667" w:rsidRPr="004F7CE1" w:rsidRDefault="007B0667"/>
        </w:tc>
      </w:tr>
      <w:tr w:rsidR="007B0667" w:rsidRPr="004F7CE1" w14:paraId="6CDC5385" w14:textId="77777777">
        <w:trPr>
          <w:trHeight w:val="240"/>
          <w:jc w:val="center"/>
        </w:trPr>
        <w:tc>
          <w:tcPr>
            <w:tcW w:w="4876" w:type="dxa"/>
            <w:tcBorders>
              <w:top w:val="nil"/>
              <w:left w:val="nil"/>
              <w:bottom w:val="nil"/>
              <w:right w:val="nil"/>
            </w:tcBorders>
          </w:tcPr>
          <w:p w14:paraId="3F461A91"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F75FF9E" w14:textId="77777777" w:rsidR="007B0667" w:rsidRPr="004F7CE1" w:rsidRDefault="00F606BB">
            <w:pPr>
              <w:pStyle w:val="AmColumnHeading"/>
            </w:pPr>
            <w:r w:rsidRPr="004F7CE1">
              <w:t>Amendement</w:t>
            </w:r>
          </w:p>
        </w:tc>
      </w:tr>
      <w:tr w:rsidR="007B0667" w:rsidRPr="004F7CE1" w14:paraId="19910A2C" w14:textId="77777777">
        <w:trPr>
          <w:jc w:val="center"/>
        </w:trPr>
        <w:tc>
          <w:tcPr>
            <w:tcW w:w="4876" w:type="dxa"/>
            <w:tcBorders>
              <w:top w:val="nil"/>
              <w:left w:val="nil"/>
              <w:bottom w:val="nil"/>
              <w:right w:val="nil"/>
            </w:tcBorders>
          </w:tcPr>
          <w:p w14:paraId="5B7D10B9" w14:textId="77777777" w:rsidR="007B0667" w:rsidRPr="004F7CE1" w:rsidRDefault="007B0667">
            <w:pPr>
              <w:pStyle w:val="Normal6a"/>
            </w:pPr>
          </w:p>
        </w:tc>
        <w:tc>
          <w:tcPr>
            <w:tcW w:w="4876" w:type="dxa"/>
            <w:tcBorders>
              <w:top w:val="nil"/>
              <w:left w:val="nil"/>
              <w:bottom w:val="nil"/>
              <w:right w:val="nil"/>
            </w:tcBorders>
          </w:tcPr>
          <w:p w14:paraId="67F76957" w14:textId="606FB327" w:rsidR="007B0667" w:rsidRPr="004F7CE1" w:rsidRDefault="00F606BB">
            <w:pPr>
              <w:pStyle w:val="Normal6a"/>
            </w:pPr>
            <w:r w:rsidRPr="004F7CE1">
              <w:rPr>
                <w:b/>
                <w:i/>
              </w:rPr>
              <w:t>8 bis.</w:t>
            </w:r>
            <w:r w:rsidRPr="004F7CE1">
              <w:tab/>
            </w:r>
            <w:r w:rsidRPr="004F7CE1">
              <w:rPr>
                <w:b/>
                <w:i/>
              </w:rPr>
              <w:t>Les États membres se transfèrent mutuellement, sur demande, les documents de voyage originaux d</w:t>
            </w:r>
            <w:r w:rsidR="006246EA">
              <w:rPr>
                <w:b/>
                <w:i/>
              </w:rPr>
              <w:t>’</w:t>
            </w:r>
            <w:r w:rsidRPr="004F7CE1">
              <w:rPr>
                <w:b/>
                <w:i/>
              </w:rPr>
              <w:t>un ressortissant de pays tiers, lorsque le document de voyage est nécessaire pour assurer le retour.</w:t>
            </w:r>
          </w:p>
        </w:tc>
      </w:tr>
    </w:tbl>
    <w:p w14:paraId="6C3FEC1C"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6B51DBDD" w14:textId="77777777" w:rsidR="007B0667" w:rsidRPr="004F7CE1" w:rsidRDefault="00F606BB">
      <w:r w:rsidRPr="004F7CE1">
        <w:rPr>
          <w:rStyle w:val="HideTWBExt"/>
        </w:rPr>
        <w:t>&lt;/Amend&gt;</w:t>
      </w:r>
    </w:p>
    <w:p w14:paraId="3E6CAA7E"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2194</w:t>
      </w:r>
      <w:r w:rsidRPr="004F7CE1">
        <w:rPr>
          <w:rStyle w:val="HideTWBExt"/>
          <w:b w:val="0"/>
        </w:rPr>
        <w:t>&lt;/NumAm&gt;</w:t>
      </w:r>
    </w:p>
    <w:p w14:paraId="69D56B54" w14:textId="77777777" w:rsidR="007B0667" w:rsidRPr="004F7CE1" w:rsidRDefault="00F606BB">
      <w:pPr>
        <w:pStyle w:val="NormalBold"/>
      </w:pPr>
      <w:r w:rsidRPr="004F7CE1">
        <w:rPr>
          <w:rStyle w:val="HideTWBExt"/>
          <w:b w:val="0"/>
        </w:rPr>
        <w:t>&lt;RepeatBlock-By&gt;&lt;Members&gt;</w:t>
      </w:r>
      <w:r w:rsidRPr="004F7CE1">
        <w:t>Mélissa Camara</w:t>
      </w:r>
      <w:r w:rsidRPr="004F7CE1">
        <w:rPr>
          <w:rStyle w:val="HideTWBExt"/>
          <w:b w:val="0"/>
        </w:rPr>
        <w:t>&lt;/Members&gt;</w:t>
      </w:r>
    </w:p>
    <w:p w14:paraId="3B836143" w14:textId="77777777" w:rsidR="007B0667" w:rsidRPr="004F7CE1" w:rsidRDefault="00F606BB">
      <w:pPr>
        <w:pStyle w:val="NormalBold"/>
      </w:pPr>
      <w:r w:rsidRPr="004F7CE1">
        <w:rPr>
          <w:rStyle w:val="HideTWBExt"/>
          <w:b w:val="0"/>
        </w:rPr>
        <w:t>&lt;/RepeatBlock-By&gt;</w:t>
      </w:r>
    </w:p>
    <w:p w14:paraId="3A3728D2"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7125E630" w14:textId="77777777" w:rsidR="007B0667" w:rsidRPr="004F7CE1" w:rsidRDefault="00F606BB">
      <w:pPr>
        <w:pStyle w:val="NormalBold"/>
      </w:pPr>
      <w:r w:rsidRPr="004F7CE1">
        <w:rPr>
          <w:rStyle w:val="HideTWBExt"/>
          <w:b w:val="0"/>
        </w:rPr>
        <w:t>&lt;Article&gt;</w:t>
      </w:r>
      <w:r w:rsidRPr="004F7CE1">
        <w:t>Article 39</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C7EC641" w14:textId="77777777">
        <w:trPr>
          <w:trHeight w:hRule="exact" w:val="240"/>
          <w:jc w:val="center"/>
        </w:trPr>
        <w:tc>
          <w:tcPr>
            <w:tcW w:w="9752" w:type="dxa"/>
            <w:gridSpan w:val="2"/>
            <w:tcBorders>
              <w:top w:val="nil"/>
              <w:left w:val="nil"/>
              <w:bottom w:val="nil"/>
              <w:right w:val="nil"/>
            </w:tcBorders>
          </w:tcPr>
          <w:p w14:paraId="55FCC0D6" w14:textId="77777777" w:rsidR="007B0667" w:rsidRPr="004F7CE1" w:rsidRDefault="007B0667"/>
        </w:tc>
      </w:tr>
      <w:tr w:rsidR="007B0667" w:rsidRPr="004F7CE1" w14:paraId="18A185B3" w14:textId="77777777">
        <w:trPr>
          <w:trHeight w:val="240"/>
          <w:jc w:val="center"/>
        </w:trPr>
        <w:tc>
          <w:tcPr>
            <w:tcW w:w="4876" w:type="dxa"/>
            <w:tcBorders>
              <w:top w:val="nil"/>
              <w:left w:val="nil"/>
              <w:bottom w:val="nil"/>
              <w:right w:val="nil"/>
            </w:tcBorders>
          </w:tcPr>
          <w:p w14:paraId="068896C4"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10C86F0" w14:textId="77777777" w:rsidR="007B0667" w:rsidRPr="004F7CE1" w:rsidRDefault="00F606BB">
            <w:pPr>
              <w:pStyle w:val="AmColumnHeading"/>
            </w:pPr>
            <w:r w:rsidRPr="004F7CE1">
              <w:t>Amendement</w:t>
            </w:r>
          </w:p>
        </w:tc>
      </w:tr>
      <w:tr w:rsidR="007B0667" w:rsidRPr="004F7CE1" w14:paraId="28DF10C9" w14:textId="77777777">
        <w:trPr>
          <w:jc w:val="center"/>
        </w:trPr>
        <w:tc>
          <w:tcPr>
            <w:tcW w:w="4876" w:type="dxa"/>
            <w:tcBorders>
              <w:top w:val="nil"/>
              <w:left w:val="nil"/>
              <w:bottom w:val="nil"/>
              <w:right w:val="nil"/>
            </w:tcBorders>
          </w:tcPr>
          <w:p w14:paraId="0792D5B5" w14:textId="77777777" w:rsidR="007B0667" w:rsidRPr="004F7CE1" w:rsidRDefault="00F606BB">
            <w:pPr>
              <w:pStyle w:val="Normal6a"/>
              <w:jc w:val="center"/>
            </w:pPr>
            <w:r w:rsidRPr="004F7CE1">
              <w:rPr>
                <w:b/>
                <w:i/>
              </w:rPr>
              <w:t>Article 39</w:t>
            </w:r>
            <w:r w:rsidRPr="004F7CE1">
              <w:tab/>
            </w:r>
          </w:p>
        </w:tc>
        <w:tc>
          <w:tcPr>
            <w:tcW w:w="4876" w:type="dxa"/>
            <w:tcBorders>
              <w:top w:val="nil"/>
              <w:left w:val="nil"/>
              <w:bottom w:val="nil"/>
              <w:right w:val="nil"/>
            </w:tcBorders>
          </w:tcPr>
          <w:p w14:paraId="271D44A4" w14:textId="77777777" w:rsidR="007B0667" w:rsidRPr="004F7CE1" w:rsidRDefault="00F606BB">
            <w:pPr>
              <w:pStyle w:val="Normal6a"/>
            </w:pPr>
            <w:r w:rsidRPr="004F7CE1">
              <w:rPr>
                <w:b/>
                <w:i/>
              </w:rPr>
              <w:t>supprimé</w:t>
            </w:r>
          </w:p>
        </w:tc>
      </w:tr>
      <w:tr w:rsidR="007B0667" w:rsidRPr="004F7CE1" w14:paraId="27A7EDAD" w14:textId="77777777">
        <w:trPr>
          <w:jc w:val="center"/>
        </w:trPr>
        <w:tc>
          <w:tcPr>
            <w:tcW w:w="4876" w:type="dxa"/>
            <w:tcBorders>
              <w:top w:val="nil"/>
              <w:left w:val="nil"/>
              <w:bottom w:val="nil"/>
              <w:right w:val="nil"/>
            </w:tcBorders>
          </w:tcPr>
          <w:p w14:paraId="1093B442" w14:textId="77777777" w:rsidR="007B0667" w:rsidRPr="004F7CE1" w:rsidRDefault="00F606BB">
            <w:pPr>
              <w:pStyle w:val="Normal6a"/>
              <w:jc w:val="center"/>
            </w:pPr>
            <w:r w:rsidRPr="004F7CE1">
              <w:rPr>
                <w:b/>
                <w:i/>
              </w:rPr>
              <w:t>Transfert vers des pays tiers de données concernant des ressortissants de pays tiers, aux fins de la réadmission et de la réintégration</w:t>
            </w:r>
          </w:p>
        </w:tc>
        <w:tc>
          <w:tcPr>
            <w:tcW w:w="4876" w:type="dxa"/>
            <w:tcBorders>
              <w:top w:val="nil"/>
              <w:left w:val="nil"/>
              <w:bottom w:val="nil"/>
              <w:right w:val="nil"/>
            </w:tcBorders>
          </w:tcPr>
          <w:p w14:paraId="0D76F529" w14:textId="77777777" w:rsidR="007B0667" w:rsidRPr="004F7CE1" w:rsidRDefault="007B0667">
            <w:pPr>
              <w:pStyle w:val="Normal6a"/>
            </w:pPr>
          </w:p>
        </w:tc>
      </w:tr>
      <w:tr w:rsidR="007B0667" w:rsidRPr="004F7CE1" w14:paraId="595C9967" w14:textId="77777777">
        <w:trPr>
          <w:jc w:val="center"/>
        </w:trPr>
        <w:tc>
          <w:tcPr>
            <w:tcW w:w="4876" w:type="dxa"/>
            <w:tcBorders>
              <w:top w:val="nil"/>
              <w:left w:val="nil"/>
              <w:bottom w:val="nil"/>
              <w:right w:val="nil"/>
            </w:tcBorders>
          </w:tcPr>
          <w:p w14:paraId="7055E022" w14:textId="46621BB1" w:rsidR="007B0667" w:rsidRPr="004F7CE1" w:rsidRDefault="00F606BB">
            <w:pPr>
              <w:pStyle w:val="Normal6a"/>
            </w:pPr>
            <w:r w:rsidRPr="004F7CE1">
              <w:rPr>
                <w:b/>
                <w:i/>
              </w:rPr>
              <w:t>1. Sans préjudice des articles 40 et 41, les données visées à l</w:t>
            </w:r>
            <w:r w:rsidR="006246EA">
              <w:rPr>
                <w:b/>
                <w:i/>
              </w:rPr>
              <w:t>’</w:t>
            </w:r>
            <w:r w:rsidRPr="004F7CE1">
              <w:rPr>
                <w:b/>
                <w:i/>
              </w:rPr>
              <w:t>article 38, paragraphe 6, points a) à h), peuvent être traitées et transférées par une autorité compétente et, le cas échéant, par Frontex à une autorité compétente d</w:t>
            </w:r>
            <w:r w:rsidR="006246EA">
              <w:rPr>
                <w:b/>
                <w:i/>
              </w:rPr>
              <w:t>’</w:t>
            </w:r>
            <w:r w:rsidRPr="004F7CE1">
              <w:rPr>
                <w:b/>
                <w:i/>
              </w:rPr>
              <w:t>un pays tiers, si le ressortissant de pays tiers dont les données à caractère personnel sont transférées a été informé que les données à caractère personnel le concernant peuvent être partagées avec les autorités d</w:t>
            </w:r>
            <w:r w:rsidR="006246EA">
              <w:rPr>
                <w:b/>
                <w:i/>
              </w:rPr>
              <w:t>’</w:t>
            </w:r>
            <w:r w:rsidRPr="004F7CE1">
              <w:rPr>
                <w:b/>
                <w:i/>
              </w:rPr>
              <w:t>un pays tiers si cela est nécessaire aux fins de la procédure de réadmission.</w:t>
            </w:r>
          </w:p>
        </w:tc>
        <w:tc>
          <w:tcPr>
            <w:tcW w:w="4876" w:type="dxa"/>
            <w:tcBorders>
              <w:top w:val="nil"/>
              <w:left w:val="nil"/>
              <w:bottom w:val="nil"/>
              <w:right w:val="nil"/>
            </w:tcBorders>
          </w:tcPr>
          <w:p w14:paraId="298473D6" w14:textId="77777777" w:rsidR="007B0667" w:rsidRPr="004F7CE1" w:rsidRDefault="007B0667">
            <w:pPr>
              <w:pStyle w:val="Normal6a"/>
            </w:pPr>
          </w:p>
        </w:tc>
      </w:tr>
      <w:tr w:rsidR="007B0667" w:rsidRPr="004F7CE1" w14:paraId="5926DC61" w14:textId="77777777">
        <w:trPr>
          <w:jc w:val="center"/>
        </w:trPr>
        <w:tc>
          <w:tcPr>
            <w:tcW w:w="4876" w:type="dxa"/>
            <w:tcBorders>
              <w:top w:val="nil"/>
              <w:left w:val="nil"/>
              <w:bottom w:val="nil"/>
              <w:right w:val="nil"/>
            </w:tcBorders>
          </w:tcPr>
          <w:p w14:paraId="5075FB41" w14:textId="4FDDCE95" w:rsidR="007B0667" w:rsidRPr="004F7CE1" w:rsidRDefault="00F606BB">
            <w:pPr>
              <w:pStyle w:val="Normal6a"/>
            </w:pPr>
            <w:r w:rsidRPr="004F7CE1">
              <w:rPr>
                <w:b/>
                <w:i/>
              </w:rPr>
              <w:t>2. Sans préjudice des articles 40 et 41, les données visées à l</w:t>
            </w:r>
            <w:r w:rsidR="006246EA">
              <w:rPr>
                <w:b/>
                <w:i/>
              </w:rPr>
              <w:t>’</w:t>
            </w:r>
            <w:r w:rsidRPr="004F7CE1">
              <w:rPr>
                <w:b/>
                <w:i/>
              </w:rPr>
              <w:t>article 38, paragraphe 6, points a), c), f) et g), peuvent être traitées et transférées par une autorité compétente et, le cas échéant, par Frontex à des tiers chargés de l</w:t>
            </w:r>
            <w:r w:rsidR="006246EA">
              <w:rPr>
                <w:b/>
                <w:i/>
              </w:rPr>
              <w:t>’</w:t>
            </w:r>
            <w:r w:rsidRPr="004F7CE1">
              <w:rPr>
                <w:b/>
                <w:i/>
              </w:rPr>
              <w:t>aide à la réintégration, si le ressortissant de pays tiers dont les données à caractère personnel sont transférées a été informé que les données à caractère personnel le concernant peuvent être partagées avec lesdits tiers si cela est nécessaire aux fins de la fourniture de cette aide.</w:t>
            </w:r>
          </w:p>
        </w:tc>
        <w:tc>
          <w:tcPr>
            <w:tcW w:w="4876" w:type="dxa"/>
            <w:tcBorders>
              <w:top w:val="nil"/>
              <w:left w:val="nil"/>
              <w:bottom w:val="nil"/>
              <w:right w:val="nil"/>
            </w:tcBorders>
          </w:tcPr>
          <w:p w14:paraId="5934C999" w14:textId="77777777" w:rsidR="007B0667" w:rsidRPr="004F7CE1" w:rsidRDefault="007B0667">
            <w:pPr>
              <w:pStyle w:val="Normal6a"/>
            </w:pPr>
          </w:p>
        </w:tc>
      </w:tr>
      <w:tr w:rsidR="007B0667" w:rsidRPr="004F7CE1" w14:paraId="2F2654E6" w14:textId="77777777">
        <w:trPr>
          <w:jc w:val="center"/>
        </w:trPr>
        <w:tc>
          <w:tcPr>
            <w:tcW w:w="4876" w:type="dxa"/>
            <w:tcBorders>
              <w:top w:val="nil"/>
              <w:left w:val="nil"/>
              <w:bottom w:val="nil"/>
              <w:right w:val="nil"/>
            </w:tcBorders>
          </w:tcPr>
          <w:p w14:paraId="42E1615C" w14:textId="5B39CC5B" w:rsidR="007B0667" w:rsidRPr="004F7CE1" w:rsidRDefault="00F606BB">
            <w:pPr>
              <w:pStyle w:val="Normal6a"/>
            </w:pPr>
            <w:r w:rsidRPr="004F7CE1">
              <w:rPr>
                <w:b/>
                <w:i/>
              </w:rPr>
              <w:t>3. Les États membres et Frontex, lorsqu</w:t>
            </w:r>
            <w:r w:rsidR="006246EA">
              <w:rPr>
                <w:b/>
                <w:i/>
              </w:rPr>
              <w:t>’</w:t>
            </w:r>
            <w:r w:rsidRPr="004F7CE1">
              <w:rPr>
                <w:b/>
                <w:i/>
              </w:rPr>
              <w:t>ils transfèrent des données à caractère personnel en application du paragraphe 1 ou 2, veillent à ce que ces transferts soient conformes au chapitre V du règlement (UE) 2016/679 et au chapitre V du règlement (UE) 2018/1725, respectivement.</w:t>
            </w:r>
          </w:p>
        </w:tc>
        <w:tc>
          <w:tcPr>
            <w:tcW w:w="4876" w:type="dxa"/>
            <w:tcBorders>
              <w:top w:val="nil"/>
              <w:left w:val="nil"/>
              <w:bottom w:val="nil"/>
              <w:right w:val="nil"/>
            </w:tcBorders>
          </w:tcPr>
          <w:p w14:paraId="5B60E461" w14:textId="77777777" w:rsidR="007B0667" w:rsidRPr="004F7CE1" w:rsidRDefault="007B0667">
            <w:pPr>
              <w:pStyle w:val="Normal6a"/>
            </w:pPr>
          </w:p>
        </w:tc>
      </w:tr>
      <w:tr w:rsidR="007B0667" w:rsidRPr="004F7CE1" w14:paraId="13149FC5" w14:textId="77777777">
        <w:trPr>
          <w:jc w:val="center"/>
        </w:trPr>
        <w:tc>
          <w:tcPr>
            <w:tcW w:w="4876" w:type="dxa"/>
            <w:tcBorders>
              <w:top w:val="nil"/>
              <w:left w:val="nil"/>
              <w:bottom w:val="nil"/>
              <w:right w:val="nil"/>
            </w:tcBorders>
          </w:tcPr>
          <w:p w14:paraId="6C93D877" w14:textId="0993B42A" w:rsidR="007B0667" w:rsidRPr="004F7CE1" w:rsidRDefault="00F606BB">
            <w:pPr>
              <w:pStyle w:val="Normal6a"/>
            </w:pPr>
            <w:r w:rsidRPr="004F7CE1">
              <w:rPr>
                <w:b/>
                <w:i/>
              </w:rPr>
              <w:t>4. Lorsqu</w:t>
            </w:r>
            <w:r w:rsidR="006246EA">
              <w:rPr>
                <w:b/>
                <w:i/>
              </w:rPr>
              <w:t>’</w:t>
            </w:r>
            <w:r w:rsidRPr="004F7CE1">
              <w:rPr>
                <w:b/>
                <w:i/>
              </w:rPr>
              <w:t>un transfert est effectué en application du paragraphe 1 ou 2, ce transfert est documenté et la documentation est, sur demande, mise à la disposition de l</w:t>
            </w:r>
            <w:r w:rsidR="006246EA">
              <w:rPr>
                <w:b/>
                <w:i/>
              </w:rPr>
              <w:t>’</w:t>
            </w:r>
            <w:r w:rsidRPr="004F7CE1">
              <w:rPr>
                <w:b/>
                <w:i/>
              </w:rPr>
              <w:t>autorité de contrôle compétente instituée en application de l</w:t>
            </w:r>
            <w:r w:rsidR="006246EA">
              <w:rPr>
                <w:b/>
                <w:i/>
              </w:rPr>
              <w:t>’</w:t>
            </w:r>
            <w:r w:rsidRPr="004F7CE1">
              <w:rPr>
                <w:b/>
                <w:i/>
              </w:rPr>
              <w:t>article 51, paragraphe 1, du règlement (UE) 2016/679 et de l</w:t>
            </w:r>
            <w:r w:rsidR="006246EA">
              <w:rPr>
                <w:b/>
                <w:i/>
              </w:rPr>
              <w:t>’</w:t>
            </w:r>
            <w:r w:rsidRPr="004F7CE1">
              <w:rPr>
                <w:b/>
                <w:i/>
              </w:rPr>
              <w:t>article 52, paragraphe 1, du règlement (UE) 2018/1725 et comporte la date et l</w:t>
            </w:r>
            <w:r w:rsidR="006246EA">
              <w:rPr>
                <w:b/>
                <w:i/>
              </w:rPr>
              <w:t>’</w:t>
            </w:r>
            <w:r w:rsidRPr="004F7CE1">
              <w:rPr>
                <w:b/>
                <w:i/>
              </w:rPr>
              <w:t>heure du transfert ainsi que des informations sur l</w:t>
            </w:r>
            <w:r w:rsidR="006246EA">
              <w:rPr>
                <w:b/>
                <w:i/>
              </w:rPr>
              <w:t>’</w:t>
            </w:r>
            <w:r w:rsidRPr="004F7CE1">
              <w:rPr>
                <w:b/>
                <w:i/>
              </w:rPr>
              <w:t>autorité compétente destinataire dans le pays tiers.</w:t>
            </w:r>
          </w:p>
        </w:tc>
        <w:tc>
          <w:tcPr>
            <w:tcW w:w="4876" w:type="dxa"/>
            <w:tcBorders>
              <w:top w:val="nil"/>
              <w:left w:val="nil"/>
              <w:bottom w:val="nil"/>
              <w:right w:val="nil"/>
            </w:tcBorders>
          </w:tcPr>
          <w:p w14:paraId="7EE4300F" w14:textId="77777777" w:rsidR="007B0667" w:rsidRPr="004F7CE1" w:rsidRDefault="007B0667">
            <w:pPr>
              <w:pStyle w:val="Normal6a"/>
            </w:pPr>
          </w:p>
        </w:tc>
      </w:tr>
    </w:tbl>
    <w:p w14:paraId="194206D6"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150CF10C" w14:textId="77777777" w:rsidR="007B0667" w:rsidRPr="004F7CE1" w:rsidRDefault="00F606BB">
      <w:r w:rsidRPr="004F7CE1">
        <w:rPr>
          <w:rStyle w:val="HideTWBExt"/>
        </w:rPr>
        <w:t>&lt;/Amend&gt;</w:t>
      </w:r>
    </w:p>
    <w:p w14:paraId="2C8820C4"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2195</w:t>
      </w:r>
      <w:r w:rsidRPr="004F7CE1">
        <w:rPr>
          <w:rStyle w:val="HideTWBExt"/>
          <w:b w:val="0"/>
        </w:rPr>
        <w:t>&lt;/NumAm&gt;</w:t>
      </w:r>
    </w:p>
    <w:p w14:paraId="7D5DDD03"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14F4A5D1" w14:textId="77777777" w:rsidR="007B0667" w:rsidRPr="004F7CE1" w:rsidRDefault="00F606BB">
      <w:pPr>
        <w:pStyle w:val="NormalBold"/>
      </w:pPr>
      <w:r w:rsidRPr="004F7CE1">
        <w:rPr>
          <w:rStyle w:val="HideTWBExt"/>
          <w:b w:val="0"/>
        </w:rPr>
        <w:t>&lt;/RepeatBlock-By&gt;</w:t>
      </w:r>
    </w:p>
    <w:p w14:paraId="088A01CB"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1738B6F" w14:textId="77777777" w:rsidR="007B0667" w:rsidRPr="004F7CE1" w:rsidRDefault="00F606BB">
      <w:pPr>
        <w:pStyle w:val="NormalBold"/>
      </w:pPr>
      <w:r w:rsidRPr="004F7CE1">
        <w:rPr>
          <w:rStyle w:val="HideTWBExt"/>
          <w:b w:val="0"/>
        </w:rPr>
        <w:t>&lt;Article&gt;</w:t>
      </w:r>
      <w:r w:rsidRPr="004F7CE1">
        <w:t>Article 39</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994226F" w14:textId="77777777">
        <w:trPr>
          <w:trHeight w:hRule="exact" w:val="240"/>
          <w:jc w:val="center"/>
        </w:trPr>
        <w:tc>
          <w:tcPr>
            <w:tcW w:w="9752" w:type="dxa"/>
            <w:gridSpan w:val="2"/>
            <w:tcBorders>
              <w:top w:val="nil"/>
              <w:left w:val="nil"/>
              <w:bottom w:val="nil"/>
              <w:right w:val="nil"/>
            </w:tcBorders>
          </w:tcPr>
          <w:p w14:paraId="38B8EE20" w14:textId="77777777" w:rsidR="007B0667" w:rsidRPr="004F7CE1" w:rsidRDefault="007B0667"/>
        </w:tc>
      </w:tr>
      <w:tr w:rsidR="007B0667" w:rsidRPr="004F7CE1" w14:paraId="4554DFC8" w14:textId="77777777">
        <w:trPr>
          <w:trHeight w:val="240"/>
          <w:jc w:val="center"/>
        </w:trPr>
        <w:tc>
          <w:tcPr>
            <w:tcW w:w="4876" w:type="dxa"/>
            <w:tcBorders>
              <w:top w:val="nil"/>
              <w:left w:val="nil"/>
              <w:bottom w:val="nil"/>
              <w:right w:val="nil"/>
            </w:tcBorders>
          </w:tcPr>
          <w:p w14:paraId="32F9C9E0"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3C27024" w14:textId="77777777" w:rsidR="007B0667" w:rsidRPr="004F7CE1" w:rsidRDefault="00F606BB">
            <w:pPr>
              <w:pStyle w:val="AmColumnHeading"/>
            </w:pPr>
            <w:r w:rsidRPr="004F7CE1">
              <w:t>Amendement</w:t>
            </w:r>
          </w:p>
        </w:tc>
      </w:tr>
      <w:tr w:rsidR="007B0667" w:rsidRPr="004F7CE1" w14:paraId="60F7353B" w14:textId="77777777">
        <w:trPr>
          <w:jc w:val="center"/>
        </w:trPr>
        <w:tc>
          <w:tcPr>
            <w:tcW w:w="4876" w:type="dxa"/>
            <w:tcBorders>
              <w:top w:val="nil"/>
              <w:left w:val="nil"/>
              <w:bottom w:val="nil"/>
              <w:right w:val="nil"/>
            </w:tcBorders>
          </w:tcPr>
          <w:p w14:paraId="6419D92A" w14:textId="77777777" w:rsidR="007B0667" w:rsidRPr="004F7CE1" w:rsidRDefault="00F606BB">
            <w:pPr>
              <w:pStyle w:val="Normal6a"/>
              <w:jc w:val="center"/>
            </w:pPr>
            <w:r w:rsidRPr="004F7CE1">
              <w:rPr>
                <w:b/>
                <w:i/>
              </w:rPr>
              <w:t>Article 39</w:t>
            </w:r>
            <w:r w:rsidRPr="004F7CE1">
              <w:tab/>
            </w:r>
          </w:p>
        </w:tc>
        <w:tc>
          <w:tcPr>
            <w:tcW w:w="4876" w:type="dxa"/>
            <w:tcBorders>
              <w:top w:val="nil"/>
              <w:left w:val="nil"/>
              <w:bottom w:val="nil"/>
              <w:right w:val="nil"/>
            </w:tcBorders>
          </w:tcPr>
          <w:p w14:paraId="4EAD1479" w14:textId="77777777" w:rsidR="007B0667" w:rsidRPr="004F7CE1" w:rsidRDefault="00F606BB">
            <w:pPr>
              <w:pStyle w:val="Normal6a"/>
            </w:pPr>
            <w:r w:rsidRPr="004F7CE1">
              <w:rPr>
                <w:b/>
                <w:i/>
              </w:rPr>
              <w:t>supprimé</w:t>
            </w:r>
          </w:p>
        </w:tc>
      </w:tr>
      <w:tr w:rsidR="007B0667" w:rsidRPr="004F7CE1" w14:paraId="38F4ADFF" w14:textId="77777777">
        <w:trPr>
          <w:jc w:val="center"/>
        </w:trPr>
        <w:tc>
          <w:tcPr>
            <w:tcW w:w="4876" w:type="dxa"/>
            <w:tcBorders>
              <w:top w:val="nil"/>
              <w:left w:val="nil"/>
              <w:bottom w:val="nil"/>
              <w:right w:val="nil"/>
            </w:tcBorders>
          </w:tcPr>
          <w:p w14:paraId="06C1F905" w14:textId="77777777" w:rsidR="007B0667" w:rsidRPr="004F7CE1" w:rsidRDefault="00F606BB">
            <w:pPr>
              <w:pStyle w:val="Normal6a"/>
              <w:jc w:val="center"/>
            </w:pPr>
            <w:r w:rsidRPr="004F7CE1">
              <w:rPr>
                <w:b/>
                <w:i/>
              </w:rPr>
              <w:t>Transfert vers des pays tiers de données concernant des ressortissants de pays tiers, aux fins de la réadmission et de la réintégration</w:t>
            </w:r>
          </w:p>
        </w:tc>
        <w:tc>
          <w:tcPr>
            <w:tcW w:w="4876" w:type="dxa"/>
            <w:tcBorders>
              <w:top w:val="nil"/>
              <w:left w:val="nil"/>
              <w:bottom w:val="nil"/>
              <w:right w:val="nil"/>
            </w:tcBorders>
          </w:tcPr>
          <w:p w14:paraId="5A7AED76" w14:textId="77777777" w:rsidR="007B0667" w:rsidRPr="004F7CE1" w:rsidRDefault="007B0667">
            <w:pPr>
              <w:pStyle w:val="Normal6a"/>
            </w:pPr>
          </w:p>
        </w:tc>
      </w:tr>
      <w:tr w:rsidR="007B0667" w:rsidRPr="004F7CE1" w14:paraId="725C2D63" w14:textId="77777777">
        <w:trPr>
          <w:jc w:val="center"/>
        </w:trPr>
        <w:tc>
          <w:tcPr>
            <w:tcW w:w="4876" w:type="dxa"/>
            <w:tcBorders>
              <w:top w:val="nil"/>
              <w:left w:val="nil"/>
              <w:bottom w:val="nil"/>
              <w:right w:val="nil"/>
            </w:tcBorders>
          </w:tcPr>
          <w:p w14:paraId="1DC3D938" w14:textId="5EA0F5D8" w:rsidR="007B0667" w:rsidRPr="004F7CE1" w:rsidRDefault="00F606BB">
            <w:pPr>
              <w:pStyle w:val="Normal6a"/>
            </w:pPr>
            <w:r w:rsidRPr="004F7CE1">
              <w:rPr>
                <w:b/>
                <w:i/>
              </w:rPr>
              <w:t>1. Sans préjudice des articles 40 et 41, les données visées à l</w:t>
            </w:r>
            <w:r w:rsidR="006246EA">
              <w:rPr>
                <w:b/>
                <w:i/>
              </w:rPr>
              <w:t>’</w:t>
            </w:r>
            <w:r w:rsidRPr="004F7CE1">
              <w:rPr>
                <w:b/>
                <w:i/>
              </w:rPr>
              <w:t>article 38, paragraphe 6, points a) à h), peuvent être traitées et transférées par une autorité compétente et, le cas échéant, par Frontex à une autorité compétente d</w:t>
            </w:r>
            <w:r w:rsidR="006246EA">
              <w:rPr>
                <w:b/>
                <w:i/>
              </w:rPr>
              <w:t>’</w:t>
            </w:r>
            <w:r w:rsidRPr="004F7CE1">
              <w:rPr>
                <w:b/>
                <w:i/>
              </w:rPr>
              <w:t>un pays tiers, si le ressortissant de pays tiers dont les données à caractère personnel sont transférées a été informé que les données à caractère personnel le concernant peuvent être partagées avec les autorités d</w:t>
            </w:r>
            <w:r w:rsidR="006246EA">
              <w:rPr>
                <w:b/>
                <w:i/>
              </w:rPr>
              <w:t>’</w:t>
            </w:r>
            <w:r w:rsidRPr="004F7CE1">
              <w:rPr>
                <w:b/>
                <w:i/>
              </w:rPr>
              <w:t>un pays tiers si cela est nécessaire aux fins de la procédure de réadmission.</w:t>
            </w:r>
          </w:p>
        </w:tc>
        <w:tc>
          <w:tcPr>
            <w:tcW w:w="4876" w:type="dxa"/>
            <w:tcBorders>
              <w:top w:val="nil"/>
              <w:left w:val="nil"/>
              <w:bottom w:val="nil"/>
              <w:right w:val="nil"/>
            </w:tcBorders>
          </w:tcPr>
          <w:p w14:paraId="7D70FB0D" w14:textId="77777777" w:rsidR="007B0667" w:rsidRPr="004F7CE1" w:rsidRDefault="007B0667">
            <w:pPr>
              <w:pStyle w:val="Normal6a"/>
            </w:pPr>
          </w:p>
        </w:tc>
      </w:tr>
      <w:tr w:rsidR="007B0667" w:rsidRPr="004F7CE1" w14:paraId="1770DC20" w14:textId="77777777">
        <w:trPr>
          <w:jc w:val="center"/>
        </w:trPr>
        <w:tc>
          <w:tcPr>
            <w:tcW w:w="4876" w:type="dxa"/>
            <w:tcBorders>
              <w:top w:val="nil"/>
              <w:left w:val="nil"/>
              <w:bottom w:val="nil"/>
              <w:right w:val="nil"/>
            </w:tcBorders>
          </w:tcPr>
          <w:p w14:paraId="55461EFB" w14:textId="6FD8C1F0" w:rsidR="007B0667" w:rsidRPr="004F7CE1" w:rsidRDefault="00F606BB">
            <w:pPr>
              <w:pStyle w:val="Normal6a"/>
            </w:pPr>
            <w:r w:rsidRPr="004F7CE1">
              <w:rPr>
                <w:b/>
                <w:i/>
              </w:rPr>
              <w:t>2. Sans préjudice des articles 40 et 41, les données visées à l</w:t>
            </w:r>
            <w:r w:rsidR="006246EA">
              <w:rPr>
                <w:b/>
                <w:i/>
              </w:rPr>
              <w:t>’</w:t>
            </w:r>
            <w:r w:rsidRPr="004F7CE1">
              <w:rPr>
                <w:b/>
                <w:i/>
              </w:rPr>
              <w:t>article 38, paragraphe 6, points a), c), f) et g), peuvent être traitées et transférées par une autorité compétente et, le cas échéant, par Frontex à des tiers chargés de l</w:t>
            </w:r>
            <w:r w:rsidR="006246EA">
              <w:rPr>
                <w:b/>
                <w:i/>
              </w:rPr>
              <w:t>’</w:t>
            </w:r>
            <w:r w:rsidRPr="004F7CE1">
              <w:rPr>
                <w:b/>
                <w:i/>
              </w:rPr>
              <w:t>aide à la réintégration, si le ressortissant de pays tiers dont les données à caractère personnel sont transférées a été informé que les données à caractère personnel le concernant peuvent être partagées avec lesdits tiers si cela est nécessaire aux fins de la fourniture de cette aide.</w:t>
            </w:r>
          </w:p>
        </w:tc>
        <w:tc>
          <w:tcPr>
            <w:tcW w:w="4876" w:type="dxa"/>
            <w:tcBorders>
              <w:top w:val="nil"/>
              <w:left w:val="nil"/>
              <w:bottom w:val="nil"/>
              <w:right w:val="nil"/>
            </w:tcBorders>
          </w:tcPr>
          <w:p w14:paraId="7E1F724C" w14:textId="77777777" w:rsidR="007B0667" w:rsidRPr="004F7CE1" w:rsidRDefault="007B0667">
            <w:pPr>
              <w:pStyle w:val="Normal6a"/>
            </w:pPr>
          </w:p>
        </w:tc>
      </w:tr>
      <w:tr w:rsidR="007B0667" w:rsidRPr="004F7CE1" w14:paraId="21186B2D" w14:textId="77777777">
        <w:trPr>
          <w:jc w:val="center"/>
        </w:trPr>
        <w:tc>
          <w:tcPr>
            <w:tcW w:w="4876" w:type="dxa"/>
            <w:tcBorders>
              <w:top w:val="nil"/>
              <w:left w:val="nil"/>
              <w:bottom w:val="nil"/>
              <w:right w:val="nil"/>
            </w:tcBorders>
          </w:tcPr>
          <w:p w14:paraId="5FB97DAE" w14:textId="15A6C463" w:rsidR="007B0667" w:rsidRPr="004F7CE1" w:rsidRDefault="00F606BB">
            <w:pPr>
              <w:pStyle w:val="Normal6a"/>
            </w:pPr>
            <w:r w:rsidRPr="004F7CE1">
              <w:rPr>
                <w:b/>
                <w:i/>
              </w:rPr>
              <w:t>3. Les États membres et Frontex, lorsqu</w:t>
            </w:r>
            <w:r w:rsidR="006246EA">
              <w:rPr>
                <w:b/>
                <w:i/>
              </w:rPr>
              <w:t>’</w:t>
            </w:r>
            <w:r w:rsidRPr="004F7CE1">
              <w:rPr>
                <w:b/>
                <w:i/>
              </w:rPr>
              <w:t>ils transfèrent des données à caractère personnel en application du paragraphe 1 ou 2, veillent à ce que ces transferts soient conformes au chapitre V du règlement (UE) 2016/679 et au chapitre V du règlement (UE) 2018/1725, respectivement.</w:t>
            </w:r>
          </w:p>
        </w:tc>
        <w:tc>
          <w:tcPr>
            <w:tcW w:w="4876" w:type="dxa"/>
            <w:tcBorders>
              <w:top w:val="nil"/>
              <w:left w:val="nil"/>
              <w:bottom w:val="nil"/>
              <w:right w:val="nil"/>
            </w:tcBorders>
          </w:tcPr>
          <w:p w14:paraId="6A17760B" w14:textId="77777777" w:rsidR="007B0667" w:rsidRPr="004F7CE1" w:rsidRDefault="007B0667">
            <w:pPr>
              <w:pStyle w:val="Normal6a"/>
            </w:pPr>
          </w:p>
        </w:tc>
      </w:tr>
      <w:tr w:rsidR="007B0667" w:rsidRPr="004F7CE1" w14:paraId="2F6804E0" w14:textId="77777777">
        <w:trPr>
          <w:jc w:val="center"/>
        </w:trPr>
        <w:tc>
          <w:tcPr>
            <w:tcW w:w="4876" w:type="dxa"/>
            <w:tcBorders>
              <w:top w:val="nil"/>
              <w:left w:val="nil"/>
              <w:bottom w:val="nil"/>
              <w:right w:val="nil"/>
            </w:tcBorders>
          </w:tcPr>
          <w:p w14:paraId="40D45565" w14:textId="764E5787" w:rsidR="007B0667" w:rsidRPr="004F7CE1" w:rsidRDefault="00F606BB">
            <w:pPr>
              <w:pStyle w:val="Normal6a"/>
            </w:pPr>
            <w:r w:rsidRPr="004F7CE1">
              <w:rPr>
                <w:b/>
                <w:i/>
              </w:rPr>
              <w:t>4. Lorsqu</w:t>
            </w:r>
            <w:r w:rsidR="006246EA">
              <w:rPr>
                <w:b/>
                <w:i/>
              </w:rPr>
              <w:t>’</w:t>
            </w:r>
            <w:r w:rsidRPr="004F7CE1">
              <w:rPr>
                <w:b/>
                <w:i/>
              </w:rPr>
              <w:t>un transfert est effectué en application du paragraphe 1 ou 2, ce transfert est documenté et la documentation est, sur demande, mise à la disposition de l</w:t>
            </w:r>
            <w:r w:rsidR="006246EA">
              <w:rPr>
                <w:b/>
                <w:i/>
              </w:rPr>
              <w:t>’</w:t>
            </w:r>
            <w:r w:rsidRPr="004F7CE1">
              <w:rPr>
                <w:b/>
                <w:i/>
              </w:rPr>
              <w:t>autorité de contrôle compétente instituée en application de l</w:t>
            </w:r>
            <w:r w:rsidR="006246EA">
              <w:rPr>
                <w:b/>
                <w:i/>
              </w:rPr>
              <w:t>’</w:t>
            </w:r>
            <w:r w:rsidRPr="004F7CE1">
              <w:rPr>
                <w:b/>
                <w:i/>
              </w:rPr>
              <w:t>article 51, paragraphe 1, du règlement (UE) 2016/679 et de l</w:t>
            </w:r>
            <w:r w:rsidR="006246EA">
              <w:rPr>
                <w:b/>
                <w:i/>
              </w:rPr>
              <w:t>’</w:t>
            </w:r>
            <w:r w:rsidRPr="004F7CE1">
              <w:rPr>
                <w:b/>
                <w:i/>
              </w:rPr>
              <w:t>article 52, paragraphe 1, du règlement (UE) 2018/1725 et comporte la date et l</w:t>
            </w:r>
            <w:r w:rsidR="006246EA">
              <w:rPr>
                <w:b/>
                <w:i/>
              </w:rPr>
              <w:t>’</w:t>
            </w:r>
            <w:r w:rsidRPr="004F7CE1">
              <w:rPr>
                <w:b/>
                <w:i/>
              </w:rPr>
              <w:t>heure du transfert ainsi que des informations sur l</w:t>
            </w:r>
            <w:r w:rsidR="006246EA">
              <w:rPr>
                <w:b/>
                <w:i/>
              </w:rPr>
              <w:t>’</w:t>
            </w:r>
            <w:r w:rsidRPr="004F7CE1">
              <w:rPr>
                <w:b/>
                <w:i/>
              </w:rPr>
              <w:t>autorité compétente destinataire dans le pays tiers.</w:t>
            </w:r>
          </w:p>
        </w:tc>
        <w:tc>
          <w:tcPr>
            <w:tcW w:w="4876" w:type="dxa"/>
            <w:tcBorders>
              <w:top w:val="nil"/>
              <w:left w:val="nil"/>
              <w:bottom w:val="nil"/>
              <w:right w:val="nil"/>
            </w:tcBorders>
          </w:tcPr>
          <w:p w14:paraId="2CDCD870" w14:textId="77777777" w:rsidR="007B0667" w:rsidRPr="004F7CE1" w:rsidRDefault="007B0667">
            <w:pPr>
              <w:pStyle w:val="Normal6a"/>
            </w:pPr>
          </w:p>
        </w:tc>
      </w:tr>
    </w:tbl>
    <w:p w14:paraId="448FC417"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A628178" w14:textId="77777777" w:rsidR="007B0667" w:rsidRPr="004F7CE1" w:rsidRDefault="00F606BB">
      <w:r w:rsidRPr="004F7CE1">
        <w:rPr>
          <w:rStyle w:val="HideTWBExt"/>
        </w:rPr>
        <w:t>&lt;/Amend&gt;</w:t>
      </w:r>
    </w:p>
    <w:p w14:paraId="100DADA4"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2196</w:t>
      </w:r>
      <w:r w:rsidRPr="004F7CE1">
        <w:rPr>
          <w:rStyle w:val="HideTWBExt"/>
          <w:b w:val="0"/>
        </w:rPr>
        <w:t>&lt;/NumAm&gt;</w:t>
      </w:r>
    </w:p>
    <w:p w14:paraId="77CB2645" w14:textId="77777777" w:rsidR="007B0667" w:rsidRPr="004F7CE1" w:rsidRDefault="00F606BB">
      <w:pPr>
        <w:pStyle w:val="NormalBold"/>
      </w:pPr>
      <w:r w:rsidRPr="004F7CE1">
        <w:rPr>
          <w:rStyle w:val="HideTWBExt"/>
          <w:b w:val="0"/>
        </w:rPr>
        <w:t>&lt;RepeatBlock-By&gt;&lt;Members&gt;</w:t>
      </w:r>
      <w:r w:rsidRPr="004F7CE1">
        <w:t>François-Xavier Bellamy, Lukas Mandl, Alice Teodorescu Måwe, Sander Smit, Loránt Vincze, Lena Düpont, Tomas Tobé, Rasa Juknevičienė, Jeroen Lenaers</w:t>
      </w:r>
      <w:r w:rsidRPr="004F7CE1">
        <w:rPr>
          <w:rStyle w:val="HideTWBExt"/>
          <w:b w:val="0"/>
        </w:rPr>
        <w:t>&lt;/Members&gt;</w:t>
      </w:r>
    </w:p>
    <w:p w14:paraId="47882006" w14:textId="77777777" w:rsidR="007B0667" w:rsidRPr="004F7CE1" w:rsidRDefault="00F606BB">
      <w:pPr>
        <w:pStyle w:val="NormalBold"/>
      </w:pPr>
      <w:r w:rsidRPr="004F7CE1">
        <w:rPr>
          <w:rStyle w:val="HideTWBExt"/>
          <w:b w:val="0"/>
        </w:rPr>
        <w:t>&lt;/RepeatBlock-By&gt;</w:t>
      </w:r>
    </w:p>
    <w:p w14:paraId="4C4162DE"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37AAC94" w14:textId="77777777" w:rsidR="007B0667" w:rsidRPr="004F7CE1" w:rsidRDefault="00F606BB">
      <w:pPr>
        <w:pStyle w:val="NormalBold"/>
      </w:pPr>
      <w:r w:rsidRPr="004F7CE1">
        <w:rPr>
          <w:rStyle w:val="HideTWBExt"/>
          <w:b w:val="0"/>
        </w:rPr>
        <w:t>&lt;Article&gt;</w:t>
      </w:r>
      <w:r w:rsidRPr="004F7CE1">
        <w:t>Article 39 – titre</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43EAEB67" w14:textId="77777777">
        <w:trPr>
          <w:trHeight w:hRule="exact" w:val="240"/>
          <w:jc w:val="center"/>
        </w:trPr>
        <w:tc>
          <w:tcPr>
            <w:tcW w:w="9752" w:type="dxa"/>
            <w:gridSpan w:val="2"/>
            <w:tcBorders>
              <w:top w:val="nil"/>
              <w:left w:val="nil"/>
              <w:bottom w:val="nil"/>
              <w:right w:val="nil"/>
            </w:tcBorders>
          </w:tcPr>
          <w:p w14:paraId="143B59A6" w14:textId="77777777" w:rsidR="007B0667" w:rsidRPr="004F7CE1" w:rsidRDefault="007B0667"/>
        </w:tc>
      </w:tr>
      <w:tr w:rsidR="007B0667" w:rsidRPr="004F7CE1" w14:paraId="5FE6FE9A" w14:textId="77777777">
        <w:trPr>
          <w:trHeight w:val="240"/>
          <w:jc w:val="center"/>
        </w:trPr>
        <w:tc>
          <w:tcPr>
            <w:tcW w:w="4876" w:type="dxa"/>
            <w:tcBorders>
              <w:top w:val="nil"/>
              <w:left w:val="nil"/>
              <w:bottom w:val="nil"/>
              <w:right w:val="nil"/>
            </w:tcBorders>
          </w:tcPr>
          <w:p w14:paraId="2655ADCE"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FF97414" w14:textId="77777777" w:rsidR="007B0667" w:rsidRPr="004F7CE1" w:rsidRDefault="00F606BB">
            <w:pPr>
              <w:pStyle w:val="AmColumnHeading"/>
            </w:pPr>
            <w:r w:rsidRPr="004F7CE1">
              <w:t>Amendement</w:t>
            </w:r>
          </w:p>
        </w:tc>
      </w:tr>
      <w:tr w:rsidR="007B0667" w:rsidRPr="004F7CE1" w14:paraId="4EA4892F" w14:textId="77777777">
        <w:trPr>
          <w:jc w:val="center"/>
        </w:trPr>
        <w:tc>
          <w:tcPr>
            <w:tcW w:w="4876" w:type="dxa"/>
            <w:tcBorders>
              <w:top w:val="nil"/>
              <w:left w:val="nil"/>
              <w:bottom w:val="nil"/>
              <w:right w:val="nil"/>
            </w:tcBorders>
          </w:tcPr>
          <w:p w14:paraId="3BC243E5" w14:textId="77777777" w:rsidR="007B0667" w:rsidRPr="004F7CE1" w:rsidRDefault="00F606BB">
            <w:pPr>
              <w:pStyle w:val="Normal6a"/>
            </w:pPr>
            <w:r w:rsidRPr="004F7CE1">
              <w:t>Transfert vers des pays tiers de données concernant des ressortissants de pays tiers, aux fins de la réadmission et de la réintégration</w:t>
            </w:r>
          </w:p>
        </w:tc>
        <w:tc>
          <w:tcPr>
            <w:tcW w:w="4876" w:type="dxa"/>
            <w:tcBorders>
              <w:top w:val="nil"/>
              <w:left w:val="nil"/>
              <w:bottom w:val="nil"/>
              <w:right w:val="nil"/>
            </w:tcBorders>
          </w:tcPr>
          <w:p w14:paraId="26B37BE3" w14:textId="06325173" w:rsidR="007B0667" w:rsidRPr="004F7CE1" w:rsidRDefault="00F606BB">
            <w:pPr>
              <w:pStyle w:val="Normal6a"/>
            </w:pPr>
            <w:r w:rsidRPr="004F7CE1">
              <w:t xml:space="preserve">Transfert vers des pays tiers de données concernant des ressortissants de pays tiers, aux fins </w:t>
            </w:r>
            <w:r w:rsidRPr="004F7CE1">
              <w:rPr>
                <w:b/>
                <w:i/>
              </w:rPr>
              <w:t>du retour, de l</w:t>
            </w:r>
            <w:r w:rsidR="006246EA">
              <w:rPr>
                <w:b/>
                <w:i/>
              </w:rPr>
              <w:t>’</w:t>
            </w:r>
            <w:r w:rsidRPr="004F7CE1">
              <w:rPr>
                <w:b/>
                <w:i/>
              </w:rPr>
              <w:t xml:space="preserve">éloignement, </w:t>
            </w:r>
            <w:r w:rsidRPr="004F7CE1">
              <w:t>de la réadmission et de la réintégration</w:t>
            </w:r>
          </w:p>
        </w:tc>
      </w:tr>
    </w:tbl>
    <w:p w14:paraId="192FA220"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36B5521" w14:textId="77777777" w:rsidR="007B0667" w:rsidRPr="004F7CE1" w:rsidRDefault="00F606BB">
      <w:r w:rsidRPr="004F7CE1">
        <w:rPr>
          <w:rStyle w:val="HideTWBExt"/>
        </w:rPr>
        <w:t>&lt;/Amend&gt;</w:t>
      </w:r>
    </w:p>
    <w:p w14:paraId="57ADB2F8"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2197</w:t>
      </w:r>
      <w:r w:rsidRPr="004F7CE1">
        <w:rPr>
          <w:rStyle w:val="HideTWBExt"/>
          <w:b w:val="0"/>
        </w:rPr>
        <w:t>&lt;/NumAm&gt;</w:t>
      </w:r>
    </w:p>
    <w:p w14:paraId="3DB7C815" w14:textId="77777777" w:rsidR="007B0667" w:rsidRPr="004F7CE1" w:rsidRDefault="00F606BB">
      <w:pPr>
        <w:pStyle w:val="NormalBold"/>
      </w:pPr>
      <w:r w:rsidRPr="004F7CE1">
        <w:rPr>
          <w:rStyle w:val="HideTWBExt"/>
          <w:b w:val="0"/>
        </w:rPr>
        <w:t>&lt;RepeatBlock-By&gt;&lt;Members&gt;</w:t>
      </w:r>
      <w:r w:rsidRPr="004F7CE1">
        <w:t>Mary Khan</w:t>
      </w:r>
      <w:r w:rsidRPr="004F7CE1">
        <w:rPr>
          <w:rStyle w:val="HideTWBExt"/>
          <w:b w:val="0"/>
        </w:rPr>
        <w:t>&lt;/Members&gt;</w:t>
      </w:r>
    </w:p>
    <w:p w14:paraId="4E83AE5C" w14:textId="77777777" w:rsidR="007B0667" w:rsidRPr="004F7CE1" w:rsidRDefault="00F606BB">
      <w:pPr>
        <w:pStyle w:val="NormalBold"/>
      </w:pPr>
      <w:r w:rsidRPr="004F7CE1">
        <w:rPr>
          <w:rStyle w:val="HideTWBExt"/>
          <w:b w:val="0"/>
        </w:rPr>
        <w:t>&lt;/RepeatBlock-By&gt;</w:t>
      </w:r>
    </w:p>
    <w:p w14:paraId="2CC4EC5E"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19ACB009" w14:textId="77777777" w:rsidR="007B0667" w:rsidRPr="004F7CE1" w:rsidRDefault="00F606BB">
      <w:pPr>
        <w:pStyle w:val="NormalBold"/>
      </w:pPr>
      <w:r w:rsidRPr="004F7CE1">
        <w:rPr>
          <w:rStyle w:val="HideTWBExt"/>
          <w:b w:val="0"/>
        </w:rPr>
        <w:t>&lt;Article&gt;</w:t>
      </w:r>
      <w:r w:rsidRPr="004F7CE1">
        <w:t>Article 39 – titre</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7EFEB59C" w14:textId="77777777">
        <w:trPr>
          <w:trHeight w:hRule="exact" w:val="240"/>
          <w:jc w:val="center"/>
        </w:trPr>
        <w:tc>
          <w:tcPr>
            <w:tcW w:w="9752" w:type="dxa"/>
            <w:gridSpan w:val="2"/>
            <w:tcBorders>
              <w:top w:val="nil"/>
              <w:left w:val="nil"/>
              <w:bottom w:val="nil"/>
              <w:right w:val="nil"/>
            </w:tcBorders>
          </w:tcPr>
          <w:p w14:paraId="10EA139A" w14:textId="77777777" w:rsidR="007B0667" w:rsidRPr="004F7CE1" w:rsidRDefault="007B0667"/>
        </w:tc>
      </w:tr>
      <w:tr w:rsidR="007B0667" w:rsidRPr="004F7CE1" w14:paraId="5912D6EA" w14:textId="77777777">
        <w:trPr>
          <w:trHeight w:val="240"/>
          <w:jc w:val="center"/>
        </w:trPr>
        <w:tc>
          <w:tcPr>
            <w:tcW w:w="4876" w:type="dxa"/>
            <w:tcBorders>
              <w:top w:val="nil"/>
              <w:left w:val="nil"/>
              <w:bottom w:val="nil"/>
              <w:right w:val="nil"/>
            </w:tcBorders>
          </w:tcPr>
          <w:p w14:paraId="0C8A2A7F"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B8CF153" w14:textId="77777777" w:rsidR="007B0667" w:rsidRPr="004F7CE1" w:rsidRDefault="00F606BB">
            <w:pPr>
              <w:pStyle w:val="AmColumnHeading"/>
            </w:pPr>
            <w:r w:rsidRPr="004F7CE1">
              <w:t>Amendement</w:t>
            </w:r>
          </w:p>
        </w:tc>
      </w:tr>
      <w:tr w:rsidR="007B0667" w:rsidRPr="004F7CE1" w14:paraId="638F8E5B" w14:textId="77777777">
        <w:trPr>
          <w:jc w:val="center"/>
        </w:trPr>
        <w:tc>
          <w:tcPr>
            <w:tcW w:w="4876" w:type="dxa"/>
            <w:tcBorders>
              <w:top w:val="nil"/>
              <w:left w:val="nil"/>
              <w:bottom w:val="nil"/>
              <w:right w:val="nil"/>
            </w:tcBorders>
          </w:tcPr>
          <w:p w14:paraId="42CBC013" w14:textId="77777777" w:rsidR="007B0667" w:rsidRPr="004F7CE1" w:rsidRDefault="00F606BB">
            <w:pPr>
              <w:pStyle w:val="Normal6a"/>
            </w:pPr>
            <w:r w:rsidRPr="004F7CE1">
              <w:t>Transfert vers des pays tiers de données concernant des ressortissants de pays tiers, aux fins de la réadmission</w:t>
            </w:r>
            <w:r w:rsidRPr="004F7CE1">
              <w:rPr>
                <w:b/>
                <w:i/>
              </w:rPr>
              <w:t xml:space="preserve"> et de la réintégration</w:t>
            </w:r>
          </w:p>
        </w:tc>
        <w:tc>
          <w:tcPr>
            <w:tcW w:w="4876" w:type="dxa"/>
            <w:tcBorders>
              <w:top w:val="nil"/>
              <w:left w:val="nil"/>
              <w:bottom w:val="nil"/>
              <w:right w:val="nil"/>
            </w:tcBorders>
          </w:tcPr>
          <w:p w14:paraId="1D94766A" w14:textId="77777777" w:rsidR="007B0667" w:rsidRPr="004F7CE1" w:rsidRDefault="00F606BB">
            <w:pPr>
              <w:pStyle w:val="Normal6a"/>
            </w:pPr>
            <w:r w:rsidRPr="004F7CE1">
              <w:t>Transfert vers des pays tiers de données concernant des ressortissants de pays tiers, aux fins de la réadmission</w:t>
            </w:r>
          </w:p>
        </w:tc>
      </w:tr>
    </w:tbl>
    <w:p w14:paraId="15552EB3"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7FED433E" w14:textId="77777777" w:rsidR="007B0667" w:rsidRPr="004F7CE1" w:rsidRDefault="00F606BB">
      <w:r w:rsidRPr="004F7CE1">
        <w:rPr>
          <w:rStyle w:val="HideTWBExt"/>
        </w:rPr>
        <w:t>&lt;/Amend&gt;</w:t>
      </w:r>
    </w:p>
    <w:p w14:paraId="4C39A6E5"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2198</w:t>
      </w:r>
      <w:r w:rsidRPr="004F7CE1">
        <w:rPr>
          <w:rStyle w:val="HideTWBExt"/>
          <w:b w:val="0"/>
        </w:rPr>
        <w:t>&lt;/NumAm&gt;</w:t>
      </w:r>
    </w:p>
    <w:p w14:paraId="5AC48551" w14:textId="77777777" w:rsidR="007B0667" w:rsidRPr="004F7CE1" w:rsidRDefault="00F606BB">
      <w:pPr>
        <w:pStyle w:val="NormalBold"/>
      </w:pPr>
      <w:r w:rsidRPr="004F7CE1">
        <w:rPr>
          <w:rStyle w:val="HideTWBExt"/>
          <w:b w:val="0"/>
        </w:rPr>
        <w:t>&lt;RepeatBlock-By&gt;&lt;Members&gt;</w:t>
      </w:r>
      <w:r w:rsidRPr="004F7CE1">
        <w:t>François-Xavier Bellamy, Lukas Mandl, Alice Teodorescu Måwe, Sander Smit, Loránt Vincze, Lena Düpont, Tomas Tobé, Rasa Juknevičienė, Jeroen Lenaers</w:t>
      </w:r>
      <w:r w:rsidRPr="004F7CE1">
        <w:rPr>
          <w:rStyle w:val="HideTWBExt"/>
          <w:b w:val="0"/>
        </w:rPr>
        <w:t>&lt;/Members&gt;</w:t>
      </w:r>
    </w:p>
    <w:p w14:paraId="403B645E" w14:textId="77777777" w:rsidR="007B0667" w:rsidRPr="004F7CE1" w:rsidRDefault="00F606BB">
      <w:pPr>
        <w:pStyle w:val="NormalBold"/>
      </w:pPr>
      <w:r w:rsidRPr="004F7CE1">
        <w:rPr>
          <w:rStyle w:val="HideTWBExt"/>
          <w:b w:val="0"/>
        </w:rPr>
        <w:t>&lt;/RepeatBlock-By&gt;</w:t>
      </w:r>
    </w:p>
    <w:p w14:paraId="41865239"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590D3A02" w14:textId="77777777" w:rsidR="007B0667" w:rsidRPr="004F7CE1" w:rsidRDefault="00F606BB">
      <w:pPr>
        <w:pStyle w:val="NormalBold"/>
      </w:pPr>
      <w:r w:rsidRPr="004F7CE1">
        <w:rPr>
          <w:rStyle w:val="HideTWBExt"/>
          <w:b w:val="0"/>
        </w:rPr>
        <w:t>&lt;Article&gt;</w:t>
      </w:r>
      <w:r w:rsidRPr="004F7CE1">
        <w:t>Article 39 – paragraphe 1</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B14BE11" w14:textId="77777777">
        <w:trPr>
          <w:trHeight w:hRule="exact" w:val="240"/>
          <w:jc w:val="center"/>
        </w:trPr>
        <w:tc>
          <w:tcPr>
            <w:tcW w:w="9752" w:type="dxa"/>
            <w:gridSpan w:val="2"/>
            <w:tcBorders>
              <w:top w:val="nil"/>
              <w:left w:val="nil"/>
              <w:bottom w:val="nil"/>
              <w:right w:val="nil"/>
            </w:tcBorders>
          </w:tcPr>
          <w:p w14:paraId="6B774EBE" w14:textId="77777777" w:rsidR="007B0667" w:rsidRPr="004F7CE1" w:rsidRDefault="007B0667"/>
        </w:tc>
      </w:tr>
      <w:tr w:rsidR="007B0667" w:rsidRPr="004F7CE1" w14:paraId="4D91AD15" w14:textId="77777777">
        <w:trPr>
          <w:trHeight w:val="240"/>
          <w:jc w:val="center"/>
        </w:trPr>
        <w:tc>
          <w:tcPr>
            <w:tcW w:w="4876" w:type="dxa"/>
            <w:tcBorders>
              <w:top w:val="nil"/>
              <w:left w:val="nil"/>
              <w:bottom w:val="nil"/>
              <w:right w:val="nil"/>
            </w:tcBorders>
          </w:tcPr>
          <w:p w14:paraId="45CC7382"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F781A31" w14:textId="77777777" w:rsidR="007B0667" w:rsidRPr="004F7CE1" w:rsidRDefault="00F606BB">
            <w:pPr>
              <w:pStyle w:val="AmColumnHeading"/>
            </w:pPr>
            <w:r w:rsidRPr="004F7CE1">
              <w:t>Amendement</w:t>
            </w:r>
          </w:p>
        </w:tc>
      </w:tr>
      <w:tr w:rsidR="007B0667" w:rsidRPr="004F7CE1" w14:paraId="5199075A" w14:textId="77777777">
        <w:trPr>
          <w:jc w:val="center"/>
        </w:trPr>
        <w:tc>
          <w:tcPr>
            <w:tcW w:w="4876" w:type="dxa"/>
            <w:tcBorders>
              <w:top w:val="nil"/>
              <w:left w:val="nil"/>
              <w:bottom w:val="nil"/>
              <w:right w:val="nil"/>
            </w:tcBorders>
          </w:tcPr>
          <w:p w14:paraId="68A9CBF4" w14:textId="283E21BA" w:rsidR="007B0667" w:rsidRPr="004F7CE1" w:rsidRDefault="00F606BB">
            <w:pPr>
              <w:pStyle w:val="Normal6a"/>
            </w:pPr>
            <w:r w:rsidRPr="004F7CE1">
              <w:t>1.</w:t>
            </w:r>
            <w:r w:rsidRPr="004F7CE1">
              <w:tab/>
              <w:t>Sans préjudice des articles 40 et 41, les données visées à l</w:t>
            </w:r>
            <w:r w:rsidR="006246EA">
              <w:t>’</w:t>
            </w:r>
            <w:r w:rsidRPr="004F7CE1">
              <w:t>article 38, paragraphe 6, points a) à h), peuvent être traitées et transférées par une autorité compétente et, le cas échéant, par Frontex à une autorité compétente d</w:t>
            </w:r>
            <w:r w:rsidR="006246EA">
              <w:t>’</w:t>
            </w:r>
            <w:r w:rsidRPr="004F7CE1">
              <w:t>un pays tiers, si le ressortissant de pays tiers dont les données à caractère personnel sont transférées a été informé que les données à caractère personnel le concernant peuvent être partagées avec les autorités d</w:t>
            </w:r>
            <w:r w:rsidR="006246EA">
              <w:t>’</w:t>
            </w:r>
            <w:r w:rsidRPr="004F7CE1">
              <w:t>un pays tiers si cela est nécessaire aux fins de la procédure de réadmission.</w:t>
            </w:r>
          </w:p>
        </w:tc>
        <w:tc>
          <w:tcPr>
            <w:tcW w:w="4876" w:type="dxa"/>
            <w:tcBorders>
              <w:top w:val="nil"/>
              <w:left w:val="nil"/>
              <w:bottom w:val="nil"/>
              <w:right w:val="nil"/>
            </w:tcBorders>
          </w:tcPr>
          <w:p w14:paraId="55023ADD" w14:textId="0A9F18AA" w:rsidR="007B0667" w:rsidRPr="004F7CE1" w:rsidRDefault="00F606BB">
            <w:pPr>
              <w:pStyle w:val="Normal6a"/>
            </w:pPr>
            <w:r w:rsidRPr="004F7CE1">
              <w:t>1.</w:t>
            </w:r>
            <w:r w:rsidRPr="004F7CE1">
              <w:tab/>
              <w:t>Sans préjudice des articles 40 et 41, les données visées à l</w:t>
            </w:r>
            <w:r w:rsidR="006246EA">
              <w:t>’</w:t>
            </w:r>
            <w:r w:rsidRPr="004F7CE1">
              <w:t>article 38, paragraphe 6, points a) à h), peuvent être traitées et transférées par une autorité compétente et, le cas échéant, par Frontex à une autorité compétente d</w:t>
            </w:r>
            <w:r w:rsidR="006246EA">
              <w:t>’</w:t>
            </w:r>
            <w:r w:rsidRPr="004F7CE1">
              <w:t>un pays tiers, si le ressortissant de pays tiers dont les données à caractère personnel sont transférées a été informé que les données à caractère personnel le concernant peuvent être partagées avec les autorités d</w:t>
            </w:r>
            <w:r w:rsidR="006246EA">
              <w:t>’</w:t>
            </w:r>
            <w:r w:rsidRPr="004F7CE1">
              <w:t xml:space="preserve">un pays tiers si cela est nécessaire aux fins de la procédure de </w:t>
            </w:r>
            <w:r w:rsidRPr="004F7CE1">
              <w:rPr>
                <w:b/>
                <w:i/>
              </w:rPr>
              <w:t>retour, d</w:t>
            </w:r>
            <w:r w:rsidR="006246EA">
              <w:rPr>
                <w:b/>
                <w:i/>
              </w:rPr>
              <w:t>’</w:t>
            </w:r>
            <w:r w:rsidRPr="004F7CE1">
              <w:rPr>
                <w:b/>
                <w:i/>
              </w:rPr>
              <w:t xml:space="preserve">éloignement ou de </w:t>
            </w:r>
            <w:r w:rsidRPr="004F7CE1">
              <w:t>réadmission.</w:t>
            </w:r>
          </w:p>
        </w:tc>
      </w:tr>
    </w:tbl>
    <w:p w14:paraId="76BBE414"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2129D20C" w14:textId="77777777" w:rsidR="007B0667" w:rsidRPr="004F7CE1" w:rsidRDefault="00F606BB">
      <w:r w:rsidRPr="004F7CE1">
        <w:rPr>
          <w:rStyle w:val="HideTWBExt"/>
        </w:rPr>
        <w:t>&lt;/Amend&gt;</w:t>
      </w:r>
    </w:p>
    <w:p w14:paraId="5C6BD6B9"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2199</w:t>
      </w:r>
      <w:r w:rsidRPr="004F7CE1">
        <w:rPr>
          <w:rStyle w:val="HideTWBExt"/>
          <w:b w:val="0"/>
        </w:rPr>
        <w:t>&lt;/NumAm&gt;</w:t>
      </w:r>
    </w:p>
    <w:p w14:paraId="3019522C"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56722917" w14:textId="77777777" w:rsidR="007B0667" w:rsidRPr="004F7CE1" w:rsidRDefault="00F606BB">
      <w:pPr>
        <w:pStyle w:val="NormalBold"/>
      </w:pPr>
      <w:r w:rsidRPr="004F7CE1">
        <w:rPr>
          <w:rStyle w:val="HideTWBExt"/>
          <w:b w:val="0"/>
        </w:rPr>
        <w:t>&lt;/RepeatBlock-By&gt;</w:t>
      </w:r>
    </w:p>
    <w:p w14:paraId="749F3FA7"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1C59E3E1" w14:textId="77777777" w:rsidR="007B0667" w:rsidRPr="004F7CE1" w:rsidRDefault="00F606BB">
      <w:pPr>
        <w:pStyle w:val="NormalBold"/>
      </w:pPr>
      <w:r w:rsidRPr="004F7CE1">
        <w:rPr>
          <w:rStyle w:val="HideTWBExt"/>
          <w:b w:val="0"/>
        </w:rPr>
        <w:t>&lt;Article&gt;</w:t>
      </w:r>
      <w:r w:rsidRPr="004F7CE1">
        <w:t>Article 39 – paragraphe 1</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C799894" w14:textId="77777777">
        <w:trPr>
          <w:trHeight w:hRule="exact" w:val="240"/>
          <w:jc w:val="center"/>
        </w:trPr>
        <w:tc>
          <w:tcPr>
            <w:tcW w:w="9752" w:type="dxa"/>
            <w:gridSpan w:val="2"/>
            <w:tcBorders>
              <w:top w:val="nil"/>
              <w:left w:val="nil"/>
              <w:bottom w:val="nil"/>
              <w:right w:val="nil"/>
            </w:tcBorders>
          </w:tcPr>
          <w:p w14:paraId="3F87EC1B" w14:textId="77777777" w:rsidR="007B0667" w:rsidRPr="004F7CE1" w:rsidRDefault="007B0667"/>
        </w:tc>
      </w:tr>
      <w:tr w:rsidR="007B0667" w:rsidRPr="004F7CE1" w14:paraId="1F972B4F" w14:textId="77777777">
        <w:trPr>
          <w:trHeight w:val="240"/>
          <w:jc w:val="center"/>
        </w:trPr>
        <w:tc>
          <w:tcPr>
            <w:tcW w:w="4876" w:type="dxa"/>
            <w:tcBorders>
              <w:top w:val="nil"/>
              <w:left w:val="nil"/>
              <w:bottom w:val="nil"/>
              <w:right w:val="nil"/>
            </w:tcBorders>
          </w:tcPr>
          <w:p w14:paraId="3FDF5EA0"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73DF970" w14:textId="77777777" w:rsidR="007B0667" w:rsidRPr="004F7CE1" w:rsidRDefault="00F606BB">
            <w:pPr>
              <w:pStyle w:val="AmColumnHeading"/>
            </w:pPr>
            <w:r w:rsidRPr="004F7CE1">
              <w:t>Amendement</w:t>
            </w:r>
          </w:p>
        </w:tc>
      </w:tr>
      <w:tr w:rsidR="007B0667" w:rsidRPr="004F7CE1" w14:paraId="0BC048A9" w14:textId="77777777">
        <w:trPr>
          <w:jc w:val="center"/>
        </w:trPr>
        <w:tc>
          <w:tcPr>
            <w:tcW w:w="4876" w:type="dxa"/>
            <w:tcBorders>
              <w:top w:val="nil"/>
              <w:left w:val="nil"/>
              <w:bottom w:val="nil"/>
              <w:right w:val="nil"/>
            </w:tcBorders>
          </w:tcPr>
          <w:p w14:paraId="056545A7" w14:textId="091B2ED9" w:rsidR="007B0667" w:rsidRPr="004F7CE1" w:rsidRDefault="00F606BB">
            <w:pPr>
              <w:pStyle w:val="Normal6a"/>
            </w:pPr>
            <w:r w:rsidRPr="004F7CE1">
              <w:t>1.</w:t>
            </w:r>
            <w:r w:rsidRPr="004F7CE1">
              <w:tab/>
              <w:t>Sans préjudice des articles 40 et 41, les données visées à l</w:t>
            </w:r>
            <w:r w:rsidR="006246EA">
              <w:t>’</w:t>
            </w:r>
            <w:r w:rsidRPr="004F7CE1">
              <w:t>article 38, paragraphe 6, points a) à h), peuvent être traitées et transférées par une autorité compétente et, le cas échéant, par Frontex à une autorité compétente d</w:t>
            </w:r>
            <w:r w:rsidR="006246EA">
              <w:t>’</w:t>
            </w:r>
            <w:r w:rsidRPr="004F7CE1">
              <w:t>un pays tiers</w:t>
            </w:r>
            <w:r w:rsidRPr="004F7CE1">
              <w:rPr>
                <w:b/>
                <w:i/>
              </w:rPr>
              <w:t>, si le ressortissant de pays</w:t>
            </w:r>
            <w:r w:rsidRPr="004F7CE1">
              <w:t xml:space="preserve"> tiers </w:t>
            </w:r>
            <w:r w:rsidRPr="004F7CE1">
              <w:rPr>
                <w:b/>
                <w:i/>
              </w:rPr>
              <w:t>dont les données à caractère personnel sont transférées a été informé que les données à caractère personnel le concernant peuvent être partagées avec les autorités d</w:t>
            </w:r>
            <w:r w:rsidR="006246EA">
              <w:rPr>
                <w:b/>
                <w:i/>
              </w:rPr>
              <w:t>’</w:t>
            </w:r>
            <w:r w:rsidRPr="004F7CE1">
              <w:rPr>
                <w:b/>
                <w:i/>
              </w:rPr>
              <w:t>un pays tiers si</w:t>
            </w:r>
            <w:r w:rsidRPr="004F7CE1">
              <w:t xml:space="preserve"> cela est nécessaire aux fins de la </w:t>
            </w:r>
            <w:r w:rsidRPr="004F7CE1">
              <w:rPr>
                <w:b/>
                <w:i/>
              </w:rPr>
              <w:t xml:space="preserve">procédure de </w:t>
            </w:r>
            <w:r w:rsidRPr="004F7CE1">
              <w:t>réadmission.</w:t>
            </w:r>
          </w:p>
        </w:tc>
        <w:tc>
          <w:tcPr>
            <w:tcW w:w="4876" w:type="dxa"/>
            <w:tcBorders>
              <w:top w:val="nil"/>
              <w:left w:val="nil"/>
              <w:bottom w:val="nil"/>
              <w:right w:val="nil"/>
            </w:tcBorders>
          </w:tcPr>
          <w:p w14:paraId="192DC3E1" w14:textId="0B2FD874" w:rsidR="007B0667" w:rsidRPr="004F7CE1" w:rsidRDefault="00F606BB">
            <w:pPr>
              <w:pStyle w:val="Normal6a"/>
            </w:pPr>
            <w:r w:rsidRPr="004F7CE1">
              <w:t>1.</w:t>
            </w:r>
            <w:r w:rsidRPr="004F7CE1">
              <w:tab/>
              <w:t>Sans préjudice des articles 40 et 41, les données visées à l</w:t>
            </w:r>
            <w:r w:rsidR="006246EA">
              <w:t>’</w:t>
            </w:r>
            <w:r w:rsidRPr="004F7CE1">
              <w:t>article 38, paragraphe 6, points a) à h)</w:t>
            </w:r>
            <w:r w:rsidRPr="004F7CE1">
              <w:rPr>
                <w:b/>
                <w:i/>
              </w:rPr>
              <w:t xml:space="preserve"> et j)</w:t>
            </w:r>
            <w:r w:rsidRPr="004F7CE1">
              <w:t>, peuvent être traitées et transférées par une autorité compétente et, le cas échéant, par Frontex à une autorité compétente d</w:t>
            </w:r>
            <w:r w:rsidR="006246EA">
              <w:t>’</w:t>
            </w:r>
            <w:r w:rsidRPr="004F7CE1">
              <w:t>un pays tiers</w:t>
            </w:r>
            <w:r w:rsidRPr="004F7CE1">
              <w:rPr>
                <w:b/>
                <w:i/>
              </w:rPr>
              <w:t xml:space="preserve"> ou à des</w:t>
            </w:r>
            <w:r w:rsidRPr="004F7CE1">
              <w:t xml:space="preserve"> tiers </w:t>
            </w:r>
            <w:r w:rsidRPr="004F7CE1">
              <w:rPr>
                <w:b/>
                <w:i/>
              </w:rPr>
              <w:t>chargés de l</w:t>
            </w:r>
            <w:r w:rsidR="006246EA">
              <w:rPr>
                <w:b/>
                <w:i/>
              </w:rPr>
              <w:t>’</w:t>
            </w:r>
            <w:r w:rsidRPr="004F7CE1">
              <w:rPr>
                <w:b/>
                <w:i/>
              </w:rPr>
              <w:t>aide à la réintégration ou d</w:t>
            </w:r>
            <w:r w:rsidR="006246EA">
              <w:rPr>
                <w:b/>
                <w:i/>
              </w:rPr>
              <w:t>’</w:t>
            </w:r>
            <w:r w:rsidRPr="004F7CE1">
              <w:rPr>
                <w:b/>
                <w:i/>
              </w:rPr>
              <w:t>autres tâches liées à la mise en œuvre du retour, tels que des compagnies aériennes ou des prestataires médicaux, et lorsque</w:t>
            </w:r>
            <w:r w:rsidRPr="004F7CE1">
              <w:t xml:space="preserve"> cela est nécessaire aux fins </w:t>
            </w:r>
            <w:r w:rsidRPr="004F7CE1">
              <w:rPr>
                <w:b/>
                <w:i/>
              </w:rPr>
              <w:t xml:space="preserve">du retour, </w:t>
            </w:r>
            <w:r w:rsidRPr="004F7CE1">
              <w:t>de la réadmission</w:t>
            </w:r>
            <w:r w:rsidRPr="004F7CE1">
              <w:rPr>
                <w:b/>
                <w:i/>
              </w:rPr>
              <w:t xml:space="preserve"> et de la réintégration</w:t>
            </w:r>
            <w:r w:rsidRPr="004F7CE1">
              <w:t>.</w:t>
            </w:r>
          </w:p>
        </w:tc>
      </w:tr>
    </w:tbl>
    <w:p w14:paraId="6AB03E87"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065BB7A9" w14:textId="77777777" w:rsidR="007B0667" w:rsidRPr="004F7CE1" w:rsidRDefault="00F606BB">
      <w:r w:rsidRPr="004F7CE1">
        <w:rPr>
          <w:rStyle w:val="HideTWBExt"/>
        </w:rPr>
        <w:t>&lt;/Amend&gt;</w:t>
      </w:r>
    </w:p>
    <w:p w14:paraId="07A1701E"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2200</w:t>
      </w:r>
      <w:r w:rsidRPr="004F7CE1">
        <w:rPr>
          <w:rStyle w:val="HideTWBExt"/>
          <w:b w:val="0"/>
        </w:rPr>
        <w:t>&lt;/NumAm&gt;</w:t>
      </w:r>
    </w:p>
    <w:p w14:paraId="5756D855" w14:textId="77777777" w:rsidR="007B0667" w:rsidRPr="004F7CE1" w:rsidRDefault="00F606BB">
      <w:pPr>
        <w:pStyle w:val="NormalBold"/>
      </w:pPr>
      <w:r w:rsidRPr="004F7CE1">
        <w:rPr>
          <w:rStyle w:val="HideTWBExt"/>
          <w:b w:val="0"/>
        </w:rPr>
        <w:t>&lt;RepeatBlock-By&gt;&lt;Members&gt;</w:t>
      </w:r>
      <w:r w:rsidRPr="004F7CE1">
        <w:t>Mary Khan</w:t>
      </w:r>
      <w:r w:rsidRPr="004F7CE1">
        <w:rPr>
          <w:rStyle w:val="HideTWBExt"/>
          <w:b w:val="0"/>
        </w:rPr>
        <w:t>&lt;/Members&gt;</w:t>
      </w:r>
    </w:p>
    <w:p w14:paraId="39B61FE1" w14:textId="77777777" w:rsidR="007B0667" w:rsidRPr="004F7CE1" w:rsidRDefault="00F606BB">
      <w:pPr>
        <w:pStyle w:val="NormalBold"/>
      </w:pPr>
      <w:r w:rsidRPr="004F7CE1">
        <w:rPr>
          <w:rStyle w:val="HideTWBExt"/>
          <w:b w:val="0"/>
        </w:rPr>
        <w:t>&lt;/RepeatBlock-By&gt;</w:t>
      </w:r>
    </w:p>
    <w:p w14:paraId="1AF1BCE7"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6E8AC4E" w14:textId="77777777" w:rsidR="007B0667" w:rsidRPr="004F7CE1" w:rsidRDefault="00F606BB">
      <w:pPr>
        <w:pStyle w:val="NormalBold"/>
      </w:pPr>
      <w:r w:rsidRPr="004F7CE1">
        <w:rPr>
          <w:rStyle w:val="HideTWBExt"/>
          <w:b w:val="0"/>
        </w:rPr>
        <w:t>&lt;Article&gt;</w:t>
      </w:r>
      <w:r w:rsidRPr="004F7CE1">
        <w:t>Article 39 – paragraphe 2</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EC3026A" w14:textId="77777777">
        <w:trPr>
          <w:trHeight w:hRule="exact" w:val="240"/>
          <w:jc w:val="center"/>
        </w:trPr>
        <w:tc>
          <w:tcPr>
            <w:tcW w:w="9752" w:type="dxa"/>
            <w:gridSpan w:val="2"/>
            <w:tcBorders>
              <w:top w:val="nil"/>
              <w:left w:val="nil"/>
              <w:bottom w:val="nil"/>
              <w:right w:val="nil"/>
            </w:tcBorders>
          </w:tcPr>
          <w:p w14:paraId="672703A0" w14:textId="77777777" w:rsidR="007B0667" w:rsidRPr="004F7CE1" w:rsidRDefault="007B0667"/>
        </w:tc>
      </w:tr>
      <w:tr w:rsidR="007B0667" w:rsidRPr="004F7CE1" w14:paraId="3D6FDA0A" w14:textId="77777777">
        <w:trPr>
          <w:trHeight w:val="240"/>
          <w:jc w:val="center"/>
        </w:trPr>
        <w:tc>
          <w:tcPr>
            <w:tcW w:w="4876" w:type="dxa"/>
            <w:tcBorders>
              <w:top w:val="nil"/>
              <w:left w:val="nil"/>
              <w:bottom w:val="nil"/>
              <w:right w:val="nil"/>
            </w:tcBorders>
          </w:tcPr>
          <w:p w14:paraId="7A408EEC"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19B7DB96" w14:textId="77777777" w:rsidR="007B0667" w:rsidRPr="004F7CE1" w:rsidRDefault="00F606BB">
            <w:pPr>
              <w:pStyle w:val="AmColumnHeading"/>
            </w:pPr>
            <w:r w:rsidRPr="004F7CE1">
              <w:t>Amendement</w:t>
            </w:r>
          </w:p>
        </w:tc>
      </w:tr>
      <w:tr w:rsidR="007B0667" w:rsidRPr="004F7CE1" w14:paraId="350F3B1E" w14:textId="77777777">
        <w:trPr>
          <w:jc w:val="center"/>
        </w:trPr>
        <w:tc>
          <w:tcPr>
            <w:tcW w:w="4876" w:type="dxa"/>
            <w:tcBorders>
              <w:top w:val="nil"/>
              <w:left w:val="nil"/>
              <w:bottom w:val="nil"/>
              <w:right w:val="nil"/>
            </w:tcBorders>
          </w:tcPr>
          <w:p w14:paraId="070C9597" w14:textId="31BE8A79" w:rsidR="007B0667" w:rsidRPr="004F7CE1" w:rsidRDefault="00F606BB">
            <w:pPr>
              <w:pStyle w:val="Normal6a"/>
            </w:pPr>
            <w:r w:rsidRPr="004F7CE1">
              <w:rPr>
                <w:b/>
                <w:i/>
              </w:rPr>
              <w:t>2.</w:t>
            </w:r>
            <w:r w:rsidRPr="004F7CE1">
              <w:tab/>
            </w:r>
            <w:r w:rsidRPr="004F7CE1">
              <w:rPr>
                <w:b/>
                <w:i/>
              </w:rPr>
              <w:t>Sans préjudice des articles 40 et 41, les données visées à l</w:t>
            </w:r>
            <w:r w:rsidR="006246EA">
              <w:rPr>
                <w:b/>
                <w:i/>
              </w:rPr>
              <w:t>’</w:t>
            </w:r>
            <w:r w:rsidRPr="004F7CE1">
              <w:rPr>
                <w:b/>
                <w:i/>
              </w:rPr>
              <w:t>article 38, paragraphe 6, points a), c), f) et g), peuvent être traitées et transférées par une autorité compétente et, le cas échéant, par Frontex à des tiers chargés de l</w:t>
            </w:r>
            <w:r w:rsidR="006246EA">
              <w:rPr>
                <w:b/>
                <w:i/>
              </w:rPr>
              <w:t>’</w:t>
            </w:r>
            <w:r w:rsidRPr="004F7CE1">
              <w:rPr>
                <w:b/>
                <w:i/>
              </w:rPr>
              <w:t>aide à la réintégration, si le ressortissant de pays tiers dont les données à caractère personnel sont transférées a été informé que les données à caractère personnel le concernant peuvent être partagées avec lesdits tiers si cela est nécessaire aux fins de la fourniture de cette aide.</w:t>
            </w:r>
          </w:p>
        </w:tc>
        <w:tc>
          <w:tcPr>
            <w:tcW w:w="4876" w:type="dxa"/>
            <w:tcBorders>
              <w:top w:val="nil"/>
              <w:left w:val="nil"/>
              <w:bottom w:val="nil"/>
              <w:right w:val="nil"/>
            </w:tcBorders>
          </w:tcPr>
          <w:p w14:paraId="08D3812C" w14:textId="77777777" w:rsidR="007B0667" w:rsidRPr="004F7CE1" w:rsidRDefault="00F606BB">
            <w:pPr>
              <w:pStyle w:val="Normal6a"/>
            </w:pPr>
            <w:r w:rsidRPr="004F7CE1">
              <w:rPr>
                <w:b/>
                <w:i/>
              </w:rPr>
              <w:t>supprimé</w:t>
            </w:r>
          </w:p>
        </w:tc>
      </w:tr>
    </w:tbl>
    <w:p w14:paraId="245BC857"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70216E4B" w14:textId="77777777" w:rsidR="007B0667" w:rsidRPr="004F7CE1" w:rsidRDefault="00F606BB">
      <w:r w:rsidRPr="004F7CE1">
        <w:rPr>
          <w:rStyle w:val="HideTWBExt"/>
        </w:rPr>
        <w:t>&lt;/Amend&gt;</w:t>
      </w:r>
    </w:p>
    <w:p w14:paraId="4D913865"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2201</w:t>
      </w:r>
      <w:r w:rsidRPr="004F7CE1">
        <w:rPr>
          <w:rStyle w:val="HideTWBExt"/>
          <w:b w:val="0"/>
        </w:rPr>
        <w:t>&lt;/NumAm&gt;</w:t>
      </w:r>
    </w:p>
    <w:p w14:paraId="572D4BFD" w14:textId="77777777" w:rsidR="007B0667" w:rsidRPr="004F7CE1" w:rsidRDefault="00F606BB">
      <w:pPr>
        <w:pStyle w:val="NormalBold"/>
        <w:rPr>
          <w:lang w:val="it-IT"/>
        </w:rPr>
      </w:pPr>
      <w:r w:rsidRPr="009B7A8D">
        <w:rPr>
          <w:rStyle w:val="HideTWBExt"/>
          <w:b w:val="0"/>
          <w:lang w:val="it-IT"/>
        </w:rPr>
        <w:t>&lt;RepeatBlock-By&gt;&lt;Members&gt;</w:t>
      </w:r>
      <w:r w:rsidRPr="004F7CE1">
        <w:rPr>
          <w:lang w:val="it-IT"/>
        </w:rPr>
        <w:t>Charlie Weimers, Alessandro Ciriani, Assita Kanko</w:t>
      </w:r>
      <w:r w:rsidRPr="009B7A8D">
        <w:rPr>
          <w:rStyle w:val="HideTWBExt"/>
          <w:b w:val="0"/>
          <w:lang w:val="it-IT"/>
        </w:rPr>
        <w:t>&lt;/Members&gt;</w:t>
      </w:r>
    </w:p>
    <w:p w14:paraId="7FC905D1" w14:textId="77777777" w:rsidR="007B0667" w:rsidRPr="004F7CE1" w:rsidRDefault="00F606BB">
      <w:pPr>
        <w:pStyle w:val="NormalBold"/>
        <w:rPr>
          <w:lang w:val="it-IT"/>
        </w:rPr>
      </w:pPr>
      <w:r w:rsidRPr="009B7A8D">
        <w:rPr>
          <w:rStyle w:val="HideTWBExt"/>
          <w:b w:val="0"/>
          <w:lang w:val="it-IT"/>
        </w:rPr>
        <w:t>&lt;/RepeatBlock-By&gt;</w:t>
      </w:r>
    </w:p>
    <w:p w14:paraId="5DF12C1E"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8366B38" w14:textId="77777777" w:rsidR="007B0667" w:rsidRPr="004F7CE1" w:rsidRDefault="00F606BB">
      <w:pPr>
        <w:pStyle w:val="NormalBold"/>
      </w:pPr>
      <w:r w:rsidRPr="004F7CE1">
        <w:rPr>
          <w:rStyle w:val="HideTWBExt"/>
          <w:b w:val="0"/>
        </w:rPr>
        <w:t>&lt;Article&gt;</w:t>
      </w:r>
      <w:r w:rsidRPr="004F7CE1">
        <w:t>Article 39 – paragraphe 2</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993B579" w14:textId="77777777">
        <w:trPr>
          <w:trHeight w:hRule="exact" w:val="240"/>
          <w:jc w:val="center"/>
        </w:trPr>
        <w:tc>
          <w:tcPr>
            <w:tcW w:w="9752" w:type="dxa"/>
            <w:gridSpan w:val="2"/>
            <w:tcBorders>
              <w:top w:val="nil"/>
              <w:left w:val="nil"/>
              <w:bottom w:val="nil"/>
              <w:right w:val="nil"/>
            </w:tcBorders>
          </w:tcPr>
          <w:p w14:paraId="2ABC0189" w14:textId="77777777" w:rsidR="007B0667" w:rsidRPr="004F7CE1" w:rsidRDefault="007B0667"/>
        </w:tc>
      </w:tr>
      <w:tr w:rsidR="007B0667" w:rsidRPr="004F7CE1" w14:paraId="4B2F9BE9" w14:textId="77777777">
        <w:trPr>
          <w:trHeight w:val="240"/>
          <w:jc w:val="center"/>
        </w:trPr>
        <w:tc>
          <w:tcPr>
            <w:tcW w:w="4876" w:type="dxa"/>
            <w:tcBorders>
              <w:top w:val="nil"/>
              <w:left w:val="nil"/>
              <w:bottom w:val="nil"/>
              <w:right w:val="nil"/>
            </w:tcBorders>
          </w:tcPr>
          <w:p w14:paraId="02A58820"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363EAB3" w14:textId="77777777" w:rsidR="007B0667" w:rsidRPr="004F7CE1" w:rsidRDefault="00F606BB">
            <w:pPr>
              <w:pStyle w:val="AmColumnHeading"/>
            </w:pPr>
            <w:r w:rsidRPr="004F7CE1">
              <w:t>Amendement</w:t>
            </w:r>
          </w:p>
        </w:tc>
      </w:tr>
      <w:tr w:rsidR="007B0667" w:rsidRPr="004F7CE1" w14:paraId="13B8CF26" w14:textId="77777777">
        <w:trPr>
          <w:jc w:val="center"/>
        </w:trPr>
        <w:tc>
          <w:tcPr>
            <w:tcW w:w="4876" w:type="dxa"/>
            <w:tcBorders>
              <w:top w:val="nil"/>
              <w:left w:val="nil"/>
              <w:bottom w:val="nil"/>
              <w:right w:val="nil"/>
            </w:tcBorders>
          </w:tcPr>
          <w:p w14:paraId="7C7D240A" w14:textId="5658F403" w:rsidR="007B0667" w:rsidRPr="004F7CE1" w:rsidRDefault="00F606BB">
            <w:pPr>
              <w:pStyle w:val="Normal6a"/>
            </w:pPr>
            <w:r w:rsidRPr="004F7CE1">
              <w:rPr>
                <w:b/>
                <w:i/>
              </w:rPr>
              <w:t>2.</w:t>
            </w:r>
            <w:r w:rsidRPr="004F7CE1">
              <w:tab/>
            </w:r>
            <w:r w:rsidRPr="004F7CE1">
              <w:rPr>
                <w:b/>
                <w:i/>
              </w:rPr>
              <w:t>Sans préjudice des articles 40 et 41, les données visées à l</w:t>
            </w:r>
            <w:r w:rsidR="006246EA">
              <w:rPr>
                <w:b/>
                <w:i/>
              </w:rPr>
              <w:t>’</w:t>
            </w:r>
            <w:r w:rsidRPr="004F7CE1">
              <w:rPr>
                <w:b/>
                <w:i/>
              </w:rPr>
              <w:t>article 38, paragraphe 6, points a), c), f) et g), peuvent être traitées et transférées par une autorité compétente et, le cas échéant, par Frontex à des tiers chargés de l</w:t>
            </w:r>
            <w:r w:rsidR="006246EA">
              <w:rPr>
                <w:b/>
                <w:i/>
              </w:rPr>
              <w:t>’</w:t>
            </w:r>
            <w:r w:rsidRPr="004F7CE1">
              <w:rPr>
                <w:b/>
                <w:i/>
              </w:rPr>
              <w:t>aide à la réintégration, si le ressortissant de pays tiers dont les données à caractère personnel sont transférées a été informé que les données à caractère personnel le concernant peuvent être partagées avec lesdits tiers si cela est nécessaire aux fins de la fourniture de cette aide.</w:t>
            </w:r>
          </w:p>
        </w:tc>
        <w:tc>
          <w:tcPr>
            <w:tcW w:w="4876" w:type="dxa"/>
            <w:tcBorders>
              <w:top w:val="nil"/>
              <w:left w:val="nil"/>
              <w:bottom w:val="nil"/>
              <w:right w:val="nil"/>
            </w:tcBorders>
          </w:tcPr>
          <w:p w14:paraId="67DC9123" w14:textId="77777777" w:rsidR="007B0667" w:rsidRPr="004F7CE1" w:rsidRDefault="00F606BB">
            <w:pPr>
              <w:pStyle w:val="Normal6a"/>
            </w:pPr>
            <w:r w:rsidRPr="004F7CE1">
              <w:rPr>
                <w:b/>
                <w:i/>
              </w:rPr>
              <w:t>supprimé</w:t>
            </w:r>
          </w:p>
        </w:tc>
      </w:tr>
    </w:tbl>
    <w:p w14:paraId="33EF99B5"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09E87160" w14:textId="77777777" w:rsidR="007B0667" w:rsidRPr="004F7CE1" w:rsidRDefault="00F606BB">
      <w:r w:rsidRPr="004F7CE1">
        <w:rPr>
          <w:rStyle w:val="HideTWBExt"/>
        </w:rPr>
        <w:t>&lt;/Amend&gt;</w:t>
      </w:r>
    </w:p>
    <w:p w14:paraId="35522154"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2202</w:t>
      </w:r>
      <w:r w:rsidRPr="004F7CE1">
        <w:rPr>
          <w:rStyle w:val="HideTWBExt"/>
          <w:b w:val="0"/>
        </w:rPr>
        <w:t>&lt;/NumAm&gt;</w:t>
      </w:r>
    </w:p>
    <w:p w14:paraId="2AD568DC"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Cecilia Strada</w:t>
      </w:r>
      <w:r w:rsidRPr="004F7CE1">
        <w:rPr>
          <w:rStyle w:val="HideTWBExt"/>
          <w:b w:val="0"/>
        </w:rPr>
        <w:t>&lt;/Members&gt;</w:t>
      </w:r>
    </w:p>
    <w:p w14:paraId="5824957D" w14:textId="77777777" w:rsidR="007B0667" w:rsidRPr="004F7CE1" w:rsidRDefault="00F606BB">
      <w:pPr>
        <w:pStyle w:val="NormalBold"/>
      </w:pPr>
      <w:r w:rsidRPr="004F7CE1">
        <w:rPr>
          <w:rStyle w:val="HideTWBExt"/>
          <w:b w:val="0"/>
        </w:rPr>
        <w:t>&lt;/RepeatBlock-By&gt;</w:t>
      </w:r>
    </w:p>
    <w:p w14:paraId="0E87C6E3"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9E5AA37" w14:textId="77777777" w:rsidR="007B0667" w:rsidRPr="004F7CE1" w:rsidRDefault="00F606BB">
      <w:pPr>
        <w:pStyle w:val="NormalBold"/>
      </w:pPr>
      <w:r w:rsidRPr="004F7CE1">
        <w:rPr>
          <w:rStyle w:val="HideTWBExt"/>
          <w:b w:val="0"/>
        </w:rPr>
        <w:t>&lt;Article&gt;</w:t>
      </w:r>
      <w:r w:rsidRPr="004F7CE1">
        <w:t>Article 39 – paragraphe 2</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382357DD" w14:textId="77777777">
        <w:trPr>
          <w:trHeight w:hRule="exact" w:val="240"/>
          <w:jc w:val="center"/>
        </w:trPr>
        <w:tc>
          <w:tcPr>
            <w:tcW w:w="9752" w:type="dxa"/>
            <w:gridSpan w:val="2"/>
            <w:tcBorders>
              <w:top w:val="nil"/>
              <w:left w:val="nil"/>
              <w:bottom w:val="nil"/>
              <w:right w:val="nil"/>
            </w:tcBorders>
          </w:tcPr>
          <w:p w14:paraId="4ABFB8DA" w14:textId="77777777" w:rsidR="007B0667" w:rsidRPr="004F7CE1" w:rsidRDefault="007B0667"/>
        </w:tc>
      </w:tr>
      <w:tr w:rsidR="007B0667" w:rsidRPr="004F7CE1" w14:paraId="466676C9" w14:textId="77777777">
        <w:trPr>
          <w:trHeight w:val="240"/>
          <w:jc w:val="center"/>
        </w:trPr>
        <w:tc>
          <w:tcPr>
            <w:tcW w:w="4876" w:type="dxa"/>
            <w:tcBorders>
              <w:top w:val="nil"/>
              <w:left w:val="nil"/>
              <w:bottom w:val="nil"/>
              <w:right w:val="nil"/>
            </w:tcBorders>
          </w:tcPr>
          <w:p w14:paraId="3EEE9CDE"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6304B37C" w14:textId="77777777" w:rsidR="007B0667" w:rsidRPr="004F7CE1" w:rsidRDefault="00F606BB">
            <w:pPr>
              <w:pStyle w:val="AmColumnHeading"/>
            </w:pPr>
            <w:r w:rsidRPr="004F7CE1">
              <w:t>Amendement</w:t>
            </w:r>
          </w:p>
        </w:tc>
      </w:tr>
      <w:tr w:rsidR="007B0667" w:rsidRPr="004F7CE1" w14:paraId="37F3A378" w14:textId="77777777">
        <w:trPr>
          <w:jc w:val="center"/>
        </w:trPr>
        <w:tc>
          <w:tcPr>
            <w:tcW w:w="4876" w:type="dxa"/>
            <w:tcBorders>
              <w:top w:val="nil"/>
              <w:left w:val="nil"/>
              <w:bottom w:val="nil"/>
              <w:right w:val="nil"/>
            </w:tcBorders>
          </w:tcPr>
          <w:p w14:paraId="63E7D595" w14:textId="7AC42E1C" w:rsidR="007B0667" w:rsidRPr="004F7CE1" w:rsidRDefault="00F606BB">
            <w:pPr>
              <w:pStyle w:val="Normal6a"/>
            </w:pPr>
            <w:r w:rsidRPr="004F7CE1">
              <w:t>2.</w:t>
            </w:r>
            <w:r w:rsidRPr="004F7CE1">
              <w:tab/>
              <w:t>Sans préjudice des articles 40 et 41, les données visées à l</w:t>
            </w:r>
            <w:r w:rsidR="006246EA">
              <w:t>’</w:t>
            </w:r>
            <w:r w:rsidRPr="004F7CE1">
              <w:t>article 38, paragraphe 6, points a), c), f) et g), peuvent être traitées et transférées par une autorité compétente et, le cas échéant, par Frontex à des tiers chargés de l</w:t>
            </w:r>
            <w:r w:rsidR="006246EA">
              <w:t>’</w:t>
            </w:r>
            <w:r w:rsidRPr="004F7CE1">
              <w:t xml:space="preserve">aide à la réintégration, si le ressortissant de pays tiers dont les données à caractère personnel sont transférées a </w:t>
            </w:r>
            <w:r w:rsidRPr="004F7CE1">
              <w:rPr>
                <w:b/>
                <w:i/>
              </w:rPr>
              <w:t>été informé</w:t>
            </w:r>
            <w:r w:rsidRPr="004F7CE1">
              <w:t xml:space="preserve"> que les données à caractère personnel le concernant </w:t>
            </w:r>
            <w:r w:rsidRPr="004F7CE1">
              <w:rPr>
                <w:b/>
                <w:i/>
              </w:rPr>
              <w:t>peuvent être</w:t>
            </w:r>
            <w:r w:rsidRPr="004F7CE1">
              <w:t xml:space="preserve"> partagées avec lesdits tiers si cela est nécessaire aux fins de la fourniture de cette aide.</w:t>
            </w:r>
          </w:p>
        </w:tc>
        <w:tc>
          <w:tcPr>
            <w:tcW w:w="4876" w:type="dxa"/>
            <w:tcBorders>
              <w:top w:val="nil"/>
              <w:left w:val="nil"/>
              <w:bottom w:val="nil"/>
              <w:right w:val="nil"/>
            </w:tcBorders>
          </w:tcPr>
          <w:p w14:paraId="4FF9A9CB" w14:textId="68612911" w:rsidR="007B0667" w:rsidRPr="004F7CE1" w:rsidRDefault="00F606BB">
            <w:pPr>
              <w:pStyle w:val="Normal6a"/>
            </w:pPr>
            <w:r w:rsidRPr="004F7CE1">
              <w:t>2.</w:t>
            </w:r>
            <w:r w:rsidRPr="004F7CE1">
              <w:tab/>
              <w:t>Sans préjudice des articles 40 et 41, les données visées à l</w:t>
            </w:r>
            <w:r w:rsidR="006246EA">
              <w:t>’</w:t>
            </w:r>
            <w:r w:rsidRPr="004F7CE1">
              <w:t>article 38, paragraphe 6, points a), c), f) et g), peuvent être traitées et transférées par une autorité compétente et, le cas échéant, par Frontex à des tiers chargés de l</w:t>
            </w:r>
            <w:r w:rsidR="006246EA">
              <w:t>’</w:t>
            </w:r>
            <w:r w:rsidRPr="004F7CE1">
              <w:t xml:space="preserve">aide à la réintégration, si le ressortissant de pays tiers dont les données à caractère personnel sont transférées a </w:t>
            </w:r>
            <w:r w:rsidRPr="004F7CE1">
              <w:rPr>
                <w:b/>
                <w:i/>
              </w:rPr>
              <w:t>donné son consentement à ce</w:t>
            </w:r>
            <w:r w:rsidRPr="004F7CE1">
              <w:t xml:space="preserve"> que les données à caractère personnel le concernant </w:t>
            </w:r>
            <w:r w:rsidRPr="004F7CE1">
              <w:rPr>
                <w:b/>
                <w:bCs/>
                <w:i/>
                <w:iCs/>
              </w:rPr>
              <w:t>soient</w:t>
            </w:r>
            <w:r w:rsidRPr="004F7CE1">
              <w:t xml:space="preserve"> partagées avec lesdits tiers si cela est nécessaire aux fins de la fourniture de cette aide.</w:t>
            </w:r>
          </w:p>
        </w:tc>
      </w:tr>
    </w:tbl>
    <w:p w14:paraId="18D2FA74"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70DEEF08" w14:textId="77777777" w:rsidR="007B0667" w:rsidRPr="004F7CE1" w:rsidRDefault="00F606BB">
      <w:pPr>
        <w:pStyle w:val="AmJustTitle"/>
      </w:pPr>
      <w:r w:rsidRPr="004F7CE1">
        <w:rPr>
          <w:rStyle w:val="HideTWBExt"/>
          <w:i w:val="0"/>
        </w:rPr>
        <w:t>&lt;TitreJust&gt;</w:t>
      </w:r>
      <w:r w:rsidRPr="004F7CE1">
        <w:t>Justification</w:t>
      </w:r>
      <w:r w:rsidRPr="004F7CE1">
        <w:rPr>
          <w:rStyle w:val="HideTWBExt"/>
          <w:i w:val="0"/>
        </w:rPr>
        <w:t>&lt;/TitreJust&gt;</w:t>
      </w:r>
    </w:p>
    <w:p w14:paraId="3384FD45" w14:textId="6B0C226A" w:rsidR="007B0667" w:rsidRPr="004F7CE1" w:rsidRDefault="00F606BB">
      <w:pPr>
        <w:pStyle w:val="AmJustText"/>
      </w:pPr>
      <w:r w:rsidRPr="004F7CE1">
        <w:t>Étant donné que ce paragraphe traite de l</w:t>
      </w:r>
      <w:r w:rsidR="006246EA">
        <w:t>’</w:t>
      </w:r>
      <w:r w:rsidRPr="004F7CE1">
        <w:t>aide à la réintégration, il convient de demander le consentement de la personne faisant l</w:t>
      </w:r>
      <w:r w:rsidR="006246EA">
        <w:t>’</w:t>
      </w:r>
      <w:r w:rsidRPr="004F7CE1">
        <w:t>objet d</w:t>
      </w:r>
      <w:r w:rsidR="006246EA">
        <w:t>’</w:t>
      </w:r>
      <w:r w:rsidRPr="004F7CE1">
        <w:t>une décision de retour avant de partager ces données à caractère personnel.</w:t>
      </w:r>
    </w:p>
    <w:p w14:paraId="0FF5012F" w14:textId="77777777" w:rsidR="007B0667" w:rsidRPr="004F7CE1" w:rsidRDefault="00F606BB">
      <w:r w:rsidRPr="004F7CE1">
        <w:rPr>
          <w:rStyle w:val="HideTWBExt"/>
        </w:rPr>
        <w:t>&lt;/Amend&gt;</w:t>
      </w:r>
    </w:p>
    <w:p w14:paraId="453B15A1"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2203</w:t>
      </w:r>
      <w:r w:rsidRPr="004F7CE1">
        <w:rPr>
          <w:rStyle w:val="HideTWBExt"/>
          <w:b w:val="0"/>
        </w:rPr>
        <w:t>&lt;/NumAm&gt;</w:t>
      </w:r>
    </w:p>
    <w:p w14:paraId="06B9AC1D" w14:textId="77777777" w:rsidR="007B0667" w:rsidRPr="004F7CE1" w:rsidRDefault="00F606BB">
      <w:pPr>
        <w:pStyle w:val="NormalBold"/>
      </w:pPr>
      <w:r w:rsidRPr="004F7CE1">
        <w:rPr>
          <w:rStyle w:val="HideTWBExt"/>
          <w:b w:val="0"/>
        </w:rPr>
        <w:t>&lt;RepeatBlock-By&gt;&lt;Members&gt;</w:t>
      </w:r>
      <w:r w:rsidRPr="004F7CE1">
        <w:t>François-Xavier Bellamy, Lukas Mandl, Alice Teodorescu Måwe, Sander Smit, Loránt Vincze, Lena Düpont, Tomas Tobé, Rasa Juknevičienė, Jeroen Lenaers</w:t>
      </w:r>
      <w:r w:rsidRPr="004F7CE1">
        <w:rPr>
          <w:rStyle w:val="HideTWBExt"/>
          <w:b w:val="0"/>
        </w:rPr>
        <w:t>&lt;/Members&gt;</w:t>
      </w:r>
    </w:p>
    <w:p w14:paraId="1C0C9A39" w14:textId="77777777" w:rsidR="007B0667" w:rsidRPr="004F7CE1" w:rsidRDefault="00F606BB">
      <w:pPr>
        <w:pStyle w:val="NormalBold"/>
      </w:pPr>
      <w:r w:rsidRPr="004F7CE1">
        <w:rPr>
          <w:rStyle w:val="HideTWBExt"/>
          <w:b w:val="0"/>
        </w:rPr>
        <w:t>&lt;/RepeatBlock-By&gt;</w:t>
      </w:r>
    </w:p>
    <w:p w14:paraId="2A852D56"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522911A9" w14:textId="77777777" w:rsidR="007B0667" w:rsidRPr="004F7CE1" w:rsidRDefault="00F606BB">
      <w:pPr>
        <w:pStyle w:val="NormalBold"/>
      </w:pPr>
      <w:r w:rsidRPr="004F7CE1">
        <w:rPr>
          <w:rStyle w:val="HideTWBExt"/>
          <w:b w:val="0"/>
        </w:rPr>
        <w:t>&lt;Article&gt;</w:t>
      </w:r>
      <w:r w:rsidRPr="004F7CE1">
        <w:t>Article 39 – paragraphe 4</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5D4FCD1" w14:textId="77777777">
        <w:trPr>
          <w:trHeight w:hRule="exact" w:val="240"/>
          <w:jc w:val="center"/>
        </w:trPr>
        <w:tc>
          <w:tcPr>
            <w:tcW w:w="9752" w:type="dxa"/>
            <w:gridSpan w:val="2"/>
            <w:tcBorders>
              <w:top w:val="nil"/>
              <w:left w:val="nil"/>
              <w:bottom w:val="nil"/>
              <w:right w:val="nil"/>
            </w:tcBorders>
          </w:tcPr>
          <w:p w14:paraId="0C975CEF" w14:textId="77777777" w:rsidR="007B0667" w:rsidRPr="004F7CE1" w:rsidRDefault="007B0667"/>
        </w:tc>
      </w:tr>
      <w:tr w:rsidR="007B0667" w:rsidRPr="004F7CE1" w14:paraId="415166F7" w14:textId="77777777">
        <w:trPr>
          <w:trHeight w:val="240"/>
          <w:jc w:val="center"/>
        </w:trPr>
        <w:tc>
          <w:tcPr>
            <w:tcW w:w="4876" w:type="dxa"/>
            <w:tcBorders>
              <w:top w:val="nil"/>
              <w:left w:val="nil"/>
              <w:bottom w:val="nil"/>
              <w:right w:val="nil"/>
            </w:tcBorders>
          </w:tcPr>
          <w:p w14:paraId="76F3960B"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9D02612" w14:textId="77777777" w:rsidR="007B0667" w:rsidRPr="004F7CE1" w:rsidRDefault="00F606BB">
            <w:pPr>
              <w:pStyle w:val="AmColumnHeading"/>
            </w:pPr>
            <w:r w:rsidRPr="004F7CE1">
              <w:t>Amendement</w:t>
            </w:r>
          </w:p>
        </w:tc>
      </w:tr>
      <w:tr w:rsidR="007B0667" w:rsidRPr="004F7CE1" w14:paraId="4DADD399" w14:textId="77777777">
        <w:trPr>
          <w:jc w:val="center"/>
        </w:trPr>
        <w:tc>
          <w:tcPr>
            <w:tcW w:w="4876" w:type="dxa"/>
            <w:tcBorders>
              <w:top w:val="nil"/>
              <w:left w:val="nil"/>
              <w:bottom w:val="nil"/>
              <w:right w:val="nil"/>
            </w:tcBorders>
          </w:tcPr>
          <w:p w14:paraId="6AE7F742" w14:textId="56FAF3A7" w:rsidR="007B0667" w:rsidRPr="004F7CE1" w:rsidRDefault="00F606BB">
            <w:pPr>
              <w:pStyle w:val="Normal6a"/>
            </w:pPr>
            <w:r w:rsidRPr="004F7CE1">
              <w:t>4.</w:t>
            </w:r>
            <w:r w:rsidRPr="004F7CE1">
              <w:tab/>
              <w:t>Lorsqu</w:t>
            </w:r>
            <w:r w:rsidR="006246EA">
              <w:t>’</w:t>
            </w:r>
            <w:r w:rsidRPr="004F7CE1">
              <w:t>un transfert est effectué en application du paragraphe 1 ou 2, ce transfert est documenté et la documentation est, sur demande, mise à la disposition de l</w:t>
            </w:r>
            <w:r w:rsidR="006246EA">
              <w:t>’</w:t>
            </w:r>
            <w:r w:rsidRPr="004F7CE1">
              <w:t>autorité de contrôle compétente instituée en application de l</w:t>
            </w:r>
            <w:r w:rsidR="006246EA">
              <w:t>’</w:t>
            </w:r>
            <w:r w:rsidRPr="004F7CE1">
              <w:t>article 51, paragraphe 1, du règlement (UE) 2016/679 et de l</w:t>
            </w:r>
            <w:r w:rsidR="006246EA">
              <w:t>’</w:t>
            </w:r>
            <w:r w:rsidRPr="004F7CE1">
              <w:t>article 52, paragraphe 1, du règlement (UE) 2018/1725 et comporte la date et l</w:t>
            </w:r>
            <w:r w:rsidR="006246EA">
              <w:t>’</w:t>
            </w:r>
            <w:r w:rsidRPr="004F7CE1">
              <w:t>heure du transfert ainsi que des informations sur l</w:t>
            </w:r>
            <w:r w:rsidR="006246EA">
              <w:t>’</w:t>
            </w:r>
            <w:r w:rsidRPr="004F7CE1">
              <w:t>autorité compétente destinataire dans le pays tiers.</w:t>
            </w:r>
          </w:p>
        </w:tc>
        <w:tc>
          <w:tcPr>
            <w:tcW w:w="4876" w:type="dxa"/>
            <w:tcBorders>
              <w:top w:val="nil"/>
              <w:left w:val="nil"/>
              <w:bottom w:val="nil"/>
              <w:right w:val="nil"/>
            </w:tcBorders>
          </w:tcPr>
          <w:p w14:paraId="60057D89" w14:textId="7AEE0633" w:rsidR="007B0667" w:rsidRPr="004F7CE1" w:rsidRDefault="00F606BB">
            <w:pPr>
              <w:pStyle w:val="Normal6a"/>
            </w:pPr>
            <w:r w:rsidRPr="004F7CE1">
              <w:t>4.</w:t>
            </w:r>
            <w:r w:rsidRPr="004F7CE1">
              <w:tab/>
              <w:t>Lorsqu</w:t>
            </w:r>
            <w:r w:rsidR="006246EA">
              <w:t>’</w:t>
            </w:r>
            <w:r w:rsidRPr="004F7CE1">
              <w:t>un transfert est effectué en application du paragraphe 1 ou 2, ce transfert est documenté et la documentation est, sur demande, mise à la disposition de l</w:t>
            </w:r>
            <w:r w:rsidR="006246EA">
              <w:t>’</w:t>
            </w:r>
            <w:r w:rsidRPr="004F7CE1">
              <w:t>autorité de contrôle compétente instituée en application de l</w:t>
            </w:r>
            <w:r w:rsidR="006246EA">
              <w:t>’</w:t>
            </w:r>
            <w:r w:rsidRPr="004F7CE1">
              <w:t>article 51, paragraphe 1, du règlement (UE) 2016/679 et de l</w:t>
            </w:r>
            <w:r w:rsidR="006246EA">
              <w:t>’</w:t>
            </w:r>
            <w:r w:rsidRPr="004F7CE1">
              <w:t>article 52, paragraphe 1, du règlement (UE) 2018/1725 et comporte la date et l</w:t>
            </w:r>
            <w:r w:rsidR="006246EA">
              <w:t>’</w:t>
            </w:r>
            <w:r w:rsidRPr="004F7CE1">
              <w:t>heure du transfert ainsi que des informations sur l</w:t>
            </w:r>
            <w:r w:rsidR="006246EA">
              <w:t>’</w:t>
            </w:r>
            <w:r w:rsidRPr="004F7CE1">
              <w:t xml:space="preserve">autorité compétente destinataire dans le pays tiers. </w:t>
            </w:r>
            <w:r w:rsidRPr="004F7CE1">
              <w:rPr>
                <w:b/>
                <w:i/>
              </w:rPr>
              <w:t>Cette documentation est limitée aux informations strictement nécessaires pour démontrer la conformité avec la base juridique du transfert et n</w:t>
            </w:r>
            <w:r w:rsidR="006246EA">
              <w:rPr>
                <w:b/>
                <w:i/>
              </w:rPr>
              <w:t>’</w:t>
            </w:r>
            <w:r w:rsidRPr="004F7CE1">
              <w:rPr>
                <w:b/>
                <w:i/>
              </w:rPr>
              <w:t>entraîne aucune obligation de déclaration supplémentaire pour les États membres.</w:t>
            </w:r>
          </w:p>
        </w:tc>
      </w:tr>
    </w:tbl>
    <w:p w14:paraId="209B84D4"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0943703E" w14:textId="77777777" w:rsidR="007B0667" w:rsidRPr="004F7CE1" w:rsidRDefault="00F606BB">
      <w:r w:rsidRPr="004F7CE1">
        <w:rPr>
          <w:rStyle w:val="HideTWBExt"/>
        </w:rPr>
        <w:t>&lt;/Amend&gt;</w:t>
      </w:r>
    </w:p>
    <w:p w14:paraId="7B35A8FA"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2204</w:t>
      </w:r>
      <w:r w:rsidRPr="004F7CE1">
        <w:rPr>
          <w:rStyle w:val="HideTWBExt"/>
          <w:b w:val="0"/>
        </w:rPr>
        <w:t>&lt;/NumAm&gt;</w:t>
      </w:r>
    </w:p>
    <w:p w14:paraId="54A07056"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2A027447" w14:textId="77777777" w:rsidR="007B0667" w:rsidRPr="004F7CE1" w:rsidRDefault="00F606BB">
      <w:pPr>
        <w:pStyle w:val="NormalBold"/>
      </w:pPr>
      <w:r w:rsidRPr="004F7CE1">
        <w:rPr>
          <w:rStyle w:val="HideTWBExt"/>
          <w:b w:val="0"/>
        </w:rPr>
        <w:t>&lt;/RepeatBlock-By&gt;</w:t>
      </w:r>
    </w:p>
    <w:p w14:paraId="3B3383E3"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25768DE" w14:textId="77777777" w:rsidR="007B0667" w:rsidRPr="004F7CE1" w:rsidRDefault="00F606BB">
      <w:pPr>
        <w:pStyle w:val="NormalBold"/>
      </w:pPr>
      <w:r w:rsidRPr="004F7CE1">
        <w:rPr>
          <w:rStyle w:val="HideTWBExt"/>
          <w:b w:val="0"/>
        </w:rPr>
        <w:t>&lt;Article&gt;</w:t>
      </w:r>
      <w:r w:rsidRPr="004F7CE1">
        <w:t>Article 39 – paragraphe 4</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7A39345" w14:textId="77777777">
        <w:trPr>
          <w:trHeight w:hRule="exact" w:val="240"/>
          <w:jc w:val="center"/>
        </w:trPr>
        <w:tc>
          <w:tcPr>
            <w:tcW w:w="9752" w:type="dxa"/>
            <w:gridSpan w:val="2"/>
            <w:tcBorders>
              <w:top w:val="nil"/>
              <w:left w:val="nil"/>
              <w:bottom w:val="nil"/>
              <w:right w:val="nil"/>
            </w:tcBorders>
          </w:tcPr>
          <w:p w14:paraId="2E5ED87A" w14:textId="77777777" w:rsidR="007B0667" w:rsidRPr="004F7CE1" w:rsidRDefault="007B0667"/>
        </w:tc>
      </w:tr>
      <w:tr w:rsidR="007B0667" w:rsidRPr="004F7CE1" w14:paraId="192D73C0" w14:textId="77777777">
        <w:trPr>
          <w:trHeight w:val="240"/>
          <w:jc w:val="center"/>
        </w:trPr>
        <w:tc>
          <w:tcPr>
            <w:tcW w:w="4876" w:type="dxa"/>
            <w:tcBorders>
              <w:top w:val="nil"/>
              <w:left w:val="nil"/>
              <w:bottom w:val="nil"/>
              <w:right w:val="nil"/>
            </w:tcBorders>
          </w:tcPr>
          <w:p w14:paraId="29557477"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E61CE20" w14:textId="77777777" w:rsidR="007B0667" w:rsidRPr="004F7CE1" w:rsidRDefault="00F606BB">
            <w:pPr>
              <w:pStyle w:val="AmColumnHeading"/>
            </w:pPr>
            <w:r w:rsidRPr="004F7CE1">
              <w:t>Amendement</w:t>
            </w:r>
          </w:p>
        </w:tc>
      </w:tr>
      <w:tr w:rsidR="007B0667" w:rsidRPr="004F7CE1" w14:paraId="5FE65830" w14:textId="77777777">
        <w:trPr>
          <w:jc w:val="center"/>
        </w:trPr>
        <w:tc>
          <w:tcPr>
            <w:tcW w:w="4876" w:type="dxa"/>
            <w:tcBorders>
              <w:top w:val="nil"/>
              <w:left w:val="nil"/>
              <w:bottom w:val="nil"/>
              <w:right w:val="nil"/>
            </w:tcBorders>
          </w:tcPr>
          <w:p w14:paraId="7FBE4338" w14:textId="3BC9E498" w:rsidR="007B0667" w:rsidRPr="004F7CE1" w:rsidRDefault="00F606BB">
            <w:pPr>
              <w:pStyle w:val="Normal6a"/>
            </w:pPr>
            <w:r w:rsidRPr="004F7CE1">
              <w:t>4.</w:t>
            </w:r>
            <w:r w:rsidRPr="004F7CE1">
              <w:tab/>
              <w:t>Lorsqu</w:t>
            </w:r>
            <w:r w:rsidR="006246EA">
              <w:t>’</w:t>
            </w:r>
            <w:r w:rsidRPr="004F7CE1">
              <w:t>un transfert est effectué en application du paragraphe 1</w:t>
            </w:r>
            <w:r w:rsidRPr="004F7CE1">
              <w:rPr>
                <w:b/>
                <w:i/>
              </w:rPr>
              <w:t xml:space="preserve"> ou 2</w:t>
            </w:r>
            <w:r w:rsidRPr="004F7CE1">
              <w:t>, ce transfert est documenté et la documentation est, sur demande, mise à la disposition de l</w:t>
            </w:r>
            <w:r w:rsidR="006246EA">
              <w:t>’</w:t>
            </w:r>
            <w:r w:rsidRPr="004F7CE1">
              <w:t>autorité de contrôle compétente instituée en application de l</w:t>
            </w:r>
            <w:r w:rsidR="006246EA">
              <w:t>’</w:t>
            </w:r>
            <w:r w:rsidRPr="004F7CE1">
              <w:t>article 51, paragraphe 1, du règlement (UE) 2016/679 et de l</w:t>
            </w:r>
            <w:r w:rsidR="006246EA">
              <w:t>’</w:t>
            </w:r>
            <w:r w:rsidRPr="004F7CE1">
              <w:t>article 52, paragraphe 1, du règlement (UE) 2018/1725 et comporte la date et l</w:t>
            </w:r>
            <w:r w:rsidR="006246EA">
              <w:t>’</w:t>
            </w:r>
            <w:r w:rsidRPr="004F7CE1">
              <w:t>heure du transfert ainsi que des informations sur l</w:t>
            </w:r>
            <w:r w:rsidR="006246EA">
              <w:t>’</w:t>
            </w:r>
            <w:r w:rsidRPr="004F7CE1">
              <w:t>autorité compétente destinataire dans le pays tiers.</w:t>
            </w:r>
          </w:p>
        </w:tc>
        <w:tc>
          <w:tcPr>
            <w:tcW w:w="4876" w:type="dxa"/>
            <w:tcBorders>
              <w:top w:val="nil"/>
              <w:left w:val="nil"/>
              <w:bottom w:val="nil"/>
              <w:right w:val="nil"/>
            </w:tcBorders>
          </w:tcPr>
          <w:p w14:paraId="4125BD92" w14:textId="2650D076" w:rsidR="007B0667" w:rsidRPr="004F7CE1" w:rsidRDefault="00F606BB">
            <w:pPr>
              <w:pStyle w:val="Normal6a"/>
            </w:pPr>
            <w:r w:rsidRPr="004F7CE1">
              <w:t>4.</w:t>
            </w:r>
            <w:r w:rsidRPr="004F7CE1">
              <w:tab/>
              <w:t>Lorsqu</w:t>
            </w:r>
            <w:r w:rsidR="006246EA">
              <w:t>’</w:t>
            </w:r>
            <w:r w:rsidRPr="004F7CE1">
              <w:t>un transfert est effectué en application du paragraphe 1, ce transfert est documenté et la documentation est, sur demande, mise à la disposition de l</w:t>
            </w:r>
            <w:r w:rsidR="006246EA">
              <w:t>’</w:t>
            </w:r>
            <w:r w:rsidRPr="004F7CE1">
              <w:t>autorité de contrôle compétente instituée en application de l</w:t>
            </w:r>
            <w:r w:rsidR="006246EA">
              <w:t>’</w:t>
            </w:r>
            <w:r w:rsidRPr="004F7CE1">
              <w:t>article 51, paragraphe 1, du règlement (UE) 2016/679 et de l</w:t>
            </w:r>
            <w:r w:rsidR="006246EA">
              <w:t>’</w:t>
            </w:r>
            <w:r w:rsidRPr="004F7CE1">
              <w:t>article 52, paragraphe 1, du règlement (UE) 2018/1725 et comporte la date et l</w:t>
            </w:r>
            <w:r w:rsidR="006246EA">
              <w:t>’</w:t>
            </w:r>
            <w:r w:rsidRPr="004F7CE1">
              <w:t>heure du transfert ainsi que des informations sur l</w:t>
            </w:r>
            <w:r w:rsidR="006246EA">
              <w:t>’</w:t>
            </w:r>
            <w:r w:rsidRPr="004F7CE1">
              <w:t>autorité compétente destinataire dans le pays tiers.</w:t>
            </w:r>
          </w:p>
        </w:tc>
      </w:tr>
    </w:tbl>
    <w:p w14:paraId="22D21496"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706C8E97" w14:textId="77777777" w:rsidR="007B0667" w:rsidRPr="004F7CE1" w:rsidRDefault="00F606BB">
      <w:r w:rsidRPr="004F7CE1">
        <w:rPr>
          <w:rStyle w:val="HideTWBExt"/>
        </w:rPr>
        <w:t>&lt;/Amend&gt;</w:t>
      </w:r>
    </w:p>
    <w:p w14:paraId="0FA7175E"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2205</w:t>
      </w:r>
      <w:r w:rsidRPr="004F7CE1">
        <w:rPr>
          <w:rStyle w:val="HideTWBExt"/>
          <w:b w:val="0"/>
        </w:rPr>
        <w:t>&lt;/NumAm&gt;</w:t>
      </w:r>
    </w:p>
    <w:p w14:paraId="183822D4" w14:textId="77777777" w:rsidR="007B0667" w:rsidRPr="004F7CE1" w:rsidRDefault="00F606BB">
      <w:pPr>
        <w:pStyle w:val="NormalBold"/>
      </w:pPr>
      <w:r w:rsidRPr="004F7CE1">
        <w:rPr>
          <w:rStyle w:val="HideTWBExt"/>
          <w:b w:val="0"/>
        </w:rPr>
        <w:t>&lt;RepeatBlock-By&gt;&lt;Members&gt;</w:t>
      </w:r>
      <w:r w:rsidRPr="004F7CE1">
        <w:t>Cecilia Strada, Marco Tarquinio, Alessandro Zan</w:t>
      </w:r>
      <w:r w:rsidRPr="004F7CE1">
        <w:rPr>
          <w:rStyle w:val="HideTWBExt"/>
          <w:b w:val="0"/>
        </w:rPr>
        <w:t>&lt;/Members&gt;</w:t>
      </w:r>
    </w:p>
    <w:p w14:paraId="3C9CE2E7" w14:textId="77777777" w:rsidR="007B0667" w:rsidRPr="004F7CE1" w:rsidRDefault="00F606BB">
      <w:pPr>
        <w:pStyle w:val="NormalBold"/>
      </w:pPr>
      <w:r w:rsidRPr="004F7CE1">
        <w:rPr>
          <w:rStyle w:val="HideTWBExt"/>
          <w:b w:val="0"/>
        </w:rPr>
        <w:t>&lt;/RepeatBlock-By&gt;</w:t>
      </w:r>
    </w:p>
    <w:p w14:paraId="69B9811F"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C9B6DDD" w14:textId="77777777" w:rsidR="007B0667" w:rsidRPr="004F7CE1" w:rsidRDefault="00F606BB">
      <w:pPr>
        <w:pStyle w:val="NormalBold"/>
      </w:pPr>
      <w:r w:rsidRPr="004F7CE1">
        <w:rPr>
          <w:rStyle w:val="HideTWBExt"/>
          <w:b w:val="0"/>
        </w:rPr>
        <w:t>&lt;Article&gt;</w:t>
      </w:r>
      <w:r w:rsidRPr="004F7CE1">
        <w:t>Article 39 – paragraphe 4 bis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3F651760" w14:textId="77777777">
        <w:trPr>
          <w:trHeight w:hRule="exact" w:val="240"/>
          <w:jc w:val="center"/>
        </w:trPr>
        <w:tc>
          <w:tcPr>
            <w:tcW w:w="9752" w:type="dxa"/>
            <w:gridSpan w:val="2"/>
            <w:tcBorders>
              <w:top w:val="nil"/>
              <w:left w:val="nil"/>
              <w:bottom w:val="nil"/>
              <w:right w:val="nil"/>
            </w:tcBorders>
          </w:tcPr>
          <w:p w14:paraId="41D26478" w14:textId="77777777" w:rsidR="007B0667" w:rsidRPr="004F7CE1" w:rsidRDefault="007B0667"/>
        </w:tc>
      </w:tr>
      <w:tr w:rsidR="007B0667" w:rsidRPr="004F7CE1" w14:paraId="5B2B41E6" w14:textId="77777777">
        <w:trPr>
          <w:trHeight w:val="240"/>
          <w:jc w:val="center"/>
        </w:trPr>
        <w:tc>
          <w:tcPr>
            <w:tcW w:w="4876" w:type="dxa"/>
            <w:tcBorders>
              <w:top w:val="nil"/>
              <w:left w:val="nil"/>
              <w:bottom w:val="nil"/>
              <w:right w:val="nil"/>
            </w:tcBorders>
          </w:tcPr>
          <w:p w14:paraId="243E982A"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10605861" w14:textId="77777777" w:rsidR="007B0667" w:rsidRPr="004F7CE1" w:rsidRDefault="00F606BB">
            <w:pPr>
              <w:pStyle w:val="AmColumnHeading"/>
            </w:pPr>
            <w:r w:rsidRPr="004F7CE1">
              <w:t>Amendement</w:t>
            </w:r>
          </w:p>
        </w:tc>
      </w:tr>
      <w:tr w:rsidR="007B0667" w:rsidRPr="004F7CE1" w14:paraId="2A805EDD" w14:textId="77777777">
        <w:trPr>
          <w:jc w:val="center"/>
        </w:trPr>
        <w:tc>
          <w:tcPr>
            <w:tcW w:w="4876" w:type="dxa"/>
            <w:tcBorders>
              <w:top w:val="nil"/>
              <w:left w:val="nil"/>
              <w:bottom w:val="nil"/>
              <w:right w:val="nil"/>
            </w:tcBorders>
          </w:tcPr>
          <w:p w14:paraId="258C0B65" w14:textId="77777777" w:rsidR="007B0667" w:rsidRPr="004F7CE1" w:rsidRDefault="007B0667">
            <w:pPr>
              <w:pStyle w:val="Normal6a"/>
            </w:pPr>
          </w:p>
        </w:tc>
        <w:tc>
          <w:tcPr>
            <w:tcW w:w="4876" w:type="dxa"/>
            <w:tcBorders>
              <w:top w:val="nil"/>
              <w:left w:val="nil"/>
              <w:bottom w:val="nil"/>
              <w:right w:val="nil"/>
            </w:tcBorders>
          </w:tcPr>
          <w:p w14:paraId="089DD851" w14:textId="6B111955" w:rsidR="007B0667" w:rsidRPr="004F7CE1" w:rsidRDefault="00F606BB">
            <w:pPr>
              <w:pStyle w:val="Normal6a"/>
            </w:pPr>
            <w:r w:rsidRPr="004F7CE1">
              <w:rPr>
                <w:b/>
                <w:i/>
              </w:rPr>
              <w:t>4 bis.</w:t>
            </w:r>
            <w:r w:rsidRPr="004F7CE1">
              <w:tab/>
            </w:r>
            <w:r w:rsidRPr="004F7CE1">
              <w:rPr>
                <w:b/>
                <w:i/>
              </w:rPr>
              <w:t>Si le transfert de données en application des paragraphes 1 et 2 est susceptible de mettre en danger la sécurité ou la vie du ressortissant de pays tiers concerné, le transfert vers ce pays tiers n</w:t>
            </w:r>
            <w:r w:rsidR="006246EA">
              <w:rPr>
                <w:b/>
                <w:i/>
              </w:rPr>
              <w:t>’</w:t>
            </w:r>
            <w:r w:rsidRPr="004F7CE1">
              <w:rPr>
                <w:b/>
                <w:i/>
              </w:rPr>
              <w:t>est pas autorisé.</w:t>
            </w:r>
          </w:p>
        </w:tc>
      </w:tr>
    </w:tbl>
    <w:p w14:paraId="19C40A0C"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10C225F6" w14:textId="77777777" w:rsidR="007B0667" w:rsidRPr="004F7CE1" w:rsidRDefault="00F606BB">
      <w:r w:rsidRPr="004F7CE1">
        <w:rPr>
          <w:rStyle w:val="HideTWBExt"/>
        </w:rPr>
        <w:t>&lt;/Amend&gt;</w:t>
      </w:r>
    </w:p>
    <w:p w14:paraId="0336F94E"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2206</w:t>
      </w:r>
      <w:r w:rsidRPr="004F7CE1">
        <w:rPr>
          <w:rStyle w:val="HideTWBExt"/>
          <w:b w:val="0"/>
        </w:rPr>
        <w:t>&lt;/NumAm&gt;</w:t>
      </w:r>
    </w:p>
    <w:p w14:paraId="6F06DBE2" w14:textId="77777777" w:rsidR="007B0667" w:rsidRPr="004F7CE1" w:rsidRDefault="00F606BB">
      <w:pPr>
        <w:pStyle w:val="NormalBold"/>
      </w:pPr>
      <w:r w:rsidRPr="004F7CE1">
        <w:rPr>
          <w:rStyle w:val="HideTWBExt"/>
          <w:b w:val="0"/>
        </w:rPr>
        <w:t>&lt;RepeatBlock-By&gt;&lt;Members&gt;</w:t>
      </w:r>
      <w:r w:rsidRPr="004F7CE1">
        <w:t>Mélissa Camara</w:t>
      </w:r>
      <w:r w:rsidRPr="004F7CE1">
        <w:rPr>
          <w:rStyle w:val="HideTWBExt"/>
          <w:b w:val="0"/>
        </w:rPr>
        <w:t>&lt;/Members&gt;</w:t>
      </w:r>
    </w:p>
    <w:p w14:paraId="752E4FEE" w14:textId="77777777" w:rsidR="007B0667" w:rsidRPr="004F7CE1" w:rsidRDefault="00F606BB">
      <w:pPr>
        <w:pStyle w:val="NormalBold"/>
      </w:pPr>
      <w:r w:rsidRPr="004F7CE1">
        <w:rPr>
          <w:rStyle w:val="HideTWBExt"/>
          <w:b w:val="0"/>
        </w:rPr>
        <w:t>&lt;/RepeatBlock-By&gt;</w:t>
      </w:r>
    </w:p>
    <w:p w14:paraId="0CBD64B6"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58CD4859" w14:textId="77777777" w:rsidR="007B0667" w:rsidRPr="004F7CE1" w:rsidRDefault="00F606BB">
      <w:pPr>
        <w:pStyle w:val="NormalBold"/>
      </w:pPr>
      <w:r w:rsidRPr="004F7CE1">
        <w:rPr>
          <w:rStyle w:val="HideTWBExt"/>
          <w:b w:val="0"/>
        </w:rPr>
        <w:t>&lt;Article&gt;</w:t>
      </w:r>
      <w:r w:rsidRPr="004F7CE1">
        <w:t>Article 40</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676BCDF" w14:textId="77777777">
        <w:trPr>
          <w:trHeight w:hRule="exact" w:val="240"/>
          <w:jc w:val="center"/>
        </w:trPr>
        <w:tc>
          <w:tcPr>
            <w:tcW w:w="9752" w:type="dxa"/>
            <w:gridSpan w:val="2"/>
            <w:tcBorders>
              <w:top w:val="nil"/>
              <w:left w:val="nil"/>
              <w:bottom w:val="nil"/>
              <w:right w:val="nil"/>
            </w:tcBorders>
          </w:tcPr>
          <w:p w14:paraId="565D5AF1" w14:textId="77777777" w:rsidR="007B0667" w:rsidRPr="004F7CE1" w:rsidRDefault="007B0667"/>
        </w:tc>
      </w:tr>
      <w:tr w:rsidR="007B0667" w:rsidRPr="004F7CE1" w14:paraId="61C21F45" w14:textId="77777777">
        <w:trPr>
          <w:trHeight w:val="240"/>
          <w:jc w:val="center"/>
        </w:trPr>
        <w:tc>
          <w:tcPr>
            <w:tcW w:w="4876" w:type="dxa"/>
            <w:tcBorders>
              <w:top w:val="nil"/>
              <w:left w:val="nil"/>
              <w:bottom w:val="nil"/>
              <w:right w:val="nil"/>
            </w:tcBorders>
          </w:tcPr>
          <w:p w14:paraId="24389161"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92DEBF7" w14:textId="77777777" w:rsidR="007B0667" w:rsidRPr="004F7CE1" w:rsidRDefault="00F606BB">
            <w:pPr>
              <w:pStyle w:val="AmColumnHeading"/>
            </w:pPr>
            <w:r w:rsidRPr="004F7CE1">
              <w:t>Amendement</w:t>
            </w:r>
          </w:p>
        </w:tc>
      </w:tr>
      <w:tr w:rsidR="007B0667" w:rsidRPr="004F7CE1" w14:paraId="3911FB52" w14:textId="77777777">
        <w:trPr>
          <w:jc w:val="center"/>
        </w:trPr>
        <w:tc>
          <w:tcPr>
            <w:tcW w:w="4876" w:type="dxa"/>
            <w:tcBorders>
              <w:top w:val="nil"/>
              <w:left w:val="nil"/>
              <w:bottom w:val="nil"/>
              <w:right w:val="nil"/>
            </w:tcBorders>
          </w:tcPr>
          <w:p w14:paraId="6F369146" w14:textId="77777777" w:rsidR="007B0667" w:rsidRPr="004F7CE1" w:rsidRDefault="00F606BB">
            <w:pPr>
              <w:pStyle w:val="Normal6a"/>
            </w:pPr>
            <w:r w:rsidRPr="004F7CE1">
              <w:rPr>
                <w:b/>
                <w:i/>
              </w:rPr>
              <w:t>[...]</w:t>
            </w:r>
          </w:p>
        </w:tc>
        <w:tc>
          <w:tcPr>
            <w:tcW w:w="4876" w:type="dxa"/>
            <w:tcBorders>
              <w:top w:val="nil"/>
              <w:left w:val="nil"/>
              <w:bottom w:val="nil"/>
              <w:right w:val="nil"/>
            </w:tcBorders>
          </w:tcPr>
          <w:p w14:paraId="1B702A43" w14:textId="77777777" w:rsidR="007B0667" w:rsidRPr="004F7CE1" w:rsidRDefault="00F606BB">
            <w:pPr>
              <w:pStyle w:val="Normal6a"/>
            </w:pPr>
            <w:r w:rsidRPr="004F7CE1">
              <w:rPr>
                <w:b/>
                <w:i/>
              </w:rPr>
              <w:t>supprimé</w:t>
            </w:r>
          </w:p>
        </w:tc>
      </w:tr>
    </w:tbl>
    <w:p w14:paraId="01E34E5C"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0841E389" w14:textId="77777777" w:rsidR="007B0667" w:rsidRPr="004F7CE1" w:rsidRDefault="00F606BB">
      <w:r w:rsidRPr="004F7CE1">
        <w:rPr>
          <w:rStyle w:val="HideTWBExt"/>
        </w:rPr>
        <w:t>&lt;/Amend&gt;</w:t>
      </w:r>
    </w:p>
    <w:p w14:paraId="62C2B684"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2207</w:t>
      </w:r>
      <w:r w:rsidRPr="004F7CE1">
        <w:rPr>
          <w:rStyle w:val="HideTWBExt"/>
          <w:b w:val="0"/>
        </w:rPr>
        <w:t>&lt;/NumAm&gt;</w:t>
      </w:r>
    </w:p>
    <w:p w14:paraId="62E0DC2E"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676BB364" w14:textId="77777777" w:rsidR="007B0667" w:rsidRPr="004F7CE1" w:rsidRDefault="00F606BB">
      <w:pPr>
        <w:pStyle w:val="NormalBold"/>
      </w:pPr>
      <w:r w:rsidRPr="004F7CE1">
        <w:rPr>
          <w:rStyle w:val="HideTWBExt"/>
          <w:b w:val="0"/>
        </w:rPr>
        <w:t>&lt;/RepeatBlock-By&gt;</w:t>
      </w:r>
    </w:p>
    <w:p w14:paraId="29CDE5A3"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5AEF5DAE" w14:textId="77777777" w:rsidR="007B0667" w:rsidRPr="004F7CE1" w:rsidRDefault="00F606BB">
      <w:pPr>
        <w:pStyle w:val="NormalBold"/>
      </w:pPr>
      <w:r w:rsidRPr="004F7CE1">
        <w:rPr>
          <w:rStyle w:val="HideTWBExt"/>
          <w:b w:val="0"/>
        </w:rPr>
        <w:t>&lt;Article&gt;</w:t>
      </w:r>
      <w:r w:rsidRPr="004F7CE1">
        <w:t>Article 40</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3F1C8C5A" w14:textId="77777777">
        <w:trPr>
          <w:trHeight w:hRule="exact" w:val="240"/>
          <w:jc w:val="center"/>
        </w:trPr>
        <w:tc>
          <w:tcPr>
            <w:tcW w:w="9752" w:type="dxa"/>
            <w:gridSpan w:val="2"/>
            <w:tcBorders>
              <w:top w:val="nil"/>
              <w:left w:val="nil"/>
              <w:bottom w:val="nil"/>
              <w:right w:val="nil"/>
            </w:tcBorders>
          </w:tcPr>
          <w:p w14:paraId="2BE9B048" w14:textId="77777777" w:rsidR="007B0667" w:rsidRPr="004F7CE1" w:rsidRDefault="007B0667"/>
        </w:tc>
      </w:tr>
      <w:tr w:rsidR="007B0667" w:rsidRPr="004F7CE1" w14:paraId="042062E7" w14:textId="77777777">
        <w:trPr>
          <w:trHeight w:val="240"/>
          <w:jc w:val="center"/>
        </w:trPr>
        <w:tc>
          <w:tcPr>
            <w:tcW w:w="4876" w:type="dxa"/>
            <w:tcBorders>
              <w:top w:val="nil"/>
              <w:left w:val="nil"/>
              <w:bottom w:val="nil"/>
              <w:right w:val="nil"/>
            </w:tcBorders>
          </w:tcPr>
          <w:p w14:paraId="45413C80"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2BAD23D" w14:textId="77777777" w:rsidR="007B0667" w:rsidRPr="004F7CE1" w:rsidRDefault="00F606BB">
            <w:pPr>
              <w:pStyle w:val="AmColumnHeading"/>
            </w:pPr>
            <w:r w:rsidRPr="004F7CE1">
              <w:t>Amendement</w:t>
            </w:r>
          </w:p>
        </w:tc>
      </w:tr>
      <w:tr w:rsidR="007B0667" w:rsidRPr="004F7CE1" w14:paraId="779FF02C" w14:textId="77777777">
        <w:trPr>
          <w:jc w:val="center"/>
        </w:trPr>
        <w:tc>
          <w:tcPr>
            <w:tcW w:w="4876" w:type="dxa"/>
            <w:tcBorders>
              <w:top w:val="nil"/>
              <w:left w:val="nil"/>
              <w:bottom w:val="nil"/>
              <w:right w:val="nil"/>
            </w:tcBorders>
          </w:tcPr>
          <w:p w14:paraId="697EEB64" w14:textId="77777777" w:rsidR="007B0667" w:rsidRPr="004F7CE1" w:rsidRDefault="00F606BB">
            <w:pPr>
              <w:pStyle w:val="Normal6a"/>
            </w:pPr>
            <w:r w:rsidRPr="004F7CE1">
              <w:rPr>
                <w:b/>
                <w:i/>
              </w:rPr>
              <w:t>[...]</w:t>
            </w:r>
          </w:p>
        </w:tc>
        <w:tc>
          <w:tcPr>
            <w:tcW w:w="4876" w:type="dxa"/>
            <w:tcBorders>
              <w:top w:val="nil"/>
              <w:left w:val="nil"/>
              <w:bottom w:val="nil"/>
              <w:right w:val="nil"/>
            </w:tcBorders>
          </w:tcPr>
          <w:p w14:paraId="4519535D" w14:textId="77777777" w:rsidR="007B0667" w:rsidRPr="004F7CE1" w:rsidRDefault="00F606BB">
            <w:pPr>
              <w:pStyle w:val="Normal6a"/>
            </w:pPr>
            <w:r w:rsidRPr="004F7CE1">
              <w:rPr>
                <w:b/>
                <w:i/>
              </w:rPr>
              <w:t>supprimé</w:t>
            </w:r>
          </w:p>
        </w:tc>
      </w:tr>
    </w:tbl>
    <w:p w14:paraId="4DCDBC93"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68C81F27" w14:textId="77777777" w:rsidR="007B0667" w:rsidRPr="004F7CE1" w:rsidRDefault="00F606BB">
      <w:r w:rsidRPr="004F7CE1">
        <w:rPr>
          <w:rStyle w:val="HideTWBExt"/>
        </w:rPr>
        <w:t>&lt;/Amend&gt;</w:t>
      </w:r>
    </w:p>
    <w:p w14:paraId="60600D82"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2208</w:t>
      </w:r>
      <w:r w:rsidRPr="004F7CE1">
        <w:rPr>
          <w:rStyle w:val="HideTWBExt"/>
          <w:b w:val="0"/>
        </w:rPr>
        <w:t>&lt;/NumAm&gt;</w:t>
      </w:r>
    </w:p>
    <w:p w14:paraId="5FF3151B" w14:textId="77777777" w:rsidR="007B0667" w:rsidRPr="004F7CE1" w:rsidRDefault="00F606BB">
      <w:pPr>
        <w:pStyle w:val="NormalBold"/>
      </w:pPr>
      <w:r w:rsidRPr="004F7CE1">
        <w:rPr>
          <w:rStyle w:val="HideTWBExt"/>
          <w:b w:val="0"/>
        </w:rPr>
        <w:t>&lt;RepeatBlock-By&gt;&lt;Members&gt;</w:t>
      </w:r>
      <w:r w:rsidRPr="004F7CE1">
        <w:t>Mary Khan</w:t>
      </w:r>
      <w:r w:rsidRPr="004F7CE1">
        <w:rPr>
          <w:rStyle w:val="HideTWBExt"/>
          <w:b w:val="0"/>
        </w:rPr>
        <w:t>&lt;/Members&gt;</w:t>
      </w:r>
    </w:p>
    <w:p w14:paraId="0B7DA7B2" w14:textId="77777777" w:rsidR="007B0667" w:rsidRPr="004F7CE1" w:rsidRDefault="00F606BB">
      <w:pPr>
        <w:pStyle w:val="NormalBold"/>
      </w:pPr>
      <w:r w:rsidRPr="004F7CE1">
        <w:rPr>
          <w:rStyle w:val="HideTWBExt"/>
          <w:b w:val="0"/>
        </w:rPr>
        <w:t>&lt;/RepeatBlock-By&gt;</w:t>
      </w:r>
    </w:p>
    <w:p w14:paraId="6E9706F1"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2F23CFE" w14:textId="77777777" w:rsidR="007B0667" w:rsidRPr="004F7CE1" w:rsidRDefault="00F606BB">
      <w:pPr>
        <w:pStyle w:val="NormalBold"/>
      </w:pPr>
      <w:r w:rsidRPr="004F7CE1">
        <w:rPr>
          <w:rStyle w:val="HideTWBExt"/>
          <w:b w:val="0"/>
        </w:rPr>
        <w:t>&lt;Article&gt;</w:t>
      </w:r>
      <w:r w:rsidRPr="004F7CE1">
        <w:t>Article 40 – titre</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5D4C7B1" w14:textId="77777777">
        <w:trPr>
          <w:trHeight w:hRule="exact" w:val="240"/>
          <w:jc w:val="center"/>
        </w:trPr>
        <w:tc>
          <w:tcPr>
            <w:tcW w:w="9752" w:type="dxa"/>
            <w:gridSpan w:val="2"/>
            <w:tcBorders>
              <w:top w:val="nil"/>
              <w:left w:val="nil"/>
              <w:bottom w:val="nil"/>
              <w:right w:val="nil"/>
            </w:tcBorders>
          </w:tcPr>
          <w:p w14:paraId="121AB66A" w14:textId="77777777" w:rsidR="007B0667" w:rsidRPr="004F7CE1" w:rsidRDefault="007B0667"/>
        </w:tc>
      </w:tr>
      <w:tr w:rsidR="007B0667" w:rsidRPr="004F7CE1" w14:paraId="4C0C04D9" w14:textId="77777777">
        <w:trPr>
          <w:trHeight w:val="240"/>
          <w:jc w:val="center"/>
        </w:trPr>
        <w:tc>
          <w:tcPr>
            <w:tcW w:w="4876" w:type="dxa"/>
            <w:tcBorders>
              <w:top w:val="nil"/>
              <w:left w:val="nil"/>
              <w:bottom w:val="nil"/>
              <w:right w:val="nil"/>
            </w:tcBorders>
          </w:tcPr>
          <w:p w14:paraId="6EFD9A34"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1211B2FB" w14:textId="77777777" w:rsidR="007B0667" w:rsidRPr="004F7CE1" w:rsidRDefault="00F606BB">
            <w:pPr>
              <w:pStyle w:val="AmColumnHeading"/>
            </w:pPr>
            <w:r w:rsidRPr="004F7CE1">
              <w:t>Amendement</w:t>
            </w:r>
          </w:p>
        </w:tc>
      </w:tr>
      <w:tr w:rsidR="007B0667" w:rsidRPr="004F7CE1" w14:paraId="7412C479" w14:textId="77777777">
        <w:trPr>
          <w:jc w:val="center"/>
        </w:trPr>
        <w:tc>
          <w:tcPr>
            <w:tcW w:w="4876" w:type="dxa"/>
            <w:tcBorders>
              <w:top w:val="nil"/>
              <w:left w:val="nil"/>
              <w:bottom w:val="nil"/>
              <w:right w:val="nil"/>
            </w:tcBorders>
          </w:tcPr>
          <w:p w14:paraId="0422E57B" w14:textId="77777777" w:rsidR="007B0667" w:rsidRPr="004F7CE1" w:rsidRDefault="00F606BB">
            <w:pPr>
              <w:pStyle w:val="Normal6a"/>
            </w:pPr>
            <w:r w:rsidRPr="004F7CE1">
              <w:t>Transfert vers des pays tiers de données concernant les condamnations pénales de ressortissants de pays tiers, aux fins de la réadmission</w:t>
            </w:r>
            <w:r w:rsidRPr="004F7CE1">
              <w:rPr>
                <w:b/>
                <w:i/>
              </w:rPr>
              <w:t xml:space="preserve"> et de la réintégration</w:t>
            </w:r>
          </w:p>
        </w:tc>
        <w:tc>
          <w:tcPr>
            <w:tcW w:w="4876" w:type="dxa"/>
            <w:tcBorders>
              <w:top w:val="nil"/>
              <w:left w:val="nil"/>
              <w:bottom w:val="nil"/>
              <w:right w:val="nil"/>
            </w:tcBorders>
          </w:tcPr>
          <w:p w14:paraId="49CA61B2" w14:textId="77777777" w:rsidR="007B0667" w:rsidRPr="004F7CE1" w:rsidRDefault="00F606BB">
            <w:pPr>
              <w:pStyle w:val="Normal6a"/>
            </w:pPr>
            <w:r w:rsidRPr="004F7CE1">
              <w:t>Transfert vers des pays tiers de données concernant les condamnations pénales de ressortissants de pays tiers, aux fins de la réadmission</w:t>
            </w:r>
          </w:p>
        </w:tc>
      </w:tr>
    </w:tbl>
    <w:p w14:paraId="0F085BDB"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4EB8AAD0" w14:textId="77777777" w:rsidR="007B0667" w:rsidRPr="004F7CE1" w:rsidRDefault="00F606BB">
      <w:r w:rsidRPr="004F7CE1">
        <w:rPr>
          <w:rStyle w:val="HideTWBExt"/>
        </w:rPr>
        <w:t>&lt;/Amend&gt;</w:t>
      </w:r>
    </w:p>
    <w:p w14:paraId="1D7DC7A1"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2209</w:t>
      </w:r>
      <w:r w:rsidRPr="004F7CE1">
        <w:rPr>
          <w:rStyle w:val="HideTWBExt"/>
          <w:b w:val="0"/>
        </w:rPr>
        <w:t>&lt;/NumAm&gt;</w:t>
      </w:r>
    </w:p>
    <w:p w14:paraId="7D602BB3"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6D79656A" w14:textId="77777777" w:rsidR="007B0667" w:rsidRPr="004F7CE1" w:rsidRDefault="00F606BB">
      <w:pPr>
        <w:pStyle w:val="NormalBold"/>
      </w:pPr>
      <w:r w:rsidRPr="004F7CE1">
        <w:rPr>
          <w:rStyle w:val="HideTWBExt"/>
          <w:b w:val="0"/>
        </w:rPr>
        <w:t>&lt;/RepeatBlock-By&gt;</w:t>
      </w:r>
    </w:p>
    <w:p w14:paraId="65348938"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B8110F9" w14:textId="77777777" w:rsidR="007B0667" w:rsidRPr="004F7CE1" w:rsidRDefault="00F606BB">
      <w:pPr>
        <w:pStyle w:val="NormalBold"/>
      </w:pPr>
      <w:r w:rsidRPr="004F7CE1">
        <w:rPr>
          <w:rStyle w:val="HideTWBExt"/>
          <w:b w:val="0"/>
        </w:rPr>
        <w:t>&lt;Article&gt;</w:t>
      </w:r>
      <w:r w:rsidRPr="004F7CE1">
        <w:t>Article 40 – paragraphe 1 – partie introductive</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4B26DBA8" w14:textId="77777777">
        <w:trPr>
          <w:trHeight w:hRule="exact" w:val="240"/>
          <w:jc w:val="center"/>
        </w:trPr>
        <w:tc>
          <w:tcPr>
            <w:tcW w:w="9752" w:type="dxa"/>
            <w:gridSpan w:val="2"/>
            <w:tcBorders>
              <w:top w:val="nil"/>
              <w:left w:val="nil"/>
              <w:bottom w:val="nil"/>
              <w:right w:val="nil"/>
            </w:tcBorders>
          </w:tcPr>
          <w:p w14:paraId="1174DBF4" w14:textId="77777777" w:rsidR="007B0667" w:rsidRPr="004F7CE1" w:rsidRDefault="007B0667"/>
        </w:tc>
      </w:tr>
      <w:tr w:rsidR="007B0667" w:rsidRPr="004F7CE1" w14:paraId="0494824E" w14:textId="77777777">
        <w:trPr>
          <w:trHeight w:val="240"/>
          <w:jc w:val="center"/>
        </w:trPr>
        <w:tc>
          <w:tcPr>
            <w:tcW w:w="4876" w:type="dxa"/>
            <w:tcBorders>
              <w:top w:val="nil"/>
              <w:left w:val="nil"/>
              <w:bottom w:val="nil"/>
              <w:right w:val="nil"/>
            </w:tcBorders>
          </w:tcPr>
          <w:p w14:paraId="2CC5A8D4"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5EA9CF7" w14:textId="77777777" w:rsidR="007B0667" w:rsidRPr="004F7CE1" w:rsidRDefault="00F606BB">
            <w:pPr>
              <w:pStyle w:val="AmColumnHeading"/>
            </w:pPr>
            <w:r w:rsidRPr="004F7CE1">
              <w:t>Amendement</w:t>
            </w:r>
          </w:p>
        </w:tc>
      </w:tr>
      <w:tr w:rsidR="007B0667" w:rsidRPr="004F7CE1" w14:paraId="73F997C8" w14:textId="77777777">
        <w:trPr>
          <w:jc w:val="center"/>
        </w:trPr>
        <w:tc>
          <w:tcPr>
            <w:tcW w:w="4876" w:type="dxa"/>
            <w:tcBorders>
              <w:top w:val="nil"/>
              <w:left w:val="nil"/>
              <w:bottom w:val="nil"/>
              <w:right w:val="nil"/>
            </w:tcBorders>
          </w:tcPr>
          <w:p w14:paraId="5057A441" w14:textId="4F5A6EDC" w:rsidR="007B0667" w:rsidRPr="004F7CE1" w:rsidRDefault="00F606BB">
            <w:pPr>
              <w:pStyle w:val="Normal6a"/>
            </w:pPr>
            <w:r w:rsidRPr="004F7CE1">
              <w:t>1.</w:t>
            </w:r>
            <w:r w:rsidRPr="004F7CE1">
              <w:tab/>
              <w:t>Dans des cas particuliers, les données relatives à une ou plusieurs condamnations pénales d</w:t>
            </w:r>
            <w:r w:rsidR="006246EA">
              <w:t>’</w:t>
            </w:r>
            <w:r w:rsidRPr="004F7CE1">
              <w:t>un ressortissant de pays tiers peuvent être traitées et transférées par une autorité compétente et, le cas échéant, par Frontex à une autorité compétente d</w:t>
            </w:r>
            <w:r w:rsidR="006246EA">
              <w:t>’</w:t>
            </w:r>
            <w:r w:rsidRPr="004F7CE1">
              <w:t>un pays tiers, lorsque les conditions suivantes sont réunies:</w:t>
            </w:r>
          </w:p>
        </w:tc>
        <w:tc>
          <w:tcPr>
            <w:tcW w:w="4876" w:type="dxa"/>
            <w:tcBorders>
              <w:top w:val="nil"/>
              <w:left w:val="nil"/>
              <w:bottom w:val="nil"/>
              <w:right w:val="nil"/>
            </w:tcBorders>
          </w:tcPr>
          <w:p w14:paraId="4D453B1D" w14:textId="13094EB6" w:rsidR="007B0667" w:rsidRPr="004F7CE1" w:rsidRDefault="00F606BB">
            <w:pPr>
              <w:pStyle w:val="Normal6a"/>
            </w:pPr>
            <w:r w:rsidRPr="004F7CE1">
              <w:t>1.</w:t>
            </w:r>
            <w:r w:rsidRPr="004F7CE1">
              <w:tab/>
              <w:t>Dans des cas particuliers, les données relatives à une ou plusieurs condamnations pénales d</w:t>
            </w:r>
            <w:r w:rsidR="006246EA">
              <w:t>’</w:t>
            </w:r>
            <w:r w:rsidRPr="004F7CE1">
              <w:t>un ressortissant de pays tiers peuvent être traitées et transférées par une autorité compétente et, le cas échéant, par Frontex à une autorité compétente d</w:t>
            </w:r>
            <w:r w:rsidR="006246EA">
              <w:t>’</w:t>
            </w:r>
            <w:r w:rsidRPr="004F7CE1">
              <w:t xml:space="preserve">un pays tiers </w:t>
            </w:r>
            <w:r w:rsidRPr="004F7CE1">
              <w:rPr>
                <w:b/>
                <w:i/>
              </w:rPr>
              <w:t>ou à des tiers chargés de l</w:t>
            </w:r>
            <w:r w:rsidR="006246EA">
              <w:rPr>
                <w:b/>
                <w:i/>
              </w:rPr>
              <w:t>’</w:t>
            </w:r>
            <w:r w:rsidRPr="004F7CE1">
              <w:rPr>
                <w:b/>
                <w:i/>
              </w:rPr>
              <w:t>aide à la réintégration ou d</w:t>
            </w:r>
            <w:r w:rsidR="006246EA">
              <w:rPr>
                <w:b/>
                <w:i/>
              </w:rPr>
              <w:t>’</w:t>
            </w:r>
            <w:r w:rsidRPr="004F7CE1">
              <w:rPr>
                <w:b/>
                <w:i/>
              </w:rPr>
              <w:t xml:space="preserve">autres tâches liées à la mise en œuvre du retour, </w:t>
            </w:r>
            <w:r w:rsidRPr="004F7CE1">
              <w:t>lorsque les conditions suivantes sont réunies:</w:t>
            </w:r>
          </w:p>
        </w:tc>
      </w:tr>
    </w:tbl>
    <w:p w14:paraId="4940C21A"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4632F65" w14:textId="77777777" w:rsidR="007B0667" w:rsidRPr="004F7CE1" w:rsidRDefault="00F606BB">
      <w:r w:rsidRPr="004F7CE1">
        <w:rPr>
          <w:rStyle w:val="HideTWBExt"/>
        </w:rPr>
        <w:t>&lt;/Amend&gt;</w:t>
      </w:r>
    </w:p>
    <w:p w14:paraId="7C1E0842"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2210</w:t>
      </w:r>
      <w:r w:rsidRPr="004F7CE1">
        <w:rPr>
          <w:rStyle w:val="HideTWBExt"/>
          <w:b w:val="0"/>
        </w:rPr>
        <w:t>&lt;/NumAm&gt;</w:t>
      </w:r>
    </w:p>
    <w:p w14:paraId="272FD2A0" w14:textId="77777777" w:rsidR="007B0667" w:rsidRPr="004F7CE1" w:rsidRDefault="00F606BB">
      <w:pPr>
        <w:pStyle w:val="NormalBold"/>
      </w:pPr>
      <w:r w:rsidRPr="004F7CE1">
        <w:rPr>
          <w:rStyle w:val="HideTWBExt"/>
          <w:b w:val="0"/>
        </w:rPr>
        <w:t>&lt;RepeatBlock-By&gt;&lt;Members&gt;</w:t>
      </w:r>
      <w:r w:rsidRPr="004F7CE1">
        <w:t>François-Xavier Bellamy, Lukas Mandl, Alice Teodorescu Måwe, Sander Smit, Loránt Vincze, Lena Düpont, Tomas Tobé, Rasa Juknevičienė, Jeroen Lenaers</w:t>
      </w:r>
      <w:r w:rsidRPr="004F7CE1">
        <w:rPr>
          <w:rStyle w:val="HideTWBExt"/>
          <w:b w:val="0"/>
        </w:rPr>
        <w:t>&lt;/Members&gt;</w:t>
      </w:r>
    </w:p>
    <w:p w14:paraId="70B00755" w14:textId="77777777" w:rsidR="007B0667" w:rsidRPr="004F7CE1" w:rsidRDefault="00F606BB">
      <w:pPr>
        <w:pStyle w:val="NormalBold"/>
      </w:pPr>
      <w:r w:rsidRPr="004F7CE1">
        <w:rPr>
          <w:rStyle w:val="HideTWBExt"/>
          <w:b w:val="0"/>
        </w:rPr>
        <w:t>&lt;/RepeatBlock-By&gt;</w:t>
      </w:r>
    </w:p>
    <w:p w14:paraId="2C164576"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6D7383D3" w14:textId="77777777" w:rsidR="007B0667" w:rsidRPr="004F7CE1" w:rsidRDefault="00F606BB">
      <w:pPr>
        <w:pStyle w:val="NormalBold"/>
      </w:pPr>
      <w:r w:rsidRPr="004F7CE1">
        <w:rPr>
          <w:rStyle w:val="HideTWBExt"/>
          <w:b w:val="0"/>
        </w:rPr>
        <w:t>&lt;Article&gt;</w:t>
      </w:r>
      <w:r w:rsidRPr="004F7CE1">
        <w:t>Article 40 – paragraphe 1 – point a</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CCD1511" w14:textId="77777777">
        <w:trPr>
          <w:trHeight w:hRule="exact" w:val="240"/>
          <w:jc w:val="center"/>
        </w:trPr>
        <w:tc>
          <w:tcPr>
            <w:tcW w:w="9752" w:type="dxa"/>
            <w:gridSpan w:val="2"/>
            <w:tcBorders>
              <w:top w:val="nil"/>
              <w:left w:val="nil"/>
              <w:bottom w:val="nil"/>
              <w:right w:val="nil"/>
            </w:tcBorders>
          </w:tcPr>
          <w:p w14:paraId="03952C31" w14:textId="77777777" w:rsidR="007B0667" w:rsidRPr="004F7CE1" w:rsidRDefault="007B0667"/>
        </w:tc>
      </w:tr>
      <w:tr w:rsidR="007B0667" w:rsidRPr="004F7CE1" w14:paraId="763C7D4B" w14:textId="77777777">
        <w:trPr>
          <w:trHeight w:val="240"/>
          <w:jc w:val="center"/>
        </w:trPr>
        <w:tc>
          <w:tcPr>
            <w:tcW w:w="4876" w:type="dxa"/>
            <w:tcBorders>
              <w:top w:val="nil"/>
              <w:left w:val="nil"/>
              <w:bottom w:val="nil"/>
              <w:right w:val="nil"/>
            </w:tcBorders>
          </w:tcPr>
          <w:p w14:paraId="32ADE8AC"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54C3CA80" w14:textId="77777777" w:rsidR="007B0667" w:rsidRPr="004F7CE1" w:rsidRDefault="00F606BB">
            <w:pPr>
              <w:pStyle w:val="AmColumnHeading"/>
            </w:pPr>
            <w:r w:rsidRPr="004F7CE1">
              <w:t>Amendement</w:t>
            </w:r>
          </w:p>
        </w:tc>
      </w:tr>
      <w:tr w:rsidR="007B0667" w:rsidRPr="004F7CE1" w14:paraId="54926A78" w14:textId="77777777">
        <w:trPr>
          <w:jc w:val="center"/>
        </w:trPr>
        <w:tc>
          <w:tcPr>
            <w:tcW w:w="4876" w:type="dxa"/>
            <w:tcBorders>
              <w:top w:val="nil"/>
              <w:left w:val="nil"/>
              <w:bottom w:val="nil"/>
              <w:right w:val="nil"/>
            </w:tcBorders>
          </w:tcPr>
          <w:p w14:paraId="099F9C90" w14:textId="2F6A3285" w:rsidR="007B0667" w:rsidRPr="004F7CE1" w:rsidRDefault="00F606BB">
            <w:pPr>
              <w:pStyle w:val="Normal6a"/>
            </w:pPr>
            <w:r w:rsidRPr="004F7CE1">
              <w:t>a)</w:t>
            </w:r>
            <w:r w:rsidRPr="004F7CE1">
              <w:tab/>
              <w:t>le ressortissant de pays tiers dont les données à caractère personnel sont transférées a été condamné, au cours des 25 dernières années, pour une infraction terroriste ou, au cours des 15 dernières années, pour toute autre infraction pénale mentionnée dans la liste figurant dans l</w:t>
            </w:r>
            <w:r w:rsidR="006246EA">
              <w:t>’</w:t>
            </w:r>
            <w:r w:rsidRPr="004F7CE1">
              <w:t>annexe du règlement (UE) 2018/1240 du Parlement européen et du Conseil</w:t>
            </w:r>
            <w:r w:rsidRPr="004F7CE1">
              <w:rPr>
                <w:vertAlign w:val="superscript"/>
              </w:rPr>
              <w:t>31</w:t>
            </w:r>
            <w:r w:rsidRPr="004F7CE1">
              <w:t>, si elle est passible d</w:t>
            </w:r>
            <w:r w:rsidR="006246EA">
              <w:t>’</w:t>
            </w:r>
            <w:r w:rsidRPr="004F7CE1">
              <w:t>une peine ou d</w:t>
            </w:r>
            <w:r w:rsidR="006246EA">
              <w:t>’</w:t>
            </w:r>
            <w:r w:rsidRPr="004F7CE1">
              <w:t>une mesure de sûreté privatives de liberté d</w:t>
            </w:r>
            <w:r w:rsidR="006246EA">
              <w:t>’</w:t>
            </w:r>
            <w:r w:rsidRPr="004F7CE1">
              <w:t>une durée maximale d</w:t>
            </w:r>
            <w:r w:rsidR="006246EA">
              <w:t>’</w:t>
            </w:r>
            <w:r w:rsidRPr="004F7CE1">
              <w:t xml:space="preserve">au moins </w:t>
            </w:r>
            <w:r w:rsidRPr="004F7CE1">
              <w:rPr>
                <w:b/>
                <w:i/>
              </w:rPr>
              <w:t>trois ans</w:t>
            </w:r>
            <w:r w:rsidRPr="004F7CE1">
              <w:t xml:space="preserve"> dans le droit national de l</w:t>
            </w:r>
            <w:r w:rsidR="006246EA">
              <w:t>’</w:t>
            </w:r>
            <w:r w:rsidRPr="004F7CE1">
              <w:t>État membre de condamnation;</w:t>
            </w:r>
          </w:p>
        </w:tc>
        <w:tc>
          <w:tcPr>
            <w:tcW w:w="4876" w:type="dxa"/>
            <w:tcBorders>
              <w:top w:val="nil"/>
              <w:left w:val="nil"/>
              <w:bottom w:val="nil"/>
              <w:right w:val="nil"/>
            </w:tcBorders>
          </w:tcPr>
          <w:p w14:paraId="4B45EC98" w14:textId="55F31601" w:rsidR="007B0667" w:rsidRPr="004F7CE1" w:rsidRDefault="00F606BB">
            <w:pPr>
              <w:pStyle w:val="Normal6a"/>
            </w:pPr>
            <w:r w:rsidRPr="004F7CE1">
              <w:t>a)</w:t>
            </w:r>
            <w:r w:rsidRPr="004F7CE1">
              <w:tab/>
              <w:t>le ressortissant de pays tiers dont les données à caractère personnel sont transférées a été condamné, au cours des 25 dernières années, pour une infraction terroriste ou, au cours des 15 dernières années, pour toute autre infraction pénale mentionnée dans la liste figurant dans l</w:t>
            </w:r>
            <w:r w:rsidR="006246EA">
              <w:t>’</w:t>
            </w:r>
            <w:r w:rsidRPr="004F7CE1">
              <w:t>annexe du règlement (UE) 2018/1240 du Parlement européen et du Conseil</w:t>
            </w:r>
            <w:r w:rsidRPr="004F7CE1">
              <w:rPr>
                <w:vertAlign w:val="superscript"/>
              </w:rPr>
              <w:t>31</w:t>
            </w:r>
            <w:r w:rsidRPr="004F7CE1">
              <w:t>, si elle est passible d</w:t>
            </w:r>
            <w:r w:rsidR="006246EA">
              <w:t>’</w:t>
            </w:r>
            <w:r w:rsidRPr="004F7CE1">
              <w:t>une peine ou d</w:t>
            </w:r>
            <w:r w:rsidR="006246EA">
              <w:t>’</w:t>
            </w:r>
            <w:r w:rsidRPr="004F7CE1">
              <w:t>une mesure de sûreté privatives de liberté d</w:t>
            </w:r>
            <w:r w:rsidR="006246EA">
              <w:t>’</w:t>
            </w:r>
            <w:r w:rsidRPr="004F7CE1">
              <w:t>une durée maximale d</w:t>
            </w:r>
            <w:r w:rsidR="006246EA">
              <w:t>’</w:t>
            </w:r>
            <w:r w:rsidRPr="004F7CE1">
              <w:t xml:space="preserve">au moins </w:t>
            </w:r>
            <w:r w:rsidRPr="004F7CE1">
              <w:rPr>
                <w:b/>
                <w:i/>
              </w:rPr>
              <w:t>un an</w:t>
            </w:r>
            <w:r w:rsidRPr="004F7CE1">
              <w:t xml:space="preserve"> dans le droit national de l</w:t>
            </w:r>
            <w:r w:rsidR="006246EA">
              <w:t>’</w:t>
            </w:r>
            <w:r w:rsidRPr="004F7CE1">
              <w:t>État membre de condamnation;</w:t>
            </w:r>
          </w:p>
        </w:tc>
      </w:tr>
      <w:tr w:rsidR="007B0667" w:rsidRPr="004F7CE1" w14:paraId="0B75D931" w14:textId="77777777">
        <w:trPr>
          <w:jc w:val="center"/>
        </w:trPr>
        <w:tc>
          <w:tcPr>
            <w:tcW w:w="4876" w:type="dxa"/>
            <w:tcBorders>
              <w:top w:val="nil"/>
              <w:left w:val="nil"/>
              <w:bottom w:val="nil"/>
              <w:right w:val="nil"/>
            </w:tcBorders>
          </w:tcPr>
          <w:p w14:paraId="100B62FA" w14:textId="77777777" w:rsidR="007B0667" w:rsidRPr="004F7CE1" w:rsidRDefault="00F606BB">
            <w:pPr>
              <w:pStyle w:val="Normal6a"/>
            </w:pPr>
            <w:r w:rsidRPr="004F7CE1">
              <w:rPr>
                <w:b/>
                <w:i/>
              </w:rPr>
              <w:t>_________________</w:t>
            </w:r>
          </w:p>
        </w:tc>
        <w:tc>
          <w:tcPr>
            <w:tcW w:w="4876" w:type="dxa"/>
            <w:tcBorders>
              <w:top w:val="nil"/>
              <w:left w:val="nil"/>
              <w:bottom w:val="nil"/>
              <w:right w:val="nil"/>
            </w:tcBorders>
          </w:tcPr>
          <w:p w14:paraId="1FE0BB15" w14:textId="77777777" w:rsidR="007B0667" w:rsidRPr="004F7CE1" w:rsidRDefault="00F606BB">
            <w:pPr>
              <w:pStyle w:val="Normal6a"/>
            </w:pPr>
            <w:r w:rsidRPr="004F7CE1">
              <w:rPr>
                <w:b/>
                <w:i/>
              </w:rPr>
              <w:t>_________________</w:t>
            </w:r>
          </w:p>
        </w:tc>
      </w:tr>
      <w:tr w:rsidR="007B0667" w:rsidRPr="004F7CE1" w14:paraId="3607AA5C" w14:textId="77777777">
        <w:trPr>
          <w:jc w:val="center"/>
        </w:trPr>
        <w:tc>
          <w:tcPr>
            <w:tcW w:w="4876" w:type="dxa"/>
            <w:tcBorders>
              <w:top w:val="nil"/>
              <w:left w:val="nil"/>
              <w:bottom w:val="nil"/>
              <w:right w:val="nil"/>
            </w:tcBorders>
          </w:tcPr>
          <w:p w14:paraId="4319E7FF" w14:textId="63863475" w:rsidR="007B0667" w:rsidRPr="004F7CE1" w:rsidRDefault="00F606BB">
            <w:pPr>
              <w:pStyle w:val="Normal6a"/>
            </w:pPr>
            <w:r w:rsidRPr="004F7CE1">
              <w:rPr>
                <w:vertAlign w:val="superscript"/>
              </w:rPr>
              <w:t>31</w:t>
            </w:r>
            <w:r w:rsidRPr="004F7CE1">
              <w:t xml:space="preserve"> Règlement (UE) 2018/1240 du Parlement européen et du Conseil du 12 septembre 2018 portant création d</w:t>
            </w:r>
            <w:r w:rsidR="006246EA">
              <w:t>’</w:t>
            </w:r>
            <w:r w:rsidRPr="004F7CE1">
              <w:t>un système européen d</w:t>
            </w:r>
            <w:r w:rsidR="006246EA">
              <w:t>’</w:t>
            </w:r>
            <w:r w:rsidRPr="004F7CE1">
              <w:t>information et d</w:t>
            </w:r>
            <w:r w:rsidR="006246EA">
              <w:t>’</w:t>
            </w:r>
            <w:r w:rsidRPr="004F7CE1">
              <w:t>autorisation concernant les voyages (ETIAS) et modifiant les règlements (UE) nº 1077/2011, (UE) nº 515/2014, (UE) 2016/399, (UE) 2016/1624 et (UE) 2017/2226 (JO L 236 du 19.9.2018, p. 1, ELI: http://data.europa.eu/eli/reg/2018/1240/oj).</w:t>
            </w:r>
          </w:p>
        </w:tc>
        <w:tc>
          <w:tcPr>
            <w:tcW w:w="4876" w:type="dxa"/>
            <w:tcBorders>
              <w:top w:val="nil"/>
              <w:left w:val="nil"/>
              <w:bottom w:val="nil"/>
              <w:right w:val="nil"/>
            </w:tcBorders>
          </w:tcPr>
          <w:p w14:paraId="53E5E825" w14:textId="16B24CA3" w:rsidR="007B0667" w:rsidRPr="004F7CE1" w:rsidRDefault="00F606BB">
            <w:pPr>
              <w:pStyle w:val="Normal6a"/>
            </w:pPr>
            <w:r w:rsidRPr="004F7CE1">
              <w:rPr>
                <w:vertAlign w:val="superscript"/>
              </w:rPr>
              <w:t>31</w:t>
            </w:r>
            <w:r w:rsidRPr="004F7CE1">
              <w:t xml:space="preserve"> Règlement (UE) 2018/1240 du Parlement européen et du Conseil du 12 septembre 2018 portant création d</w:t>
            </w:r>
            <w:r w:rsidR="006246EA">
              <w:t>’</w:t>
            </w:r>
            <w:r w:rsidRPr="004F7CE1">
              <w:t>un système européen d</w:t>
            </w:r>
            <w:r w:rsidR="006246EA">
              <w:t>’</w:t>
            </w:r>
            <w:r w:rsidRPr="004F7CE1">
              <w:t>information et d</w:t>
            </w:r>
            <w:r w:rsidR="006246EA">
              <w:t>’</w:t>
            </w:r>
            <w:r w:rsidRPr="004F7CE1">
              <w:t>autorisation concernant les voyages (ETIAS) et modifiant les règlements (UE) nº 1077/2011, (UE) nº 515/2014, (UE) 2016/399, (UE) 2016/1624 et (UE) 2017/2226 (JO L 236 du 19.9.2018, p. 1, ELI: http://data.europa.eu/eli/reg/2018/1240/oj).</w:t>
            </w:r>
          </w:p>
        </w:tc>
      </w:tr>
    </w:tbl>
    <w:p w14:paraId="5F1F59DF"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0C7A0AB" w14:textId="77777777" w:rsidR="007B0667" w:rsidRPr="004F7CE1" w:rsidRDefault="00F606BB">
      <w:r w:rsidRPr="004F7CE1">
        <w:rPr>
          <w:rStyle w:val="HideTWBExt"/>
        </w:rPr>
        <w:t>&lt;/Amend&gt;</w:t>
      </w:r>
    </w:p>
    <w:p w14:paraId="156BA61A"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2211</w:t>
      </w:r>
      <w:r w:rsidRPr="004F7CE1">
        <w:rPr>
          <w:rStyle w:val="HideTWBExt"/>
          <w:b w:val="0"/>
        </w:rPr>
        <w:t>&lt;/NumAm&gt;</w:t>
      </w:r>
    </w:p>
    <w:p w14:paraId="5DCFEF16"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Cecilia Strada</w:t>
      </w:r>
      <w:r w:rsidRPr="004F7CE1">
        <w:rPr>
          <w:rStyle w:val="HideTWBExt"/>
          <w:b w:val="0"/>
        </w:rPr>
        <w:t>&lt;/Members&gt;</w:t>
      </w:r>
    </w:p>
    <w:p w14:paraId="0D140F50" w14:textId="77777777" w:rsidR="007B0667" w:rsidRPr="004F7CE1" w:rsidRDefault="00F606BB">
      <w:pPr>
        <w:pStyle w:val="NormalBold"/>
      </w:pPr>
      <w:r w:rsidRPr="004F7CE1">
        <w:rPr>
          <w:rStyle w:val="HideTWBExt"/>
          <w:b w:val="0"/>
        </w:rPr>
        <w:t>&lt;/RepeatBlock-By&gt;</w:t>
      </w:r>
    </w:p>
    <w:p w14:paraId="559C2E41"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63A7444F" w14:textId="77777777" w:rsidR="007B0667" w:rsidRPr="004F7CE1" w:rsidRDefault="00F606BB">
      <w:pPr>
        <w:pStyle w:val="NormalBold"/>
      </w:pPr>
      <w:r w:rsidRPr="004F7CE1">
        <w:rPr>
          <w:rStyle w:val="HideTWBExt"/>
          <w:b w:val="0"/>
        </w:rPr>
        <w:t>&lt;Article&gt;</w:t>
      </w:r>
      <w:r w:rsidRPr="004F7CE1">
        <w:t>Article 40 – paragraphe 1 – point a</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85C8A4B" w14:textId="77777777">
        <w:trPr>
          <w:trHeight w:hRule="exact" w:val="240"/>
          <w:jc w:val="center"/>
        </w:trPr>
        <w:tc>
          <w:tcPr>
            <w:tcW w:w="9752" w:type="dxa"/>
            <w:gridSpan w:val="2"/>
            <w:tcBorders>
              <w:top w:val="nil"/>
              <w:left w:val="nil"/>
              <w:bottom w:val="nil"/>
              <w:right w:val="nil"/>
            </w:tcBorders>
          </w:tcPr>
          <w:p w14:paraId="22F47C98" w14:textId="77777777" w:rsidR="007B0667" w:rsidRPr="004F7CE1" w:rsidRDefault="007B0667"/>
        </w:tc>
      </w:tr>
      <w:tr w:rsidR="007B0667" w:rsidRPr="004F7CE1" w14:paraId="143BF6D0" w14:textId="77777777">
        <w:trPr>
          <w:trHeight w:val="240"/>
          <w:jc w:val="center"/>
        </w:trPr>
        <w:tc>
          <w:tcPr>
            <w:tcW w:w="4876" w:type="dxa"/>
            <w:tcBorders>
              <w:top w:val="nil"/>
              <w:left w:val="nil"/>
              <w:bottom w:val="nil"/>
              <w:right w:val="nil"/>
            </w:tcBorders>
          </w:tcPr>
          <w:p w14:paraId="31322621"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6BED9362" w14:textId="77777777" w:rsidR="007B0667" w:rsidRPr="004F7CE1" w:rsidRDefault="00F606BB">
            <w:pPr>
              <w:pStyle w:val="AmColumnHeading"/>
            </w:pPr>
            <w:r w:rsidRPr="004F7CE1">
              <w:t>Amendement</w:t>
            </w:r>
          </w:p>
        </w:tc>
      </w:tr>
      <w:tr w:rsidR="007B0667" w:rsidRPr="004F7CE1" w14:paraId="20AAD70B" w14:textId="77777777">
        <w:trPr>
          <w:jc w:val="center"/>
        </w:trPr>
        <w:tc>
          <w:tcPr>
            <w:tcW w:w="4876" w:type="dxa"/>
            <w:tcBorders>
              <w:top w:val="nil"/>
              <w:left w:val="nil"/>
              <w:bottom w:val="nil"/>
              <w:right w:val="nil"/>
            </w:tcBorders>
          </w:tcPr>
          <w:p w14:paraId="5B7845BB" w14:textId="67102A29" w:rsidR="007B0667" w:rsidRPr="004F7CE1" w:rsidRDefault="00F606BB">
            <w:pPr>
              <w:pStyle w:val="Normal6a"/>
            </w:pPr>
            <w:r w:rsidRPr="004F7CE1">
              <w:t>a)</w:t>
            </w:r>
            <w:r w:rsidRPr="004F7CE1">
              <w:tab/>
              <w:t xml:space="preserve">le ressortissant de pays tiers dont les données à caractère personnel sont transférées a été condamné, au cours des </w:t>
            </w:r>
            <w:r w:rsidRPr="004F7CE1">
              <w:rPr>
                <w:b/>
                <w:i/>
              </w:rPr>
              <w:t>25</w:t>
            </w:r>
            <w:r w:rsidRPr="004F7CE1">
              <w:t xml:space="preserve"> dernières années, pour une infraction terroriste ou, au cours des </w:t>
            </w:r>
            <w:r w:rsidRPr="004F7CE1">
              <w:rPr>
                <w:b/>
                <w:i/>
              </w:rPr>
              <w:t>15</w:t>
            </w:r>
            <w:r w:rsidRPr="004F7CE1">
              <w:t> dernières années, pour toute autre infraction pénale mentionnée dans la liste figurant dans l</w:t>
            </w:r>
            <w:r w:rsidR="006246EA">
              <w:t>’</w:t>
            </w:r>
            <w:r w:rsidRPr="004F7CE1">
              <w:t>annexe du règlement (UE) 2018/1240 du Parlement européen et du Conseil</w:t>
            </w:r>
            <w:r w:rsidRPr="004F7CE1">
              <w:rPr>
                <w:vertAlign w:val="superscript"/>
              </w:rPr>
              <w:t>31</w:t>
            </w:r>
            <w:r w:rsidRPr="004F7CE1">
              <w:t xml:space="preserve">, si </w:t>
            </w:r>
            <w:r w:rsidRPr="004F7CE1">
              <w:rPr>
                <w:b/>
                <w:i/>
              </w:rPr>
              <w:t>elle est passible d</w:t>
            </w:r>
            <w:r w:rsidR="006246EA">
              <w:rPr>
                <w:b/>
                <w:i/>
              </w:rPr>
              <w:t>’</w:t>
            </w:r>
            <w:r w:rsidRPr="004F7CE1">
              <w:rPr>
                <w:b/>
                <w:i/>
              </w:rPr>
              <w:t>une</w:t>
            </w:r>
            <w:r w:rsidRPr="004F7CE1">
              <w:t xml:space="preserve"> peine ou </w:t>
            </w:r>
            <w:r w:rsidRPr="004F7CE1">
              <w:rPr>
                <w:b/>
                <w:bCs/>
                <w:i/>
                <w:iCs/>
              </w:rPr>
              <w:t>d</w:t>
            </w:r>
            <w:r w:rsidR="006246EA">
              <w:rPr>
                <w:b/>
                <w:bCs/>
                <w:i/>
                <w:iCs/>
              </w:rPr>
              <w:t>’</w:t>
            </w:r>
            <w:r w:rsidRPr="004F7CE1">
              <w:rPr>
                <w:b/>
                <w:bCs/>
                <w:i/>
                <w:iCs/>
              </w:rPr>
              <w:t>une</w:t>
            </w:r>
            <w:r w:rsidRPr="004F7CE1">
              <w:t xml:space="preserve"> mesure de sûreté privatives de liberté d</w:t>
            </w:r>
            <w:r w:rsidR="006246EA">
              <w:t>’</w:t>
            </w:r>
            <w:r w:rsidRPr="004F7CE1">
              <w:t>une durée maximale d</w:t>
            </w:r>
            <w:r w:rsidR="006246EA">
              <w:t>’</w:t>
            </w:r>
            <w:r w:rsidRPr="004F7CE1">
              <w:t xml:space="preserve">au moins trois ans </w:t>
            </w:r>
            <w:r w:rsidRPr="004F7CE1">
              <w:rPr>
                <w:b/>
                <w:bCs/>
                <w:i/>
                <w:iCs/>
              </w:rPr>
              <w:t>dans le</w:t>
            </w:r>
            <w:r w:rsidRPr="004F7CE1">
              <w:t xml:space="preserve"> droit national de l</w:t>
            </w:r>
            <w:r w:rsidR="006246EA">
              <w:t>’</w:t>
            </w:r>
            <w:r w:rsidRPr="004F7CE1">
              <w:t>État membre de condamnation;</w:t>
            </w:r>
          </w:p>
        </w:tc>
        <w:tc>
          <w:tcPr>
            <w:tcW w:w="4876" w:type="dxa"/>
            <w:tcBorders>
              <w:top w:val="nil"/>
              <w:left w:val="nil"/>
              <w:bottom w:val="nil"/>
              <w:right w:val="nil"/>
            </w:tcBorders>
          </w:tcPr>
          <w:p w14:paraId="3017EB4E" w14:textId="61034FAE" w:rsidR="007B0667" w:rsidRPr="004F7CE1" w:rsidRDefault="00F606BB">
            <w:pPr>
              <w:pStyle w:val="Normal6a"/>
            </w:pPr>
            <w:r w:rsidRPr="004F7CE1">
              <w:t>a)</w:t>
            </w:r>
            <w:r w:rsidRPr="004F7CE1">
              <w:tab/>
              <w:t xml:space="preserve">le ressortissant de pays tiers dont les données à caractère personnel sont transférées a été condamné, au cours des </w:t>
            </w:r>
            <w:r w:rsidRPr="004F7CE1">
              <w:rPr>
                <w:b/>
                <w:i/>
              </w:rPr>
              <w:t>15</w:t>
            </w:r>
            <w:r w:rsidRPr="004F7CE1">
              <w:t xml:space="preserve"> dernières années, pour une infraction terroriste ou, au cours des </w:t>
            </w:r>
            <w:r w:rsidRPr="004F7CE1">
              <w:rPr>
                <w:b/>
                <w:i/>
              </w:rPr>
              <w:t>10</w:t>
            </w:r>
            <w:r w:rsidRPr="004F7CE1">
              <w:t> dernières années, pour toute autre infraction pénale mentionnée dans la liste figurant dans l</w:t>
            </w:r>
            <w:r w:rsidR="006246EA">
              <w:t>’</w:t>
            </w:r>
            <w:r w:rsidRPr="004F7CE1">
              <w:t>annexe du règlement (UE) 2018/1240 du Parlement européen et du Conseil</w:t>
            </w:r>
            <w:r w:rsidRPr="004F7CE1">
              <w:rPr>
                <w:vertAlign w:val="superscript"/>
              </w:rPr>
              <w:t>31</w:t>
            </w:r>
            <w:r w:rsidRPr="004F7CE1">
              <w:t xml:space="preserve">, si </w:t>
            </w:r>
            <w:r w:rsidRPr="004F7CE1">
              <w:rPr>
                <w:b/>
                <w:bCs/>
                <w:i/>
                <w:iCs/>
              </w:rPr>
              <w:t>une</w:t>
            </w:r>
            <w:r w:rsidRPr="004F7CE1">
              <w:t xml:space="preserve"> peine ou </w:t>
            </w:r>
            <w:r w:rsidRPr="004F7CE1">
              <w:rPr>
                <w:b/>
                <w:bCs/>
                <w:i/>
                <w:iCs/>
              </w:rPr>
              <w:t>une</w:t>
            </w:r>
            <w:r w:rsidRPr="004F7CE1">
              <w:t xml:space="preserve"> mesure de sûreté privatives de liberté d</w:t>
            </w:r>
            <w:r w:rsidR="006246EA">
              <w:t>’</w:t>
            </w:r>
            <w:r w:rsidRPr="004F7CE1">
              <w:t>une durée maximale d</w:t>
            </w:r>
            <w:r w:rsidR="006246EA">
              <w:t>’</w:t>
            </w:r>
            <w:r w:rsidRPr="004F7CE1">
              <w:t xml:space="preserve">au moins trois ans </w:t>
            </w:r>
            <w:r w:rsidRPr="004F7CE1">
              <w:rPr>
                <w:b/>
                <w:i/>
              </w:rPr>
              <w:t>a été prononcée en vertu du</w:t>
            </w:r>
            <w:r w:rsidRPr="004F7CE1">
              <w:t xml:space="preserve"> droit national de l</w:t>
            </w:r>
            <w:r w:rsidR="006246EA">
              <w:t>’</w:t>
            </w:r>
            <w:r w:rsidRPr="004F7CE1">
              <w:t>État membre de condamnation;</w:t>
            </w:r>
          </w:p>
        </w:tc>
      </w:tr>
      <w:tr w:rsidR="007B0667" w:rsidRPr="004F7CE1" w14:paraId="2DA22069" w14:textId="77777777">
        <w:trPr>
          <w:jc w:val="center"/>
        </w:trPr>
        <w:tc>
          <w:tcPr>
            <w:tcW w:w="4876" w:type="dxa"/>
            <w:tcBorders>
              <w:top w:val="nil"/>
              <w:left w:val="nil"/>
              <w:bottom w:val="nil"/>
              <w:right w:val="nil"/>
            </w:tcBorders>
          </w:tcPr>
          <w:p w14:paraId="55089451" w14:textId="77777777" w:rsidR="007B0667" w:rsidRPr="004F7CE1" w:rsidRDefault="00F606BB">
            <w:pPr>
              <w:pStyle w:val="Normal6a"/>
            </w:pPr>
            <w:r w:rsidRPr="004F7CE1">
              <w:rPr>
                <w:b/>
                <w:i/>
              </w:rPr>
              <w:t>_________________</w:t>
            </w:r>
          </w:p>
        </w:tc>
        <w:tc>
          <w:tcPr>
            <w:tcW w:w="4876" w:type="dxa"/>
            <w:tcBorders>
              <w:top w:val="nil"/>
              <w:left w:val="nil"/>
              <w:bottom w:val="nil"/>
              <w:right w:val="nil"/>
            </w:tcBorders>
          </w:tcPr>
          <w:p w14:paraId="452EC0AA" w14:textId="77777777" w:rsidR="007B0667" w:rsidRPr="004F7CE1" w:rsidRDefault="00F606BB">
            <w:pPr>
              <w:pStyle w:val="Normal6a"/>
            </w:pPr>
            <w:r w:rsidRPr="004F7CE1">
              <w:rPr>
                <w:b/>
                <w:i/>
              </w:rPr>
              <w:t>_________________</w:t>
            </w:r>
          </w:p>
        </w:tc>
      </w:tr>
      <w:tr w:rsidR="007B0667" w:rsidRPr="004F7CE1" w14:paraId="60BBB843" w14:textId="77777777">
        <w:trPr>
          <w:jc w:val="center"/>
        </w:trPr>
        <w:tc>
          <w:tcPr>
            <w:tcW w:w="4876" w:type="dxa"/>
            <w:tcBorders>
              <w:top w:val="nil"/>
              <w:left w:val="nil"/>
              <w:bottom w:val="nil"/>
              <w:right w:val="nil"/>
            </w:tcBorders>
          </w:tcPr>
          <w:p w14:paraId="3FC23024" w14:textId="758D7B38" w:rsidR="007B0667" w:rsidRPr="004F7CE1" w:rsidRDefault="00F606BB">
            <w:pPr>
              <w:pStyle w:val="Normal6a"/>
            </w:pPr>
            <w:r w:rsidRPr="004F7CE1">
              <w:rPr>
                <w:vertAlign w:val="superscript"/>
              </w:rPr>
              <w:t>31</w:t>
            </w:r>
            <w:r w:rsidRPr="004F7CE1">
              <w:t xml:space="preserve"> Règlement (UE) 2018/1240 du Parlement européen et du Conseil du 12 septembre 2018 portant création d</w:t>
            </w:r>
            <w:r w:rsidR="006246EA">
              <w:t>’</w:t>
            </w:r>
            <w:r w:rsidRPr="004F7CE1">
              <w:t>un système européen d</w:t>
            </w:r>
            <w:r w:rsidR="006246EA">
              <w:t>’</w:t>
            </w:r>
            <w:r w:rsidRPr="004F7CE1">
              <w:t>information et d</w:t>
            </w:r>
            <w:r w:rsidR="006246EA">
              <w:t>’</w:t>
            </w:r>
            <w:r w:rsidRPr="004F7CE1">
              <w:t>autorisation concernant les voyages (ETIAS) et modifiant les règlements (UE) nº 1077/2011, (UE) nº 515/2014, (UE) 2016/399, (UE) 2016/1624 et (UE) 2017/2226 (JO L 236 du 19.9.2018, p. 1, ELI: http://data.europa.eu/eli/reg/2018/1240/oj).</w:t>
            </w:r>
          </w:p>
        </w:tc>
        <w:tc>
          <w:tcPr>
            <w:tcW w:w="4876" w:type="dxa"/>
            <w:tcBorders>
              <w:top w:val="nil"/>
              <w:left w:val="nil"/>
              <w:bottom w:val="nil"/>
              <w:right w:val="nil"/>
            </w:tcBorders>
          </w:tcPr>
          <w:p w14:paraId="17BDA04F" w14:textId="0A348F70" w:rsidR="007B0667" w:rsidRPr="004F7CE1" w:rsidRDefault="00F606BB">
            <w:pPr>
              <w:pStyle w:val="Normal6a"/>
            </w:pPr>
            <w:r w:rsidRPr="004F7CE1">
              <w:rPr>
                <w:vertAlign w:val="superscript"/>
              </w:rPr>
              <w:t>31</w:t>
            </w:r>
            <w:r w:rsidRPr="004F7CE1">
              <w:t xml:space="preserve"> Règlement (UE) 2018/1240 du Parlement européen et du Conseil du 12 septembre 2018 portant création d</w:t>
            </w:r>
            <w:r w:rsidR="006246EA">
              <w:t>’</w:t>
            </w:r>
            <w:r w:rsidRPr="004F7CE1">
              <w:t>un système européen d</w:t>
            </w:r>
            <w:r w:rsidR="006246EA">
              <w:t>’</w:t>
            </w:r>
            <w:r w:rsidRPr="004F7CE1">
              <w:t>information et d</w:t>
            </w:r>
            <w:r w:rsidR="006246EA">
              <w:t>’</w:t>
            </w:r>
            <w:r w:rsidRPr="004F7CE1">
              <w:t>autorisation concernant les voyages (ETIAS) et modifiant les règlements (UE) nº 1077/2011, (UE) nº 515/2014, (UE) 2016/399, (UE) 2016/1624 et (UE) 2017/2226 (JO L 236 du 19.9.2018, p. 1, ELI: http://data.europa.eu/eli/reg/2018/1240/oj).</w:t>
            </w:r>
          </w:p>
        </w:tc>
      </w:tr>
    </w:tbl>
    <w:p w14:paraId="1C98B9B5"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2A1926A7" w14:textId="77777777" w:rsidR="007B0667" w:rsidRPr="004F7CE1" w:rsidRDefault="00F606BB">
      <w:pPr>
        <w:pStyle w:val="AmJustTitle"/>
      </w:pPr>
      <w:r w:rsidRPr="004F7CE1">
        <w:rPr>
          <w:rStyle w:val="HideTWBExt"/>
          <w:i w:val="0"/>
        </w:rPr>
        <w:t>&lt;TitreJust&gt;</w:t>
      </w:r>
      <w:r w:rsidRPr="004F7CE1">
        <w:t>Justification</w:t>
      </w:r>
      <w:r w:rsidRPr="004F7CE1">
        <w:rPr>
          <w:rStyle w:val="HideTWBExt"/>
          <w:i w:val="0"/>
        </w:rPr>
        <w:t>&lt;/TitreJust&gt;</w:t>
      </w:r>
    </w:p>
    <w:p w14:paraId="21EC9C9A" w14:textId="146CA451" w:rsidR="007B0667" w:rsidRPr="004F7CE1" w:rsidRDefault="00F606BB">
      <w:pPr>
        <w:pStyle w:val="AmJustText"/>
      </w:pPr>
      <w:r w:rsidRPr="004F7CE1">
        <w:t>Il n</w:t>
      </w:r>
      <w:r w:rsidR="006246EA">
        <w:t>’</w:t>
      </w:r>
      <w:r w:rsidRPr="004F7CE1">
        <w:t>est pas proportionné de transférer des données à caractère personnel concernant des personnes faisant l</w:t>
      </w:r>
      <w:r w:rsidR="006246EA">
        <w:t>’</w:t>
      </w:r>
      <w:r w:rsidRPr="004F7CE1">
        <w:t>objet d</w:t>
      </w:r>
      <w:r w:rsidR="006246EA">
        <w:t>’</w:t>
      </w:r>
      <w:r w:rsidRPr="004F7CE1">
        <w:t>une décision de retour qui ont été condamnées à des peines légères pour des infractions potentiellement graves, sans tenir compte de la peine effectivement infligée pour l</w:t>
      </w:r>
      <w:r w:rsidR="006246EA">
        <w:t>’</w:t>
      </w:r>
      <w:r w:rsidRPr="004F7CE1">
        <w:t>infraction en question. Les infractions historiques soulèvent également des questions de nécessité et de proportionnalité.</w:t>
      </w:r>
    </w:p>
    <w:p w14:paraId="0D4081D0" w14:textId="77777777" w:rsidR="007B0667" w:rsidRPr="004F7CE1" w:rsidRDefault="00F606BB">
      <w:r w:rsidRPr="004F7CE1">
        <w:rPr>
          <w:rStyle w:val="HideTWBExt"/>
        </w:rPr>
        <w:t>&lt;/Amend&gt;</w:t>
      </w:r>
    </w:p>
    <w:p w14:paraId="7EC0AF12"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2212</w:t>
      </w:r>
      <w:r w:rsidRPr="004F7CE1">
        <w:rPr>
          <w:rStyle w:val="HideTWBExt"/>
          <w:b w:val="0"/>
        </w:rPr>
        <w:t>&lt;/NumAm&gt;</w:t>
      </w:r>
    </w:p>
    <w:p w14:paraId="410953AE"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1DDC03B8" w14:textId="77777777" w:rsidR="007B0667" w:rsidRPr="004F7CE1" w:rsidRDefault="00F606BB">
      <w:pPr>
        <w:pStyle w:val="NormalBold"/>
      </w:pPr>
      <w:r w:rsidRPr="004F7CE1">
        <w:rPr>
          <w:rStyle w:val="HideTWBExt"/>
          <w:b w:val="0"/>
        </w:rPr>
        <w:t>&lt;/RepeatBlock-By&gt;</w:t>
      </w:r>
    </w:p>
    <w:p w14:paraId="1C876497"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112AB7EB" w14:textId="77777777" w:rsidR="007B0667" w:rsidRPr="004F7CE1" w:rsidRDefault="00F606BB">
      <w:pPr>
        <w:pStyle w:val="NormalBold"/>
      </w:pPr>
      <w:r w:rsidRPr="004F7CE1">
        <w:rPr>
          <w:rStyle w:val="HideTWBExt"/>
          <w:b w:val="0"/>
        </w:rPr>
        <w:t>&lt;Article&gt;</w:t>
      </w:r>
      <w:r w:rsidRPr="004F7CE1">
        <w:t>Article 40 – paragraphe 1 – point a</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83A81DF" w14:textId="77777777">
        <w:trPr>
          <w:trHeight w:hRule="exact" w:val="240"/>
          <w:jc w:val="center"/>
        </w:trPr>
        <w:tc>
          <w:tcPr>
            <w:tcW w:w="9752" w:type="dxa"/>
            <w:gridSpan w:val="2"/>
            <w:tcBorders>
              <w:top w:val="nil"/>
              <w:left w:val="nil"/>
              <w:bottom w:val="nil"/>
              <w:right w:val="nil"/>
            </w:tcBorders>
          </w:tcPr>
          <w:p w14:paraId="2EDE7BA7" w14:textId="77777777" w:rsidR="007B0667" w:rsidRPr="004F7CE1" w:rsidRDefault="007B0667"/>
        </w:tc>
      </w:tr>
      <w:tr w:rsidR="007B0667" w:rsidRPr="004F7CE1" w14:paraId="6754943C" w14:textId="77777777">
        <w:trPr>
          <w:trHeight w:val="240"/>
          <w:jc w:val="center"/>
        </w:trPr>
        <w:tc>
          <w:tcPr>
            <w:tcW w:w="4876" w:type="dxa"/>
            <w:tcBorders>
              <w:top w:val="nil"/>
              <w:left w:val="nil"/>
              <w:bottom w:val="nil"/>
              <w:right w:val="nil"/>
            </w:tcBorders>
          </w:tcPr>
          <w:p w14:paraId="6795176F"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5DB0EBD8" w14:textId="77777777" w:rsidR="007B0667" w:rsidRPr="004F7CE1" w:rsidRDefault="00F606BB">
            <w:pPr>
              <w:pStyle w:val="AmColumnHeading"/>
            </w:pPr>
            <w:r w:rsidRPr="004F7CE1">
              <w:t>Amendement</w:t>
            </w:r>
          </w:p>
        </w:tc>
      </w:tr>
      <w:tr w:rsidR="007B0667" w:rsidRPr="004F7CE1" w14:paraId="53EE0FD4" w14:textId="77777777">
        <w:trPr>
          <w:jc w:val="center"/>
        </w:trPr>
        <w:tc>
          <w:tcPr>
            <w:tcW w:w="4876" w:type="dxa"/>
            <w:tcBorders>
              <w:top w:val="nil"/>
              <w:left w:val="nil"/>
              <w:bottom w:val="nil"/>
              <w:right w:val="nil"/>
            </w:tcBorders>
          </w:tcPr>
          <w:p w14:paraId="32C7A8AD" w14:textId="531D76B6" w:rsidR="007B0667" w:rsidRPr="004F7CE1" w:rsidRDefault="00F606BB">
            <w:pPr>
              <w:pStyle w:val="Normal6a"/>
            </w:pPr>
            <w:r w:rsidRPr="004F7CE1">
              <w:t>a)</w:t>
            </w:r>
            <w:r w:rsidRPr="004F7CE1">
              <w:tab/>
              <w:t xml:space="preserve">le ressortissant de pays tiers dont les données à caractère personnel sont transférées a été condamné, au cours des </w:t>
            </w:r>
            <w:r w:rsidRPr="004F7CE1">
              <w:rPr>
                <w:b/>
                <w:i/>
              </w:rPr>
              <w:t>25</w:t>
            </w:r>
            <w:r w:rsidRPr="004F7CE1">
              <w:t xml:space="preserve"> dernières années, pour une infraction terroriste ou, au cours des </w:t>
            </w:r>
            <w:r w:rsidRPr="004F7CE1">
              <w:rPr>
                <w:b/>
                <w:i/>
              </w:rPr>
              <w:t>15</w:t>
            </w:r>
            <w:r w:rsidRPr="004F7CE1">
              <w:t> dernières années, pour toute autre infraction pénale mentionnée dans la liste figurant dans l</w:t>
            </w:r>
            <w:r w:rsidR="006246EA">
              <w:t>’</w:t>
            </w:r>
            <w:r w:rsidRPr="004F7CE1">
              <w:t>annexe du règlement (UE) 2018/1240 du Parlement européen et du Conseil</w:t>
            </w:r>
            <w:r w:rsidRPr="004F7CE1">
              <w:rPr>
                <w:b/>
                <w:i/>
                <w:vertAlign w:val="superscript"/>
              </w:rPr>
              <w:t>31</w:t>
            </w:r>
            <w:r w:rsidRPr="004F7CE1">
              <w:t xml:space="preserve">, </w:t>
            </w:r>
            <w:r w:rsidRPr="004F7CE1">
              <w:rPr>
                <w:b/>
                <w:i/>
              </w:rPr>
              <w:t>si elle est</w:t>
            </w:r>
            <w:r w:rsidRPr="004F7CE1">
              <w:t xml:space="preserve"> passible d</w:t>
            </w:r>
            <w:r w:rsidR="006246EA">
              <w:t>’</w:t>
            </w:r>
            <w:r w:rsidRPr="004F7CE1">
              <w:t xml:space="preserve">une peine </w:t>
            </w:r>
            <w:r w:rsidRPr="004F7CE1">
              <w:rPr>
                <w:b/>
                <w:bCs/>
                <w:i/>
                <w:iCs/>
              </w:rPr>
              <w:t>ou d</w:t>
            </w:r>
            <w:r w:rsidR="006246EA">
              <w:rPr>
                <w:b/>
                <w:bCs/>
                <w:i/>
                <w:iCs/>
              </w:rPr>
              <w:t>’</w:t>
            </w:r>
            <w:r w:rsidRPr="004F7CE1">
              <w:rPr>
                <w:b/>
                <w:bCs/>
                <w:i/>
                <w:iCs/>
              </w:rPr>
              <w:t>une mesure de sûreté privatives</w:t>
            </w:r>
            <w:r w:rsidRPr="004F7CE1">
              <w:t xml:space="preserve"> de liberté </w:t>
            </w:r>
            <w:r w:rsidRPr="004F7CE1">
              <w:rPr>
                <w:b/>
                <w:bCs/>
                <w:i/>
                <w:iCs/>
              </w:rPr>
              <w:t>d</w:t>
            </w:r>
            <w:r w:rsidR="006246EA">
              <w:rPr>
                <w:b/>
                <w:bCs/>
                <w:i/>
                <w:iCs/>
              </w:rPr>
              <w:t>’</w:t>
            </w:r>
            <w:r w:rsidRPr="004F7CE1">
              <w:rPr>
                <w:b/>
                <w:bCs/>
                <w:i/>
                <w:iCs/>
              </w:rPr>
              <w:t xml:space="preserve">une durée maximale </w:t>
            </w:r>
            <w:r w:rsidRPr="004F7CE1">
              <w:t>d</w:t>
            </w:r>
            <w:r w:rsidR="006246EA">
              <w:t>’</w:t>
            </w:r>
            <w:r w:rsidRPr="004F7CE1">
              <w:t xml:space="preserve">au moins </w:t>
            </w:r>
            <w:r w:rsidRPr="004F7CE1">
              <w:rPr>
                <w:b/>
                <w:i/>
              </w:rPr>
              <w:t>trois ans</w:t>
            </w:r>
            <w:r w:rsidRPr="004F7CE1">
              <w:t xml:space="preserve"> dans le droit national de l</w:t>
            </w:r>
            <w:r w:rsidR="006246EA">
              <w:t>’</w:t>
            </w:r>
            <w:r w:rsidRPr="004F7CE1">
              <w:t>État membre de condamnation;</w:t>
            </w:r>
          </w:p>
        </w:tc>
        <w:tc>
          <w:tcPr>
            <w:tcW w:w="4876" w:type="dxa"/>
            <w:tcBorders>
              <w:top w:val="nil"/>
              <w:left w:val="nil"/>
              <w:bottom w:val="nil"/>
              <w:right w:val="nil"/>
            </w:tcBorders>
          </w:tcPr>
          <w:p w14:paraId="309EB763" w14:textId="0FFCCBA8" w:rsidR="007B0667" w:rsidRPr="004F7CE1" w:rsidRDefault="00F606BB">
            <w:pPr>
              <w:pStyle w:val="Normal6a"/>
            </w:pPr>
            <w:r w:rsidRPr="004F7CE1">
              <w:t>a)</w:t>
            </w:r>
            <w:r w:rsidRPr="004F7CE1">
              <w:tab/>
              <w:t xml:space="preserve">le ressortissant de pays tiers dont les données à caractère personnel sont transférées a été condamné, au cours des </w:t>
            </w:r>
            <w:r w:rsidRPr="004F7CE1">
              <w:rPr>
                <w:b/>
                <w:i/>
              </w:rPr>
              <w:t>50</w:t>
            </w:r>
            <w:r w:rsidRPr="004F7CE1">
              <w:t xml:space="preserve"> dernières années, pour une infraction terroriste ou, au cours des </w:t>
            </w:r>
            <w:r w:rsidRPr="004F7CE1">
              <w:rPr>
                <w:b/>
                <w:i/>
              </w:rPr>
              <w:t>30</w:t>
            </w:r>
            <w:r w:rsidRPr="004F7CE1">
              <w:t> dernières années, pour toute autre infraction pénale mentionnée dans la liste figurant dans l</w:t>
            </w:r>
            <w:r w:rsidR="006246EA">
              <w:t>’</w:t>
            </w:r>
            <w:r w:rsidRPr="004F7CE1">
              <w:t xml:space="preserve">annexe du règlement (UE) 2018/1240 du Parlement européen et du Conseil, </w:t>
            </w:r>
            <w:r w:rsidRPr="004F7CE1">
              <w:rPr>
                <w:b/>
                <w:bCs/>
                <w:i/>
                <w:iCs/>
              </w:rPr>
              <w:t>ou a commis une infraction</w:t>
            </w:r>
            <w:r w:rsidRPr="004F7CE1">
              <w:t xml:space="preserve"> passible d</w:t>
            </w:r>
            <w:r w:rsidR="006246EA">
              <w:t>’</w:t>
            </w:r>
            <w:r w:rsidRPr="004F7CE1">
              <w:t xml:space="preserve">une peine </w:t>
            </w:r>
            <w:r w:rsidRPr="004F7CE1">
              <w:rPr>
                <w:b/>
                <w:bCs/>
                <w:i/>
                <w:iCs/>
              </w:rPr>
              <w:t>privative</w:t>
            </w:r>
            <w:r w:rsidRPr="004F7CE1">
              <w:t xml:space="preserve"> de liberté d</w:t>
            </w:r>
            <w:r w:rsidR="006246EA">
              <w:t>’</w:t>
            </w:r>
            <w:r w:rsidRPr="004F7CE1">
              <w:t xml:space="preserve">au moins </w:t>
            </w:r>
            <w:r w:rsidRPr="004F7CE1">
              <w:rPr>
                <w:b/>
                <w:i/>
              </w:rPr>
              <w:t>six mois</w:t>
            </w:r>
            <w:r w:rsidRPr="004F7CE1">
              <w:t xml:space="preserve"> dans le droit national de l</w:t>
            </w:r>
            <w:r w:rsidR="006246EA">
              <w:t>’</w:t>
            </w:r>
            <w:r w:rsidRPr="004F7CE1">
              <w:t>État membre de condamnation;</w:t>
            </w:r>
          </w:p>
        </w:tc>
      </w:tr>
      <w:tr w:rsidR="007B0667" w:rsidRPr="004F7CE1" w14:paraId="57BE38B4" w14:textId="77777777">
        <w:trPr>
          <w:jc w:val="center"/>
        </w:trPr>
        <w:tc>
          <w:tcPr>
            <w:tcW w:w="4876" w:type="dxa"/>
            <w:tcBorders>
              <w:top w:val="nil"/>
              <w:left w:val="nil"/>
              <w:bottom w:val="nil"/>
              <w:right w:val="nil"/>
            </w:tcBorders>
          </w:tcPr>
          <w:p w14:paraId="6EE22110" w14:textId="77777777" w:rsidR="007B0667" w:rsidRPr="004F7CE1" w:rsidRDefault="00F606BB">
            <w:pPr>
              <w:pStyle w:val="Normal6a"/>
            </w:pPr>
            <w:r w:rsidRPr="004F7CE1">
              <w:rPr>
                <w:b/>
                <w:i/>
              </w:rPr>
              <w:t>_________________</w:t>
            </w:r>
          </w:p>
        </w:tc>
        <w:tc>
          <w:tcPr>
            <w:tcW w:w="4876" w:type="dxa"/>
            <w:tcBorders>
              <w:top w:val="nil"/>
              <w:left w:val="nil"/>
              <w:bottom w:val="nil"/>
              <w:right w:val="nil"/>
            </w:tcBorders>
          </w:tcPr>
          <w:p w14:paraId="741B55F9" w14:textId="77777777" w:rsidR="007B0667" w:rsidRPr="004F7CE1" w:rsidRDefault="007B0667"/>
        </w:tc>
      </w:tr>
      <w:tr w:rsidR="007B0667" w:rsidRPr="004F7CE1" w14:paraId="224718DB" w14:textId="77777777">
        <w:trPr>
          <w:jc w:val="center"/>
        </w:trPr>
        <w:tc>
          <w:tcPr>
            <w:tcW w:w="4876" w:type="dxa"/>
            <w:tcBorders>
              <w:top w:val="nil"/>
              <w:left w:val="nil"/>
              <w:bottom w:val="nil"/>
              <w:right w:val="nil"/>
            </w:tcBorders>
          </w:tcPr>
          <w:p w14:paraId="379225FC" w14:textId="417F7DB4" w:rsidR="007B0667" w:rsidRPr="004F7CE1" w:rsidRDefault="00F606BB">
            <w:pPr>
              <w:pStyle w:val="Normal6a"/>
            </w:pPr>
            <w:r w:rsidRPr="004F7CE1">
              <w:rPr>
                <w:b/>
                <w:i/>
                <w:vertAlign w:val="superscript"/>
              </w:rPr>
              <w:t>31</w:t>
            </w:r>
            <w:r w:rsidRPr="004F7CE1">
              <w:t xml:space="preserve"> </w:t>
            </w:r>
            <w:r w:rsidRPr="004F7CE1">
              <w:rPr>
                <w:b/>
                <w:i/>
              </w:rPr>
              <w:t>Règlement (UE) 2018/1240 du Parlement européen et du Conseil du 12 septembre 2018 portant création d</w:t>
            </w:r>
            <w:r w:rsidR="006246EA">
              <w:rPr>
                <w:b/>
                <w:i/>
              </w:rPr>
              <w:t>’</w:t>
            </w:r>
            <w:r w:rsidRPr="004F7CE1">
              <w:rPr>
                <w:b/>
                <w:i/>
              </w:rPr>
              <w:t>un système européen d</w:t>
            </w:r>
            <w:r w:rsidR="006246EA">
              <w:rPr>
                <w:b/>
                <w:i/>
              </w:rPr>
              <w:t>’</w:t>
            </w:r>
            <w:r w:rsidRPr="004F7CE1">
              <w:rPr>
                <w:b/>
                <w:i/>
              </w:rPr>
              <w:t>information et d</w:t>
            </w:r>
            <w:r w:rsidR="006246EA">
              <w:rPr>
                <w:b/>
                <w:i/>
              </w:rPr>
              <w:t>’</w:t>
            </w:r>
            <w:r w:rsidRPr="004F7CE1">
              <w:rPr>
                <w:b/>
                <w:i/>
              </w:rPr>
              <w:t>autorisation concernant les voyages (ETIAS) et modifiant les règlements (UE) nº 1077/2011, (UE) nº 515/2014, (UE) 2016/399, (UE) 2016/1624 et (UE) 2017/2226 (JO L 236 du 19.9.2018, p. 1, ELI: http://data.europa.eu/eli/reg/2018/1240/oj).</w:t>
            </w:r>
          </w:p>
        </w:tc>
        <w:tc>
          <w:tcPr>
            <w:tcW w:w="4876" w:type="dxa"/>
            <w:tcBorders>
              <w:top w:val="nil"/>
              <w:left w:val="nil"/>
              <w:bottom w:val="nil"/>
              <w:right w:val="nil"/>
            </w:tcBorders>
          </w:tcPr>
          <w:p w14:paraId="7CC81128" w14:textId="77777777" w:rsidR="007B0667" w:rsidRPr="004F7CE1" w:rsidRDefault="007B0667"/>
        </w:tc>
      </w:tr>
    </w:tbl>
    <w:p w14:paraId="1C913DA3" w14:textId="77777777" w:rsidR="007B0667" w:rsidRPr="004F7CE1" w:rsidRDefault="00F606BB">
      <w:pPr>
        <w:pStyle w:val="AmOrLang"/>
        <w:rPr>
          <w:lang w:val="pt-PT"/>
        </w:rPr>
      </w:pPr>
      <w:r w:rsidRPr="004F7CE1">
        <w:rPr>
          <w:lang w:val="pt-PT"/>
        </w:rPr>
        <w:t xml:space="preserve">Or. </w:t>
      </w:r>
      <w:r w:rsidRPr="004F7CE1">
        <w:rPr>
          <w:rStyle w:val="HideTWBExt"/>
          <w:lang w:val="pt-PT"/>
        </w:rPr>
        <w:t>&lt;Original&gt;</w:t>
      </w:r>
      <w:r w:rsidRPr="004F7CE1">
        <w:rPr>
          <w:rStyle w:val="HideTWBInt"/>
          <w:lang w:val="pt-PT"/>
        </w:rPr>
        <w:t>{EN}</w:t>
      </w:r>
      <w:r w:rsidRPr="004F7CE1">
        <w:rPr>
          <w:lang w:val="pt-PT"/>
        </w:rPr>
        <w:t>en</w:t>
      </w:r>
      <w:r w:rsidRPr="004F7CE1">
        <w:rPr>
          <w:rStyle w:val="HideTWBExt"/>
          <w:lang w:val="pt-PT"/>
        </w:rPr>
        <w:t>&lt;/Original&gt;</w:t>
      </w:r>
    </w:p>
    <w:p w14:paraId="0AF652E9" w14:textId="77777777" w:rsidR="007B0667" w:rsidRPr="004F7CE1" w:rsidRDefault="00F606BB">
      <w:pPr>
        <w:rPr>
          <w:lang w:val="pt-PT"/>
        </w:rPr>
      </w:pPr>
      <w:r w:rsidRPr="004F7CE1">
        <w:rPr>
          <w:rStyle w:val="HideTWBExt"/>
          <w:lang w:val="pt-PT"/>
        </w:rPr>
        <w:t>&lt;/Amend&gt;</w:t>
      </w:r>
    </w:p>
    <w:p w14:paraId="26D76D11" w14:textId="77777777" w:rsidR="007B0667" w:rsidRPr="004F7CE1" w:rsidRDefault="00F606BB">
      <w:pPr>
        <w:pStyle w:val="AmNumberTabs"/>
        <w:rPr>
          <w:lang w:val="pt-PT"/>
        </w:rPr>
      </w:pPr>
      <w:r w:rsidRPr="009B7A8D">
        <w:rPr>
          <w:rStyle w:val="HideTWBExt"/>
          <w:b w:val="0"/>
          <w:lang w:val="pt-PT"/>
        </w:rPr>
        <w:t>&lt;Amend&gt;</w:t>
      </w:r>
      <w:r w:rsidRPr="004F7CE1">
        <w:rPr>
          <w:lang w:val="pt-PT"/>
        </w:rPr>
        <w:t>Amendement</w:t>
      </w:r>
      <w:r w:rsidRPr="004F7CE1">
        <w:rPr>
          <w:lang w:val="pt-PT"/>
        </w:rPr>
        <w:tab/>
      </w:r>
      <w:r w:rsidRPr="004F7CE1">
        <w:rPr>
          <w:lang w:val="pt-PT"/>
        </w:rPr>
        <w:tab/>
      </w:r>
      <w:r w:rsidRPr="009B7A8D">
        <w:rPr>
          <w:rStyle w:val="HideTWBExt"/>
          <w:b w:val="0"/>
          <w:lang w:val="pt-PT"/>
        </w:rPr>
        <w:t>&lt;NumAm&gt;</w:t>
      </w:r>
      <w:r w:rsidRPr="004F7CE1">
        <w:rPr>
          <w:lang w:val="pt-PT"/>
        </w:rPr>
        <w:t>2213</w:t>
      </w:r>
      <w:r w:rsidRPr="009B7A8D">
        <w:rPr>
          <w:rStyle w:val="HideTWBExt"/>
          <w:b w:val="0"/>
          <w:lang w:val="pt-PT"/>
        </w:rPr>
        <w:t>&lt;/NumAm&gt;</w:t>
      </w:r>
    </w:p>
    <w:p w14:paraId="317FF666" w14:textId="77777777" w:rsidR="007B0667" w:rsidRPr="004F7CE1" w:rsidRDefault="00F606BB">
      <w:pPr>
        <w:pStyle w:val="NormalBold"/>
        <w:rPr>
          <w:lang w:val="pt-PT"/>
        </w:rPr>
      </w:pPr>
      <w:r w:rsidRPr="009B7A8D">
        <w:rPr>
          <w:rStyle w:val="HideTWBExt"/>
          <w:b w:val="0"/>
          <w:lang w:val="pt-PT"/>
        </w:rPr>
        <w:t>&lt;RepeatBlock-By&gt;&lt;Members&gt;</w:t>
      </w:r>
      <w:r w:rsidRPr="004F7CE1">
        <w:rPr>
          <w:lang w:val="pt-PT"/>
        </w:rPr>
        <w:t>Ana Miguel Pedro</w:t>
      </w:r>
      <w:r w:rsidRPr="009B7A8D">
        <w:rPr>
          <w:rStyle w:val="HideTWBExt"/>
          <w:b w:val="0"/>
          <w:lang w:val="pt-PT"/>
        </w:rPr>
        <w:t>&lt;/Members&gt;</w:t>
      </w:r>
    </w:p>
    <w:p w14:paraId="151C7D00" w14:textId="77777777" w:rsidR="007B0667" w:rsidRPr="004F7CE1" w:rsidRDefault="00F606BB">
      <w:pPr>
        <w:pStyle w:val="NormalBold"/>
        <w:rPr>
          <w:lang w:val="pt-PT"/>
        </w:rPr>
      </w:pPr>
      <w:r w:rsidRPr="009B7A8D">
        <w:rPr>
          <w:rStyle w:val="HideTWBExt"/>
          <w:b w:val="0"/>
          <w:lang w:val="pt-PT"/>
        </w:rPr>
        <w:t>&lt;/RepeatBlock-By&gt;</w:t>
      </w:r>
    </w:p>
    <w:p w14:paraId="00F42998"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1EC4F5C" w14:textId="77777777" w:rsidR="007B0667" w:rsidRPr="004F7CE1" w:rsidRDefault="00F606BB">
      <w:pPr>
        <w:pStyle w:val="NormalBold"/>
      </w:pPr>
      <w:r w:rsidRPr="004F7CE1">
        <w:rPr>
          <w:rStyle w:val="HideTWBExt"/>
          <w:b w:val="0"/>
        </w:rPr>
        <w:t>&lt;Article&gt;</w:t>
      </w:r>
      <w:r w:rsidRPr="004F7CE1">
        <w:t>Article 40 – paragraphe 1 – point a</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2E9F8F9" w14:textId="77777777">
        <w:trPr>
          <w:trHeight w:hRule="exact" w:val="240"/>
          <w:jc w:val="center"/>
        </w:trPr>
        <w:tc>
          <w:tcPr>
            <w:tcW w:w="9752" w:type="dxa"/>
            <w:gridSpan w:val="2"/>
            <w:tcBorders>
              <w:top w:val="nil"/>
              <w:left w:val="nil"/>
              <w:bottom w:val="nil"/>
              <w:right w:val="nil"/>
            </w:tcBorders>
          </w:tcPr>
          <w:p w14:paraId="51AD5D88" w14:textId="77777777" w:rsidR="007B0667" w:rsidRPr="004F7CE1" w:rsidRDefault="007B0667"/>
        </w:tc>
      </w:tr>
      <w:tr w:rsidR="007B0667" w:rsidRPr="004F7CE1" w14:paraId="32C3AE44" w14:textId="77777777">
        <w:trPr>
          <w:trHeight w:val="240"/>
          <w:jc w:val="center"/>
        </w:trPr>
        <w:tc>
          <w:tcPr>
            <w:tcW w:w="4876" w:type="dxa"/>
            <w:tcBorders>
              <w:top w:val="nil"/>
              <w:left w:val="nil"/>
              <w:bottom w:val="nil"/>
              <w:right w:val="nil"/>
            </w:tcBorders>
          </w:tcPr>
          <w:p w14:paraId="65011A0F"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65194BB" w14:textId="77777777" w:rsidR="007B0667" w:rsidRPr="004F7CE1" w:rsidRDefault="00F606BB">
            <w:pPr>
              <w:pStyle w:val="AmColumnHeading"/>
            </w:pPr>
            <w:r w:rsidRPr="004F7CE1">
              <w:t>Amendement</w:t>
            </w:r>
          </w:p>
        </w:tc>
      </w:tr>
      <w:tr w:rsidR="007B0667" w:rsidRPr="004F7CE1" w14:paraId="2C2664BF" w14:textId="77777777">
        <w:trPr>
          <w:jc w:val="center"/>
        </w:trPr>
        <w:tc>
          <w:tcPr>
            <w:tcW w:w="4876" w:type="dxa"/>
            <w:tcBorders>
              <w:top w:val="nil"/>
              <w:left w:val="nil"/>
              <w:bottom w:val="nil"/>
              <w:right w:val="nil"/>
            </w:tcBorders>
          </w:tcPr>
          <w:p w14:paraId="18012293" w14:textId="0E98E663" w:rsidR="007B0667" w:rsidRPr="004F7CE1" w:rsidRDefault="00F606BB">
            <w:pPr>
              <w:pStyle w:val="Normal6a"/>
            </w:pPr>
            <w:r w:rsidRPr="004F7CE1">
              <w:t>a)</w:t>
            </w:r>
            <w:r w:rsidRPr="004F7CE1">
              <w:tab/>
              <w:t>le ressortissant de pays tiers dont les données à caractère personnel sont transférées a été condamné, au cours des 25 dernières années, pour une infraction terroriste ou, au cours des 15 dernières années, pour toute autre infraction pénale mentionnée dans la liste figurant dans l</w:t>
            </w:r>
            <w:r w:rsidR="006246EA">
              <w:t>’</w:t>
            </w:r>
            <w:r w:rsidRPr="004F7CE1">
              <w:t>annexe du règlement (UE) 2018/1240 du Parlement européen et du Conseil</w:t>
            </w:r>
            <w:r w:rsidRPr="004F7CE1">
              <w:rPr>
                <w:b/>
                <w:i/>
                <w:vertAlign w:val="superscript"/>
              </w:rPr>
              <w:t>31</w:t>
            </w:r>
            <w:r w:rsidRPr="004F7CE1">
              <w:t xml:space="preserve">, </w:t>
            </w:r>
            <w:r w:rsidRPr="004F7CE1">
              <w:rPr>
                <w:b/>
                <w:i/>
              </w:rPr>
              <w:t>si elle est</w:t>
            </w:r>
            <w:r w:rsidRPr="004F7CE1">
              <w:t xml:space="preserve"> passible d</w:t>
            </w:r>
            <w:r w:rsidR="006246EA">
              <w:t>’</w:t>
            </w:r>
            <w:r w:rsidRPr="004F7CE1">
              <w:t xml:space="preserve">une peine </w:t>
            </w:r>
            <w:r w:rsidRPr="004F7CE1">
              <w:rPr>
                <w:b/>
                <w:bCs/>
                <w:i/>
                <w:iCs/>
              </w:rPr>
              <w:t>ou d</w:t>
            </w:r>
            <w:r w:rsidR="006246EA">
              <w:rPr>
                <w:b/>
                <w:bCs/>
                <w:i/>
                <w:iCs/>
              </w:rPr>
              <w:t>’</w:t>
            </w:r>
            <w:r w:rsidRPr="004F7CE1">
              <w:rPr>
                <w:b/>
                <w:bCs/>
                <w:i/>
                <w:iCs/>
              </w:rPr>
              <w:t>une mesure de sûreté privatives</w:t>
            </w:r>
            <w:r w:rsidRPr="004F7CE1">
              <w:t xml:space="preserve"> de liberté </w:t>
            </w:r>
            <w:r w:rsidRPr="004F7CE1">
              <w:rPr>
                <w:b/>
                <w:bCs/>
                <w:i/>
                <w:iCs/>
              </w:rPr>
              <w:t>d</w:t>
            </w:r>
            <w:r w:rsidR="006246EA">
              <w:rPr>
                <w:b/>
                <w:bCs/>
                <w:i/>
                <w:iCs/>
              </w:rPr>
              <w:t>’</w:t>
            </w:r>
            <w:r w:rsidRPr="004F7CE1">
              <w:rPr>
                <w:b/>
                <w:bCs/>
                <w:i/>
                <w:iCs/>
              </w:rPr>
              <w:t xml:space="preserve">une durée maximale </w:t>
            </w:r>
            <w:r w:rsidRPr="004F7CE1">
              <w:t>d</w:t>
            </w:r>
            <w:r w:rsidR="006246EA">
              <w:t>’</w:t>
            </w:r>
            <w:r w:rsidRPr="004F7CE1">
              <w:t xml:space="preserve">au moins </w:t>
            </w:r>
            <w:r w:rsidRPr="004F7CE1">
              <w:rPr>
                <w:b/>
                <w:i/>
              </w:rPr>
              <w:t>trois ans</w:t>
            </w:r>
            <w:r w:rsidRPr="004F7CE1">
              <w:t xml:space="preserve"> dans le droit national de l</w:t>
            </w:r>
            <w:r w:rsidR="006246EA">
              <w:t>’</w:t>
            </w:r>
            <w:r w:rsidRPr="004F7CE1">
              <w:t>État membre de condamnation;</w:t>
            </w:r>
          </w:p>
        </w:tc>
        <w:tc>
          <w:tcPr>
            <w:tcW w:w="4876" w:type="dxa"/>
            <w:tcBorders>
              <w:top w:val="nil"/>
              <w:left w:val="nil"/>
              <w:bottom w:val="nil"/>
              <w:right w:val="nil"/>
            </w:tcBorders>
          </w:tcPr>
          <w:p w14:paraId="7E9819E5" w14:textId="5C931F10" w:rsidR="007B0667" w:rsidRPr="004F7CE1" w:rsidRDefault="00F606BB">
            <w:pPr>
              <w:pStyle w:val="Normal6a"/>
            </w:pPr>
            <w:r w:rsidRPr="004F7CE1">
              <w:t>a)</w:t>
            </w:r>
            <w:r w:rsidRPr="004F7CE1">
              <w:tab/>
              <w:t>le ressortissant de pays tiers dont les données à caractère personnel sont transférées a été condamné, au cours des 25 dernières années, pour une infraction terroriste ou, au cours des 15 dernières années, pour toute autre infraction pénale mentionnée dans la liste figurant dans l</w:t>
            </w:r>
            <w:r w:rsidR="006246EA">
              <w:t>’</w:t>
            </w:r>
            <w:r w:rsidRPr="004F7CE1">
              <w:t xml:space="preserve">annexe du règlement (UE) 2018/1240 du Parlement européen et du Conseil, </w:t>
            </w:r>
            <w:r w:rsidRPr="004F7CE1">
              <w:rPr>
                <w:b/>
                <w:i/>
              </w:rPr>
              <w:t>ou a commis une infraction</w:t>
            </w:r>
            <w:r w:rsidRPr="004F7CE1">
              <w:t xml:space="preserve"> passible d</w:t>
            </w:r>
            <w:r w:rsidR="006246EA">
              <w:t>’</w:t>
            </w:r>
            <w:r w:rsidRPr="004F7CE1">
              <w:t xml:space="preserve">une peine </w:t>
            </w:r>
            <w:r w:rsidRPr="004F7CE1">
              <w:rPr>
                <w:b/>
                <w:bCs/>
                <w:i/>
                <w:iCs/>
              </w:rPr>
              <w:t>privative</w:t>
            </w:r>
            <w:r w:rsidRPr="004F7CE1">
              <w:t xml:space="preserve"> de liberté d</w:t>
            </w:r>
            <w:r w:rsidR="006246EA">
              <w:t>’</w:t>
            </w:r>
            <w:r w:rsidRPr="004F7CE1">
              <w:t xml:space="preserve">au moins </w:t>
            </w:r>
            <w:r w:rsidRPr="004F7CE1">
              <w:rPr>
                <w:b/>
                <w:i/>
              </w:rPr>
              <w:t>un an</w:t>
            </w:r>
            <w:r w:rsidRPr="004F7CE1">
              <w:t xml:space="preserve"> dans le droit national de l</w:t>
            </w:r>
            <w:r w:rsidR="006246EA">
              <w:t>’</w:t>
            </w:r>
            <w:r w:rsidRPr="004F7CE1">
              <w:t>État membre de condamnation;</w:t>
            </w:r>
          </w:p>
        </w:tc>
      </w:tr>
      <w:tr w:rsidR="007B0667" w:rsidRPr="004F7CE1" w14:paraId="79E2A900" w14:textId="77777777">
        <w:trPr>
          <w:jc w:val="center"/>
        </w:trPr>
        <w:tc>
          <w:tcPr>
            <w:tcW w:w="4876" w:type="dxa"/>
            <w:tcBorders>
              <w:top w:val="nil"/>
              <w:left w:val="nil"/>
              <w:bottom w:val="nil"/>
              <w:right w:val="nil"/>
            </w:tcBorders>
          </w:tcPr>
          <w:p w14:paraId="57F3C548" w14:textId="77777777" w:rsidR="007B0667" w:rsidRPr="004F7CE1" w:rsidRDefault="00F606BB">
            <w:pPr>
              <w:pStyle w:val="Normal6a"/>
            </w:pPr>
            <w:r w:rsidRPr="004F7CE1">
              <w:rPr>
                <w:b/>
                <w:i/>
              </w:rPr>
              <w:t>_________________</w:t>
            </w:r>
          </w:p>
        </w:tc>
        <w:tc>
          <w:tcPr>
            <w:tcW w:w="4876" w:type="dxa"/>
            <w:tcBorders>
              <w:top w:val="nil"/>
              <w:left w:val="nil"/>
              <w:bottom w:val="nil"/>
              <w:right w:val="nil"/>
            </w:tcBorders>
          </w:tcPr>
          <w:p w14:paraId="3DE44973" w14:textId="77777777" w:rsidR="007B0667" w:rsidRPr="004F7CE1" w:rsidRDefault="007B0667"/>
        </w:tc>
      </w:tr>
      <w:tr w:rsidR="007B0667" w:rsidRPr="004F7CE1" w14:paraId="11E1975D" w14:textId="77777777">
        <w:trPr>
          <w:jc w:val="center"/>
        </w:trPr>
        <w:tc>
          <w:tcPr>
            <w:tcW w:w="4876" w:type="dxa"/>
            <w:tcBorders>
              <w:top w:val="nil"/>
              <w:left w:val="nil"/>
              <w:bottom w:val="nil"/>
              <w:right w:val="nil"/>
            </w:tcBorders>
          </w:tcPr>
          <w:p w14:paraId="077A583E" w14:textId="237CD344" w:rsidR="007B0667" w:rsidRPr="004F7CE1" w:rsidRDefault="00F606BB">
            <w:pPr>
              <w:pStyle w:val="Normal6a"/>
            </w:pPr>
            <w:r w:rsidRPr="004F7CE1">
              <w:rPr>
                <w:b/>
                <w:i/>
                <w:vertAlign w:val="superscript"/>
              </w:rPr>
              <w:t>31</w:t>
            </w:r>
            <w:r w:rsidRPr="004F7CE1">
              <w:t xml:space="preserve"> </w:t>
            </w:r>
            <w:r w:rsidRPr="004F7CE1">
              <w:rPr>
                <w:b/>
                <w:i/>
              </w:rPr>
              <w:t>Règlement (UE) 2018/1240 du Parlement européen et du Conseil du 12 septembre 2018 portant création d</w:t>
            </w:r>
            <w:r w:rsidR="006246EA">
              <w:rPr>
                <w:b/>
                <w:i/>
              </w:rPr>
              <w:t>’</w:t>
            </w:r>
            <w:r w:rsidRPr="004F7CE1">
              <w:rPr>
                <w:b/>
                <w:i/>
              </w:rPr>
              <w:t>un système européen d</w:t>
            </w:r>
            <w:r w:rsidR="006246EA">
              <w:rPr>
                <w:b/>
                <w:i/>
              </w:rPr>
              <w:t>’</w:t>
            </w:r>
            <w:r w:rsidRPr="004F7CE1">
              <w:rPr>
                <w:b/>
                <w:i/>
              </w:rPr>
              <w:t>information et d</w:t>
            </w:r>
            <w:r w:rsidR="006246EA">
              <w:rPr>
                <w:b/>
                <w:i/>
              </w:rPr>
              <w:t>’</w:t>
            </w:r>
            <w:r w:rsidRPr="004F7CE1">
              <w:rPr>
                <w:b/>
                <w:i/>
              </w:rPr>
              <w:t>autorisation concernant les voyages (ETIAS) et modifiant les règlements (UE) nº 1077/2011, (UE) nº 515/2014, (UE) 2016/399, (UE) 2016/1624 et (UE) 2017/2226 (JO L 236 du 19.9.2018, p. 1, ELI: http://data.europa.eu/eli/reg/2018/1240/oj).</w:t>
            </w:r>
          </w:p>
        </w:tc>
        <w:tc>
          <w:tcPr>
            <w:tcW w:w="4876" w:type="dxa"/>
            <w:tcBorders>
              <w:top w:val="nil"/>
              <w:left w:val="nil"/>
              <w:bottom w:val="nil"/>
              <w:right w:val="nil"/>
            </w:tcBorders>
          </w:tcPr>
          <w:p w14:paraId="7B980415" w14:textId="77777777" w:rsidR="007B0667" w:rsidRPr="004F7CE1" w:rsidRDefault="007B0667"/>
        </w:tc>
      </w:tr>
    </w:tbl>
    <w:p w14:paraId="16787679"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2665AF77" w14:textId="77777777" w:rsidR="007B0667" w:rsidRPr="004F7CE1" w:rsidRDefault="00F606BB">
      <w:r w:rsidRPr="004F7CE1">
        <w:rPr>
          <w:rStyle w:val="HideTWBExt"/>
        </w:rPr>
        <w:t>&lt;/Amend&gt;</w:t>
      </w:r>
    </w:p>
    <w:p w14:paraId="260921DA"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2214</w:t>
      </w:r>
      <w:r w:rsidRPr="004F7CE1">
        <w:rPr>
          <w:rStyle w:val="HideTWBExt"/>
          <w:b w:val="0"/>
        </w:rPr>
        <w:t>&lt;/NumAm&gt;</w:t>
      </w:r>
    </w:p>
    <w:p w14:paraId="476475D2"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Cecilia Strada</w:t>
      </w:r>
      <w:r w:rsidRPr="004F7CE1">
        <w:rPr>
          <w:rStyle w:val="HideTWBExt"/>
          <w:b w:val="0"/>
        </w:rPr>
        <w:t>&lt;/Members&gt;</w:t>
      </w:r>
    </w:p>
    <w:p w14:paraId="7408DA05" w14:textId="77777777" w:rsidR="007B0667" w:rsidRPr="004F7CE1" w:rsidRDefault="00F606BB">
      <w:pPr>
        <w:pStyle w:val="NormalBold"/>
      </w:pPr>
      <w:r w:rsidRPr="004F7CE1">
        <w:rPr>
          <w:rStyle w:val="HideTWBExt"/>
          <w:b w:val="0"/>
        </w:rPr>
        <w:t>&lt;/RepeatBlock-By&gt;</w:t>
      </w:r>
    </w:p>
    <w:p w14:paraId="12A0DEC4"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08EBCE0" w14:textId="77777777" w:rsidR="007B0667" w:rsidRPr="004F7CE1" w:rsidRDefault="00F606BB">
      <w:pPr>
        <w:pStyle w:val="NormalBold"/>
      </w:pPr>
      <w:r w:rsidRPr="004F7CE1">
        <w:rPr>
          <w:rStyle w:val="HideTWBExt"/>
          <w:b w:val="0"/>
        </w:rPr>
        <w:t>&lt;Article&gt;</w:t>
      </w:r>
      <w:r w:rsidRPr="004F7CE1">
        <w:t>Article 40 – paragraphe 1 – point b</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33752D5F" w14:textId="77777777">
        <w:trPr>
          <w:trHeight w:hRule="exact" w:val="240"/>
          <w:jc w:val="center"/>
        </w:trPr>
        <w:tc>
          <w:tcPr>
            <w:tcW w:w="9752" w:type="dxa"/>
            <w:gridSpan w:val="2"/>
            <w:tcBorders>
              <w:top w:val="nil"/>
              <w:left w:val="nil"/>
              <w:bottom w:val="nil"/>
              <w:right w:val="nil"/>
            </w:tcBorders>
          </w:tcPr>
          <w:p w14:paraId="3EF0B5A4" w14:textId="77777777" w:rsidR="007B0667" w:rsidRPr="004F7CE1" w:rsidRDefault="007B0667"/>
        </w:tc>
      </w:tr>
      <w:tr w:rsidR="007B0667" w:rsidRPr="004F7CE1" w14:paraId="7BBF58D9" w14:textId="77777777">
        <w:trPr>
          <w:trHeight w:val="240"/>
          <w:jc w:val="center"/>
        </w:trPr>
        <w:tc>
          <w:tcPr>
            <w:tcW w:w="4876" w:type="dxa"/>
            <w:tcBorders>
              <w:top w:val="nil"/>
              <w:left w:val="nil"/>
              <w:bottom w:val="nil"/>
              <w:right w:val="nil"/>
            </w:tcBorders>
          </w:tcPr>
          <w:p w14:paraId="315A525B"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116336A" w14:textId="77777777" w:rsidR="007B0667" w:rsidRPr="004F7CE1" w:rsidRDefault="00F606BB">
            <w:pPr>
              <w:pStyle w:val="AmColumnHeading"/>
            </w:pPr>
            <w:r w:rsidRPr="004F7CE1">
              <w:t>Amendement</w:t>
            </w:r>
          </w:p>
        </w:tc>
      </w:tr>
      <w:tr w:rsidR="007B0667" w:rsidRPr="004F7CE1" w14:paraId="6AFFB242" w14:textId="77777777">
        <w:trPr>
          <w:jc w:val="center"/>
        </w:trPr>
        <w:tc>
          <w:tcPr>
            <w:tcW w:w="4876" w:type="dxa"/>
            <w:tcBorders>
              <w:top w:val="nil"/>
              <w:left w:val="nil"/>
              <w:bottom w:val="nil"/>
              <w:right w:val="nil"/>
            </w:tcBorders>
          </w:tcPr>
          <w:p w14:paraId="76C07A09" w14:textId="3C1CED4E" w:rsidR="007B0667" w:rsidRPr="004F7CE1" w:rsidRDefault="00F606BB">
            <w:pPr>
              <w:pStyle w:val="Normal6a"/>
            </w:pPr>
            <w:r w:rsidRPr="004F7CE1">
              <w:t>b)</w:t>
            </w:r>
            <w:r w:rsidRPr="004F7CE1">
              <w:tab/>
              <w:t>le transfert de données est nécessaire à l</w:t>
            </w:r>
            <w:r w:rsidR="006246EA">
              <w:t>’</w:t>
            </w:r>
            <w:r w:rsidRPr="004F7CE1">
              <w:t>exécution de la procédure de réadmission prévue à l</w:t>
            </w:r>
            <w:r w:rsidR="006246EA">
              <w:t>’</w:t>
            </w:r>
            <w:r w:rsidRPr="004F7CE1">
              <w:t>article 36;</w:t>
            </w:r>
          </w:p>
        </w:tc>
        <w:tc>
          <w:tcPr>
            <w:tcW w:w="4876" w:type="dxa"/>
            <w:tcBorders>
              <w:top w:val="nil"/>
              <w:left w:val="nil"/>
              <w:bottom w:val="nil"/>
              <w:right w:val="nil"/>
            </w:tcBorders>
          </w:tcPr>
          <w:p w14:paraId="51169930" w14:textId="510DAA43" w:rsidR="007B0667" w:rsidRPr="004F7CE1" w:rsidRDefault="00F606BB">
            <w:pPr>
              <w:pStyle w:val="Normal6a"/>
            </w:pPr>
            <w:r w:rsidRPr="004F7CE1">
              <w:t>b)</w:t>
            </w:r>
            <w:r w:rsidRPr="004F7CE1">
              <w:tab/>
              <w:t xml:space="preserve">le transfert de données est </w:t>
            </w:r>
            <w:r w:rsidRPr="004F7CE1">
              <w:rPr>
                <w:b/>
                <w:i/>
              </w:rPr>
              <w:t xml:space="preserve">strictement </w:t>
            </w:r>
            <w:r w:rsidRPr="004F7CE1">
              <w:t xml:space="preserve">nécessaire </w:t>
            </w:r>
            <w:r w:rsidRPr="004F7CE1">
              <w:rPr>
                <w:b/>
                <w:i/>
              </w:rPr>
              <w:t xml:space="preserve">et proportionné </w:t>
            </w:r>
            <w:r w:rsidRPr="004F7CE1">
              <w:t>à l</w:t>
            </w:r>
            <w:r w:rsidR="006246EA">
              <w:t>’</w:t>
            </w:r>
            <w:r w:rsidRPr="004F7CE1">
              <w:t>exécution de la procédure de réadmission prévue à l</w:t>
            </w:r>
            <w:r w:rsidR="006246EA">
              <w:t>’</w:t>
            </w:r>
            <w:r w:rsidRPr="004F7CE1">
              <w:t>article 36;</w:t>
            </w:r>
          </w:p>
        </w:tc>
      </w:tr>
    </w:tbl>
    <w:p w14:paraId="6E66766D"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6BDA1587" w14:textId="77777777" w:rsidR="007B0667" w:rsidRPr="004F7CE1" w:rsidRDefault="00F606BB">
      <w:pPr>
        <w:pStyle w:val="AmJustTitle"/>
      </w:pPr>
      <w:r w:rsidRPr="004F7CE1">
        <w:rPr>
          <w:rStyle w:val="HideTWBExt"/>
          <w:i w:val="0"/>
        </w:rPr>
        <w:t>&lt;TitreJust&gt;</w:t>
      </w:r>
      <w:r w:rsidRPr="004F7CE1">
        <w:t>Justification</w:t>
      </w:r>
      <w:r w:rsidRPr="004F7CE1">
        <w:rPr>
          <w:rStyle w:val="HideTWBExt"/>
          <w:i w:val="0"/>
        </w:rPr>
        <w:t>&lt;/TitreJust&gt;</w:t>
      </w:r>
    </w:p>
    <w:p w14:paraId="2878C578" w14:textId="6B89C113" w:rsidR="007B0667" w:rsidRPr="004F7CE1" w:rsidRDefault="00F606BB">
      <w:pPr>
        <w:pStyle w:val="AmJustText"/>
      </w:pPr>
      <w:r w:rsidRPr="004F7CE1">
        <w:t>Voir l</w:t>
      </w:r>
      <w:r w:rsidR="006246EA">
        <w:t>’</w:t>
      </w:r>
      <w:r w:rsidRPr="004F7CE1">
        <w:t>avis du CEPD, paragraphe 26</w:t>
      </w:r>
    </w:p>
    <w:p w14:paraId="3C3C55F3" w14:textId="77777777" w:rsidR="007B0667" w:rsidRPr="004F7CE1" w:rsidRDefault="00F606BB">
      <w:r w:rsidRPr="004F7CE1">
        <w:rPr>
          <w:rStyle w:val="HideTWBExt"/>
        </w:rPr>
        <w:t>&lt;/Amend&gt;</w:t>
      </w:r>
    </w:p>
    <w:p w14:paraId="71BA1E72"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2215</w:t>
      </w:r>
      <w:r w:rsidRPr="004F7CE1">
        <w:rPr>
          <w:rStyle w:val="HideTWBExt"/>
          <w:b w:val="0"/>
        </w:rPr>
        <w:t>&lt;/NumAm&gt;</w:t>
      </w:r>
    </w:p>
    <w:p w14:paraId="0C2EED15"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7F4A073B" w14:textId="77777777" w:rsidR="007B0667" w:rsidRPr="004F7CE1" w:rsidRDefault="00F606BB">
      <w:pPr>
        <w:pStyle w:val="NormalBold"/>
      </w:pPr>
      <w:r w:rsidRPr="004F7CE1">
        <w:rPr>
          <w:rStyle w:val="HideTWBExt"/>
          <w:b w:val="0"/>
        </w:rPr>
        <w:t>&lt;/RepeatBlock-By&gt;</w:t>
      </w:r>
    </w:p>
    <w:p w14:paraId="56046302"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157383F" w14:textId="77777777" w:rsidR="007B0667" w:rsidRPr="004F7CE1" w:rsidRDefault="00F606BB">
      <w:pPr>
        <w:pStyle w:val="NormalBold"/>
      </w:pPr>
      <w:r w:rsidRPr="004F7CE1">
        <w:rPr>
          <w:rStyle w:val="HideTWBExt"/>
          <w:b w:val="0"/>
        </w:rPr>
        <w:t>&lt;Article&gt;</w:t>
      </w:r>
      <w:r w:rsidRPr="004F7CE1">
        <w:t>Article 40 – paragraphe 1 – point b</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722911CC" w14:textId="77777777">
        <w:trPr>
          <w:trHeight w:hRule="exact" w:val="240"/>
          <w:jc w:val="center"/>
        </w:trPr>
        <w:tc>
          <w:tcPr>
            <w:tcW w:w="9752" w:type="dxa"/>
            <w:gridSpan w:val="2"/>
            <w:tcBorders>
              <w:top w:val="nil"/>
              <w:left w:val="nil"/>
              <w:bottom w:val="nil"/>
              <w:right w:val="nil"/>
            </w:tcBorders>
          </w:tcPr>
          <w:p w14:paraId="0A156750" w14:textId="77777777" w:rsidR="007B0667" w:rsidRPr="004F7CE1" w:rsidRDefault="007B0667"/>
        </w:tc>
      </w:tr>
      <w:tr w:rsidR="007B0667" w:rsidRPr="004F7CE1" w14:paraId="4BB5C916" w14:textId="77777777">
        <w:trPr>
          <w:trHeight w:val="240"/>
          <w:jc w:val="center"/>
        </w:trPr>
        <w:tc>
          <w:tcPr>
            <w:tcW w:w="4876" w:type="dxa"/>
            <w:tcBorders>
              <w:top w:val="nil"/>
              <w:left w:val="nil"/>
              <w:bottom w:val="nil"/>
              <w:right w:val="nil"/>
            </w:tcBorders>
          </w:tcPr>
          <w:p w14:paraId="2C9CAB1F"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115D84A1" w14:textId="77777777" w:rsidR="007B0667" w:rsidRPr="004F7CE1" w:rsidRDefault="00F606BB">
            <w:pPr>
              <w:pStyle w:val="AmColumnHeading"/>
            </w:pPr>
            <w:r w:rsidRPr="004F7CE1">
              <w:t>Amendement</w:t>
            </w:r>
          </w:p>
        </w:tc>
      </w:tr>
      <w:tr w:rsidR="007B0667" w:rsidRPr="004F7CE1" w14:paraId="6B00CE77" w14:textId="77777777">
        <w:trPr>
          <w:jc w:val="center"/>
        </w:trPr>
        <w:tc>
          <w:tcPr>
            <w:tcW w:w="4876" w:type="dxa"/>
            <w:tcBorders>
              <w:top w:val="nil"/>
              <w:left w:val="nil"/>
              <w:bottom w:val="nil"/>
              <w:right w:val="nil"/>
            </w:tcBorders>
          </w:tcPr>
          <w:p w14:paraId="17F03E77" w14:textId="6E72C2D4" w:rsidR="007B0667" w:rsidRPr="004F7CE1" w:rsidRDefault="00F606BB">
            <w:pPr>
              <w:pStyle w:val="Normal6a"/>
            </w:pPr>
            <w:r w:rsidRPr="004F7CE1">
              <w:t>b)</w:t>
            </w:r>
            <w:r w:rsidRPr="004F7CE1">
              <w:tab/>
              <w:t xml:space="preserve">le transfert de données est nécessaire </w:t>
            </w:r>
            <w:r w:rsidRPr="004F7CE1">
              <w:rPr>
                <w:b/>
                <w:i/>
              </w:rPr>
              <w:t>à l</w:t>
            </w:r>
            <w:r w:rsidR="006246EA">
              <w:rPr>
                <w:b/>
                <w:i/>
              </w:rPr>
              <w:t>’</w:t>
            </w:r>
            <w:r w:rsidRPr="004F7CE1">
              <w:rPr>
                <w:b/>
                <w:i/>
              </w:rPr>
              <w:t>exécution</w:t>
            </w:r>
            <w:r w:rsidRPr="004F7CE1">
              <w:t xml:space="preserve"> de la </w:t>
            </w:r>
            <w:r w:rsidRPr="004F7CE1">
              <w:rPr>
                <w:b/>
                <w:i/>
              </w:rPr>
              <w:t xml:space="preserve">procédure de </w:t>
            </w:r>
            <w:r w:rsidRPr="004F7CE1">
              <w:t xml:space="preserve">réadmission </w:t>
            </w:r>
            <w:r w:rsidRPr="004F7CE1">
              <w:rPr>
                <w:b/>
                <w:bCs/>
                <w:i/>
                <w:iCs/>
              </w:rPr>
              <w:t>prévue à l</w:t>
            </w:r>
            <w:r w:rsidR="006246EA">
              <w:rPr>
                <w:b/>
                <w:bCs/>
                <w:i/>
                <w:iCs/>
              </w:rPr>
              <w:t>’</w:t>
            </w:r>
            <w:r w:rsidRPr="004F7CE1">
              <w:rPr>
                <w:b/>
                <w:bCs/>
                <w:i/>
                <w:iCs/>
              </w:rPr>
              <w:t>article 36</w:t>
            </w:r>
            <w:r w:rsidRPr="004F7CE1">
              <w:t>;</w:t>
            </w:r>
          </w:p>
        </w:tc>
        <w:tc>
          <w:tcPr>
            <w:tcW w:w="4876" w:type="dxa"/>
            <w:tcBorders>
              <w:top w:val="nil"/>
              <w:left w:val="nil"/>
              <w:bottom w:val="nil"/>
              <w:right w:val="nil"/>
            </w:tcBorders>
          </w:tcPr>
          <w:p w14:paraId="76991D2A" w14:textId="77777777" w:rsidR="007B0667" w:rsidRPr="004F7CE1" w:rsidRDefault="00F606BB">
            <w:pPr>
              <w:pStyle w:val="Normal6a"/>
            </w:pPr>
            <w:r w:rsidRPr="004F7CE1">
              <w:t>b)</w:t>
            </w:r>
            <w:r w:rsidRPr="004F7CE1">
              <w:tab/>
              <w:t xml:space="preserve">le transfert de données est nécessaire </w:t>
            </w:r>
            <w:r w:rsidRPr="004F7CE1">
              <w:rPr>
                <w:b/>
                <w:i/>
              </w:rPr>
              <w:t>aux fins du retour,</w:t>
            </w:r>
            <w:r w:rsidRPr="004F7CE1">
              <w:t xml:space="preserve"> de la réadmission </w:t>
            </w:r>
            <w:r w:rsidRPr="004F7CE1">
              <w:rPr>
                <w:b/>
                <w:i/>
              </w:rPr>
              <w:t>et de la réintégration</w:t>
            </w:r>
            <w:r w:rsidRPr="004F7CE1">
              <w:t>;</w:t>
            </w:r>
          </w:p>
        </w:tc>
      </w:tr>
    </w:tbl>
    <w:p w14:paraId="18FD8EF6"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2624437" w14:textId="77777777" w:rsidR="007B0667" w:rsidRPr="004F7CE1" w:rsidRDefault="00F606BB">
      <w:r w:rsidRPr="004F7CE1">
        <w:rPr>
          <w:rStyle w:val="HideTWBExt"/>
        </w:rPr>
        <w:t>&lt;/Amend&gt;</w:t>
      </w:r>
    </w:p>
    <w:p w14:paraId="1EDFCB72"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2216</w:t>
      </w:r>
      <w:r w:rsidRPr="004F7CE1">
        <w:rPr>
          <w:rStyle w:val="HideTWBExt"/>
          <w:b w:val="0"/>
        </w:rPr>
        <w:t>&lt;/NumAm&gt;</w:t>
      </w:r>
    </w:p>
    <w:p w14:paraId="0A8CA99C"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51538D4D" w14:textId="77777777" w:rsidR="007B0667" w:rsidRPr="004F7CE1" w:rsidRDefault="00F606BB">
      <w:pPr>
        <w:pStyle w:val="NormalBold"/>
      </w:pPr>
      <w:r w:rsidRPr="004F7CE1">
        <w:rPr>
          <w:rStyle w:val="HideTWBExt"/>
          <w:b w:val="0"/>
        </w:rPr>
        <w:t>&lt;/RepeatBlock-By&gt;</w:t>
      </w:r>
    </w:p>
    <w:p w14:paraId="0D60B5B1"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5226FE4C" w14:textId="77777777" w:rsidR="007B0667" w:rsidRPr="004F7CE1" w:rsidRDefault="00F606BB">
      <w:pPr>
        <w:pStyle w:val="NormalBold"/>
      </w:pPr>
      <w:r w:rsidRPr="004F7CE1">
        <w:rPr>
          <w:rStyle w:val="HideTWBExt"/>
          <w:b w:val="0"/>
        </w:rPr>
        <w:t>&lt;Article&gt;</w:t>
      </w:r>
      <w:r w:rsidRPr="004F7CE1">
        <w:t>Article 40 – paragraphe 1 – point c</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9FACEFB" w14:textId="77777777">
        <w:trPr>
          <w:trHeight w:hRule="exact" w:val="240"/>
          <w:jc w:val="center"/>
        </w:trPr>
        <w:tc>
          <w:tcPr>
            <w:tcW w:w="9752" w:type="dxa"/>
            <w:gridSpan w:val="2"/>
            <w:tcBorders>
              <w:top w:val="nil"/>
              <w:left w:val="nil"/>
              <w:bottom w:val="nil"/>
              <w:right w:val="nil"/>
            </w:tcBorders>
          </w:tcPr>
          <w:p w14:paraId="3CF68FE3" w14:textId="77777777" w:rsidR="007B0667" w:rsidRPr="004F7CE1" w:rsidRDefault="007B0667"/>
        </w:tc>
      </w:tr>
      <w:tr w:rsidR="007B0667" w:rsidRPr="004F7CE1" w14:paraId="50A48BD6" w14:textId="77777777">
        <w:trPr>
          <w:trHeight w:val="240"/>
          <w:jc w:val="center"/>
        </w:trPr>
        <w:tc>
          <w:tcPr>
            <w:tcW w:w="4876" w:type="dxa"/>
            <w:tcBorders>
              <w:top w:val="nil"/>
              <w:left w:val="nil"/>
              <w:bottom w:val="nil"/>
              <w:right w:val="nil"/>
            </w:tcBorders>
          </w:tcPr>
          <w:p w14:paraId="05E35305"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CF4A681" w14:textId="77777777" w:rsidR="007B0667" w:rsidRPr="004F7CE1" w:rsidRDefault="00F606BB">
            <w:pPr>
              <w:pStyle w:val="AmColumnHeading"/>
            </w:pPr>
            <w:r w:rsidRPr="004F7CE1">
              <w:t>Amendement</w:t>
            </w:r>
          </w:p>
        </w:tc>
      </w:tr>
      <w:tr w:rsidR="007B0667" w:rsidRPr="004F7CE1" w14:paraId="2BA9FDF8" w14:textId="77777777">
        <w:trPr>
          <w:jc w:val="center"/>
        </w:trPr>
        <w:tc>
          <w:tcPr>
            <w:tcW w:w="4876" w:type="dxa"/>
            <w:tcBorders>
              <w:top w:val="nil"/>
              <w:left w:val="nil"/>
              <w:bottom w:val="nil"/>
              <w:right w:val="nil"/>
            </w:tcBorders>
          </w:tcPr>
          <w:p w14:paraId="53957D03" w14:textId="08C8573D" w:rsidR="007B0667" w:rsidRPr="004F7CE1" w:rsidRDefault="00F606BB">
            <w:pPr>
              <w:pStyle w:val="Normal6a"/>
            </w:pPr>
            <w:r w:rsidRPr="004F7CE1">
              <w:rPr>
                <w:b/>
                <w:i/>
              </w:rPr>
              <w:t>c)</w:t>
            </w:r>
            <w:r w:rsidRPr="004F7CE1">
              <w:tab/>
            </w:r>
            <w:r w:rsidRPr="004F7CE1">
              <w:rPr>
                <w:b/>
                <w:i/>
              </w:rPr>
              <w:t>le ressortissant de pays tiers dont les données à caractère personnel sont transférées a été informé que les données à caractère personnel le concernant pouvaient être partagées avec les autorités d</w:t>
            </w:r>
            <w:r w:rsidR="006246EA">
              <w:rPr>
                <w:b/>
                <w:i/>
              </w:rPr>
              <w:t>’</w:t>
            </w:r>
            <w:r w:rsidRPr="004F7CE1">
              <w:rPr>
                <w:b/>
                <w:i/>
              </w:rPr>
              <w:t>un pays tiers aux fins de l</w:t>
            </w:r>
            <w:r w:rsidR="006246EA">
              <w:rPr>
                <w:b/>
                <w:i/>
              </w:rPr>
              <w:t>’</w:t>
            </w:r>
            <w:r w:rsidRPr="004F7CE1">
              <w:rPr>
                <w:b/>
                <w:i/>
              </w:rPr>
              <w:t>exécution de la procédure de réadmission;</w:t>
            </w:r>
          </w:p>
        </w:tc>
        <w:tc>
          <w:tcPr>
            <w:tcW w:w="4876" w:type="dxa"/>
            <w:tcBorders>
              <w:top w:val="nil"/>
              <w:left w:val="nil"/>
              <w:bottom w:val="nil"/>
              <w:right w:val="nil"/>
            </w:tcBorders>
          </w:tcPr>
          <w:p w14:paraId="28E9C7FD" w14:textId="77777777" w:rsidR="007B0667" w:rsidRPr="004F7CE1" w:rsidRDefault="00F606BB">
            <w:pPr>
              <w:pStyle w:val="Normal6a"/>
            </w:pPr>
            <w:r w:rsidRPr="004F7CE1">
              <w:rPr>
                <w:b/>
                <w:i/>
              </w:rPr>
              <w:t>supprimé</w:t>
            </w:r>
          </w:p>
        </w:tc>
      </w:tr>
    </w:tbl>
    <w:p w14:paraId="3380CA64"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6EE13A1D" w14:textId="77777777" w:rsidR="007B0667" w:rsidRPr="004F7CE1" w:rsidRDefault="00F606BB">
      <w:r w:rsidRPr="004F7CE1">
        <w:rPr>
          <w:rStyle w:val="HideTWBExt"/>
        </w:rPr>
        <w:t>&lt;/Amend&gt;</w:t>
      </w:r>
    </w:p>
    <w:p w14:paraId="517F57EE"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2217</w:t>
      </w:r>
      <w:r w:rsidRPr="004F7CE1">
        <w:rPr>
          <w:rStyle w:val="HideTWBExt"/>
          <w:b w:val="0"/>
        </w:rPr>
        <w:t>&lt;/NumAm&gt;</w:t>
      </w:r>
    </w:p>
    <w:p w14:paraId="1D5D26CC" w14:textId="77777777" w:rsidR="007B0667" w:rsidRPr="004F7CE1" w:rsidRDefault="00F606BB">
      <w:pPr>
        <w:pStyle w:val="NormalBold"/>
        <w:rPr>
          <w:lang w:val="it-IT"/>
        </w:rPr>
      </w:pPr>
      <w:r w:rsidRPr="009B7A8D">
        <w:rPr>
          <w:rStyle w:val="HideTWBExt"/>
          <w:b w:val="0"/>
          <w:lang w:val="it-IT"/>
        </w:rPr>
        <w:t>&lt;RepeatBlock-By&gt;&lt;Members&gt;</w:t>
      </w:r>
      <w:r w:rsidRPr="004F7CE1">
        <w:rPr>
          <w:lang w:val="it-IT"/>
        </w:rPr>
        <w:t>Charlie Weimers, Alessandro Ciriani, Assita Kanko</w:t>
      </w:r>
      <w:r w:rsidRPr="009B7A8D">
        <w:rPr>
          <w:rStyle w:val="HideTWBExt"/>
          <w:b w:val="0"/>
          <w:lang w:val="it-IT"/>
        </w:rPr>
        <w:t>&lt;/Members&gt;</w:t>
      </w:r>
    </w:p>
    <w:p w14:paraId="19A611B7" w14:textId="77777777" w:rsidR="007B0667" w:rsidRPr="004F7CE1" w:rsidRDefault="00F606BB">
      <w:pPr>
        <w:pStyle w:val="NormalBold"/>
        <w:rPr>
          <w:lang w:val="it-IT"/>
        </w:rPr>
      </w:pPr>
      <w:r w:rsidRPr="009B7A8D">
        <w:rPr>
          <w:rStyle w:val="HideTWBExt"/>
          <w:b w:val="0"/>
          <w:lang w:val="it-IT"/>
        </w:rPr>
        <w:t>&lt;/RepeatBlock-By&gt;</w:t>
      </w:r>
    </w:p>
    <w:p w14:paraId="13025666"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5BB95461" w14:textId="77777777" w:rsidR="007B0667" w:rsidRPr="004F7CE1" w:rsidRDefault="00F606BB">
      <w:pPr>
        <w:pStyle w:val="NormalBold"/>
      </w:pPr>
      <w:r w:rsidRPr="004F7CE1">
        <w:rPr>
          <w:rStyle w:val="HideTWBExt"/>
          <w:b w:val="0"/>
        </w:rPr>
        <w:t>&lt;Article&gt;</w:t>
      </w:r>
      <w:r w:rsidRPr="004F7CE1">
        <w:t>Article 40 – paragraphe 1 – point d</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AD69DF0" w14:textId="77777777">
        <w:trPr>
          <w:trHeight w:hRule="exact" w:val="240"/>
          <w:jc w:val="center"/>
        </w:trPr>
        <w:tc>
          <w:tcPr>
            <w:tcW w:w="9752" w:type="dxa"/>
            <w:gridSpan w:val="2"/>
            <w:tcBorders>
              <w:top w:val="nil"/>
              <w:left w:val="nil"/>
              <w:bottom w:val="nil"/>
              <w:right w:val="nil"/>
            </w:tcBorders>
          </w:tcPr>
          <w:p w14:paraId="6FE6F875" w14:textId="77777777" w:rsidR="007B0667" w:rsidRPr="004F7CE1" w:rsidRDefault="007B0667"/>
        </w:tc>
      </w:tr>
      <w:tr w:rsidR="007B0667" w:rsidRPr="004F7CE1" w14:paraId="0DA0036B" w14:textId="77777777">
        <w:trPr>
          <w:trHeight w:val="240"/>
          <w:jc w:val="center"/>
        </w:trPr>
        <w:tc>
          <w:tcPr>
            <w:tcW w:w="4876" w:type="dxa"/>
            <w:tcBorders>
              <w:top w:val="nil"/>
              <w:left w:val="nil"/>
              <w:bottom w:val="nil"/>
              <w:right w:val="nil"/>
            </w:tcBorders>
          </w:tcPr>
          <w:p w14:paraId="6675B65C"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CE1CDC6" w14:textId="77777777" w:rsidR="007B0667" w:rsidRPr="004F7CE1" w:rsidRDefault="00F606BB">
            <w:pPr>
              <w:pStyle w:val="AmColumnHeading"/>
            </w:pPr>
            <w:r w:rsidRPr="004F7CE1">
              <w:t>Amendement</w:t>
            </w:r>
          </w:p>
        </w:tc>
      </w:tr>
      <w:tr w:rsidR="007B0667" w:rsidRPr="004F7CE1" w14:paraId="1E318A06" w14:textId="77777777">
        <w:trPr>
          <w:jc w:val="center"/>
        </w:trPr>
        <w:tc>
          <w:tcPr>
            <w:tcW w:w="4876" w:type="dxa"/>
            <w:tcBorders>
              <w:top w:val="nil"/>
              <w:left w:val="nil"/>
              <w:bottom w:val="nil"/>
              <w:right w:val="nil"/>
            </w:tcBorders>
          </w:tcPr>
          <w:p w14:paraId="4EAFD538" w14:textId="21B23461" w:rsidR="007B0667" w:rsidRPr="004F7CE1" w:rsidRDefault="00F606BB">
            <w:pPr>
              <w:pStyle w:val="Normal6a"/>
            </w:pPr>
            <w:r w:rsidRPr="004F7CE1">
              <w:rPr>
                <w:b/>
                <w:i/>
              </w:rPr>
              <w:t>d)</w:t>
            </w:r>
            <w:r w:rsidRPr="004F7CE1">
              <w:tab/>
            </w:r>
            <w:r w:rsidRPr="004F7CE1">
              <w:rPr>
                <w:b/>
                <w:i/>
              </w:rPr>
              <w:t>avant le transfert, l</w:t>
            </w:r>
            <w:r w:rsidR="006246EA">
              <w:rPr>
                <w:b/>
                <w:i/>
              </w:rPr>
              <w:t>’</w:t>
            </w:r>
            <w:r w:rsidRPr="004F7CE1">
              <w:rPr>
                <w:b/>
                <w:i/>
              </w:rPr>
              <w:t>autorité compétente et, le cas échéant, Frontex se sont assurés que le transfert de données ne risquait pas d</w:t>
            </w:r>
            <w:r w:rsidR="006246EA">
              <w:rPr>
                <w:b/>
                <w:i/>
              </w:rPr>
              <w:t>’</w:t>
            </w:r>
            <w:r w:rsidRPr="004F7CE1">
              <w:rPr>
                <w:b/>
                <w:i/>
              </w:rPr>
              <w:t>enfreindre le principe de non-refoulement;</w:t>
            </w:r>
          </w:p>
        </w:tc>
        <w:tc>
          <w:tcPr>
            <w:tcW w:w="4876" w:type="dxa"/>
            <w:tcBorders>
              <w:top w:val="nil"/>
              <w:left w:val="nil"/>
              <w:bottom w:val="nil"/>
              <w:right w:val="nil"/>
            </w:tcBorders>
          </w:tcPr>
          <w:p w14:paraId="4A93ABC5" w14:textId="77777777" w:rsidR="007B0667" w:rsidRPr="004F7CE1" w:rsidRDefault="00F606BB">
            <w:pPr>
              <w:pStyle w:val="Normal6a"/>
            </w:pPr>
            <w:r w:rsidRPr="004F7CE1">
              <w:rPr>
                <w:b/>
                <w:i/>
              </w:rPr>
              <w:t>supprimé</w:t>
            </w:r>
          </w:p>
        </w:tc>
      </w:tr>
    </w:tbl>
    <w:p w14:paraId="6D88B968"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313DB196" w14:textId="77777777" w:rsidR="007B0667" w:rsidRPr="004F7CE1" w:rsidRDefault="00F606BB">
      <w:r w:rsidRPr="004F7CE1">
        <w:rPr>
          <w:rStyle w:val="HideTWBExt"/>
        </w:rPr>
        <w:t>&lt;/Amend&gt;</w:t>
      </w:r>
    </w:p>
    <w:p w14:paraId="26D28310"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2218</w:t>
      </w:r>
      <w:r w:rsidRPr="004F7CE1">
        <w:rPr>
          <w:rStyle w:val="HideTWBExt"/>
          <w:b w:val="0"/>
        </w:rPr>
        <w:t>&lt;/NumAm&gt;</w:t>
      </w:r>
    </w:p>
    <w:p w14:paraId="74FABFCC"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Cecilia Strada</w:t>
      </w:r>
      <w:r w:rsidRPr="004F7CE1">
        <w:rPr>
          <w:rStyle w:val="HideTWBExt"/>
          <w:b w:val="0"/>
        </w:rPr>
        <w:t>&lt;/Members&gt;</w:t>
      </w:r>
    </w:p>
    <w:p w14:paraId="529CDDC9" w14:textId="77777777" w:rsidR="007B0667" w:rsidRPr="004F7CE1" w:rsidRDefault="00F606BB">
      <w:pPr>
        <w:pStyle w:val="NormalBold"/>
      </w:pPr>
      <w:r w:rsidRPr="004F7CE1">
        <w:rPr>
          <w:rStyle w:val="HideTWBExt"/>
          <w:b w:val="0"/>
        </w:rPr>
        <w:t>&lt;/RepeatBlock-By&gt;</w:t>
      </w:r>
    </w:p>
    <w:p w14:paraId="66F5386A"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688236E3" w14:textId="77777777" w:rsidR="007B0667" w:rsidRPr="004F7CE1" w:rsidRDefault="00F606BB">
      <w:pPr>
        <w:pStyle w:val="NormalBold"/>
      </w:pPr>
      <w:r w:rsidRPr="004F7CE1">
        <w:rPr>
          <w:rStyle w:val="HideTWBExt"/>
          <w:b w:val="0"/>
        </w:rPr>
        <w:t>&lt;Article&gt;</w:t>
      </w:r>
      <w:r w:rsidRPr="004F7CE1">
        <w:t>Article 40 – paragraphe 1 – point d</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6D2FEB59" w14:textId="77777777">
        <w:trPr>
          <w:trHeight w:hRule="exact" w:val="240"/>
          <w:jc w:val="center"/>
        </w:trPr>
        <w:tc>
          <w:tcPr>
            <w:tcW w:w="9752" w:type="dxa"/>
            <w:gridSpan w:val="2"/>
            <w:tcBorders>
              <w:top w:val="nil"/>
              <w:left w:val="nil"/>
              <w:bottom w:val="nil"/>
              <w:right w:val="nil"/>
            </w:tcBorders>
          </w:tcPr>
          <w:p w14:paraId="66809062" w14:textId="77777777" w:rsidR="007B0667" w:rsidRPr="004F7CE1" w:rsidRDefault="007B0667"/>
        </w:tc>
      </w:tr>
      <w:tr w:rsidR="007B0667" w:rsidRPr="004F7CE1" w14:paraId="72618323" w14:textId="77777777">
        <w:trPr>
          <w:trHeight w:val="240"/>
          <w:jc w:val="center"/>
        </w:trPr>
        <w:tc>
          <w:tcPr>
            <w:tcW w:w="4876" w:type="dxa"/>
            <w:tcBorders>
              <w:top w:val="nil"/>
              <w:left w:val="nil"/>
              <w:bottom w:val="nil"/>
              <w:right w:val="nil"/>
            </w:tcBorders>
          </w:tcPr>
          <w:p w14:paraId="626496D0"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7FA8F8A" w14:textId="77777777" w:rsidR="007B0667" w:rsidRPr="004F7CE1" w:rsidRDefault="00F606BB">
            <w:pPr>
              <w:pStyle w:val="AmColumnHeading"/>
            </w:pPr>
            <w:r w:rsidRPr="004F7CE1">
              <w:t>Amendement</w:t>
            </w:r>
          </w:p>
        </w:tc>
      </w:tr>
      <w:tr w:rsidR="007B0667" w:rsidRPr="004F7CE1" w14:paraId="28E33070" w14:textId="77777777">
        <w:trPr>
          <w:jc w:val="center"/>
        </w:trPr>
        <w:tc>
          <w:tcPr>
            <w:tcW w:w="4876" w:type="dxa"/>
            <w:tcBorders>
              <w:top w:val="nil"/>
              <w:left w:val="nil"/>
              <w:bottom w:val="nil"/>
              <w:right w:val="nil"/>
            </w:tcBorders>
          </w:tcPr>
          <w:p w14:paraId="21F0C609" w14:textId="54C3F39E" w:rsidR="007B0667" w:rsidRPr="004F7CE1" w:rsidRDefault="00F606BB">
            <w:pPr>
              <w:pStyle w:val="Normal6a"/>
            </w:pPr>
            <w:r w:rsidRPr="004F7CE1">
              <w:t>d)</w:t>
            </w:r>
            <w:r w:rsidRPr="004F7CE1">
              <w:tab/>
              <w:t>avant le transfert, l</w:t>
            </w:r>
            <w:r w:rsidR="006246EA">
              <w:t>’</w:t>
            </w:r>
            <w:r w:rsidRPr="004F7CE1">
              <w:t>autorité compétente et, le cas échéant, Frontex se sont assurés que le transfert de données ne risquait pas d</w:t>
            </w:r>
            <w:r w:rsidR="006246EA">
              <w:t>’</w:t>
            </w:r>
            <w:r w:rsidRPr="004F7CE1">
              <w:t>enfreindre le principe de non-refoulement;</w:t>
            </w:r>
          </w:p>
        </w:tc>
        <w:tc>
          <w:tcPr>
            <w:tcW w:w="4876" w:type="dxa"/>
            <w:tcBorders>
              <w:top w:val="nil"/>
              <w:left w:val="nil"/>
              <w:bottom w:val="nil"/>
              <w:right w:val="nil"/>
            </w:tcBorders>
          </w:tcPr>
          <w:p w14:paraId="2CEA0589" w14:textId="26046577" w:rsidR="007B0667" w:rsidRPr="004F7CE1" w:rsidRDefault="00F606BB">
            <w:pPr>
              <w:pStyle w:val="Normal6a"/>
            </w:pPr>
            <w:r w:rsidRPr="004F7CE1">
              <w:t>d)</w:t>
            </w:r>
            <w:r w:rsidRPr="004F7CE1">
              <w:tab/>
              <w:t>avant le transfert, l</w:t>
            </w:r>
            <w:r w:rsidR="006246EA">
              <w:t>’</w:t>
            </w:r>
            <w:r w:rsidRPr="004F7CE1">
              <w:t>autorité compétente et, le cas échéant, Frontex se sont assurés que le transfert de données ne risquait pas d</w:t>
            </w:r>
            <w:r w:rsidR="006246EA">
              <w:t>’</w:t>
            </w:r>
            <w:r w:rsidRPr="004F7CE1">
              <w:t>enfreindre le principe de non-refoulement</w:t>
            </w:r>
            <w:r w:rsidRPr="004F7CE1">
              <w:rPr>
                <w:b/>
                <w:i/>
              </w:rPr>
              <w:t xml:space="preserve"> et que les données transférées ne risquent pas de conduire à la condamnation à mort ou à l</w:t>
            </w:r>
            <w:r w:rsidR="006246EA">
              <w:rPr>
                <w:b/>
                <w:i/>
              </w:rPr>
              <w:t>’</w:t>
            </w:r>
            <w:r w:rsidRPr="004F7CE1">
              <w:rPr>
                <w:b/>
                <w:i/>
              </w:rPr>
              <w:t>exécution de la peine capitale ou à toute forme de traitement cruel ou inhumain</w:t>
            </w:r>
            <w:r w:rsidRPr="004F7CE1">
              <w:t>;</w:t>
            </w:r>
          </w:p>
        </w:tc>
      </w:tr>
    </w:tbl>
    <w:p w14:paraId="2EC60018"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7CFE7687" w14:textId="77777777" w:rsidR="007B0667" w:rsidRPr="004F7CE1" w:rsidRDefault="00F606BB">
      <w:pPr>
        <w:pStyle w:val="AmJustTitle"/>
      </w:pPr>
      <w:r w:rsidRPr="004F7CE1">
        <w:rPr>
          <w:rStyle w:val="HideTWBExt"/>
          <w:i w:val="0"/>
        </w:rPr>
        <w:t>&lt;TitreJust&gt;</w:t>
      </w:r>
      <w:r w:rsidRPr="004F7CE1">
        <w:t>Justification</w:t>
      </w:r>
      <w:r w:rsidRPr="004F7CE1">
        <w:rPr>
          <w:rStyle w:val="HideTWBExt"/>
          <w:i w:val="0"/>
        </w:rPr>
        <w:t>&lt;/TitreJust&gt;</w:t>
      </w:r>
    </w:p>
    <w:p w14:paraId="491602C4" w14:textId="74A0F650" w:rsidR="007B0667" w:rsidRPr="004F7CE1" w:rsidRDefault="00F606BB">
      <w:pPr>
        <w:pStyle w:val="AmJustText"/>
      </w:pPr>
      <w:r w:rsidRPr="004F7CE1">
        <w:t>Voir l</w:t>
      </w:r>
      <w:r w:rsidR="006246EA">
        <w:t>’</w:t>
      </w:r>
      <w:r w:rsidRPr="004F7CE1">
        <w:t>avis du CEPD, paragraphe 26</w:t>
      </w:r>
    </w:p>
    <w:p w14:paraId="6C74FE6E" w14:textId="77777777" w:rsidR="007B0667" w:rsidRPr="004F7CE1" w:rsidRDefault="00F606BB">
      <w:r w:rsidRPr="004F7CE1">
        <w:rPr>
          <w:rStyle w:val="HideTWBExt"/>
        </w:rPr>
        <w:t>&lt;/Amend&gt;</w:t>
      </w:r>
    </w:p>
    <w:p w14:paraId="5F51AB02"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2219</w:t>
      </w:r>
      <w:r w:rsidRPr="004F7CE1">
        <w:rPr>
          <w:rStyle w:val="HideTWBExt"/>
          <w:b w:val="0"/>
        </w:rPr>
        <w:t>&lt;/NumAm&gt;</w:t>
      </w:r>
    </w:p>
    <w:p w14:paraId="5B1A5F0A"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1DBCF161" w14:textId="77777777" w:rsidR="007B0667" w:rsidRPr="004F7CE1" w:rsidRDefault="00F606BB">
      <w:pPr>
        <w:pStyle w:val="NormalBold"/>
      </w:pPr>
      <w:r w:rsidRPr="004F7CE1">
        <w:rPr>
          <w:rStyle w:val="HideTWBExt"/>
          <w:b w:val="0"/>
        </w:rPr>
        <w:t>&lt;/RepeatBlock-By&gt;</w:t>
      </w:r>
    </w:p>
    <w:p w14:paraId="7484DB8B"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7E76460" w14:textId="77777777" w:rsidR="007B0667" w:rsidRPr="004F7CE1" w:rsidRDefault="00F606BB">
      <w:pPr>
        <w:pStyle w:val="NormalBold"/>
      </w:pPr>
      <w:r w:rsidRPr="004F7CE1">
        <w:rPr>
          <w:rStyle w:val="HideTWBExt"/>
          <w:b w:val="0"/>
        </w:rPr>
        <w:t>&lt;Article&gt;</w:t>
      </w:r>
      <w:r w:rsidRPr="004F7CE1">
        <w:t>Article 40 – paragraphe 1 – point e</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4123B46F" w14:textId="77777777">
        <w:trPr>
          <w:trHeight w:hRule="exact" w:val="240"/>
          <w:jc w:val="center"/>
        </w:trPr>
        <w:tc>
          <w:tcPr>
            <w:tcW w:w="9752" w:type="dxa"/>
            <w:gridSpan w:val="2"/>
            <w:tcBorders>
              <w:top w:val="nil"/>
              <w:left w:val="nil"/>
              <w:bottom w:val="nil"/>
              <w:right w:val="nil"/>
            </w:tcBorders>
          </w:tcPr>
          <w:p w14:paraId="73027A88" w14:textId="77777777" w:rsidR="007B0667" w:rsidRPr="004F7CE1" w:rsidRDefault="007B0667"/>
        </w:tc>
      </w:tr>
      <w:tr w:rsidR="007B0667" w:rsidRPr="004F7CE1" w14:paraId="5A99E3A8" w14:textId="77777777">
        <w:trPr>
          <w:trHeight w:val="240"/>
          <w:jc w:val="center"/>
        </w:trPr>
        <w:tc>
          <w:tcPr>
            <w:tcW w:w="4876" w:type="dxa"/>
            <w:tcBorders>
              <w:top w:val="nil"/>
              <w:left w:val="nil"/>
              <w:bottom w:val="nil"/>
              <w:right w:val="nil"/>
            </w:tcBorders>
          </w:tcPr>
          <w:p w14:paraId="11CDD813"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0E70AE6" w14:textId="77777777" w:rsidR="007B0667" w:rsidRPr="004F7CE1" w:rsidRDefault="00F606BB">
            <w:pPr>
              <w:pStyle w:val="AmColumnHeading"/>
            </w:pPr>
            <w:r w:rsidRPr="004F7CE1">
              <w:t>Amendement</w:t>
            </w:r>
          </w:p>
        </w:tc>
      </w:tr>
      <w:tr w:rsidR="007B0667" w:rsidRPr="004F7CE1" w14:paraId="04FB19FF" w14:textId="77777777">
        <w:trPr>
          <w:jc w:val="center"/>
        </w:trPr>
        <w:tc>
          <w:tcPr>
            <w:tcW w:w="4876" w:type="dxa"/>
            <w:tcBorders>
              <w:top w:val="nil"/>
              <w:left w:val="nil"/>
              <w:bottom w:val="nil"/>
              <w:right w:val="nil"/>
            </w:tcBorders>
          </w:tcPr>
          <w:p w14:paraId="5CBF9685" w14:textId="2B84E305" w:rsidR="007B0667" w:rsidRPr="004F7CE1" w:rsidRDefault="00F606BB">
            <w:pPr>
              <w:pStyle w:val="Normal6a"/>
            </w:pPr>
            <w:r w:rsidRPr="004F7CE1">
              <w:rPr>
                <w:b/>
                <w:i/>
              </w:rPr>
              <w:t>e)</w:t>
            </w:r>
            <w:r w:rsidRPr="004F7CE1">
              <w:tab/>
            </w:r>
            <w:r w:rsidRPr="004F7CE1">
              <w:rPr>
                <w:b/>
                <w:i/>
              </w:rPr>
              <w:t>avant le transfert, l</w:t>
            </w:r>
            <w:r w:rsidR="006246EA">
              <w:rPr>
                <w:b/>
                <w:i/>
              </w:rPr>
              <w:t>’</w:t>
            </w:r>
            <w:r w:rsidRPr="004F7CE1">
              <w:rPr>
                <w:b/>
                <w:i/>
              </w:rPr>
              <w:t>autorité compétente et, le cas échéant, Frontex se sont assurés que le transfert de données ne risquait pas d</w:t>
            </w:r>
            <w:r w:rsidR="006246EA">
              <w:rPr>
                <w:b/>
                <w:i/>
              </w:rPr>
              <w:t>’</w:t>
            </w:r>
            <w:r w:rsidRPr="004F7CE1">
              <w:rPr>
                <w:b/>
                <w:i/>
              </w:rPr>
              <w:t>enfreindre l</w:t>
            </w:r>
            <w:r w:rsidR="006246EA">
              <w:rPr>
                <w:b/>
                <w:i/>
              </w:rPr>
              <w:t>’</w:t>
            </w:r>
            <w:r w:rsidRPr="004F7CE1">
              <w:rPr>
                <w:b/>
                <w:i/>
              </w:rPr>
              <w:t>article 50 de la charte.</w:t>
            </w:r>
          </w:p>
        </w:tc>
        <w:tc>
          <w:tcPr>
            <w:tcW w:w="4876" w:type="dxa"/>
            <w:tcBorders>
              <w:top w:val="nil"/>
              <w:left w:val="nil"/>
              <w:bottom w:val="nil"/>
              <w:right w:val="nil"/>
            </w:tcBorders>
          </w:tcPr>
          <w:p w14:paraId="3CFE5B23" w14:textId="77777777" w:rsidR="007B0667" w:rsidRPr="004F7CE1" w:rsidRDefault="00F606BB">
            <w:pPr>
              <w:pStyle w:val="Normal6a"/>
            </w:pPr>
            <w:r w:rsidRPr="004F7CE1">
              <w:rPr>
                <w:b/>
                <w:i/>
              </w:rPr>
              <w:t>supprimé</w:t>
            </w:r>
          </w:p>
        </w:tc>
      </w:tr>
    </w:tbl>
    <w:p w14:paraId="3020FBAB"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7C639327" w14:textId="77777777" w:rsidR="007B0667" w:rsidRPr="004F7CE1" w:rsidRDefault="00F606BB">
      <w:r w:rsidRPr="004F7CE1">
        <w:rPr>
          <w:rStyle w:val="HideTWBExt"/>
        </w:rPr>
        <w:t>&lt;/Amend&gt;</w:t>
      </w:r>
    </w:p>
    <w:p w14:paraId="13113CAD"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2220</w:t>
      </w:r>
      <w:r w:rsidRPr="004F7CE1">
        <w:rPr>
          <w:rStyle w:val="HideTWBExt"/>
          <w:b w:val="0"/>
        </w:rPr>
        <w:t>&lt;/NumAm&gt;</w:t>
      </w:r>
    </w:p>
    <w:p w14:paraId="175175EB" w14:textId="77777777" w:rsidR="007B0667" w:rsidRPr="004F7CE1" w:rsidRDefault="00F606BB">
      <w:pPr>
        <w:pStyle w:val="NormalBold"/>
        <w:rPr>
          <w:lang w:val="it-IT"/>
        </w:rPr>
      </w:pPr>
      <w:r w:rsidRPr="009B7A8D">
        <w:rPr>
          <w:rStyle w:val="HideTWBExt"/>
          <w:b w:val="0"/>
          <w:lang w:val="it-IT"/>
        </w:rPr>
        <w:t>&lt;RepeatBlock-By&gt;&lt;Members&gt;</w:t>
      </w:r>
      <w:r w:rsidRPr="004F7CE1">
        <w:rPr>
          <w:lang w:val="it-IT"/>
        </w:rPr>
        <w:t>Charlie Weimers, Alessandro Ciriani, Assita Kanko</w:t>
      </w:r>
      <w:r w:rsidRPr="009B7A8D">
        <w:rPr>
          <w:rStyle w:val="HideTWBExt"/>
          <w:b w:val="0"/>
          <w:lang w:val="it-IT"/>
        </w:rPr>
        <w:t>&lt;/Members&gt;</w:t>
      </w:r>
    </w:p>
    <w:p w14:paraId="2B256D46" w14:textId="77777777" w:rsidR="007B0667" w:rsidRPr="004F7CE1" w:rsidRDefault="00F606BB">
      <w:pPr>
        <w:pStyle w:val="NormalBold"/>
        <w:rPr>
          <w:lang w:val="it-IT"/>
        </w:rPr>
      </w:pPr>
      <w:r w:rsidRPr="009B7A8D">
        <w:rPr>
          <w:rStyle w:val="HideTWBExt"/>
          <w:b w:val="0"/>
          <w:lang w:val="it-IT"/>
        </w:rPr>
        <w:t>&lt;/RepeatBlock-By&gt;</w:t>
      </w:r>
    </w:p>
    <w:p w14:paraId="55DDD30C"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9F64B2D" w14:textId="77777777" w:rsidR="007B0667" w:rsidRPr="004F7CE1" w:rsidRDefault="00F606BB">
      <w:pPr>
        <w:pStyle w:val="NormalBold"/>
      </w:pPr>
      <w:r w:rsidRPr="004F7CE1">
        <w:rPr>
          <w:rStyle w:val="HideTWBExt"/>
          <w:b w:val="0"/>
        </w:rPr>
        <w:t>&lt;Article&gt;</w:t>
      </w:r>
      <w:r w:rsidRPr="004F7CE1">
        <w:t>Article 40 – paragraphe 2</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5D5A5DF" w14:textId="77777777">
        <w:trPr>
          <w:trHeight w:hRule="exact" w:val="240"/>
          <w:jc w:val="center"/>
        </w:trPr>
        <w:tc>
          <w:tcPr>
            <w:tcW w:w="9752" w:type="dxa"/>
            <w:gridSpan w:val="2"/>
            <w:tcBorders>
              <w:top w:val="nil"/>
              <w:left w:val="nil"/>
              <w:bottom w:val="nil"/>
              <w:right w:val="nil"/>
            </w:tcBorders>
          </w:tcPr>
          <w:p w14:paraId="38AED2B1" w14:textId="77777777" w:rsidR="007B0667" w:rsidRPr="004F7CE1" w:rsidRDefault="007B0667"/>
        </w:tc>
      </w:tr>
      <w:tr w:rsidR="007B0667" w:rsidRPr="004F7CE1" w14:paraId="2FF3D2BF" w14:textId="77777777">
        <w:trPr>
          <w:trHeight w:val="240"/>
          <w:jc w:val="center"/>
        </w:trPr>
        <w:tc>
          <w:tcPr>
            <w:tcW w:w="4876" w:type="dxa"/>
            <w:tcBorders>
              <w:top w:val="nil"/>
              <w:left w:val="nil"/>
              <w:bottom w:val="nil"/>
              <w:right w:val="nil"/>
            </w:tcBorders>
          </w:tcPr>
          <w:p w14:paraId="10492020"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6062235F" w14:textId="77777777" w:rsidR="007B0667" w:rsidRPr="004F7CE1" w:rsidRDefault="00F606BB">
            <w:pPr>
              <w:pStyle w:val="AmColumnHeading"/>
            </w:pPr>
            <w:r w:rsidRPr="004F7CE1">
              <w:t>Amendement</w:t>
            </w:r>
          </w:p>
        </w:tc>
      </w:tr>
      <w:tr w:rsidR="007B0667" w:rsidRPr="004F7CE1" w14:paraId="25031CF6" w14:textId="77777777">
        <w:trPr>
          <w:jc w:val="center"/>
        </w:trPr>
        <w:tc>
          <w:tcPr>
            <w:tcW w:w="4876" w:type="dxa"/>
            <w:tcBorders>
              <w:top w:val="nil"/>
              <w:left w:val="nil"/>
              <w:bottom w:val="nil"/>
              <w:right w:val="nil"/>
            </w:tcBorders>
          </w:tcPr>
          <w:p w14:paraId="37E8BE0E" w14:textId="76875954" w:rsidR="007B0667" w:rsidRPr="004F7CE1" w:rsidRDefault="00F606BB">
            <w:pPr>
              <w:pStyle w:val="Normal6a"/>
            </w:pPr>
            <w:r w:rsidRPr="004F7CE1">
              <w:rPr>
                <w:b/>
                <w:i/>
              </w:rPr>
              <w:t>2.</w:t>
            </w:r>
            <w:r w:rsidRPr="004F7CE1">
              <w:tab/>
            </w:r>
            <w:r w:rsidRPr="004F7CE1">
              <w:rPr>
                <w:b/>
                <w:i/>
              </w:rPr>
              <w:t>Dans des cas particuliers, les données relatives à une ou plusieurs condamnations pénales d</w:t>
            </w:r>
            <w:r w:rsidR="006246EA">
              <w:rPr>
                <w:b/>
                <w:i/>
              </w:rPr>
              <w:t>’</w:t>
            </w:r>
            <w:r w:rsidRPr="004F7CE1">
              <w:rPr>
                <w:b/>
                <w:i/>
              </w:rPr>
              <w:t>un ressortissant de pays tiers peuvent être traitées et transférées par une autorité compétente et, le cas échéant, par Frontex à un tiers chargé de l</w:t>
            </w:r>
            <w:r w:rsidR="006246EA">
              <w:rPr>
                <w:b/>
                <w:i/>
              </w:rPr>
              <w:t>’</w:t>
            </w:r>
            <w:r w:rsidRPr="004F7CE1">
              <w:rPr>
                <w:b/>
                <w:i/>
              </w:rPr>
              <w:t>aide à la réintégration, lorsque les conditions suivantes sont réunies:</w:t>
            </w:r>
          </w:p>
        </w:tc>
        <w:tc>
          <w:tcPr>
            <w:tcW w:w="4876" w:type="dxa"/>
            <w:tcBorders>
              <w:top w:val="nil"/>
              <w:left w:val="nil"/>
              <w:bottom w:val="nil"/>
              <w:right w:val="nil"/>
            </w:tcBorders>
          </w:tcPr>
          <w:p w14:paraId="76D002AA" w14:textId="77777777" w:rsidR="007B0667" w:rsidRPr="004F7CE1" w:rsidRDefault="00F606BB">
            <w:pPr>
              <w:pStyle w:val="Normal6a"/>
            </w:pPr>
            <w:r w:rsidRPr="004F7CE1">
              <w:rPr>
                <w:b/>
                <w:i/>
              </w:rPr>
              <w:t>supprimé</w:t>
            </w:r>
          </w:p>
        </w:tc>
      </w:tr>
      <w:tr w:rsidR="007B0667" w:rsidRPr="004F7CE1" w14:paraId="77134127" w14:textId="77777777">
        <w:trPr>
          <w:jc w:val="center"/>
        </w:trPr>
        <w:tc>
          <w:tcPr>
            <w:tcW w:w="4876" w:type="dxa"/>
            <w:tcBorders>
              <w:top w:val="nil"/>
              <w:left w:val="nil"/>
              <w:bottom w:val="nil"/>
              <w:right w:val="nil"/>
            </w:tcBorders>
          </w:tcPr>
          <w:p w14:paraId="037ABDBF" w14:textId="4AFF5C09" w:rsidR="007B0667" w:rsidRPr="004F7CE1" w:rsidRDefault="00F606BB">
            <w:pPr>
              <w:pStyle w:val="Normal6a"/>
            </w:pPr>
            <w:r w:rsidRPr="004F7CE1">
              <w:rPr>
                <w:b/>
                <w:i/>
              </w:rPr>
              <w:t>a) le ressortissant de pays tiers dont les données à caractère personnel sont transférées a été condamné, au cours des 25 dernières années, pour une infraction terroriste ou, au cours des 15 dernières années, pour toute autre infraction pénale mentionnée dans la liste figurant dans l</w:t>
            </w:r>
            <w:r w:rsidR="006246EA">
              <w:rPr>
                <w:b/>
                <w:i/>
              </w:rPr>
              <w:t>’</w:t>
            </w:r>
            <w:r w:rsidRPr="004F7CE1">
              <w:rPr>
                <w:b/>
                <w:i/>
              </w:rPr>
              <w:t>annexe du règlement (UE) 2018/1240, si elle est passible d</w:t>
            </w:r>
            <w:r w:rsidR="006246EA">
              <w:rPr>
                <w:b/>
                <w:i/>
              </w:rPr>
              <w:t>’</w:t>
            </w:r>
            <w:r w:rsidRPr="004F7CE1">
              <w:rPr>
                <w:b/>
                <w:i/>
              </w:rPr>
              <w:t>une peine ou d</w:t>
            </w:r>
            <w:r w:rsidR="006246EA">
              <w:rPr>
                <w:b/>
                <w:i/>
              </w:rPr>
              <w:t>’</w:t>
            </w:r>
            <w:r w:rsidRPr="004F7CE1">
              <w:rPr>
                <w:b/>
                <w:i/>
              </w:rPr>
              <w:t>une mesure de sûreté privatives de liberté d</w:t>
            </w:r>
            <w:r w:rsidR="006246EA">
              <w:rPr>
                <w:b/>
                <w:i/>
              </w:rPr>
              <w:t>’</w:t>
            </w:r>
            <w:r w:rsidRPr="004F7CE1">
              <w:rPr>
                <w:b/>
                <w:i/>
              </w:rPr>
              <w:t>une durée maximale d</w:t>
            </w:r>
            <w:r w:rsidR="006246EA">
              <w:rPr>
                <w:b/>
                <w:i/>
              </w:rPr>
              <w:t>’</w:t>
            </w:r>
            <w:r w:rsidRPr="004F7CE1">
              <w:rPr>
                <w:b/>
                <w:i/>
              </w:rPr>
              <w:t>au moins trois ans dans le droit national de l</w:t>
            </w:r>
            <w:r w:rsidR="006246EA">
              <w:rPr>
                <w:b/>
                <w:i/>
              </w:rPr>
              <w:t>’</w:t>
            </w:r>
            <w:r w:rsidRPr="004F7CE1">
              <w:rPr>
                <w:b/>
                <w:i/>
              </w:rPr>
              <w:t>État membre de condamnation;</w:t>
            </w:r>
          </w:p>
        </w:tc>
        <w:tc>
          <w:tcPr>
            <w:tcW w:w="4876" w:type="dxa"/>
            <w:tcBorders>
              <w:top w:val="nil"/>
              <w:left w:val="nil"/>
              <w:bottom w:val="nil"/>
              <w:right w:val="nil"/>
            </w:tcBorders>
          </w:tcPr>
          <w:p w14:paraId="16CDFA97" w14:textId="77777777" w:rsidR="007B0667" w:rsidRPr="004F7CE1" w:rsidRDefault="007B0667">
            <w:pPr>
              <w:pStyle w:val="Normal6a"/>
            </w:pPr>
          </w:p>
        </w:tc>
      </w:tr>
      <w:tr w:rsidR="007B0667" w:rsidRPr="004F7CE1" w14:paraId="50468BDA" w14:textId="77777777">
        <w:trPr>
          <w:jc w:val="center"/>
        </w:trPr>
        <w:tc>
          <w:tcPr>
            <w:tcW w:w="4876" w:type="dxa"/>
            <w:tcBorders>
              <w:top w:val="nil"/>
              <w:left w:val="nil"/>
              <w:bottom w:val="nil"/>
              <w:right w:val="nil"/>
            </w:tcBorders>
          </w:tcPr>
          <w:p w14:paraId="38B76E41" w14:textId="6FB237F9" w:rsidR="007B0667" w:rsidRPr="004F7CE1" w:rsidRDefault="00F606BB">
            <w:pPr>
              <w:pStyle w:val="Normal6a"/>
            </w:pPr>
            <w:r w:rsidRPr="004F7CE1">
              <w:rPr>
                <w:b/>
                <w:i/>
              </w:rPr>
              <w:t>b) le transfert de données est nécessaire pour fournir l</w:t>
            </w:r>
            <w:r w:rsidR="006246EA">
              <w:rPr>
                <w:b/>
                <w:i/>
              </w:rPr>
              <w:t>’</w:t>
            </w:r>
            <w:r w:rsidRPr="004F7CE1">
              <w:rPr>
                <w:b/>
                <w:i/>
              </w:rPr>
              <w:t>aide à la réintégration non financière et sur mesure visée à l</w:t>
            </w:r>
            <w:r w:rsidR="006246EA">
              <w:rPr>
                <w:b/>
                <w:i/>
              </w:rPr>
              <w:t>’</w:t>
            </w:r>
            <w:r w:rsidRPr="004F7CE1">
              <w:rPr>
                <w:b/>
                <w:i/>
              </w:rPr>
              <w:t>article 46;</w:t>
            </w:r>
          </w:p>
        </w:tc>
        <w:tc>
          <w:tcPr>
            <w:tcW w:w="4876" w:type="dxa"/>
            <w:tcBorders>
              <w:top w:val="nil"/>
              <w:left w:val="nil"/>
              <w:bottom w:val="nil"/>
              <w:right w:val="nil"/>
            </w:tcBorders>
          </w:tcPr>
          <w:p w14:paraId="700D7B78" w14:textId="77777777" w:rsidR="007B0667" w:rsidRPr="004F7CE1" w:rsidRDefault="007B0667">
            <w:pPr>
              <w:pStyle w:val="Normal6a"/>
            </w:pPr>
          </w:p>
        </w:tc>
      </w:tr>
      <w:tr w:rsidR="007B0667" w:rsidRPr="004F7CE1" w14:paraId="7D91619F" w14:textId="77777777">
        <w:trPr>
          <w:jc w:val="center"/>
        </w:trPr>
        <w:tc>
          <w:tcPr>
            <w:tcW w:w="4876" w:type="dxa"/>
            <w:tcBorders>
              <w:top w:val="nil"/>
              <w:left w:val="nil"/>
              <w:bottom w:val="nil"/>
              <w:right w:val="nil"/>
            </w:tcBorders>
          </w:tcPr>
          <w:p w14:paraId="3D6FFB58" w14:textId="4CBAC31A" w:rsidR="007B0667" w:rsidRPr="004F7CE1" w:rsidRDefault="00F606BB">
            <w:pPr>
              <w:pStyle w:val="Normal6a"/>
            </w:pPr>
            <w:r w:rsidRPr="004F7CE1">
              <w:rPr>
                <w:b/>
                <w:i/>
              </w:rPr>
              <w:t>c) le ressortissant de pays tiers dont les données à caractère personnel sont transférées a été informé que les données à caractère personnel le concernant pouvaient être partagées avec un tiers chargé de l</w:t>
            </w:r>
            <w:r w:rsidR="006246EA">
              <w:rPr>
                <w:b/>
                <w:i/>
              </w:rPr>
              <w:t>’</w:t>
            </w:r>
            <w:r w:rsidRPr="004F7CE1">
              <w:rPr>
                <w:b/>
                <w:i/>
              </w:rPr>
              <w:t>aide à la réintégration, aux fins de la fourniture d</w:t>
            </w:r>
            <w:r w:rsidR="006246EA">
              <w:rPr>
                <w:b/>
                <w:i/>
              </w:rPr>
              <w:t>’</w:t>
            </w:r>
            <w:r w:rsidRPr="004F7CE1">
              <w:rPr>
                <w:b/>
                <w:i/>
              </w:rPr>
              <w:t>une aide à la réintégration non financière et sur mesure;</w:t>
            </w:r>
          </w:p>
        </w:tc>
        <w:tc>
          <w:tcPr>
            <w:tcW w:w="4876" w:type="dxa"/>
            <w:tcBorders>
              <w:top w:val="nil"/>
              <w:left w:val="nil"/>
              <w:bottom w:val="nil"/>
              <w:right w:val="nil"/>
            </w:tcBorders>
          </w:tcPr>
          <w:p w14:paraId="0C0A2DF2" w14:textId="77777777" w:rsidR="007B0667" w:rsidRPr="004F7CE1" w:rsidRDefault="007B0667">
            <w:pPr>
              <w:pStyle w:val="Normal6a"/>
            </w:pPr>
          </w:p>
        </w:tc>
      </w:tr>
      <w:tr w:rsidR="007B0667" w:rsidRPr="004F7CE1" w14:paraId="39CDFC31" w14:textId="77777777">
        <w:trPr>
          <w:jc w:val="center"/>
        </w:trPr>
        <w:tc>
          <w:tcPr>
            <w:tcW w:w="4876" w:type="dxa"/>
            <w:tcBorders>
              <w:top w:val="nil"/>
              <w:left w:val="nil"/>
              <w:bottom w:val="nil"/>
              <w:right w:val="nil"/>
            </w:tcBorders>
          </w:tcPr>
          <w:p w14:paraId="4D5B0041" w14:textId="4188C40A" w:rsidR="007B0667" w:rsidRPr="004F7CE1" w:rsidRDefault="00F606BB">
            <w:pPr>
              <w:pStyle w:val="Normal6a"/>
            </w:pPr>
            <w:r w:rsidRPr="004F7CE1">
              <w:rPr>
                <w:b/>
                <w:i/>
              </w:rPr>
              <w:t>d) avant le transfert, l</w:t>
            </w:r>
            <w:r w:rsidR="006246EA">
              <w:rPr>
                <w:b/>
                <w:i/>
              </w:rPr>
              <w:t>’</w:t>
            </w:r>
            <w:r w:rsidRPr="004F7CE1">
              <w:rPr>
                <w:b/>
                <w:i/>
              </w:rPr>
              <w:t>autorité compétente et, le cas échéant, Frontex se sont assurés que le transfert de données ne risquait pas d</w:t>
            </w:r>
            <w:r w:rsidR="006246EA">
              <w:rPr>
                <w:b/>
                <w:i/>
              </w:rPr>
              <w:t>’</w:t>
            </w:r>
            <w:r w:rsidRPr="004F7CE1">
              <w:rPr>
                <w:b/>
                <w:i/>
              </w:rPr>
              <w:t>enfreindre le principe de non-refoulement.</w:t>
            </w:r>
          </w:p>
        </w:tc>
        <w:tc>
          <w:tcPr>
            <w:tcW w:w="4876" w:type="dxa"/>
            <w:tcBorders>
              <w:top w:val="nil"/>
              <w:left w:val="nil"/>
              <w:bottom w:val="nil"/>
              <w:right w:val="nil"/>
            </w:tcBorders>
          </w:tcPr>
          <w:p w14:paraId="3725A23E" w14:textId="77777777" w:rsidR="007B0667" w:rsidRPr="004F7CE1" w:rsidRDefault="007B0667">
            <w:pPr>
              <w:pStyle w:val="Normal6a"/>
            </w:pPr>
          </w:p>
        </w:tc>
      </w:tr>
    </w:tbl>
    <w:p w14:paraId="2E50AB35"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67C4EE10" w14:textId="77777777" w:rsidR="007B0667" w:rsidRPr="004F7CE1" w:rsidRDefault="00F606BB">
      <w:r w:rsidRPr="004F7CE1">
        <w:rPr>
          <w:rStyle w:val="HideTWBExt"/>
        </w:rPr>
        <w:t>&lt;/Amend&gt;</w:t>
      </w:r>
    </w:p>
    <w:p w14:paraId="08EDC58A"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2221</w:t>
      </w:r>
      <w:r w:rsidRPr="004F7CE1">
        <w:rPr>
          <w:rStyle w:val="HideTWBExt"/>
          <w:b w:val="0"/>
        </w:rPr>
        <w:t>&lt;/NumAm&gt;</w:t>
      </w:r>
    </w:p>
    <w:p w14:paraId="24BFFDED" w14:textId="77777777" w:rsidR="007B0667" w:rsidRPr="004F7CE1" w:rsidRDefault="00F606BB">
      <w:pPr>
        <w:pStyle w:val="NormalBold"/>
      </w:pPr>
      <w:r w:rsidRPr="004F7CE1">
        <w:rPr>
          <w:rStyle w:val="HideTWBExt"/>
          <w:b w:val="0"/>
        </w:rPr>
        <w:t>&lt;RepeatBlock-By&gt;&lt;Members&gt;</w:t>
      </w:r>
      <w:r w:rsidRPr="004F7CE1">
        <w:t>Mary Khan</w:t>
      </w:r>
      <w:r w:rsidRPr="004F7CE1">
        <w:rPr>
          <w:rStyle w:val="HideTWBExt"/>
          <w:b w:val="0"/>
        </w:rPr>
        <w:t>&lt;/Members&gt;</w:t>
      </w:r>
    </w:p>
    <w:p w14:paraId="747D28D0" w14:textId="77777777" w:rsidR="007B0667" w:rsidRPr="004F7CE1" w:rsidRDefault="00F606BB">
      <w:pPr>
        <w:pStyle w:val="NormalBold"/>
      </w:pPr>
      <w:r w:rsidRPr="004F7CE1">
        <w:rPr>
          <w:rStyle w:val="HideTWBExt"/>
          <w:b w:val="0"/>
        </w:rPr>
        <w:t>&lt;/RepeatBlock-By&gt;</w:t>
      </w:r>
    </w:p>
    <w:p w14:paraId="0093AADA"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C0E2744" w14:textId="77777777" w:rsidR="007B0667" w:rsidRPr="004F7CE1" w:rsidRDefault="00F606BB">
      <w:pPr>
        <w:pStyle w:val="NormalBold"/>
      </w:pPr>
      <w:r w:rsidRPr="004F7CE1">
        <w:rPr>
          <w:rStyle w:val="HideTWBExt"/>
          <w:b w:val="0"/>
        </w:rPr>
        <w:t>&lt;Article&gt;</w:t>
      </w:r>
      <w:r w:rsidRPr="004F7CE1">
        <w:t>Article 40 – paragraphe 2</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F93A1C4" w14:textId="77777777">
        <w:trPr>
          <w:trHeight w:hRule="exact" w:val="240"/>
          <w:jc w:val="center"/>
        </w:trPr>
        <w:tc>
          <w:tcPr>
            <w:tcW w:w="9752" w:type="dxa"/>
            <w:gridSpan w:val="2"/>
            <w:tcBorders>
              <w:top w:val="nil"/>
              <w:left w:val="nil"/>
              <w:bottom w:val="nil"/>
              <w:right w:val="nil"/>
            </w:tcBorders>
          </w:tcPr>
          <w:p w14:paraId="06052CC8" w14:textId="77777777" w:rsidR="007B0667" w:rsidRPr="004F7CE1" w:rsidRDefault="007B0667"/>
        </w:tc>
      </w:tr>
      <w:tr w:rsidR="007B0667" w:rsidRPr="004F7CE1" w14:paraId="13197308" w14:textId="77777777">
        <w:trPr>
          <w:trHeight w:val="240"/>
          <w:jc w:val="center"/>
        </w:trPr>
        <w:tc>
          <w:tcPr>
            <w:tcW w:w="4876" w:type="dxa"/>
            <w:tcBorders>
              <w:top w:val="nil"/>
              <w:left w:val="nil"/>
              <w:bottom w:val="nil"/>
              <w:right w:val="nil"/>
            </w:tcBorders>
          </w:tcPr>
          <w:p w14:paraId="2DB19D04"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11E180DE" w14:textId="77777777" w:rsidR="007B0667" w:rsidRPr="004F7CE1" w:rsidRDefault="00F606BB">
            <w:pPr>
              <w:pStyle w:val="AmColumnHeading"/>
            </w:pPr>
            <w:r w:rsidRPr="004F7CE1">
              <w:t>Amendement</w:t>
            </w:r>
          </w:p>
        </w:tc>
      </w:tr>
      <w:tr w:rsidR="007B0667" w:rsidRPr="004F7CE1" w14:paraId="3DA04670" w14:textId="77777777">
        <w:trPr>
          <w:jc w:val="center"/>
        </w:trPr>
        <w:tc>
          <w:tcPr>
            <w:tcW w:w="4876" w:type="dxa"/>
            <w:tcBorders>
              <w:top w:val="nil"/>
              <w:left w:val="nil"/>
              <w:bottom w:val="nil"/>
              <w:right w:val="nil"/>
            </w:tcBorders>
          </w:tcPr>
          <w:p w14:paraId="525EBE17" w14:textId="2B226903" w:rsidR="007B0667" w:rsidRPr="004F7CE1" w:rsidRDefault="00F606BB">
            <w:pPr>
              <w:pStyle w:val="Normal6a"/>
            </w:pPr>
            <w:r w:rsidRPr="004F7CE1">
              <w:rPr>
                <w:b/>
                <w:i/>
              </w:rPr>
              <w:t>2.</w:t>
            </w:r>
            <w:r w:rsidRPr="004F7CE1">
              <w:tab/>
            </w:r>
            <w:r w:rsidRPr="004F7CE1">
              <w:rPr>
                <w:b/>
                <w:i/>
              </w:rPr>
              <w:t>Dans des cas particuliers, les données relatives à une ou plusieurs condamnations pénales d</w:t>
            </w:r>
            <w:r w:rsidR="006246EA">
              <w:rPr>
                <w:b/>
                <w:i/>
              </w:rPr>
              <w:t>’</w:t>
            </w:r>
            <w:r w:rsidRPr="004F7CE1">
              <w:rPr>
                <w:b/>
                <w:i/>
              </w:rPr>
              <w:t>un ressortissant de pays tiers peuvent être traitées et transférées par une autorité compétente et, le cas échéant, par Frontex à un tiers chargé de l</w:t>
            </w:r>
            <w:r w:rsidR="006246EA">
              <w:rPr>
                <w:b/>
                <w:i/>
              </w:rPr>
              <w:t>’</w:t>
            </w:r>
            <w:r w:rsidRPr="004F7CE1">
              <w:rPr>
                <w:b/>
                <w:i/>
              </w:rPr>
              <w:t>aide à la réintégration, lorsque les conditions suivantes sont réunies:</w:t>
            </w:r>
          </w:p>
        </w:tc>
        <w:tc>
          <w:tcPr>
            <w:tcW w:w="4876" w:type="dxa"/>
            <w:tcBorders>
              <w:top w:val="nil"/>
              <w:left w:val="nil"/>
              <w:bottom w:val="nil"/>
              <w:right w:val="nil"/>
            </w:tcBorders>
          </w:tcPr>
          <w:p w14:paraId="17AF5D70" w14:textId="77777777" w:rsidR="007B0667" w:rsidRPr="004F7CE1" w:rsidRDefault="00F606BB">
            <w:pPr>
              <w:pStyle w:val="Normal6a"/>
            </w:pPr>
            <w:r w:rsidRPr="004F7CE1">
              <w:rPr>
                <w:b/>
                <w:i/>
              </w:rPr>
              <w:t>supprimé</w:t>
            </w:r>
          </w:p>
        </w:tc>
      </w:tr>
      <w:tr w:rsidR="007B0667" w:rsidRPr="004F7CE1" w14:paraId="7206B8DD" w14:textId="77777777">
        <w:trPr>
          <w:jc w:val="center"/>
        </w:trPr>
        <w:tc>
          <w:tcPr>
            <w:tcW w:w="4876" w:type="dxa"/>
            <w:tcBorders>
              <w:top w:val="nil"/>
              <w:left w:val="nil"/>
              <w:bottom w:val="nil"/>
              <w:right w:val="nil"/>
            </w:tcBorders>
          </w:tcPr>
          <w:p w14:paraId="48BB0BBB" w14:textId="64966A40" w:rsidR="007B0667" w:rsidRPr="004F7CE1" w:rsidRDefault="00F606BB">
            <w:pPr>
              <w:pStyle w:val="Normal6a"/>
            </w:pPr>
            <w:r w:rsidRPr="004F7CE1">
              <w:rPr>
                <w:b/>
                <w:i/>
              </w:rPr>
              <w:t>a) le ressortissant de pays tiers dont les données à caractère personnel sont transférées a été condamné, au cours des 25 dernières années, pour une infraction terroriste ou, au cours des 15 dernières années, pour toute autre infraction pénale mentionnée dans la liste figurant dans l</w:t>
            </w:r>
            <w:r w:rsidR="006246EA">
              <w:rPr>
                <w:b/>
                <w:i/>
              </w:rPr>
              <w:t>’</w:t>
            </w:r>
            <w:r w:rsidRPr="004F7CE1">
              <w:rPr>
                <w:b/>
                <w:i/>
              </w:rPr>
              <w:t>annexe du règlement (UE) 2018/1240, si elle est passible d</w:t>
            </w:r>
            <w:r w:rsidR="006246EA">
              <w:rPr>
                <w:b/>
                <w:i/>
              </w:rPr>
              <w:t>’</w:t>
            </w:r>
            <w:r w:rsidRPr="004F7CE1">
              <w:rPr>
                <w:b/>
                <w:i/>
              </w:rPr>
              <w:t>une peine ou d</w:t>
            </w:r>
            <w:r w:rsidR="006246EA">
              <w:rPr>
                <w:b/>
                <w:i/>
              </w:rPr>
              <w:t>’</w:t>
            </w:r>
            <w:r w:rsidRPr="004F7CE1">
              <w:rPr>
                <w:b/>
                <w:i/>
              </w:rPr>
              <w:t>une mesure de sûreté privatives de liberté d</w:t>
            </w:r>
            <w:r w:rsidR="006246EA">
              <w:rPr>
                <w:b/>
                <w:i/>
              </w:rPr>
              <w:t>’</w:t>
            </w:r>
            <w:r w:rsidRPr="004F7CE1">
              <w:rPr>
                <w:b/>
                <w:i/>
              </w:rPr>
              <w:t>une durée maximale d</w:t>
            </w:r>
            <w:r w:rsidR="006246EA">
              <w:rPr>
                <w:b/>
                <w:i/>
              </w:rPr>
              <w:t>’</w:t>
            </w:r>
            <w:r w:rsidRPr="004F7CE1">
              <w:rPr>
                <w:b/>
                <w:i/>
              </w:rPr>
              <w:t>au moins trois ans dans le droit national de l</w:t>
            </w:r>
            <w:r w:rsidR="006246EA">
              <w:rPr>
                <w:b/>
                <w:i/>
              </w:rPr>
              <w:t>’</w:t>
            </w:r>
            <w:r w:rsidRPr="004F7CE1">
              <w:rPr>
                <w:b/>
                <w:i/>
              </w:rPr>
              <w:t>État membre de condamnation;</w:t>
            </w:r>
          </w:p>
        </w:tc>
        <w:tc>
          <w:tcPr>
            <w:tcW w:w="4876" w:type="dxa"/>
            <w:tcBorders>
              <w:top w:val="nil"/>
              <w:left w:val="nil"/>
              <w:bottom w:val="nil"/>
              <w:right w:val="nil"/>
            </w:tcBorders>
          </w:tcPr>
          <w:p w14:paraId="4ABDE4FE" w14:textId="77777777" w:rsidR="007B0667" w:rsidRPr="004F7CE1" w:rsidRDefault="007B0667">
            <w:pPr>
              <w:pStyle w:val="Normal6a"/>
            </w:pPr>
          </w:p>
        </w:tc>
      </w:tr>
      <w:tr w:rsidR="007B0667" w:rsidRPr="004F7CE1" w14:paraId="7BDEABF8" w14:textId="77777777">
        <w:trPr>
          <w:jc w:val="center"/>
        </w:trPr>
        <w:tc>
          <w:tcPr>
            <w:tcW w:w="4876" w:type="dxa"/>
            <w:tcBorders>
              <w:top w:val="nil"/>
              <w:left w:val="nil"/>
              <w:bottom w:val="nil"/>
              <w:right w:val="nil"/>
            </w:tcBorders>
          </w:tcPr>
          <w:p w14:paraId="06EEF943" w14:textId="038199F3" w:rsidR="007B0667" w:rsidRPr="004F7CE1" w:rsidRDefault="00F606BB">
            <w:pPr>
              <w:pStyle w:val="Normal6a"/>
            </w:pPr>
            <w:r w:rsidRPr="004F7CE1">
              <w:rPr>
                <w:b/>
                <w:i/>
              </w:rPr>
              <w:t>b) le transfert de données est nécessaire pour fournir l</w:t>
            </w:r>
            <w:r w:rsidR="006246EA">
              <w:rPr>
                <w:b/>
                <w:i/>
              </w:rPr>
              <w:t>’</w:t>
            </w:r>
            <w:r w:rsidRPr="004F7CE1">
              <w:rPr>
                <w:b/>
                <w:i/>
              </w:rPr>
              <w:t>aide à la réintégration non financière et sur mesure visée à l</w:t>
            </w:r>
            <w:r w:rsidR="006246EA">
              <w:rPr>
                <w:b/>
                <w:i/>
              </w:rPr>
              <w:t>’</w:t>
            </w:r>
            <w:r w:rsidRPr="004F7CE1">
              <w:rPr>
                <w:b/>
                <w:i/>
              </w:rPr>
              <w:t>article 46;</w:t>
            </w:r>
          </w:p>
        </w:tc>
        <w:tc>
          <w:tcPr>
            <w:tcW w:w="4876" w:type="dxa"/>
            <w:tcBorders>
              <w:top w:val="nil"/>
              <w:left w:val="nil"/>
              <w:bottom w:val="nil"/>
              <w:right w:val="nil"/>
            </w:tcBorders>
          </w:tcPr>
          <w:p w14:paraId="18DD464D" w14:textId="77777777" w:rsidR="007B0667" w:rsidRPr="004F7CE1" w:rsidRDefault="007B0667">
            <w:pPr>
              <w:pStyle w:val="Normal6a"/>
            </w:pPr>
          </w:p>
        </w:tc>
      </w:tr>
      <w:tr w:rsidR="007B0667" w:rsidRPr="004F7CE1" w14:paraId="025A7E24" w14:textId="77777777">
        <w:trPr>
          <w:jc w:val="center"/>
        </w:trPr>
        <w:tc>
          <w:tcPr>
            <w:tcW w:w="4876" w:type="dxa"/>
            <w:tcBorders>
              <w:top w:val="nil"/>
              <w:left w:val="nil"/>
              <w:bottom w:val="nil"/>
              <w:right w:val="nil"/>
            </w:tcBorders>
          </w:tcPr>
          <w:p w14:paraId="28784B8C" w14:textId="3EE3CF16" w:rsidR="007B0667" w:rsidRPr="004F7CE1" w:rsidRDefault="00F606BB">
            <w:pPr>
              <w:pStyle w:val="Normal6a"/>
            </w:pPr>
            <w:r w:rsidRPr="004F7CE1">
              <w:rPr>
                <w:b/>
                <w:i/>
              </w:rPr>
              <w:t>c) le ressortissant de pays tiers dont les données à caractère personnel sont transférées a été informé que les données à caractère personnel le concernant pouvaient être partagées avec un tiers chargé de l</w:t>
            </w:r>
            <w:r w:rsidR="006246EA">
              <w:rPr>
                <w:b/>
                <w:i/>
              </w:rPr>
              <w:t>’</w:t>
            </w:r>
            <w:r w:rsidRPr="004F7CE1">
              <w:rPr>
                <w:b/>
                <w:i/>
              </w:rPr>
              <w:t>aide à la réintégration, aux fins de la fourniture d</w:t>
            </w:r>
            <w:r w:rsidR="006246EA">
              <w:rPr>
                <w:b/>
                <w:i/>
              </w:rPr>
              <w:t>’</w:t>
            </w:r>
            <w:r w:rsidRPr="004F7CE1">
              <w:rPr>
                <w:b/>
                <w:i/>
              </w:rPr>
              <w:t>une aide à la réintégration non financière et sur mesure;</w:t>
            </w:r>
          </w:p>
        </w:tc>
        <w:tc>
          <w:tcPr>
            <w:tcW w:w="4876" w:type="dxa"/>
            <w:tcBorders>
              <w:top w:val="nil"/>
              <w:left w:val="nil"/>
              <w:bottom w:val="nil"/>
              <w:right w:val="nil"/>
            </w:tcBorders>
          </w:tcPr>
          <w:p w14:paraId="29F6F67A" w14:textId="77777777" w:rsidR="007B0667" w:rsidRPr="004F7CE1" w:rsidRDefault="007B0667">
            <w:pPr>
              <w:pStyle w:val="Normal6a"/>
            </w:pPr>
          </w:p>
        </w:tc>
      </w:tr>
      <w:tr w:rsidR="007B0667" w:rsidRPr="004F7CE1" w14:paraId="4AD065EE" w14:textId="77777777">
        <w:trPr>
          <w:jc w:val="center"/>
        </w:trPr>
        <w:tc>
          <w:tcPr>
            <w:tcW w:w="4876" w:type="dxa"/>
            <w:tcBorders>
              <w:top w:val="nil"/>
              <w:left w:val="nil"/>
              <w:bottom w:val="nil"/>
              <w:right w:val="nil"/>
            </w:tcBorders>
          </w:tcPr>
          <w:p w14:paraId="64A5DA0E" w14:textId="4C80DDBE" w:rsidR="007B0667" w:rsidRPr="004F7CE1" w:rsidRDefault="00F606BB">
            <w:pPr>
              <w:pStyle w:val="Normal6a"/>
            </w:pPr>
            <w:r w:rsidRPr="004F7CE1">
              <w:rPr>
                <w:b/>
                <w:i/>
              </w:rPr>
              <w:t>d) avant le transfert, l</w:t>
            </w:r>
            <w:r w:rsidR="006246EA">
              <w:rPr>
                <w:b/>
                <w:i/>
              </w:rPr>
              <w:t>’</w:t>
            </w:r>
            <w:r w:rsidRPr="004F7CE1">
              <w:rPr>
                <w:b/>
                <w:i/>
              </w:rPr>
              <w:t>autorité compétente et, le cas échéant, Frontex se sont assurés que le transfert de données ne risquait pas d</w:t>
            </w:r>
            <w:r w:rsidR="006246EA">
              <w:rPr>
                <w:b/>
                <w:i/>
              </w:rPr>
              <w:t>’</w:t>
            </w:r>
            <w:r w:rsidRPr="004F7CE1">
              <w:rPr>
                <w:b/>
                <w:i/>
              </w:rPr>
              <w:t>enfreindre le principe de non-refoulement.</w:t>
            </w:r>
          </w:p>
        </w:tc>
        <w:tc>
          <w:tcPr>
            <w:tcW w:w="4876" w:type="dxa"/>
            <w:tcBorders>
              <w:top w:val="nil"/>
              <w:left w:val="nil"/>
              <w:bottom w:val="nil"/>
              <w:right w:val="nil"/>
            </w:tcBorders>
          </w:tcPr>
          <w:p w14:paraId="49AB4705" w14:textId="77777777" w:rsidR="007B0667" w:rsidRPr="004F7CE1" w:rsidRDefault="007B0667">
            <w:pPr>
              <w:pStyle w:val="Normal6a"/>
            </w:pPr>
          </w:p>
        </w:tc>
      </w:tr>
    </w:tbl>
    <w:p w14:paraId="37E33081"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21C8A4EC" w14:textId="77777777" w:rsidR="007B0667" w:rsidRPr="004F7CE1" w:rsidRDefault="00F606BB">
      <w:r w:rsidRPr="004F7CE1">
        <w:rPr>
          <w:rStyle w:val="HideTWBExt"/>
        </w:rPr>
        <w:t>&lt;/Amend&gt;</w:t>
      </w:r>
    </w:p>
    <w:p w14:paraId="296BC655"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2222</w:t>
      </w:r>
      <w:r w:rsidRPr="004F7CE1">
        <w:rPr>
          <w:rStyle w:val="HideTWBExt"/>
          <w:b w:val="0"/>
        </w:rPr>
        <w:t>&lt;/NumAm&gt;</w:t>
      </w:r>
    </w:p>
    <w:p w14:paraId="26A46121"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Cecilia Strada</w:t>
      </w:r>
      <w:r w:rsidRPr="004F7CE1">
        <w:rPr>
          <w:rStyle w:val="HideTWBExt"/>
          <w:b w:val="0"/>
        </w:rPr>
        <w:t>&lt;/Members&gt;</w:t>
      </w:r>
    </w:p>
    <w:p w14:paraId="0B2EF5F3" w14:textId="77777777" w:rsidR="007B0667" w:rsidRPr="004F7CE1" w:rsidRDefault="00F606BB">
      <w:pPr>
        <w:pStyle w:val="NormalBold"/>
      </w:pPr>
      <w:r w:rsidRPr="004F7CE1">
        <w:rPr>
          <w:rStyle w:val="HideTWBExt"/>
          <w:b w:val="0"/>
        </w:rPr>
        <w:t>&lt;/RepeatBlock-By&gt;</w:t>
      </w:r>
    </w:p>
    <w:p w14:paraId="239E1F48"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422C2E2" w14:textId="77777777" w:rsidR="007B0667" w:rsidRPr="004F7CE1" w:rsidRDefault="00F606BB">
      <w:pPr>
        <w:pStyle w:val="NormalBold"/>
      </w:pPr>
      <w:r w:rsidRPr="004F7CE1">
        <w:rPr>
          <w:rStyle w:val="HideTWBExt"/>
          <w:b w:val="0"/>
        </w:rPr>
        <w:t>&lt;Article&gt;</w:t>
      </w:r>
      <w:r w:rsidRPr="004F7CE1">
        <w:t>Article 40 – paragraphe 2 – point a</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C73CECB" w14:textId="77777777">
        <w:trPr>
          <w:trHeight w:hRule="exact" w:val="240"/>
          <w:jc w:val="center"/>
        </w:trPr>
        <w:tc>
          <w:tcPr>
            <w:tcW w:w="9752" w:type="dxa"/>
            <w:gridSpan w:val="2"/>
            <w:tcBorders>
              <w:top w:val="nil"/>
              <w:left w:val="nil"/>
              <w:bottom w:val="nil"/>
              <w:right w:val="nil"/>
            </w:tcBorders>
          </w:tcPr>
          <w:p w14:paraId="449B14A5" w14:textId="77777777" w:rsidR="007B0667" w:rsidRPr="004F7CE1" w:rsidRDefault="007B0667"/>
        </w:tc>
      </w:tr>
      <w:tr w:rsidR="007B0667" w:rsidRPr="004F7CE1" w14:paraId="43171A2D" w14:textId="77777777">
        <w:trPr>
          <w:trHeight w:val="240"/>
          <w:jc w:val="center"/>
        </w:trPr>
        <w:tc>
          <w:tcPr>
            <w:tcW w:w="4876" w:type="dxa"/>
            <w:tcBorders>
              <w:top w:val="nil"/>
              <w:left w:val="nil"/>
              <w:bottom w:val="nil"/>
              <w:right w:val="nil"/>
            </w:tcBorders>
          </w:tcPr>
          <w:p w14:paraId="51D0F4D9"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584DFE06" w14:textId="77777777" w:rsidR="007B0667" w:rsidRPr="004F7CE1" w:rsidRDefault="00F606BB">
            <w:pPr>
              <w:pStyle w:val="AmColumnHeading"/>
            </w:pPr>
            <w:r w:rsidRPr="004F7CE1">
              <w:t>Amendement</w:t>
            </w:r>
          </w:p>
        </w:tc>
      </w:tr>
      <w:tr w:rsidR="007B0667" w:rsidRPr="004F7CE1" w14:paraId="4BA3883E" w14:textId="77777777">
        <w:trPr>
          <w:jc w:val="center"/>
        </w:trPr>
        <w:tc>
          <w:tcPr>
            <w:tcW w:w="4876" w:type="dxa"/>
            <w:tcBorders>
              <w:top w:val="nil"/>
              <w:left w:val="nil"/>
              <w:bottom w:val="nil"/>
              <w:right w:val="nil"/>
            </w:tcBorders>
          </w:tcPr>
          <w:p w14:paraId="6853FCB3" w14:textId="54F5F4AD" w:rsidR="007B0667" w:rsidRPr="004F7CE1" w:rsidRDefault="00F606BB">
            <w:pPr>
              <w:pStyle w:val="Normal6a"/>
            </w:pPr>
            <w:r w:rsidRPr="004F7CE1">
              <w:t>a)</w:t>
            </w:r>
            <w:r w:rsidRPr="004F7CE1">
              <w:tab/>
              <w:t xml:space="preserve">le ressortissant de pays tiers dont les données à caractère personnel sont transférées a été condamné, au cours des </w:t>
            </w:r>
            <w:r w:rsidRPr="004F7CE1">
              <w:rPr>
                <w:b/>
                <w:i/>
              </w:rPr>
              <w:t>25</w:t>
            </w:r>
            <w:r w:rsidRPr="004F7CE1">
              <w:t xml:space="preserve"> dernières années, pour une infraction terroriste ou, au cours des </w:t>
            </w:r>
            <w:r w:rsidRPr="004F7CE1">
              <w:rPr>
                <w:b/>
                <w:i/>
              </w:rPr>
              <w:t>15</w:t>
            </w:r>
            <w:r w:rsidRPr="004F7CE1">
              <w:t> dernières années, pour toute autre infraction pénale mentionnée dans la liste figurant dans l</w:t>
            </w:r>
            <w:r w:rsidR="006246EA">
              <w:t>’</w:t>
            </w:r>
            <w:r w:rsidRPr="004F7CE1">
              <w:t xml:space="preserve">annexe du règlement (UE) 2018/1240, si </w:t>
            </w:r>
            <w:r w:rsidRPr="004F7CE1">
              <w:rPr>
                <w:b/>
                <w:i/>
              </w:rPr>
              <w:t>elle est passible d</w:t>
            </w:r>
            <w:r w:rsidR="006246EA">
              <w:rPr>
                <w:b/>
                <w:i/>
              </w:rPr>
              <w:t>’</w:t>
            </w:r>
            <w:r w:rsidRPr="004F7CE1">
              <w:rPr>
                <w:b/>
                <w:i/>
              </w:rPr>
              <w:t>une</w:t>
            </w:r>
            <w:r w:rsidRPr="004F7CE1">
              <w:t xml:space="preserve"> peine ou </w:t>
            </w:r>
            <w:r w:rsidRPr="004F7CE1">
              <w:rPr>
                <w:b/>
                <w:bCs/>
                <w:i/>
                <w:iCs/>
              </w:rPr>
              <w:t>d</w:t>
            </w:r>
            <w:r w:rsidR="006246EA">
              <w:rPr>
                <w:b/>
                <w:bCs/>
                <w:i/>
                <w:iCs/>
              </w:rPr>
              <w:t>’</w:t>
            </w:r>
            <w:r w:rsidRPr="004F7CE1">
              <w:rPr>
                <w:b/>
                <w:bCs/>
                <w:i/>
                <w:iCs/>
              </w:rPr>
              <w:t>une</w:t>
            </w:r>
            <w:r w:rsidRPr="004F7CE1">
              <w:t xml:space="preserve"> mesure de sûreté privatives de liberté d</w:t>
            </w:r>
            <w:r w:rsidR="006246EA">
              <w:t>’</w:t>
            </w:r>
            <w:r w:rsidRPr="004F7CE1">
              <w:t>une durée maximale d</w:t>
            </w:r>
            <w:r w:rsidR="006246EA">
              <w:t>’</w:t>
            </w:r>
            <w:r w:rsidRPr="004F7CE1">
              <w:t xml:space="preserve">au moins trois ans </w:t>
            </w:r>
            <w:r w:rsidRPr="004F7CE1">
              <w:rPr>
                <w:b/>
                <w:bCs/>
                <w:i/>
                <w:iCs/>
              </w:rPr>
              <w:t>dans le</w:t>
            </w:r>
            <w:r w:rsidRPr="004F7CE1">
              <w:t xml:space="preserve"> droit national de l</w:t>
            </w:r>
            <w:r w:rsidR="006246EA">
              <w:t>’</w:t>
            </w:r>
            <w:r w:rsidRPr="004F7CE1">
              <w:t>État membre de condamnation;</w:t>
            </w:r>
          </w:p>
        </w:tc>
        <w:tc>
          <w:tcPr>
            <w:tcW w:w="4876" w:type="dxa"/>
            <w:tcBorders>
              <w:top w:val="nil"/>
              <w:left w:val="nil"/>
              <w:bottom w:val="nil"/>
              <w:right w:val="nil"/>
            </w:tcBorders>
          </w:tcPr>
          <w:p w14:paraId="79123C63" w14:textId="741AB64A" w:rsidR="007B0667" w:rsidRPr="004F7CE1" w:rsidRDefault="00F606BB">
            <w:pPr>
              <w:pStyle w:val="Normal6a"/>
            </w:pPr>
            <w:r w:rsidRPr="004F7CE1">
              <w:t>a)</w:t>
            </w:r>
            <w:r w:rsidRPr="004F7CE1">
              <w:tab/>
              <w:t xml:space="preserve">le ressortissant de pays tiers dont les données à caractère personnel sont transférées a été condamné, au cours des </w:t>
            </w:r>
            <w:r w:rsidRPr="004F7CE1">
              <w:rPr>
                <w:b/>
                <w:i/>
              </w:rPr>
              <w:t>15</w:t>
            </w:r>
            <w:r w:rsidRPr="004F7CE1">
              <w:t xml:space="preserve"> dernières années, pour une infraction terroriste ou, au cours des </w:t>
            </w:r>
            <w:r w:rsidRPr="004F7CE1">
              <w:rPr>
                <w:b/>
                <w:i/>
              </w:rPr>
              <w:t>10</w:t>
            </w:r>
            <w:r w:rsidRPr="004F7CE1">
              <w:t> dernières années, pour toute autre infraction pénale mentionnée dans la liste figurant dans l</w:t>
            </w:r>
            <w:r w:rsidR="006246EA">
              <w:t>’</w:t>
            </w:r>
            <w:r w:rsidRPr="004F7CE1">
              <w:t xml:space="preserve">annexe du règlement (UE) 2018/1240, si </w:t>
            </w:r>
            <w:r w:rsidRPr="004F7CE1">
              <w:rPr>
                <w:b/>
                <w:bCs/>
                <w:i/>
                <w:iCs/>
              </w:rPr>
              <w:t>une</w:t>
            </w:r>
            <w:r w:rsidRPr="004F7CE1">
              <w:t xml:space="preserve"> peine ou </w:t>
            </w:r>
            <w:r w:rsidRPr="004F7CE1">
              <w:rPr>
                <w:b/>
                <w:bCs/>
                <w:i/>
                <w:iCs/>
              </w:rPr>
              <w:t>une</w:t>
            </w:r>
            <w:r w:rsidRPr="004F7CE1">
              <w:t xml:space="preserve"> mesure de sûreté privatives de liberté d</w:t>
            </w:r>
            <w:r w:rsidR="006246EA">
              <w:t>’</w:t>
            </w:r>
            <w:r w:rsidRPr="004F7CE1">
              <w:t>une durée maximale d</w:t>
            </w:r>
            <w:r w:rsidR="006246EA">
              <w:t>’</w:t>
            </w:r>
            <w:r w:rsidRPr="004F7CE1">
              <w:t xml:space="preserve">au moins trois ans </w:t>
            </w:r>
            <w:r w:rsidRPr="004F7CE1">
              <w:rPr>
                <w:b/>
                <w:i/>
              </w:rPr>
              <w:t>a été prononcée en vertu du</w:t>
            </w:r>
            <w:r w:rsidRPr="004F7CE1">
              <w:t xml:space="preserve"> droit national de l</w:t>
            </w:r>
            <w:r w:rsidR="006246EA">
              <w:t>’</w:t>
            </w:r>
            <w:r w:rsidRPr="004F7CE1">
              <w:t>État membre de condamnation;</w:t>
            </w:r>
          </w:p>
        </w:tc>
      </w:tr>
    </w:tbl>
    <w:p w14:paraId="5BAE8A1D"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1F56156" w14:textId="77777777" w:rsidR="007B0667" w:rsidRPr="004F7CE1" w:rsidRDefault="00F606BB">
      <w:pPr>
        <w:pStyle w:val="AmJustTitle"/>
      </w:pPr>
      <w:r w:rsidRPr="004F7CE1">
        <w:rPr>
          <w:rStyle w:val="HideTWBExt"/>
          <w:i w:val="0"/>
        </w:rPr>
        <w:t>&lt;TitreJust&gt;</w:t>
      </w:r>
      <w:r w:rsidRPr="004F7CE1">
        <w:t>Justification</w:t>
      </w:r>
      <w:r w:rsidRPr="004F7CE1">
        <w:rPr>
          <w:rStyle w:val="HideTWBExt"/>
          <w:i w:val="0"/>
        </w:rPr>
        <w:t>&lt;/TitreJust&gt;</w:t>
      </w:r>
    </w:p>
    <w:p w14:paraId="4DA4022C" w14:textId="31804399" w:rsidR="007B0667" w:rsidRPr="004F7CE1" w:rsidRDefault="00F606BB">
      <w:pPr>
        <w:pStyle w:val="AmJustText"/>
      </w:pPr>
      <w:r w:rsidRPr="004F7CE1">
        <w:t>Il n</w:t>
      </w:r>
      <w:r w:rsidR="006246EA">
        <w:t>’</w:t>
      </w:r>
      <w:r w:rsidRPr="004F7CE1">
        <w:t>est pas proportionné de transférer des données à caractère personnel concernant des personnes faisant l</w:t>
      </w:r>
      <w:r w:rsidR="006246EA">
        <w:t>’</w:t>
      </w:r>
      <w:r w:rsidRPr="004F7CE1">
        <w:t>objet d</w:t>
      </w:r>
      <w:r w:rsidR="006246EA">
        <w:t>’</w:t>
      </w:r>
      <w:r w:rsidRPr="004F7CE1">
        <w:t>une décision de retour qui ont été condamnées à des peines légères pour des infractions potentiellement graves, sans tenir compte de la peine effectivement infligée pour l</w:t>
      </w:r>
      <w:r w:rsidR="006246EA">
        <w:t>’</w:t>
      </w:r>
      <w:r w:rsidRPr="004F7CE1">
        <w:t>infraction en question. Les infractions historiques soulèvent également des questions de nécessité et de proportionnalité.</w:t>
      </w:r>
    </w:p>
    <w:p w14:paraId="27F43B56" w14:textId="77777777" w:rsidR="007B0667" w:rsidRPr="004F7CE1" w:rsidRDefault="00F606BB">
      <w:r w:rsidRPr="004F7CE1">
        <w:rPr>
          <w:rStyle w:val="HideTWBExt"/>
        </w:rPr>
        <w:t>&lt;/Amend&gt;</w:t>
      </w:r>
    </w:p>
    <w:p w14:paraId="5F95148D"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2223</w:t>
      </w:r>
      <w:r w:rsidRPr="004F7CE1">
        <w:rPr>
          <w:rStyle w:val="HideTWBExt"/>
          <w:b w:val="0"/>
        </w:rPr>
        <w:t>&lt;/NumAm&gt;</w:t>
      </w:r>
    </w:p>
    <w:p w14:paraId="75425BE8" w14:textId="77777777" w:rsidR="007B0667" w:rsidRPr="004F7CE1" w:rsidRDefault="00F606BB">
      <w:pPr>
        <w:pStyle w:val="NormalBold"/>
      </w:pPr>
      <w:r w:rsidRPr="004F7CE1">
        <w:rPr>
          <w:rStyle w:val="HideTWBExt"/>
          <w:b w:val="0"/>
        </w:rPr>
        <w:t>&lt;RepeatBlock-By&gt;&lt;Members&gt;</w:t>
      </w:r>
      <w:r w:rsidRPr="004F7CE1">
        <w:t>Marieke Ehlers</w:t>
      </w:r>
      <w:r w:rsidRPr="004F7CE1">
        <w:rPr>
          <w:rStyle w:val="HideTWBExt"/>
          <w:b w:val="0"/>
        </w:rPr>
        <w:t>&lt;/Members&gt;</w:t>
      </w:r>
    </w:p>
    <w:p w14:paraId="0DCCC8B3" w14:textId="77777777" w:rsidR="007B0667" w:rsidRPr="004F7CE1" w:rsidRDefault="00F606BB">
      <w:r w:rsidRPr="004F7CE1">
        <w:rPr>
          <w:rStyle w:val="HideTWBExt"/>
        </w:rPr>
        <w:t>&lt;AuNomDe&gt;</w:t>
      </w:r>
      <w:r w:rsidRPr="004F7CE1">
        <w:rPr>
          <w:rStyle w:val="HideTWBInt"/>
        </w:rPr>
        <w:t>{PfE}</w:t>
      </w:r>
      <w:r w:rsidRPr="004F7CE1">
        <w:t>au nom du groupe PfE</w:t>
      </w:r>
      <w:r w:rsidRPr="004F7CE1">
        <w:rPr>
          <w:rStyle w:val="HideTWBExt"/>
        </w:rPr>
        <w:t>&lt;/AuNomDe&gt;</w:t>
      </w:r>
    </w:p>
    <w:p w14:paraId="043C206C" w14:textId="77777777" w:rsidR="007B0667" w:rsidRPr="004F7CE1" w:rsidRDefault="00F606BB">
      <w:pPr>
        <w:pStyle w:val="NormalBold"/>
      </w:pPr>
      <w:r w:rsidRPr="004F7CE1">
        <w:rPr>
          <w:rStyle w:val="HideTWBExt"/>
          <w:b w:val="0"/>
        </w:rPr>
        <w:t>&lt;/RepeatBlock-By&gt;</w:t>
      </w:r>
    </w:p>
    <w:p w14:paraId="11B474DA"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52F389B7" w14:textId="77777777" w:rsidR="007B0667" w:rsidRPr="004F7CE1" w:rsidRDefault="00F606BB">
      <w:pPr>
        <w:pStyle w:val="NormalBold"/>
      </w:pPr>
      <w:r w:rsidRPr="004F7CE1">
        <w:rPr>
          <w:rStyle w:val="HideTWBExt"/>
          <w:b w:val="0"/>
        </w:rPr>
        <w:t>&lt;Article&gt;</w:t>
      </w:r>
      <w:r w:rsidRPr="004F7CE1">
        <w:t>Article 40 – paragraphe 2 – point b</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6AE03A5" w14:textId="77777777">
        <w:trPr>
          <w:trHeight w:hRule="exact" w:val="240"/>
          <w:jc w:val="center"/>
        </w:trPr>
        <w:tc>
          <w:tcPr>
            <w:tcW w:w="9752" w:type="dxa"/>
            <w:gridSpan w:val="2"/>
            <w:tcBorders>
              <w:top w:val="nil"/>
              <w:left w:val="nil"/>
              <w:bottom w:val="nil"/>
              <w:right w:val="nil"/>
            </w:tcBorders>
          </w:tcPr>
          <w:p w14:paraId="63F705FF" w14:textId="77777777" w:rsidR="007B0667" w:rsidRPr="004F7CE1" w:rsidRDefault="007B0667"/>
        </w:tc>
      </w:tr>
      <w:tr w:rsidR="007B0667" w:rsidRPr="004F7CE1" w14:paraId="0F36CF73" w14:textId="77777777">
        <w:trPr>
          <w:trHeight w:val="240"/>
          <w:jc w:val="center"/>
        </w:trPr>
        <w:tc>
          <w:tcPr>
            <w:tcW w:w="4876" w:type="dxa"/>
            <w:tcBorders>
              <w:top w:val="nil"/>
              <w:left w:val="nil"/>
              <w:bottom w:val="nil"/>
              <w:right w:val="nil"/>
            </w:tcBorders>
          </w:tcPr>
          <w:p w14:paraId="2CCE9C05"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0D4445CF" w14:textId="77777777" w:rsidR="007B0667" w:rsidRPr="004F7CE1" w:rsidRDefault="00F606BB">
            <w:pPr>
              <w:pStyle w:val="AmColumnHeading"/>
            </w:pPr>
            <w:r w:rsidRPr="004F7CE1">
              <w:t>Amendement</w:t>
            </w:r>
          </w:p>
        </w:tc>
      </w:tr>
      <w:tr w:rsidR="007B0667" w:rsidRPr="004F7CE1" w14:paraId="43597398" w14:textId="77777777">
        <w:trPr>
          <w:jc w:val="center"/>
        </w:trPr>
        <w:tc>
          <w:tcPr>
            <w:tcW w:w="4876" w:type="dxa"/>
            <w:tcBorders>
              <w:top w:val="nil"/>
              <w:left w:val="nil"/>
              <w:bottom w:val="nil"/>
              <w:right w:val="nil"/>
            </w:tcBorders>
          </w:tcPr>
          <w:p w14:paraId="44C11990" w14:textId="245C33B6" w:rsidR="007B0667" w:rsidRPr="004F7CE1" w:rsidRDefault="00F606BB">
            <w:pPr>
              <w:pStyle w:val="Normal6a"/>
            </w:pPr>
            <w:r w:rsidRPr="004F7CE1">
              <w:rPr>
                <w:b/>
                <w:i/>
              </w:rPr>
              <w:t>b)</w:t>
            </w:r>
            <w:r w:rsidRPr="004F7CE1">
              <w:tab/>
            </w:r>
            <w:r w:rsidRPr="004F7CE1">
              <w:rPr>
                <w:b/>
                <w:i/>
              </w:rPr>
              <w:t>le transfert de données est nécessaire pour fournir l</w:t>
            </w:r>
            <w:r w:rsidR="006246EA">
              <w:rPr>
                <w:b/>
                <w:i/>
              </w:rPr>
              <w:t>’</w:t>
            </w:r>
            <w:r w:rsidRPr="004F7CE1">
              <w:rPr>
                <w:b/>
                <w:i/>
              </w:rPr>
              <w:t>aide à la réintégration non financière et sur mesure visée à l</w:t>
            </w:r>
            <w:r w:rsidR="006246EA">
              <w:rPr>
                <w:b/>
                <w:i/>
              </w:rPr>
              <w:t>’</w:t>
            </w:r>
            <w:r w:rsidRPr="004F7CE1">
              <w:rPr>
                <w:b/>
                <w:i/>
              </w:rPr>
              <w:t>article 46;</w:t>
            </w:r>
          </w:p>
        </w:tc>
        <w:tc>
          <w:tcPr>
            <w:tcW w:w="4876" w:type="dxa"/>
            <w:tcBorders>
              <w:top w:val="nil"/>
              <w:left w:val="nil"/>
              <w:bottom w:val="nil"/>
              <w:right w:val="nil"/>
            </w:tcBorders>
          </w:tcPr>
          <w:p w14:paraId="3EFE784A" w14:textId="77777777" w:rsidR="007B0667" w:rsidRPr="004F7CE1" w:rsidRDefault="00F606BB">
            <w:pPr>
              <w:pStyle w:val="Normal6a"/>
            </w:pPr>
            <w:r w:rsidRPr="004F7CE1">
              <w:rPr>
                <w:b/>
                <w:i/>
              </w:rPr>
              <w:t>supprimé</w:t>
            </w:r>
          </w:p>
        </w:tc>
      </w:tr>
    </w:tbl>
    <w:p w14:paraId="59B45759"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7687D5F5" w14:textId="77777777" w:rsidR="007B0667" w:rsidRPr="004F7CE1" w:rsidRDefault="00F606BB">
      <w:r w:rsidRPr="004F7CE1">
        <w:rPr>
          <w:rStyle w:val="HideTWBExt"/>
        </w:rPr>
        <w:t>&lt;/Amend&gt;</w:t>
      </w:r>
    </w:p>
    <w:p w14:paraId="54281608"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2224</w:t>
      </w:r>
      <w:r w:rsidRPr="004F7CE1">
        <w:rPr>
          <w:rStyle w:val="HideTWBExt"/>
          <w:b w:val="0"/>
        </w:rPr>
        <w:t>&lt;/NumAm&gt;</w:t>
      </w:r>
    </w:p>
    <w:p w14:paraId="20E21ED4"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Cecilia Strada</w:t>
      </w:r>
      <w:r w:rsidRPr="004F7CE1">
        <w:rPr>
          <w:rStyle w:val="HideTWBExt"/>
          <w:b w:val="0"/>
        </w:rPr>
        <w:t>&lt;/Members&gt;</w:t>
      </w:r>
    </w:p>
    <w:p w14:paraId="1DC57067" w14:textId="77777777" w:rsidR="007B0667" w:rsidRPr="004F7CE1" w:rsidRDefault="00F606BB">
      <w:pPr>
        <w:pStyle w:val="NormalBold"/>
      </w:pPr>
      <w:r w:rsidRPr="004F7CE1">
        <w:rPr>
          <w:rStyle w:val="HideTWBExt"/>
          <w:b w:val="0"/>
        </w:rPr>
        <w:t>&lt;/RepeatBlock-By&gt;</w:t>
      </w:r>
    </w:p>
    <w:p w14:paraId="3A75DA89"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564D9FAC" w14:textId="77777777" w:rsidR="007B0667" w:rsidRPr="004F7CE1" w:rsidRDefault="00F606BB">
      <w:pPr>
        <w:pStyle w:val="NormalBold"/>
      </w:pPr>
      <w:r w:rsidRPr="004F7CE1">
        <w:rPr>
          <w:rStyle w:val="HideTWBExt"/>
          <w:b w:val="0"/>
        </w:rPr>
        <w:t>&lt;Article&gt;</w:t>
      </w:r>
      <w:r w:rsidRPr="004F7CE1">
        <w:t>Article 40 – paragraphe 2 – point b</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666436C1" w14:textId="77777777">
        <w:trPr>
          <w:trHeight w:hRule="exact" w:val="240"/>
          <w:jc w:val="center"/>
        </w:trPr>
        <w:tc>
          <w:tcPr>
            <w:tcW w:w="9752" w:type="dxa"/>
            <w:gridSpan w:val="2"/>
            <w:tcBorders>
              <w:top w:val="nil"/>
              <w:left w:val="nil"/>
              <w:bottom w:val="nil"/>
              <w:right w:val="nil"/>
            </w:tcBorders>
          </w:tcPr>
          <w:p w14:paraId="7AF36485" w14:textId="77777777" w:rsidR="007B0667" w:rsidRPr="004F7CE1" w:rsidRDefault="007B0667"/>
        </w:tc>
      </w:tr>
      <w:tr w:rsidR="007B0667" w:rsidRPr="004F7CE1" w14:paraId="10791426" w14:textId="77777777">
        <w:trPr>
          <w:trHeight w:val="240"/>
          <w:jc w:val="center"/>
        </w:trPr>
        <w:tc>
          <w:tcPr>
            <w:tcW w:w="4876" w:type="dxa"/>
            <w:tcBorders>
              <w:top w:val="nil"/>
              <w:left w:val="nil"/>
              <w:bottom w:val="nil"/>
              <w:right w:val="nil"/>
            </w:tcBorders>
          </w:tcPr>
          <w:p w14:paraId="2D956E72"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58BAC735" w14:textId="77777777" w:rsidR="007B0667" w:rsidRPr="004F7CE1" w:rsidRDefault="00F606BB">
            <w:pPr>
              <w:pStyle w:val="AmColumnHeading"/>
            </w:pPr>
            <w:r w:rsidRPr="004F7CE1">
              <w:t>Amendement</w:t>
            </w:r>
          </w:p>
        </w:tc>
      </w:tr>
      <w:tr w:rsidR="007B0667" w:rsidRPr="004F7CE1" w14:paraId="41D544CC" w14:textId="77777777">
        <w:trPr>
          <w:jc w:val="center"/>
        </w:trPr>
        <w:tc>
          <w:tcPr>
            <w:tcW w:w="4876" w:type="dxa"/>
            <w:tcBorders>
              <w:top w:val="nil"/>
              <w:left w:val="nil"/>
              <w:bottom w:val="nil"/>
              <w:right w:val="nil"/>
            </w:tcBorders>
          </w:tcPr>
          <w:p w14:paraId="1006ABC2" w14:textId="459C0EA2" w:rsidR="007B0667" w:rsidRPr="004F7CE1" w:rsidRDefault="00F606BB">
            <w:pPr>
              <w:pStyle w:val="Normal6a"/>
            </w:pPr>
            <w:r w:rsidRPr="004F7CE1">
              <w:t>b)</w:t>
            </w:r>
            <w:r w:rsidRPr="004F7CE1">
              <w:tab/>
              <w:t>le transfert de données est nécessaire pour fournir l</w:t>
            </w:r>
            <w:r w:rsidR="006246EA">
              <w:t>’</w:t>
            </w:r>
            <w:r w:rsidRPr="004F7CE1">
              <w:t>aide à la réintégration non financière et sur mesure visée à l</w:t>
            </w:r>
            <w:r w:rsidR="006246EA">
              <w:t>’</w:t>
            </w:r>
            <w:r w:rsidRPr="004F7CE1">
              <w:t>article 46;</w:t>
            </w:r>
          </w:p>
        </w:tc>
        <w:tc>
          <w:tcPr>
            <w:tcW w:w="4876" w:type="dxa"/>
            <w:tcBorders>
              <w:top w:val="nil"/>
              <w:left w:val="nil"/>
              <w:bottom w:val="nil"/>
              <w:right w:val="nil"/>
            </w:tcBorders>
          </w:tcPr>
          <w:p w14:paraId="6AF7DC8F" w14:textId="49E4E204" w:rsidR="007B0667" w:rsidRPr="004F7CE1" w:rsidRDefault="00F606BB">
            <w:pPr>
              <w:pStyle w:val="Normal6a"/>
            </w:pPr>
            <w:r w:rsidRPr="004F7CE1">
              <w:t>b)</w:t>
            </w:r>
            <w:r w:rsidRPr="004F7CE1">
              <w:tab/>
              <w:t xml:space="preserve">le transfert de données est </w:t>
            </w:r>
            <w:r w:rsidRPr="004F7CE1">
              <w:rPr>
                <w:b/>
                <w:i/>
              </w:rPr>
              <w:t xml:space="preserve">strictement </w:t>
            </w:r>
            <w:r w:rsidRPr="004F7CE1">
              <w:t xml:space="preserve">nécessaire </w:t>
            </w:r>
            <w:r w:rsidRPr="004F7CE1">
              <w:rPr>
                <w:b/>
                <w:i/>
              </w:rPr>
              <w:t xml:space="preserve">et proportionné </w:t>
            </w:r>
            <w:r w:rsidRPr="004F7CE1">
              <w:t>pour fournir l</w:t>
            </w:r>
            <w:r w:rsidR="006246EA">
              <w:t>’</w:t>
            </w:r>
            <w:r w:rsidRPr="004F7CE1">
              <w:t>aide à la réintégration non financière et sur mesure visée à l</w:t>
            </w:r>
            <w:r w:rsidR="006246EA">
              <w:t>’</w:t>
            </w:r>
            <w:r w:rsidRPr="004F7CE1">
              <w:t>article 46;</w:t>
            </w:r>
          </w:p>
        </w:tc>
      </w:tr>
    </w:tbl>
    <w:p w14:paraId="2DBD20D9"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4BA1FD66" w14:textId="77777777" w:rsidR="007B0667" w:rsidRPr="004F7CE1" w:rsidRDefault="00F606BB">
      <w:r w:rsidRPr="004F7CE1">
        <w:rPr>
          <w:rStyle w:val="HideTWBExt"/>
        </w:rPr>
        <w:t>&lt;/Amend&gt;</w:t>
      </w:r>
    </w:p>
    <w:p w14:paraId="2083005B"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2225</w:t>
      </w:r>
      <w:r w:rsidRPr="004F7CE1">
        <w:rPr>
          <w:rStyle w:val="HideTWBExt"/>
          <w:b w:val="0"/>
        </w:rPr>
        <w:t>&lt;/NumAm&gt;</w:t>
      </w:r>
    </w:p>
    <w:p w14:paraId="5CB175C7"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Cecilia Strada</w:t>
      </w:r>
      <w:r w:rsidRPr="004F7CE1">
        <w:rPr>
          <w:rStyle w:val="HideTWBExt"/>
          <w:b w:val="0"/>
        </w:rPr>
        <w:t>&lt;/Members&gt;</w:t>
      </w:r>
    </w:p>
    <w:p w14:paraId="1F004184" w14:textId="77777777" w:rsidR="007B0667" w:rsidRPr="004F7CE1" w:rsidRDefault="00F606BB">
      <w:pPr>
        <w:pStyle w:val="NormalBold"/>
      </w:pPr>
      <w:r w:rsidRPr="004F7CE1">
        <w:rPr>
          <w:rStyle w:val="HideTWBExt"/>
          <w:b w:val="0"/>
        </w:rPr>
        <w:t>&lt;/RepeatBlock-By&gt;</w:t>
      </w:r>
    </w:p>
    <w:p w14:paraId="67DE1FD8"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F7898D4" w14:textId="77777777" w:rsidR="007B0667" w:rsidRPr="004F7CE1" w:rsidRDefault="00F606BB">
      <w:pPr>
        <w:pStyle w:val="NormalBold"/>
      </w:pPr>
      <w:r w:rsidRPr="004F7CE1">
        <w:rPr>
          <w:rStyle w:val="HideTWBExt"/>
          <w:b w:val="0"/>
        </w:rPr>
        <w:t>&lt;Article&gt;</w:t>
      </w:r>
      <w:r w:rsidRPr="004F7CE1">
        <w:t>Article 40 – paragraphe 2 – point d</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71C6A9D2" w14:textId="77777777">
        <w:trPr>
          <w:trHeight w:hRule="exact" w:val="240"/>
          <w:jc w:val="center"/>
        </w:trPr>
        <w:tc>
          <w:tcPr>
            <w:tcW w:w="9752" w:type="dxa"/>
            <w:gridSpan w:val="2"/>
            <w:tcBorders>
              <w:top w:val="nil"/>
              <w:left w:val="nil"/>
              <w:bottom w:val="nil"/>
              <w:right w:val="nil"/>
            </w:tcBorders>
          </w:tcPr>
          <w:p w14:paraId="608BE46A" w14:textId="77777777" w:rsidR="007B0667" w:rsidRPr="004F7CE1" w:rsidRDefault="007B0667"/>
        </w:tc>
      </w:tr>
      <w:tr w:rsidR="007B0667" w:rsidRPr="004F7CE1" w14:paraId="368EDA19" w14:textId="77777777">
        <w:trPr>
          <w:trHeight w:val="240"/>
          <w:jc w:val="center"/>
        </w:trPr>
        <w:tc>
          <w:tcPr>
            <w:tcW w:w="4876" w:type="dxa"/>
            <w:tcBorders>
              <w:top w:val="nil"/>
              <w:left w:val="nil"/>
              <w:bottom w:val="nil"/>
              <w:right w:val="nil"/>
            </w:tcBorders>
          </w:tcPr>
          <w:p w14:paraId="6D6DCC08"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8393ABB" w14:textId="77777777" w:rsidR="007B0667" w:rsidRPr="004F7CE1" w:rsidRDefault="00F606BB">
            <w:pPr>
              <w:pStyle w:val="AmColumnHeading"/>
            </w:pPr>
            <w:r w:rsidRPr="004F7CE1">
              <w:t>Amendement</w:t>
            </w:r>
          </w:p>
        </w:tc>
      </w:tr>
      <w:tr w:rsidR="007B0667" w:rsidRPr="004F7CE1" w14:paraId="0FD9A465" w14:textId="77777777">
        <w:trPr>
          <w:jc w:val="center"/>
        </w:trPr>
        <w:tc>
          <w:tcPr>
            <w:tcW w:w="4876" w:type="dxa"/>
            <w:tcBorders>
              <w:top w:val="nil"/>
              <w:left w:val="nil"/>
              <w:bottom w:val="nil"/>
              <w:right w:val="nil"/>
            </w:tcBorders>
          </w:tcPr>
          <w:p w14:paraId="2151B378" w14:textId="259F06F4" w:rsidR="007B0667" w:rsidRPr="004F7CE1" w:rsidRDefault="00F606BB">
            <w:pPr>
              <w:pStyle w:val="Normal6a"/>
            </w:pPr>
            <w:r w:rsidRPr="004F7CE1">
              <w:t>d)</w:t>
            </w:r>
            <w:r w:rsidRPr="004F7CE1">
              <w:tab/>
              <w:t>avant le transfert, l</w:t>
            </w:r>
            <w:r w:rsidR="006246EA">
              <w:t>’</w:t>
            </w:r>
            <w:r w:rsidRPr="004F7CE1">
              <w:t>autorité compétente et, le cas échéant, Frontex se sont assurés que le transfert de données ne risquait pas d</w:t>
            </w:r>
            <w:r w:rsidR="006246EA">
              <w:t>’</w:t>
            </w:r>
            <w:r w:rsidRPr="004F7CE1">
              <w:t>enfreindre le principe de non-refoulement.</w:t>
            </w:r>
          </w:p>
        </w:tc>
        <w:tc>
          <w:tcPr>
            <w:tcW w:w="4876" w:type="dxa"/>
            <w:tcBorders>
              <w:top w:val="nil"/>
              <w:left w:val="nil"/>
              <w:bottom w:val="nil"/>
              <w:right w:val="nil"/>
            </w:tcBorders>
          </w:tcPr>
          <w:p w14:paraId="565ED9E2" w14:textId="3F5E8599" w:rsidR="007B0667" w:rsidRPr="004F7CE1" w:rsidRDefault="00F606BB">
            <w:pPr>
              <w:pStyle w:val="Normal6a"/>
            </w:pPr>
            <w:r w:rsidRPr="004F7CE1">
              <w:t>d)</w:t>
            </w:r>
            <w:r w:rsidRPr="004F7CE1">
              <w:tab/>
              <w:t>avant le transfert, l</w:t>
            </w:r>
            <w:r w:rsidR="006246EA">
              <w:t>’</w:t>
            </w:r>
            <w:r w:rsidRPr="004F7CE1">
              <w:t>autorité compétente et, le cas échéant, Frontex se sont assurés que le transfert de données ne risque pas d</w:t>
            </w:r>
            <w:r w:rsidR="006246EA">
              <w:t>’</w:t>
            </w:r>
            <w:r w:rsidRPr="004F7CE1">
              <w:t>enfreindre le principe de non-refoulement</w:t>
            </w:r>
            <w:r w:rsidRPr="004F7CE1">
              <w:rPr>
                <w:b/>
                <w:i/>
              </w:rPr>
              <w:t xml:space="preserve"> et que les données transférées ne risquent pas de conduire à la condamnation à mort ou à l</w:t>
            </w:r>
            <w:r w:rsidR="006246EA">
              <w:rPr>
                <w:b/>
                <w:i/>
              </w:rPr>
              <w:t>’</w:t>
            </w:r>
            <w:r w:rsidRPr="004F7CE1">
              <w:rPr>
                <w:b/>
                <w:i/>
              </w:rPr>
              <w:t>exécution de la peine capitale ou à toute forme de traitement cruel ou inhumain</w:t>
            </w:r>
            <w:r w:rsidRPr="004F7CE1">
              <w:t>.</w:t>
            </w:r>
          </w:p>
        </w:tc>
      </w:tr>
    </w:tbl>
    <w:p w14:paraId="2B8482BF"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15989AE1" w14:textId="77777777" w:rsidR="007B0667" w:rsidRPr="004F7CE1" w:rsidRDefault="00F606BB">
      <w:r w:rsidRPr="004F7CE1">
        <w:rPr>
          <w:rStyle w:val="HideTWBExt"/>
        </w:rPr>
        <w:t>&lt;/Amend&gt;</w:t>
      </w:r>
    </w:p>
    <w:p w14:paraId="1A7A53C7"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2226</w:t>
      </w:r>
      <w:r w:rsidRPr="004F7CE1">
        <w:rPr>
          <w:rStyle w:val="HideTWBExt"/>
          <w:b w:val="0"/>
        </w:rPr>
        <w:t>&lt;/NumAm&gt;</w:t>
      </w:r>
    </w:p>
    <w:p w14:paraId="61ECA8F2"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Cecilia Strada</w:t>
      </w:r>
      <w:r w:rsidRPr="004F7CE1">
        <w:rPr>
          <w:rStyle w:val="HideTWBExt"/>
          <w:b w:val="0"/>
        </w:rPr>
        <w:t>&lt;/Members&gt;</w:t>
      </w:r>
    </w:p>
    <w:p w14:paraId="4F1A39D5" w14:textId="77777777" w:rsidR="007B0667" w:rsidRPr="004F7CE1" w:rsidRDefault="00F606BB">
      <w:pPr>
        <w:pStyle w:val="NormalBold"/>
      </w:pPr>
      <w:r w:rsidRPr="004F7CE1">
        <w:rPr>
          <w:rStyle w:val="HideTWBExt"/>
          <w:b w:val="0"/>
        </w:rPr>
        <w:t>&lt;/RepeatBlock-By&gt;</w:t>
      </w:r>
    </w:p>
    <w:p w14:paraId="3C298C20"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0F1891C" w14:textId="77777777" w:rsidR="007B0667" w:rsidRPr="004F7CE1" w:rsidRDefault="00F606BB">
      <w:pPr>
        <w:pStyle w:val="NormalBold"/>
      </w:pPr>
      <w:r w:rsidRPr="004F7CE1">
        <w:rPr>
          <w:rStyle w:val="HideTWBExt"/>
          <w:b w:val="0"/>
        </w:rPr>
        <w:t>&lt;Article&gt;</w:t>
      </w:r>
      <w:r w:rsidRPr="004F7CE1">
        <w:t>Article 40 – paragraphe 3</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ADF3F27" w14:textId="77777777">
        <w:trPr>
          <w:trHeight w:hRule="exact" w:val="240"/>
          <w:jc w:val="center"/>
        </w:trPr>
        <w:tc>
          <w:tcPr>
            <w:tcW w:w="9752" w:type="dxa"/>
            <w:gridSpan w:val="2"/>
            <w:tcBorders>
              <w:top w:val="nil"/>
              <w:left w:val="nil"/>
              <w:bottom w:val="nil"/>
              <w:right w:val="nil"/>
            </w:tcBorders>
          </w:tcPr>
          <w:p w14:paraId="6D25B6B5" w14:textId="77777777" w:rsidR="007B0667" w:rsidRPr="004F7CE1" w:rsidRDefault="007B0667"/>
        </w:tc>
      </w:tr>
      <w:tr w:rsidR="007B0667" w:rsidRPr="004F7CE1" w14:paraId="34EB4685" w14:textId="77777777">
        <w:trPr>
          <w:trHeight w:val="240"/>
          <w:jc w:val="center"/>
        </w:trPr>
        <w:tc>
          <w:tcPr>
            <w:tcW w:w="4876" w:type="dxa"/>
            <w:tcBorders>
              <w:top w:val="nil"/>
              <w:left w:val="nil"/>
              <w:bottom w:val="nil"/>
              <w:right w:val="nil"/>
            </w:tcBorders>
          </w:tcPr>
          <w:p w14:paraId="4186AFAF"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670E915B" w14:textId="77777777" w:rsidR="007B0667" w:rsidRPr="004F7CE1" w:rsidRDefault="00F606BB">
            <w:pPr>
              <w:pStyle w:val="AmColumnHeading"/>
            </w:pPr>
            <w:r w:rsidRPr="004F7CE1">
              <w:t>Amendement</w:t>
            </w:r>
          </w:p>
        </w:tc>
      </w:tr>
      <w:tr w:rsidR="007B0667" w:rsidRPr="004F7CE1" w14:paraId="53F26A8C" w14:textId="77777777">
        <w:trPr>
          <w:jc w:val="center"/>
        </w:trPr>
        <w:tc>
          <w:tcPr>
            <w:tcW w:w="4876" w:type="dxa"/>
            <w:tcBorders>
              <w:top w:val="nil"/>
              <w:left w:val="nil"/>
              <w:bottom w:val="nil"/>
              <w:right w:val="nil"/>
            </w:tcBorders>
          </w:tcPr>
          <w:p w14:paraId="40FD3CD3" w14:textId="0A27C342" w:rsidR="007B0667" w:rsidRPr="004F7CE1" w:rsidRDefault="00F606BB">
            <w:pPr>
              <w:pStyle w:val="Normal6a"/>
            </w:pPr>
            <w:r w:rsidRPr="004F7CE1">
              <w:t>3.</w:t>
            </w:r>
            <w:r w:rsidRPr="004F7CE1">
              <w:tab/>
              <w:t>Les États membres et Frontex, lorsqu</w:t>
            </w:r>
            <w:r w:rsidR="006246EA">
              <w:t>’</w:t>
            </w:r>
            <w:r w:rsidRPr="004F7CE1">
              <w:t>ils transfèrent des données à caractère personnel en application du paragraphe 1 ou 2, veillent à ce que ces transferts soient conformes au chapitre V du règlement (UE) 2016/679 et au chapitre V du règlement (UE) 2018/1725, respectivement.</w:t>
            </w:r>
          </w:p>
        </w:tc>
        <w:tc>
          <w:tcPr>
            <w:tcW w:w="4876" w:type="dxa"/>
            <w:tcBorders>
              <w:top w:val="nil"/>
              <w:left w:val="nil"/>
              <w:bottom w:val="nil"/>
              <w:right w:val="nil"/>
            </w:tcBorders>
          </w:tcPr>
          <w:p w14:paraId="4E1342B1" w14:textId="54F67B61" w:rsidR="007B0667" w:rsidRPr="004F7CE1" w:rsidRDefault="00F606BB">
            <w:pPr>
              <w:pStyle w:val="Normal6a"/>
            </w:pPr>
            <w:r w:rsidRPr="004F7CE1">
              <w:t>3.</w:t>
            </w:r>
            <w:r w:rsidRPr="004F7CE1">
              <w:tab/>
              <w:t>Les États membres et Frontex, lorsqu</w:t>
            </w:r>
            <w:r w:rsidR="006246EA">
              <w:t>’</w:t>
            </w:r>
            <w:r w:rsidRPr="004F7CE1">
              <w:t xml:space="preserve">ils transfèrent des données à caractère personnel en application du paragraphe 1 ou 2, veillent à ce que ces transferts soient conformes au chapitre V du règlement (UE) 2016/679 et au chapitre V du règlement (UE) 2018/1725, respectivement. </w:t>
            </w:r>
            <w:r w:rsidRPr="004F7CE1">
              <w:rPr>
                <w:b/>
                <w:i/>
              </w:rPr>
              <w:t>Lorsque le transfert de données à caractère personnel concerne les données à caractère personnel d</w:t>
            </w:r>
            <w:r w:rsidR="006246EA">
              <w:rPr>
                <w:b/>
                <w:i/>
              </w:rPr>
              <w:t>’</w:t>
            </w:r>
            <w:r w:rsidRPr="004F7CE1">
              <w:rPr>
                <w:b/>
                <w:i/>
              </w:rPr>
              <w:t>un mineur, les États membres et, le cas échéant, Frontex établissent que le transfert de données est dans l</w:t>
            </w:r>
            <w:r w:rsidR="006246EA">
              <w:rPr>
                <w:b/>
                <w:i/>
              </w:rPr>
              <w:t>’</w:t>
            </w:r>
            <w:r w:rsidRPr="004F7CE1">
              <w:rPr>
                <w:b/>
                <w:i/>
              </w:rPr>
              <w:t>intérêt supérieur de l</w:t>
            </w:r>
            <w:r w:rsidR="006246EA">
              <w:rPr>
                <w:b/>
                <w:i/>
              </w:rPr>
              <w:t>’</w:t>
            </w:r>
            <w:r w:rsidRPr="004F7CE1">
              <w:rPr>
                <w:b/>
                <w:i/>
              </w:rPr>
              <w:t>enfant avant la réalisation dudit transfert.</w:t>
            </w:r>
          </w:p>
        </w:tc>
      </w:tr>
    </w:tbl>
    <w:p w14:paraId="15EE6C6E"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76C27D31" w14:textId="77777777" w:rsidR="007B0667" w:rsidRPr="004F7CE1" w:rsidRDefault="00F606BB">
      <w:r w:rsidRPr="004F7CE1">
        <w:rPr>
          <w:rStyle w:val="HideTWBExt"/>
        </w:rPr>
        <w:t>&lt;/Amend&gt;</w:t>
      </w:r>
    </w:p>
    <w:p w14:paraId="1E49BAB6"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2227</w:t>
      </w:r>
      <w:r w:rsidRPr="004F7CE1">
        <w:rPr>
          <w:rStyle w:val="HideTWBExt"/>
          <w:b w:val="0"/>
        </w:rPr>
        <w:t>&lt;/NumAm&gt;</w:t>
      </w:r>
    </w:p>
    <w:p w14:paraId="0D8C9FFA"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66E1F4B6" w14:textId="77777777" w:rsidR="007B0667" w:rsidRPr="004F7CE1" w:rsidRDefault="00F606BB">
      <w:pPr>
        <w:pStyle w:val="NormalBold"/>
      </w:pPr>
      <w:r w:rsidRPr="004F7CE1">
        <w:rPr>
          <w:rStyle w:val="HideTWBExt"/>
          <w:b w:val="0"/>
        </w:rPr>
        <w:t>&lt;/RepeatBlock-By&gt;</w:t>
      </w:r>
    </w:p>
    <w:p w14:paraId="0575E17B"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1657ECB9" w14:textId="77777777" w:rsidR="007B0667" w:rsidRPr="004F7CE1" w:rsidRDefault="00F606BB">
      <w:pPr>
        <w:pStyle w:val="NormalBold"/>
      </w:pPr>
      <w:r w:rsidRPr="004F7CE1">
        <w:rPr>
          <w:rStyle w:val="HideTWBExt"/>
          <w:b w:val="0"/>
        </w:rPr>
        <w:t>&lt;Article&gt;</w:t>
      </w:r>
      <w:r w:rsidRPr="004F7CE1">
        <w:t>Article 40 – paragraphe 4</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4F3E747" w14:textId="77777777">
        <w:trPr>
          <w:trHeight w:hRule="exact" w:val="240"/>
          <w:jc w:val="center"/>
        </w:trPr>
        <w:tc>
          <w:tcPr>
            <w:tcW w:w="9752" w:type="dxa"/>
            <w:gridSpan w:val="2"/>
            <w:tcBorders>
              <w:top w:val="nil"/>
              <w:left w:val="nil"/>
              <w:bottom w:val="nil"/>
              <w:right w:val="nil"/>
            </w:tcBorders>
          </w:tcPr>
          <w:p w14:paraId="46214229" w14:textId="77777777" w:rsidR="007B0667" w:rsidRPr="004F7CE1" w:rsidRDefault="007B0667"/>
        </w:tc>
      </w:tr>
      <w:tr w:rsidR="007B0667" w:rsidRPr="004F7CE1" w14:paraId="5BC2F807" w14:textId="77777777">
        <w:trPr>
          <w:trHeight w:val="240"/>
          <w:jc w:val="center"/>
        </w:trPr>
        <w:tc>
          <w:tcPr>
            <w:tcW w:w="4876" w:type="dxa"/>
            <w:tcBorders>
              <w:top w:val="nil"/>
              <w:left w:val="nil"/>
              <w:bottom w:val="nil"/>
              <w:right w:val="nil"/>
            </w:tcBorders>
          </w:tcPr>
          <w:p w14:paraId="1BFC541B"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A3343F6" w14:textId="77777777" w:rsidR="007B0667" w:rsidRPr="004F7CE1" w:rsidRDefault="00F606BB">
            <w:pPr>
              <w:pStyle w:val="AmColumnHeading"/>
            </w:pPr>
            <w:r w:rsidRPr="004F7CE1">
              <w:t>Amendement</w:t>
            </w:r>
          </w:p>
        </w:tc>
      </w:tr>
      <w:tr w:rsidR="007B0667" w:rsidRPr="004F7CE1" w14:paraId="65882E9D" w14:textId="77777777">
        <w:trPr>
          <w:jc w:val="center"/>
        </w:trPr>
        <w:tc>
          <w:tcPr>
            <w:tcW w:w="4876" w:type="dxa"/>
            <w:tcBorders>
              <w:top w:val="nil"/>
              <w:left w:val="nil"/>
              <w:bottom w:val="nil"/>
              <w:right w:val="nil"/>
            </w:tcBorders>
          </w:tcPr>
          <w:p w14:paraId="61B1FF34" w14:textId="0AB2D7B9" w:rsidR="007B0667" w:rsidRPr="004F7CE1" w:rsidRDefault="00F606BB">
            <w:pPr>
              <w:pStyle w:val="Normal6a"/>
            </w:pPr>
            <w:r w:rsidRPr="004F7CE1">
              <w:t>4.</w:t>
            </w:r>
            <w:r w:rsidRPr="004F7CE1">
              <w:tab/>
              <w:t>Lorsqu</w:t>
            </w:r>
            <w:r w:rsidR="006246EA">
              <w:t>’</w:t>
            </w:r>
            <w:r w:rsidRPr="004F7CE1">
              <w:t>un transfert est effectué en vertu du paragraphe 1</w:t>
            </w:r>
            <w:r w:rsidRPr="004F7CE1">
              <w:rPr>
                <w:b/>
                <w:i/>
              </w:rPr>
              <w:t xml:space="preserve"> ou 2</w:t>
            </w:r>
            <w:r w:rsidRPr="004F7CE1">
              <w:t>, ce transfert est documenté et la documentation est, sur demande, mise à la disposition de l</w:t>
            </w:r>
            <w:r w:rsidR="006246EA">
              <w:t>’</w:t>
            </w:r>
            <w:r w:rsidRPr="004F7CE1">
              <w:t>autorité de contrôle compétente instituée en vertu de l</w:t>
            </w:r>
            <w:r w:rsidR="006246EA">
              <w:t>’</w:t>
            </w:r>
            <w:r w:rsidRPr="004F7CE1">
              <w:t>article 51, paragraphe 1, du règlement (UE) 2016/679 et de l</w:t>
            </w:r>
            <w:r w:rsidR="006246EA">
              <w:t>’</w:t>
            </w:r>
            <w:r w:rsidRPr="004F7CE1">
              <w:t>article 52, paragraphe 1, du règlement (UE) 2018/1725 et comporte la date et l</w:t>
            </w:r>
            <w:r w:rsidR="006246EA">
              <w:t>’</w:t>
            </w:r>
            <w:r w:rsidRPr="004F7CE1">
              <w:t>heure du transfert, des informations sur l</w:t>
            </w:r>
            <w:r w:rsidR="006246EA">
              <w:t>’</w:t>
            </w:r>
            <w:r w:rsidRPr="004F7CE1">
              <w:t>autorité compétente destinataire dans le pays tiers, la justification de la conformité du transfert avec les conditions énoncées au paragraphe 1</w:t>
            </w:r>
            <w:r w:rsidRPr="004F7CE1">
              <w:rPr>
                <w:b/>
                <w:i/>
              </w:rPr>
              <w:t xml:space="preserve"> ou 2</w:t>
            </w:r>
            <w:r w:rsidRPr="004F7CE1">
              <w:t xml:space="preserve"> et les données à caractère personnel transférées.</w:t>
            </w:r>
          </w:p>
        </w:tc>
        <w:tc>
          <w:tcPr>
            <w:tcW w:w="4876" w:type="dxa"/>
            <w:tcBorders>
              <w:top w:val="nil"/>
              <w:left w:val="nil"/>
              <w:bottom w:val="nil"/>
              <w:right w:val="nil"/>
            </w:tcBorders>
          </w:tcPr>
          <w:p w14:paraId="049865DB" w14:textId="22CB7F7F" w:rsidR="007B0667" w:rsidRPr="004F7CE1" w:rsidRDefault="00F606BB">
            <w:pPr>
              <w:pStyle w:val="Normal6a"/>
            </w:pPr>
            <w:r w:rsidRPr="004F7CE1">
              <w:t>4.</w:t>
            </w:r>
            <w:r w:rsidRPr="004F7CE1">
              <w:tab/>
              <w:t>Lorsqu</w:t>
            </w:r>
            <w:r w:rsidR="006246EA">
              <w:t>’</w:t>
            </w:r>
            <w:r w:rsidRPr="004F7CE1">
              <w:t>un transfert est effectué en vertu du paragraphe 1, ce transfert est documenté et la documentation est, sur demande, mise à la disposition de l</w:t>
            </w:r>
            <w:r w:rsidR="006246EA">
              <w:t>’</w:t>
            </w:r>
            <w:r w:rsidRPr="004F7CE1">
              <w:t>autorité de contrôle compétente instituée en vertu de l</w:t>
            </w:r>
            <w:r w:rsidR="006246EA">
              <w:t>’</w:t>
            </w:r>
            <w:r w:rsidRPr="004F7CE1">
              <w:t>article 51, paragraphe 1, du règlement (UE) 2016/679 et de l</w:t>
            </w:r>
            <w:r w:rsidR="006246EA">
              <w:t>’</w:t>
            </w:r>
            <w:r w:rsidRPr="004F7CE1">
              <w:t>article 52, paragraphe 1, du règlement (UE) 2018/1725 et comporte la date et l</w:t>
            </w:r>
            <w:r w:rsidR="006246EA">
              <w:t>’</w:t>
            </w:r>
            <w:r w:rsidRPr="004F7CE1">
              <w:t>heure du transfert, des informations sur l</w:t>
            </w:r>
            <w:r w:rsidR="006246EA">
              <w:t>’</w:t>
            </w:r>
            <w:r w:rsidRPr="004F7CE1">
              <w:t>autorité compétente destinataire dans le pays tiers, la justification de la conformité du transfert avec les conditions énoncées au paragraphe 1 et les données à caractère personnel transférées.</w:t>
            </w:r>
          </w:p>
        </w:tc>
      </w:tr>
    </w:tbl>
    <w:p w14:paraId="347135BF"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7627ABC3" w14:textId="77777777" w:rsidR="007B0667" w:rsidRPr="004F7CE1" w:rsidRDefault="00F606BB">
      <w:r w:rsidRPr="004F7CE1">
        <w:rPr>
          <w:rStyle w:val="HideTWBExt"/>
        </w:rPr>
        <w:t>&lt;/Amend&gt;</w:t>
      </w:r>
    </w:p>
    <w:p w14:paraId="6AF54DB3"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2228</w:t>
      </w:r>
      <w:r w:rsidRPr="004F7CE1">
        <w:rPr>
          <w:rStyle w:val="HideTWBExt"/>
          <w:b w:val="0"/>
        </w:rPr>
        <w:t>&lt;/NumAm&gt;</w:t>
      </w:r>
    </w:p>
    <w:p w14:paraId="5FB2C197"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67B9978B" w14:textId="77777777" w:rsidR="007B0667" w:rsidRPr="004F7CE1" w:rsidRDefault="00F606BB">
      <w:pPr>
        <w:pStyle w:val="NormalBold"/>
      </w:pPr>
      <w:r w:rsidRPr="004F7CE1">
        <w:rPr>
          <w:rStyle w:val="HideTWBExt"/>
          <w:b w:val="0"/>
        </w:rPr>
        <w:t>&lt;/RepeatBlock-By&gt;</w:t>
      </w:r>
    </w:p>
    <w:p w14:paraId="55F79998"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16CC3DDA" w14:textId="77777777" w:rsidR="007B0667" w:rsidRPr="004F7CE1" w:rsidRDefault="00F606BB">
      <w:pPr>
        <w:pStyle w:val="NormalBold"/>
      </w:pPr>
      <w:r w:rsidRPr="004F7CE1">
        <w:rPr>
          <w:rStyle w:val="HideTWBExt"/>
          <w:b w:val="0"/>
        </w:rPr>
        <w:t>&lt;Article&gt;</w:t>
      </w:r>
      <w:r w:rsidRPr="004F7CE1">
        <w:t>Article 41</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6CE01647" w14:textId="77777777">
        <w:trPr>
          <w:trHeight w:hRule="exact" w:val="240"/>
          <w:jc w:val="center"/>
        </w:trPr>
        <w:tc>
          <w:tcPr>
            <w:tcW w:w="9752" w:type="dxa"/>
            <w:gridSpan w:val="2"/>
            <w:tcBorders>
              <w:top w:val="nil"/>
              <w:left w:val="nil"/>
              <w:bottom w:val="nil"/>
              <w:right w:val="nil"/>
            </w:tcBorders>
          </w:tcPr>
          <w:p w14:paraId="346DA1AC" w14:textId="77777777" w:rsidR="007B0667" w:rsidRPr="004F7CE1" w:rsidRDefault="007B0667"/>
        </w:tc>
      </w:tr>
      <w:tr w:rsidR="007B0667" w:rsidRPr="004F7CE1" w14:paraId="66DA333C" w14:textId="77777777">
        <w:trPr>
          <w:trHeight w:val="240"/>
          <w:jc w:val="center"/>
        </w:trPr>
        <w:tc>
          <w:tcPr>
            <w:tcW w:w="4876" w:type="dxa"/>
            <w:tcBorders>
              <w:top w:val="nil"/>
              <w:left w:val="nil"/>
              <w:bottom w:val="nil"/>
              <w:right w:val="nil"/>
            </w:tcBorders>
          </w:tcPr>
          <w:p w14:paraId="6BC396FA"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983F852" w14:textId="77777777" w:rsidR="007B0667" w:rsidRPr="004F7CE1" w:rsidRDefault="00F606BB">
            <w:pPr>
              <w:pStyle w:val="AmColumnHeading"/>
            </w:pPr>
            <w:r w:rsidRPr="004F7CE1">
              <w:t>Amendement</w:t>
            </w:r>
          </w:p>
        </w:tc>
      </w:tr>
      <w:tr w:rsidR="007B0667" w:rsidRPr="004F7CE1" w14:paraId="1756170A" w14:textId="77777777">
        <w:trPr>
          <w:jc w:val="center"/>
        </w:trPr>
        <w:tc>
          <w:tcPr>
            <w:tcW w:w="4876" w:type="dxa"/>
            <w:tcBorders>
              <w:top w:val="nil"/>
              <w:left w:val="nil"/>
              <w:bottom w:val="nil"/>
              <w:right w:val="nil"/>
            </w:tcBorders>
          </w:tcPr>
          <w:p w14:paraId="5BEC6FA5" w14:textId="77777777" w:rsidR="007B0667" w:rsidRPr="004F7CE1" w:rsidRDefault="00F606BB">
            <w:pPr>
              <w:pStyle w:val="Normal6a"/>
              <w:jc w:val="center"/>
            </w:pPr>
            <w:r w:rsidRPr="004F7CE1">
              <w:rPr>
                <w:b/>
                <w:i/>
              </w:rPr>
              <w:t>Article 41</w:t>
            </w:r>
            <w:r w:rsidRPr="004F7CE1">
              <w:tab/>
            </w:r>
          </w:p>
        </w:tc>
        <w:tc>
          <w:tcPr>
            <w:tcW w:w="4876" w:type="dxa"/>
            <w:tcBorders>
              <w:top w:val="nil"/>
              <w:left w:val="nil"/>
              <w:bottom w:val="nil"/>
              <w:right w:val="nil"/>
            </w:tcBorders>
          </w:tcPr>
          <w:p w14:paraId="1883E788" w14:textId="77777777" w:rsidR="007B0667" w:rsidRPr="004F7CE1" w:rsidRDefault="00F606BB">
            <w:pPr>
              <w:pStyle w:val="Normal6a"/>
            </w:pPr>
            <w:r w:rsidRPr="004F7CE1">
              <w:rPr>
                <w:b/>
                <w:i/>
              </w:rPr>
              <w:t>supprimé</w:t>
            </w:r>
          </w:p>
        </w:tc>
      </w:tr>
      <w:tr w:rsidR="007B0667" w:rsidRPr="004F7CE1" w14:paraId="752699AB" w14:textId="77777777">
        <w:trPr>
          <w:jc w:val="center"/>
        </w:trPr>
        <w:tc>
          <w:tcPr>
            <w:tcW w:w="4876" w:type="dxa"/>
            <w:tcBorders>
              <w:top w:val="nil"/>
              <w:left w:val="nil"/>
              <w:bottom w:val="nil"/>
              <w:right w:val="nil"/>
            </w:tcBorders>
          </w:tcPr>
          <w:p w14:paraId="5CBE8ACF" w14:textId="417F4A58" w:rsidR="007B0667" w:rsidRPr="004F7CE1" w:rsidRDefault="00F606BB">
            <w:pPr>
              <w:pStyle w:val="Normal6a"/>
              <w:jc w:val="center"/>
            </w:pPr>
            <w:r w:rsidRPr="004F7CE1">
              <w:rPr>
                <w:b/>
                <w:i/>
              </w:rPr>
              <w:t>Transfert vers des pays tiers de données de santé de ressortissants de pays tiers, aux fins de l</w:t>
            </w:r>
            <w:r w:rsidR="006246EA">
              <w:rPr>
                <w:b/>
                <w:i/>
              </w:rPr>
              <w:t>’</w:t>
            </w:r>
            <w:r w:rsidRPr="004F7CE1">
              <w:rPr>
                <w:b/>
                <w:i/>
              </w:rPr>
              <w:t>exécution de l</w:t>
            </w:r>
            <w:r w:rsidR="006246EA">
              <w:rPr>
                <w:b/>
                <w:i/>
              </w:rPr>
              <w:t>’</w:t>
            </w:r>
            <w:r w:rsidRPr="004F7CE1">
              <w:rPr>
                <w:b/>
                <w:i/>
              </w:rPr>
              <w:t>opération de retour et de la réintégration</w:t>
            </w:r>
          </w:p>
        </w:tc>
        <w:tc>
          <w:tcPr>
            <w:tcW w:w="4876" w:type="dxa"/>
            <w:tcBorders>
              <w:top w:val="nil"/>
              <w:left w:val="nil"/>
              <w:bottom w:val="nil"/>
              <w:right w:val="nil"/>
            </w:tcBorders>
          </w:tcPr>
          <w:p w14:paraId="14E01F89" w14:textId="77777777" w:rsidR="007B0667" w:rsidRPr="004F7CE1" w:rsidRDefault="007B0667">
            <w:pPr>
              <w:pStyle w:val="Normal6a"/>
            </w:pPr>
          </w:p>
        </w:tc>
      </w:tr>
      <w:tr w:rsidR="007B0667" w:rsidRPr="004F7CE1" w14:paraId="6B96950A" w14:textId="77777777">
        <w:trPr>
          <w:jc w:val="center"/>
        </w:trPr>
        <w:tc>
          <w:tcPr>
            <w:tcW w:w="4876" w:type="dxa"/>
            <w:tcBorders>
              <w:top w:val="nil"/>
              <w:left w:val="nil"/>
              <w:bottom w:val="nil"/>
              <w:right w:val="nil"/>
            </w:tcBorders>
          </w:tcPr>
          <w:p w14:paraId="64E21939" w14:textId="3D03A2F0" w:rsidR="007B0667" w:rsidRPr="004F7CE1" w:rsidRDefault="00F606BB">
            <w:pPr>
              <w:pStyle w:val="Normal6a"/>
            </w:pPr>
            <w:r w:rsidRPr="004F7CE1">
              <w:rPr>
                <w:b/>
                <w:i/>
              </w:rPr>
              <w:t>1. Dans des cas particuliers, les données relatives à l</w:t>
            </w:r>
            <w:r w:rsidR="006246EA">
              <w:rPr>
                <w:b/>
                <w:i/>
              </w:rPr>
              <w:t>’</w:t>
            </w:r>
            <w:r w:rsidRPr="004F7CE1">
              <w:rPr>
                <w:b/>
                <w:i/>
              </w:rPr>
              <w:t>assistance médicale qui doit être fournie aux ressortissants de pays tiers peuvent être traitées et transférées par une autorité compétente et, le cas échéant, par Frontex à une autorité compétente d</w:t>
            </w:r>
            <w:r w:rsidR="006246EA">
              <w:rPr>
                <w:b/>
                <w:i/>
              </w:rPr>
              <w:t>’</w:t>
            </w:r>
            <w:r w:rsidRPr="004F7CE1">
              <w:rPr>
                <w:b/>
                <w:i/>
              </w:rPr>
              <w:t>un pays, tiers lorsque les conditions suivantes sont réunies:</w:t>
            </w:r>
          </w:p>
        </w:tc>
        <w:tc>
          <w:tcPr>
            <w:tcW w:w="4876" w:type="dxa"/>
            <w:tcBorders>
              <w:top w:val="nil"/>
              <w:left w:val="nil"/>
              <w:bottom w:val="nil"/>
              <w:right w:val="nil"/>
            </w:tcBorders>
          </w:tcPr>
          <w:p w14:paraId="50EE9352" w14:textId="77777777" w:rsidR="007B0667" w:rsidRPr="004F7CE1" w:rsidRDefault="007B0667">
            <w:pPr>
              <w:pStyle w:val="Normal6a"/>
            </w:pPr>
          </w:p>
        </w:tc>
      </w:tr>
      <w:tr w:rsidR="007B0667" w:rsidRPr="004F7CE1" w14:paraId="259124CD" w14:textId="77777777">
        <w:trPr>
          <w:jc w:val="center"/>
        </w:trPr>
        <w:tc>
          <w:tcPr>
            <w:tcW w:w="4876" w:type="dxa"/>
            <w:tcBorders>
              <w:top w:val="nil"/>
              <w:left w:val="nil"/>
              <w:bottom w:val="nil"/>
              <w:right w:val="nil"/>
            </w:tcBorders>
          </w:tcPr>
          <w:p w14:paraId="0AE0A230" w14:textId="780D4F9E" w:rsidR="007B0667" w:rsidRPr="004F7CE1" w:rsidRDefault="00F606BB">
            <w:pPr>
              <w:pStyle w:val="Normal6a"/>
            </w:pPr>
            <w:r w:rsidRPr="004F7CE1">
              <w:rPr>
                <w:b/>
                <w:i/>
              </w:rPr>
              <w:t>a) le transfert de données est nécessaire à l</w:t>
            </w:r>
            <w:r w:rsidR="006246EA">
              <w:rPr>
                <w:b/>
                <w:i/>
              </w:rPr>
              <w:t>’</w:t>
            </w:r>
            <w:r w:rsidRPr="004F7CE1">
              <w:rPr>
                <w:b/>
                <w:i/>
              </w:rPr>
              <w:t>exécution l</w:t>
            </w:r>
            <w:r w:rsidR="006246EA">
              <w:rPr>
                <w:b/>
                <w:i/>
              </w:rPr>
              <w:t>’</w:t>
            </w:r>
            <w:r w:rsidRPr="004F7CE1">
              <w:rPr>
                <w:b/>
                <w:i/>
              </w:rPr>
              <w:t>opération de retour;</w:t>
            </w:r>
          </w:p>
        </w:tc>
        <w:tc>
          <w:tcPr>
            <w:tcW w:w="4876" w:type="dxa"/>
            <w:tcBorders>
              <w:top w:val="nil"/>
              <w:left w:val="nil"/>
              <w:bottom w:val="nil"/>
              <w:right w:val="nil"/>
            </w:tcBorders>
          </w:tcPr>
          <w:p w14:paraId="66BAC129" w14:textId="77777777" w:rsidR="007B0667" w:rsidRPr="004F7CE1" w:rsidRDefault="007B0667">
            <w:pPr>
              <w:pStyle w:val="Normal6a"/>
            </w:pPr>
          </w:p>
        </w:tc>
      </w:tr>
      <w:tr w:rsidR="007B0667" w:rsidRPr="004F7CE1" w14:paraId="2AB38ECF" w14:textId="77777777">
        <w:trPr>
          <w:jc w:val="center"/>
        </w:trPr>
        <w:tc>
          <w:tcPr>
            <w:tcW w:w="4876" w:type="dxa"/>
            <w:tcBorders>
              <w:top w:val="nil"/>
              <w:left w:val="nil"/>
              <w:bottom w:val="nil"/>
              <w:right w:val="nil"/>
            </w:tcBorders>
          </w:tcPr>
          <w:p w14:paraId="4C3D9D52" w14:textId="411EC695" w:rsidR="007B0667" w:rsidRPr="004F7CE1" w:rsidRDefault="00F606BB">
            <w:pPr>
              <w:pStyle w:val="Normal6a"/>
            </w:pPr>
            <w:r w:rsidRPr="004F7CE1">
              <w:rPr>
                <w:b/>
                <w:i/>
              </w:rPr>
              <w:t>b) le ressortissant de pays tiers dont les données à caractère personnel sont transférées a été informé que les données à caractère personnel le concernant pouvaient être partagées avec les autorités d</w:t>
            </w:r>
            <w:r w:rsidR="006246EA">
              <w:rPr>
                <w:b/>
                <w:i/>
              </w:rPr>
              <w:t>’</w:t>
            </w:r>
            <w:r w:rsidRPr="004F7CE1">
              <w:rPr>
                <w:b/>
                <w:i/>
              </w:rPr>
              <w:t>un pays tiers aux fins de l</w:t>
            </w:r>
            <w:r w:rsidR="006246EA">
              <w:rPr>
                <w:b/>
                <w:i/>
              </w:rPr>
              <w:t>’</w:t>
            </w:r>
            <w:r w:rsidRPr="004F7CE1">
              <w:rPr>
                <w:b/>
                <w:i/>
              </w:rPr>
              <w:t>exécution de l</w:t>
            </w:r>
            <w:r w:rsidR="006246EA">
              <w:rPr>
                <w:b/>
                <w:i/>
              </w:rPr>
              <w:t>’</w:t>
            </w:r>
            <w:r w:rsidRPr="004F7CE1">
              <w:rPr>
                <w:b/>
                <w:i/>
              </w:rPr>
              <w:t>opération de retour;</w:t>
            </w:r>
          </w:p>
        </w:tc>
        <w:tc>
          <w:tcPr>
            <w:tcW w:w="4876" w:type="dxa"/>
            <w:tcBorders>
              <w:top w:val="nil"/>
              <w:left w:val="nil"/>
              <w:bottom w:val="nil"/>
              <w:right w:val="nil"/>
            </w:tcBorders>
          </w:tcPr>
          <w:p w14:paraId="72C92C40" w14:textId="77777777" w:rsidR="007B0667" w:rsidRPr="004F7CE1" w:rsidRDefault="007B0667">
            <w:pPr>
              <w:pStyle w:val="Normal6a"/>
            </w:pPr>
          </w:p>
        </w:tc>
      </w:tr>
      <w:tr w:rsidR="007B0667" w:rsidRPr="004F7CE1" w14:paraId="1148BA30" w14:textId="77777777">
        <w:trPr>
          <w:jc w:val="center"/>
        </w:trPr>
        <w:tc>
          <w:tcPr>
            <w:tcW w:w="4876" w:type="dxa"/>
            <w:tcBorders>
              <w:top w:val="nil"/>
              <w:left w:val="nil"/>
              <w:bottom w:val="nil"/>
              <w:right w:val="nil"/>
            </w:tcBorders>
          </w:tcPr>
          <w:p w14:paraId="457A62E8" w14:textId="59FC3B3D" w:rsidR="007B0667" w:rsidRPr="004F7CE1" w:rsidRDefault="00F606BB">
            <w:pPr>
              <w:pStyle w:val="Normal6a"/>
            </w:pPr>
            <w:r w:rsidRPr="004F7CE1">
              <w:rPr>
                <w:b/>
                <w:i/>
              </w:rPr>
              <w:t>c) avant le transfert, l</w:t>
            </w:r>
            <w:r w:rsidR="006246EA">
              <w:rPr>
                <w:b/>
                <w:i/>
              </w:rPr>
              <w:t>’</w:t>
            </w:r>
            <w:r w:rsidRPr="004F7CE1">
              <w:rPr>
                <w:b/>
                <w:i/>
              </w:rPr>
              <w:t>autorité compétente et, le cas échéant, Frontex se sont assurés que le transfert de données ne risquait pas d</w:t>
            </w:r>
            <w:r w:rsidR="006246EA">
              <w:rPr>
                <w:b/>
                <w:i/>
              </w:rPr>
              <w:t>’</w:t>
            </w:r>
            <w:r w:rsidRPr="004F7CE1">
              <w:rPr>
                <w:b/>
                <w:i/>
              </w:rPr>
              <w:t>enfreindre le principe de non-refoulement.</w:t>
            </w:r>
          </w:p>
        </w:tc>
        <w:tc>
          <w:tcPr>
            <w:tcW w:w="4876" w:type="dxa"/>
            <w:tcBorders>
              <w:top w:val="nil"/>
              <w:left w:val="nil"/>
              <w:bottom w:val="nil"/>
              <w:right w:val="nil"/>
            </w:tcBorders>
          </w:tcPr>
          <w:p w14:paraId="0331319B" w14:textId="77777777" w:rsidR="007B0667" w:rsidRPr="004F7CE1" w:rsidRDefault="007B0667">
            <w:pPr>
              <w:pStyle w:val="Normal6a"/>
            </w:pPr>
          </w:p>
        </w:tc>
      </w:tr>
      <w:tr w:rsidR="007B0667" w:rsidRPr="004F7CE1" w14:paraId="4740E033" w14:textId="77777777">
        <w:trPr>
          <w:jc w:val="center"/>
        </w:trPr>
        <w:tc>
          <w:tcPr>
            <w:tcW w:w="4876" w:type="dxa"/>
            <w:tcBorders>
              <w:top w:val="nil"/>
              <w:left w:val="nil"/>
              <w:bottom w:val="nil"/>
              <w:right w:val="nil"/>
            </w:tcBorders>
          </w:tcPr>
          <w:p w14:paraId="2E1B83BB" w14:textId="1D0BFFFF" w:rsidR="007B0667" w:rsidRPr="004F7CE1" w:rsidRDefault="00F606BB">
            <w:pPr>
              <w:pStyle w:val="Normal6a"/>
            </w:pPr>
            <w:r w:rsidRPr="004F7CE1">
              <w:rPr>
                <w:b/>
                <w:i/>
              </w:rPr>
              <w:t>2. Dans des cas particuliers, les données de santé des ressortissants de pays tiers peuvent être traitées et transférées par une autorité compétente et, le cas échéant, par Frontex à un tiers chargé de l</w:t>
            </w:r>
            <w:r w:rsidR="006246EA">
              <w:rPr>
                <w:b/>
                <w:i/>
              </w:rPr>
              <w:t>’</w:t>
            </w:r>
            <w:r w:rsidRPr="004F7CE1">
              <w:rPr>
                <w:b/>
                <w:i/>
              </w:rPr>
              <w:t>aide à la réintégration, lorsque les conditions suivantes sont réunies:</w:t>
            </w:r>
          </w:p>
        </w:tc>
        <w:tc>
          <w:tcPr>
            <w:tcW w:w="4876" w:type="dxa"/>
            <w:tcBorders>
              <w:top w:val="nil"/>
              <w:left w:val="nil"/>
              <w:bottom w:val="nil"/>
              <w:right w:val="nil"/>
            </w:tcBorders>
          </w:tcPr>
          <w:p w14:paraId="70996191" w14:textId="77777777" w:rsidR="007B0667" w:rsidRPr="004F7CE1" w:rsidRDefault="007B0667">
            <w:pPr>
              <w:pStyle w:val="Normal6a"/>
            </w:pPr>
          </w:p>
        </w:tc>
      </w:tr>
      <w:tr w:rsidR="007B0667" w:rsidRPr="004F7CE1" w14:paraId="32A044D0" w14:textId="77777777">
        <w:trPr>
          <w:jc w:val="center"/>
        </w:trPr>
        <w:tc>
          <w:tcPr>
            <w:tcW w:w="4876" w:type="dxa"/>
            <w:tcBorders>
              <w:top w:val="nil"/>
              <w:left w:val="nil"/>
              <w:bottom w:val="nil"/>
              <w:right w:val="nil"/>
            </w:tcBorders>
          </w:tcPr>
          <w:p w14:paraId="1EE5ED5B" w14:textId="6FA9DCF2" w:rsidR="007B0667" w:rsidRPr="004F7CE1" w:rsidRDefault="00F606BB">
            <w:pPr>
              <w:pStyle w:val="Normal6a"/>
            </w:pPr>
            <w:r w:rsidRPr="004F7CE1">
              <w:rPr>
                <w:b/>
                <w:i/>
              </w:rPr>
              <w:t>a) le transfert de données est nécessaire à la fourniture d</w:t>
            </w:r>
            <w:r w:rsidR="006246EA">
              <w:rPr>
                <w:b/>
                <w:i/>
              </w:rPr>
              <w:t>’</w:t>
            </w:r>
            <w:r w:rsidRPr="004F7CE1">
              <w:rPr>
                <w:b/>
                <w:i/>
              </w:rPr>
              <w:t>une aide à la réintégration adaptée aux besoins médicaux du ressortissant de pays tiers, visée à l</w:t>
            </w:r>
            <w:r w:rsidR="006246EA">
              <w:rPr>
                <w:b/>
                <w:i/>
              </w:rPr>
              <w:t>’</w:t>
            </w:r>
            <w:r w:rsidRPr="004F7CE1">
              <w:rPr>
                <w:b/>
                <w:i/>
              </w:rPr>
              <w:t>article 46;</w:t>
            </w:r>
          </w:p>
        </w:tc>
        <w:tc>
          <w:tcPr>
            <w:tcW w:w="4876" w:type="dxa"/>
            <w:tcBorders>
              <w:top w:val="nil"/>
              <w:left w:val="nil"/>
              <w:bottom w:val="nil"/>
              <w:right w:val="nil"/>
            </w:tcBorders>
          </w:tcPr>
          <w:p w14:paraId="75CF73F4" w14:textId="77777777" w:rsidR="007B0667" w:rsidRPr="004F7CE1" w:rsidRDefault="007B0667">
            <w:pPr>
              <w:pStyle w:val="Normal6a"/>
            </w:pPr>
          </w:p>
        </w:tc>
      </w:tr>
      <w:tr w:rsidR="007B0667" w:rsidRPr="004F7CE1" w14:paraId="47868935" w14:textId="77777777">
        <w:trPr>
          <w:jc w:val="center"/>
        </w:trPr>
        <w:tc>
          <w:tcPr>
            <w:tcW w:w="4876" w:type="dxa"/>
            <w:tcBorders>
              <w:top w:val="nil"/>
              <w:left w:val="nil"/>
              <w:bottom w:val="nil"/>
              <w:right w:val="nil"/>
            </w:tcBorders>
          </w:tcPr>
          <w:p w14:paraId="497CAC10" w14:textId="7F9D1179" w:rsidR="007B0667" w:rsidRPr="004F7CE1" w:rsidRDefault="00F606BB">
            <w:pPr>
              <w:pStyle w:val="Normal6a"/>
            </w:pPr>
            <w:r w:rsidRPr="004F7CE1">
              <w:rPr>
                <w:b/>
                <w:i/>
              </w:rPr>
              <w:t>b) le ressortissant de pays tiers dont les données à caractère personnel sont transférées a été informé que les données à caractère personnel le concernant pouvaient être partagées avec un tiers chargé de l</w:t>
            </w:r>
            <w:r w:rsidR="006246EA">
              <w:rPr>
                <w:b/>
                <w:i/>
              </w:rPr>
              <w:t>’</w:t>
            </w:r>
            <w:r w:rsidRPr="004F7CE1">
              <w:rPr>
                <w:b/>
                <w:i/>
              </w:rPr>
              <w:t>aide à la réintégration, pour que cette aide soit adaptée à ses besoins médicaux, et a consenti à ce transfert.</w:t>
            </w:r>
          </w:p>
        </w:tc>
        <w:tc>
          <w:tcPr>
            <w:tcW w:w="4876" w:type="dxa"/>
            <w:tcBorders>
              <w:top w:val="nil"/>
              <w:left w:val="nil"/>
              <w:bottom w:val="nil"/>
              <w:right w:val="nil"/>
            </w:tcBorders>
          </w:tcPr>
          <w:p w14:paraId="4EE1CD1C" w14:textId="77777777" w:rsidR="007B0667" w:rsidRPr="004F7CE1" w:rsidRDefault="007B0667">
            <w:pPr>
              <w:pStyle w:val="Normal6a"/>
            </w:pPr>
          </w:p>
        </w:tc>
      </w:tr>
      <w:tr w:rsidR="007B0667" w:rsidRPr="004F7CE1" w14:paraId="51E2B803" w14:textId="77777777">
        <w:trPr>
          <w:jc w:val="center"/>
        </w:trPr>
        <w:tc>
          <w:tcPr>
            <w:tcW w:w="4876" w:type="dxa"/>
            <w:tcBorders>
              <w:top w:val="nil"/>
              <w:left w:val="nil"/>
              <w:bottom w:val="nil"/>
              <w:right w:val="nil"/>
            </w:tcBorders>
          </w:tcPr>
          <w:p w14:paraId="0F4A8E86" w14:textId="6A7053AC" w:rsidR="007B0667" w:rsidRPr="004F7CE1" w:rsidRDefault="00F606BB">
            <w:pPr>
              <w:pStyle w:val="Normal6a"/>
            </w:pPr>
            <w:r w:rsidRPr="004F7CE1">
              <w:rPr>
                <w:b/>
                <w:i/>
              </w:rPr>
              <w:t>3. Les États membres et Frontex, lorsqu</w:t>
            </w:r>
            <w:r w:rsidR="006246EA">
              <w:rPr>
                <w:b/>
                <w:i/>
              </w:rPr>
              <w:t>’</w:t>
            </w:r>
            <w:r w:rsidRPr="004F7CE1">
              <w:rPr>
                <w:b/>
                <w:i/>
              </w:rPr>
              <w:t>ils transfèrent des données à caractère personnel en application du paragraphe 1 ou 2, veillent à ce que ces transferts soient conformes au chapitre V du règlement (UE) 2016/679 et au chapitre V du règlement (UE) 2018/1725, respectivement.</w:t>
            </w:r>
          </w:p>
        </w:tc>
        <w:tc>
          <w:tcPr>
            <w:tcW w:w="4876" w:type="dxa"/>
            <w:tcBorders>
              <w:top w:val="nil"/>
              <w:left w:val="nil"/>
              <w:bottom w:val="nil"/>
              <w:right w:val="nil"/>
            </w:tcBorders>
          </w:tcPr>
          <w:p w14:paraId="3A4A5D1B" w14:textId="77777777" w:rsidR="007B0667" w:rsidRPr="004F7CE1" w:rsidRDefault="007B0667">
            <w:pPr>
              <w:pStyle w:val="Normal6a"/>
            </w:pPr>
          </w:p>
        </w:tc>
      </w:tr>
      <w:tr w:rsidR="007B0667" w:rsidRPr="004F7CE1" w14:paraId="5F217E30" w14:textId="77777777">
        <w:trPr>
          <w:jc w:val="center"/>
        </w:trPr>
        <w:tc>
          <w:tcPr>
            <w:tcW w:w="4876" w:type="dxa"/>
            <w:tcBorders>
              <w:top w:val="nil"/>
              <w:left w:val="nil"/>
              <w:bottom w:val="nil"/>
              <w:right w:val="nil"/>
            </w:tcBorders>
          </w:tcPr>
          <w:p w14:paraId="01BA37D1" w14:textId="786F297D" w:rsidR="007B0667" w:rsidRPr="004F7CE1" w:rsidRDefault="00F606BB">
            <w:pPr>
              <w:pStyle w:val="Normal6a"/>
            </w:pPr>
            <w:r w:rsidRPr="004F7CE1">
              <w:rPr>
                <w:b/>
                <w:i/>
              </w:rPr>
              <w:t>4. Lorsqu</w:t>
            </w:r>
            <w:r w:rsidR="006246EA">
              <w:rPr>
                <w:b/>
                <w:i/>
              </w:rPr>
              <w:t>’</w:t>
            </w:r>
            <w:r w:rsidRPr="004F7CE1">
              <w:rPr>
                <w:b/>
                <w:i/>
              </w:rPr>
              <w:t>un transfert est effectué en vertu du paragraphe 1 ou 2, ce transfert est documenté et la documentation est, sur demande, mise à la disposition de l</w:t>
            </w:r>
            <w:r w:rsidR="006246EA">
              <w:rPr>
                <w:b/>
                <w:i/>
              </w:rPr>
              <w:t>’</w:t>
            </w:r>
            <w:r w:rsidRPr="004F7CE1">
              <w:rPr>
                <w:b/>
                <w:i/>
              </w:rPr>
              <w:t>autorité de contrôle compétente instituée en vertu de l</w:t>
            </w:r>
            <w:r w:rsidR="006246EA">
              <w:rPr>
                <w:b/>
                <w:i/>
              </w:rPr>
              <w:t>’</w:t>
            </w:r>
            <w:r w:rsidRPr="004F7CE1">
              <w:rPr>
                <w:b/>
                <w:i/>
              </w:rPr>
              <w:t>article 51, paragraphe 1, du règlement (UE) 2016/679 et de l</w:t>
            </w:r>
            <w:r w:rsidR="006246EA">
              <w:rPr>
                <w:b/>
                <w:i/>
              </w:rPr>
              <w:t>’</w:t>
            </w:r>
            <w:r w:rsidRPr="004F7CE1">
              <w:rPr>
                <w:b/>
                <w:i/>
              </w:rPr>
              <w:t>article 52, paragraphe 1, du règlement (UE) 2018/1725 et comporte la date et l</w:t>
            </w:r>
            <w:r w:rsidR="006246EA">
              <w:rPr>
                <w:b/>
                <w:i/>
              </w:rPr>
              <w:t>’</w:t>
            </w:r>
            <w:r w:rsidRPr="004F7CE1">
              <w:rPr>
                <w:b/>
                <w:i/>
              </w:rPr>
              <w:t>heure du transfert, des informations sur l</w:t>
            </w:r>
            <w:r w:rsidR="006246EA">
              <w:rPr>
                <w:b/>
                <w:i/>
              </w:rPr>
              <w:t>’</w:t>
            </w:r>
            <w:r w:rsidRPr="004F7CE1">
              <w:rPr>
                <w:b/>
                <w:i/>
              </w:rPr>
              <w:t>autorité compétente destinataire dans le pays tiers, la justification de la conformité du transfert avec les conditions énoncées au paragraphe 1 ou 2 et les données à caractère personnel transférées.</w:t>
            </w:r>
          </w:p>
        </w:tc>
        <w:tc>
          <w:tcPr>
            <w:tcW w:w="4876" w:type="dxa"/>
            <w:tcBorders>
              <w:top w:val="nil"/>
              <w:left w:val="nil"/>
              <w:bottom w:val="nil"/>
              <w:right w:val="nil"/>
            </w:tcBorders>
          </w:tcPr>
          <w:p w14:paraId="5FFBEF8B" w14:textId="77777777" w:rsidR="007B0667" w:rsidRPr="004F7CE1" w:rsidRDefault="007B0667">
            <w:pPr>
              <w:pStyle w:val="Normal6a"/>
            </w:pPr>
          </w:p>
        </w:tc>
      </w:tr>
    </w:tbl>
    <w:p w14:paraId="22F2EE5A"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CAEB049" w14:textId="77777777" w:rsidR="007B0667" w:rsidRPr="004F7CE1" w:rsidRDefault="00F606BB">
      <w:r w:rsidRPr="004F7CE1">
        <w:rPr>
          <w:rStyle w:val="HideTWBExt"/>
        </w:rPr>
        <w:t>&lt;/Amend&gt;</w:t>
      </w:r>
    </w:p>
    <w:p w14:paraId="34ADC633"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2229</w:t>
      </w:r>
      <w:r w:rsidRPr="004F7CE1">
        <w:rPr>
          <w:rStyle w:val="HideTWBExt"/>
          <w:b w:val="0"/>
        </w:rPr>
        <w:t>&lt;/NumAm&gt;</w:t>
      </w:r>
    </w:p>
    <w:p w14:paraId="099958AA" w14:textId="77777777" w:rsidR="007B0667" w:rsidRPr="004F7CE1" w:rsidRDefault="00F606BB">
      <w:pPr>
        <w:pStyle w:val="NormalBold"/>
      </w:pPr>
      <w:r w:rsidRPr="004F7CE1">
        <w:rPr>
          <w:rStyle w:val="HideTWBExt"/>
          <w:b w:val="0"/>
        </w:rPr>
        <w:t>&lt;RepeatBlock-By&gt;&lt;Members&gt;</w:t>
      </w:r>
      <w:r w:rsidRPr="004F7CE1">
        <w:t>Mélissa Camara</w:t>
      </w:r>
      <w:r w:rsidRPr="004F7CE1">
        <w:rPr>
          <w:rStyle w:val="HideTWBExt"/>
          <w:b w:val="0"/>
        </w:rPr>
        <w:t>&lt;/Members&gt;</w:t>
      </w:r>
    </w:p>
    <w:p w14:paraId="5AEB25D5" w14:textId="77777777" w:rsidR="007B0667" w:rsidRPr="004F7CE1" w:rsidRDefault="00F606BB">
      <w:pPr>
        <w:pStyle w:val="NormalBold"/>
      </w:pPr>
      <w:r w:rsidRPr="004F7CE1">
        <w:rPr>
          <w:rStyle w:val="HideTWBExt"/>
          <w:b w:val="0"/>
        </w:rPr>
        <w:t>&lt;/RepeatBlock-By&gt;</w:t>
      </w:r>
    </w:p>
    <w:p w14:paraId="0A173F70"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8E9641C" w14:textId="77777777" w:rsidR="007B0667" w:rsidRPr="004F7CE1" w:rsidRDefault="00F606BB">
      <w:pPr>
        <w:pStyle w:val="NormalBold"/>
      </w:pPr>
      <w:r w:rsidRPr="004F7CE1">
        <w:rPr>
          <w:rStyle w:val="HideTWBExt"/>
          <w:b w:val="0"/>
        </w:rPr>
        <w:t>&lt;Article&gt;</w:t>
      </w:r>
      <w:r w:rsidRPr="004F7CE1">
        <w:t>Article 41</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0CF93A3" w14:textId="77777777">
        <w:trPr>
          <w:trHeight w:hRule="exact" w:val="240"/>
          <w:jc w:val="center"/>
        </w:trPr>
        <w:tc>
          <w:tcPr>
            <w:tcW w:w="9752" w:type="dxa"/>
            <w:gridSpan w:val="2"/>
            <w:tcBorders>
              <w:top w:val="nil"/>
              <w:left w:val="nil"/>
              <w:bottom w:val="nil"/>
              <w:right w:val="nil"/>
            </w:tcBorders>
          </w:tcPr>
          <w:p w14:paraId="6CB25764" w14:textId="77777777" w:rsidR="007B0667" w:rsidRPr="004F7CE1" w:rsidRDefault="007B0667"/>
        </w:tc>
      </w:tr>
      <w:tr w:rsidR="007B0667" w:rsidRPr="004F7CE1" w14:paraId="607B909A" w14:textId="77777777">
        <w:trPr>
          <w:trHeight w:val="240"/>
          <w:jc w:val="center"/>
        </w:trPr>
        <w:tc>
          <w:tcPr>
            <w:tcW w:w="4876" w:type="dxa"/>
            <w:tcBorders>
              <w:top w:val="nil"/>
              <w:left w:val="nil"/>
              <w:bottom w:val="nil"/>
              <w:right w:val="nil"/>
            </w:tcBorders>
          </w:tcPr>
          <w:p w14:paraId="065F94E2"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1BDF4C37" w14:textId="77777777" w:rsidR="007B0667" w:rsidRPr="004F7CE1" w:rsidRDefault="00F606BB">
            <w:pPr>
              <w:pStyle w:val="AmColumnHeading"/>
            </w:pPr>
            <w:r w:rsidRPr="004F7CE1">
              <w:t>Amendement</w:t>
            </w:r>
          </w:p>
        </w:tc>
      </w:tr>
      <w:tr w:rsidR="007B0667" w:rsidRPr="004F7CE1" w14:paraId="5D0E8F7A" w14:textId="77777777">
        <w:trPr>
          <w:jc w:val="center"/>
        </w:trPr>
        <w:tc>
          <w:tcPr>
            <w:tcW w:w="4876" w:type="dxa"/>
            <w:tcBorders>
              <w:top w:val="nil"/>
              <w:left w:val="nil"/>
              <w:bottom w:val="nil"/>
              <w:right w:val="nil"/>
            </w:tcBorders>
          </w:tcPr>
          <w:p w14:paraId="7F674DBE" w14:textId="77777777" w:rsidR="007B0667" w:rsidRPr="004F7CE1" w:rsidRDefault="00F606BB">
            <w:pPr>
              <w:pStyle w:val="Normal6a"/>
              <w:jc w:val="center"/>
            </w:pPr>
            <w:r w:rsidRPr="004F7CE1">
              <w:rPr>
                <w:b/>
                <w:i/>
              </w:rPr>
              <w:t>Article 41</w:t>
            </w:r>
            <w:r w:rsidRPr="004F7CE1">
              <w:tab/>
            </w:r>
          </w:p>
        </w:tc>
        <w:tc>
          <w:tcPr>
            <w:tcW w:w="4876" w:type="dxa"/>
            <w:tcBorders>
              <w:top w:val="nil"/>
              <w:left w:val="nil"/>
              <w:bottom w:val="nil"/>
              <w:right w:val="nil"/>
            </w:tcBorders>
          </w:tcPr>
          <w:p w14:paraId="391E5E25" w14:textId="77777777" w:rsidR="007B0667" w:rsidRPr="004F7CE1" w:rsidRDefault="00F606BB">
            <w:pPr>
              <w:pStyle w:val="Normal6a"/>
            </w:pPr>
            <w:r w:rsidRPr="004F7CE1">
              <w:rPr>
                <w:b/>
                <w:i/>
              </w:rPr>
              <w:t>supprimé</w:t>
            </w:r>
          </w:p>
        </w:tc>
      </w:tr>
      <w:tr w:rsidR="007B0667" w:rsidRPr="004F7CE1" w14:paraId="694FBF5C" w14:textId="77777777">
        <w:trPr>
          <w:jc w:val="center"/>
        </w:trPr>
        <w:tc>
          <w:tcPr>
            <w:tcW w:w="4876" w:type="dxa"/>
            <w:tcBorders>
              <w:top w:val="nil"/>
              <w:left w:val="nil"/>
              <w:bottom w:val="nil"/>
              <w:right w:val="nil"/>
            </w:tcBorders>
          </w:tcPr>
          <w:p w14:paraId="12A31397" w14:textId="3EC62635" w:rsidR="007B0667" w:rsidRPr="004F7CE1" w:rsidRDefault="00F606BB">
            <w:pPr>
              <w:pStyle w:val="Normal6a"/>
              <w:jc w:val="center"/>
            </w:pPr>
            <w:r w:rsidRPr="004F7CE1">
              <w:rPr>
                <w:b/>
                <w:i/>
              </w:rPr>
              <w:t>Transfert vers des pays tiers de données de santé de ressortissants de pays tiers, aux fins de l</w:t>
            </w:r>
            <w:r w:rsidR="006246EA">
              <w:rPr>
                <w:b/>
                <w:i/>
              </w:rPr>
              <w:t>’</w:t>
            </w:r>
            <w:r w:rsidRPr="004F7CE1">
              <w:rPr>
                <w:b/>
                <w:i/>
              </w:rPr>
              <w:t>exécution de l</w:t>
            </w:r>
            <w:r w:rsidR="006246EA">
              <w:rPr>
                <w:b/>
                <w:i/>
              </w:rPr>
              <w:t>’</w:t>
            </w:r>
            <w:r w:rsidRPr="004F7CE1">
              <w:rPr>
                <w:b/>
                <w:i/>
              </w:rPr>
              <w:t>opération de retour et de la réintégration</w:t>
            </w:r>
          </w:p>
        </w:tc>
        <w:tc>
          <w:tcPr>
            <w:tcW w:w="4876" w:type="dxa"/>
            <w:tcBorders>
              <w:top w:val="nil"/>
              <w:left w:val="nil"/>
              <w:bottom w:val="nil"/>
              <w:right w:val="nil"/>
            </w:tcBorders>
          </w:tcPr>
          <w:p w14:paraId="15333A49" w14:textId="77777777" w:rsidR="007B0667" w:rsidRPr="004F7CE1" w:rsidRDefault="007B0667">
            <w:pPr>
              <w:pStyle w:val="Normal6a"/>
            </w:pPr>
          </w:p>
        </w:tc>
      </w:tr>
      <w:tr w:rsidR="007B0667" w:rsidRPr="004F7CE1" w14:paraId="3C5B2AED" w14:textId="77777777">
        <w:trPr>
          <w:jc w:val="center"/>
        </w:trPr>
        <w:tc>
          <w:tcPr>
            <w:tcW w:w="4876" w:type="dxa"/>
            <w:tcBorders>
              <w:top w:val="nil"/>
              <w:left w:val="nil"/>
              <w:bottom w:val="nil"/>
              <w:right w:val="nil"/>
            </w:tcBorders>
          </w:tcPr>
          <w:p w14:paraId="336D1925" w14:textId="07CE5CD1" w:rsidR="007B0667" w:rsidRPr="004F7CE1" w:rsidRDefault="00F606BB">
            <w:pPr>
              <w:pStyle w:val="Normal6a"/>
            </w:pPr>
            <w:r w:rsidRPr="004F7CE1">
              <w:rPr>
                <w:b/>
                <w:i/>
              </w:rPr>
              <w:t>1. Dans des cas particuliers, les données relatives à l</w:t>
            </w:r>
            <w:r w:rsidR="006246EA">
              <w:rPr>
                <w:b/>
                <w:i/>
              </w:rPr>
              <w:t>’</w:t>
            </w:r>
            <w:r w:rsidRPr="004F7CE1">
              <w:rPr>
                <w:b/>
                <w:i/>
              </w:rPr>
              <w:t>assistance médicale qui doit être fournie aux ressortissants de pays tiers peuvent être traitées et transférées par une autorité compétente et, le cas échéant, par Frontex à une autorité compétente d</w:t>
            </w:r>
            <w:r w:rsidR="006246EA">
              <w:rPr>
                <w:b/>
                <w:i/>
              </w:rPr>
              <w:t>’</w:t>
            </w:r>
            <w:r w:rsidRPr="004F7CE1">
              <w:rPr>
                <w:b/>
                <w:i/>
              </w:rPr>
              <w:t>un pays, tiers lorsque les conditions suivantes sont réunies:</w:t>
            </w:r>
          </w:p>
        </w:tc>
        <w:tc>
          <w:tcPr>
            <w:tcW w:w="4876" w:type="dxa"/>
            <w:tcBorders>
              <w:top w:val="nil"/>
              <w:left w:val="nil"/>
              <w:bottom w:val="nil"/>
              <w:right w:val="nil"/>
            </w:tcBorders>
          </w:tcPr>
          <w:p w14:paraId="7B6A696B" w14:textId="77777777" w:rsidR="007B0667" w:rsidRPr="004F7CE1" w:rsidRDefault="007B0667">
            <w:pPr>
              <w:pStyle w:val="Normal6a"/>
            </w:pPr>
          </w:p>
        </w:tc>
      </w:tr>
      <w:tr w:rsidR="007B0667" w:rsidRPr="004F7CE1" w14:paraId="015E3B5A" w14:textId="77777777">
        <w:trPr>
          <w:jc w:val="center"/>
        </w:trPr>
        <w:tc>
          <w:tcPr>
            <w:tcW w:w="4876" w:type="dxa"/>
            <w:tcBorders>
              <w:top w:val="nil"/>
              <w:left w:val="nil"/>
              <w:bottom w:val="nil"/>
              <w:right w:val="nil"/>
            </w:tcBorders>
          </w:tcPr>
          <w:p w14:paraId="108AA616" w14:textId="1C243529" w:rsidR="007B0667" w:rsidRPr="004F7CE1" w:rsidRDefault="00F606BB">
            <w:pPr>
              <w:pStyle w:val="Normal6a"/>
            </w:pPr>
            <w:r w:rsidRPr="004F7CE1">
              <w:rPr>
                <w:b/>
                <w:i/>
              </w:rPr>
              <w:t>a) le transfert de données est nécessaire à l</w:t>
            </w:r>
            <w:r w:rsidR="006246EA">
              <w:rPr>
                <w:b/>
                <w:i/>
              </w:rPr>
              <w:t>’</w:t>
            </w:r>
            <w:r w:rsidRPr="004F7CE1">
              <w:rPr>
                <w:b/>
                <w:i/>
              </w:rPr>
              <w:t>exécution l</w:t>
            </w:r>
            <w:r w:rsidR="006246EA">
              <w:rPr>
                <w:b/>
                <w:i/>
              </w:rPr>
              <w:t>’</w:t>
            </w:r>
            <w:r w:rsidRPr="004F7CE1">
              <w:rPr>
                <w:b/>
                <w:i/>
              </w:rPr>
              <w:t>opération de retour;</w:t>
            </w:r>
          </w:p>
        </w:tc>
        <w:tc>
          <w:tcPr>
            <w:tcW w:w="4876" w:type="dxa"/>
            <w:tcBorders>
              <w:top w:val="nil"/>
              <w:left w:val="nil"/>
              <w:bottom w:val="nil"/>
              <w:right w:val="nil"/>
            </w:tcBorders>
          </w:tcPr>
          <w:p w14:paraId="32124141" w14:textId="77777777" w:rsidR="007B0667" w:rsidRPr="004F7CE1" w:rsidRDefault="007B0667">
            <w:pPr>
              <w:pStyle w:val="Normal6a"/>
            </w:pPr>
          </w:p>
        </w:tc>
      </w:tr>
      <w:tr w:rsidR="007B0667" w:rsidRPr="004F7CE1" w14:paraId="5107C005" w14:textId="77777777">
        <w:trPr>
          <w:jc w:val="center"/>
        </w:trPr>
        <w:tc>
          <w:tcPr>
            <w:tcW w:w="4876" w:type="dxa"/>
            <w:tcBorders>
              <w:top w:val="nil"/>
              <w:left w:val="nil"/>
              <w:bottom w:val="nil"/>
              <w:right w:val="nil"/>
            </w:tcBorders>
          </w:tcPr>
          <w:p w14:paraId="17178BEB" w14:textId="4B1C64B1" w:rsidR="007B0667" w:rsidRPr="004F7CE1" w:rsidRDefault="00F606BB">
            <w:pPr>
              <w:pStyle w:val="Normal6a"/>
            </w:pPr>
            <w:r w:rsidRPr="004F7CE1">
              <w:rPr>
                <w:b/>
                <w:i/>
              </w:rPr>
              <w:t>b) le ressortissant de pays tiers dont les données à caractère personnel sont transférées a été informé que les données à caractère personnel le concernant pouvaient être partagées avec les autorités d</w:t>
            </w:r>
            <w:r w:rsidR="006246EA">
              <w:rPr>
                <w:b/>
                <w:i/>
              </w:rPr>
              <w:t>’</w:t>
            </w:r>
            <w:r w:rsidRPr="004F7CE1">
              <w:rPr>
                <w:b/>
                <w:i/>
              </w:rPr>
              <w:t>un pays tiers aux fins de l</w:t>
            </w:r>
            <w:r w:rsidR="006246EA">
              <w:rPr>
                <w:b/>
                <w:i/>
              </w:rPr>
              <w:t>’</w:t>
            </w:r>
            <w:r w:rsidRPr="004F7CE1">
              <w:rPr>
                <w:b/>
                <w:i/>
              </w:rPr>
              <w:t>exécution de l</w:t>
            </w:r>
            <w:r w:rsidR="006246EA">
              <w:rPr>
                <w:b/>
                <w:i/>
              </w:rPr>
              <w:t>’</w:t>
            </w:r>
            <w:r w:rsidRPr="004F7CE1">
              <w:rPr>
                <w:b/>
                <w:i/>
              </w:rPr>
              <w:t>opération de retour;</w:t>
            </w:r>
          </w:p>
        </w:tc>
        <w:tc>
          <w:tcPr>
            <w:tcW w:w="4876" w:type="dxa"/>
            <w:tcBorders>
              <w:top w:val="nil"/>
              <w:left w:val="nil"/>
              <w:bottom w:val="nil"/>
              <w:right w:val="nil"/>
            </w:tcBorders>
          </w:tcPr>
          <w:p w14:paraId="7D5F6DE4" w14:textId="77777777" w:rsidR="007B0667" w:rsidRPr="004F7CE1" w:rsidRDefault="007B0667">
            <w:pPr>
              <w:pStyle w:val="Normal6a"/>
            </w:pPr>
          </w:p>
        </w:tc>
      </w:tr>
      <w:tr w:rsidR="007B0667" w:rsidRPr="004F7CE1" w14:paraId="35C2C1DB" w14:textId="77777777">
        <w:trPr>
          <w:jc w:val="center"/>
        </w:trPr>
        <w:tc>
          <w:tcPr>
            <w:tcW w:w="4876" w:type="dxa"/>
            <w:tcBorders>
              <w:top w:val="nil"/>
              <w:left w:val="nil"/>
              <w:bottom w:val="nil"/>
              <w:right w:val="nil"/>
            </w:tcBorders>
          </w:tcPr>
          <w:p w14:paraId="315E6F89" w14:textId="1C769DD6" w:rsidR="007B0667" w:rsidRPr="004F7CE1" w:rsidRDefault="00F606BB">
            <w:pPr>
              <w:pStyle w:val="Normal6a"/>
            </w:pPr>
            <w:r w:rsidRPr="004F7CE1">
              <w:rPr>
                <w:b/>
                <w:i/>
              </w:rPr>
              <w:t>c) avant le transfert, l</w:t>
            </w:r>
            <w:r w:rsidR="006246EA">
              <w:rPr>
                <w:b/>
                <w:i/>
              </w:rPr>
              <w:t>’</w:t>
            </w:r>
            <w:r w:rsidRPr="004F7CE1">
              <w:rPr>
                <w:b/>
                <w:i/>
              </w:rPr>
              <w:t>autorité compétente et, le cas échéant, Frontex se sont assurés que le transfert de données ne risquait pas d</w:t>
            </w:r>
            <w:r w:rsidR="006246EA">
              <w:rPr>
                <w:b/>
                <w:i/>
              </w:rPr>
              <w:t>’</w:t>
            </w:r>
            <w:r w:rsidRPr="004F7CE1">
              <w:rPr>
                <w:b/>
                <w:i/>
              </w:rPr>
              <w:t>enfreindre le principe de non-refoulement.</w:t>
            </w:r>
          </w:p>
        </w:tc>
        <w:tc>
          <w:tcPr>
            <w:tcW w:w="4876" w:type="dxa"/>
            <w:tcBorders>
              <w:top w:val="nil"/>
              <w:left w:val="nil"/>
              <w:bottom w:val="nil"/>
              <w:right w:val="nil"/>
            </w:tcBorders>
          </w:tcPr>
          <w:p w14:paraId="0EE9ADF1" w14:textId="77777777" w:rsidR="007B0667" w:rsidRPr="004F7CE1" w:rsidRDefault="007B0667">
            <w:pPr>
              <w:pStyle w:val="Normal6a"/>
            </w:pPr>
          </w:p>
        </w:tc>
      </w:tr>
      <w:tr w:rsidR="007B0667" w:rsidRPr="004F7CE1" w14:paraId="0860A638" w14:textId="77777777">
        <w:trPr>
          <w:jc w:val="center"/>
        </w:trPr>
        <w:tc>
          <w:tcPr>
            <w:tcW w:w="4876" w:type="dxa"/>
            <w:tcBorders>
              <w:top w:val="nil"/>
              <w:left w:val="nil"/>
              <w:bottom w:val="nil"/>
              <w:right w:val="nil"/>
            </w:tcBorders>
          </w:tcPr>
          <w:p w14:paraId="0B93B718" w14:textId="2F057BFB" w:rsidR="007B0667" w:rsidRPr="004F7CE1" w:rsidRDefault="00F606BB">
            <w:pPr>
              <w:pStyle w:val="Normal6a"/>
            </w:pPr>
            <w:r w:rsidRPr="004F7CE1">
              <w:rPr>
                <w:b/>
                <w:i/>
              </w:rPr>
              <w:t>2. Dans des cas particuliers, les données de santé des ressortissants de pays tiers peuvent être traitées et transférées par une autorité compétente et, le cas échéant, par Frontex à un tiers chargé de l</w:t>
            </w:r>
            <w:r w:rsidR="006246EA">
              <w:rPr>
                <w:b/>
                <w:i/>
              </w:rPr>
              <w:t>’</w:t>
            </w:r>
            <w:r w:rsidRPr="004F7CE1">
              <w:rPr>
                <w:b/>
                <w:i/>
              </w:rPr>
              <w:t>aide à la réintégration, lorsque les conditions suivantes sont réunies:</w:t>
            </w:r>
          </w:p>
        </w:tc>
        <w:tc>
          <w:tcPr>
            <w:tcW w:w="4876" w:type="dxa"/>
            <w:tcBorders>
              <w:top w:val="nil"/>
              <w:left w:val="nil"/>
              <w:bottom w:val="nil"/>
              <w:right w:val="nil"/>
            </w:tcBorders>
          </w:tcPr>
          <w:p w14:paraId="3CE3C09A" w14:textId="77777777" w:rsidR="007B0667" w:rsidRPr="004F7CE1" w:rsidRDefault="007B0667">
            <w:pPr>
              <w:pStyle w:val="Normal6a"/>
            </w:pPr>
          </w:p>
        </w:tc>
      </w:tr>
      <w:tr w:rsidR="007B0667" w:rsidRPr="004F7CE1" w14:paraId="6365040B" w14:textId="77777777">
        <w:trPr>
          <w:jc w:val="center"/>
        </w:trPr>
        <w:tc>
          <w:tcPr>
            <w:tcW w:w="4876" w:type="dxa"/>
            <w:tcBorders>
              <w:top w:val="nil"/>
              <w:left w:val="nil"/>
              <w:bottom w:val="nil"/>
              <w:right w:val="nil"/>
            </w:tcBorders>
          </w:tcPr>
          <w:p w14:paraId="7ED576C0" w14:textId="746172BF" w:rsidR="007B0667" w:rsidRPr="004F7CE1" w:rsidRDefault="00F606BB">
            <w:pPr>
              <w:pStyle w:val="Normal6a"/>
            </w:pPr>
            <w:r w:rsidRPr="004F7CE1">
              <w:rPr>
                <w:b/>
                <w:i/>
              </w:rPr>
              <w:t>a) le transfert de données est nécessaire à la fourniture d</w:t>
            </w:r>
            <w:r w:rsidR="006246EA">
              <w:rPr>
                <w:b/>
                <w:i/>
              </w:rPr>
              <w:t>’</w:t>
            </w:r>
            <w:r w:rsidRPr="004F7CE1">
              <w:rPr>
                <w:b/>
                <w:i/>
              </w:rPr>
              <w:t>une aide à la réintégration adaptée aux besoins médicaux du ressortissant de pays tiers, visée à l</w:t>
            </w:r>
            <w:r w:rsidR="006246EA">
              <w:rPr>
                <w:b/>
                <w:i/>
              </w:rPr>
              <w:t>’</w:t>
            </w:r>
            <w:r w:rsidRPr="004F7CE1">
              <w:rPr>
                <w:b/>
                <w:i/>
              </w:rPr>
              <w:t>article 46;</w:t>
            </w:r>
          </w:p>
        </w:tc>
        <w:tc>
          <w:tcPr>
            <w:tcW w:w="4876" w:type="dxa"/>
            <w:tcBorders>
              <w:top w:val="nil"/>
              <w:left w:val="nil"/>
              <w:bottom w:val="nil"/>
              <w:right w:val="nil"/>
            </w:tcBorders>
          </w:tcPr>
          <w:p w14:paraId="5E399DBB" w14:textId="77777777" w:rsidR="007B0667" w:rsidRPr="004F7CE1" w:rsidRDefault="007B0667">
            <w:pPr>
              <w:pStyle w:val="Normal6a"/>
            </w:pPr>
          </w:p>
        </w:tc>
      </w:tr>
      <w:tr w:rsidR="007B0667" w:rsidRPr="004F7CE1" w14:paraId="70B48146" w14:textId="77777777">
        <w:trPr>
          <w:jc w:val="center"/>
        </w:trPr>
        <w:tc>
          <w:tcPr>
            <w:tcW w:w="4876" w:type="dxa"/>
            <w:tcBorders>
              <w:top w:val="nil"/>
              <w:left w:val="nil"/>
              <w:bottom w:val="nil"/>
              <w:right w:val="nil"/>
            </w:tcBorders>
          </w:tcPr>
          <w:p w14:paraId="35591687" w14:textId="045830C0" w:rsidR="007B0667" w:rsidRPr="004F7CE1" w:rsidRDefault="00F606BB">
            <w:pPr>
              <w:pStyle w:val="Normal6a"/>
            </w:pPr>
            <w:r w:rsidRPr="004F7CE1">
              <w:rPr>
                <w:b/>
                <w:i/>
              </w:rPr>
              <w:t>b) le ressortissant de pays tiers dont les données à caractère personnel sont transférées a été informé que les données à caractère personnel le concernant pouvaient être partagées avec un tiers chargé de l</w:t>
            </w:r>
            <w:r w:rsidR="006246EA">
              <w:rPr>
                <w:b/>
                <w:i/>
              </w:rPr>
              <w:t>’</w:t>
            </w:r>
            <w:r w:rsidRPr="004F7CE1">
              <w:rPr>
                <w:b/>
                <w:i/>
              </w:rPr>
              <w:t>aide à la réintégration, pour que cette aide soit adaptée à ses besoins médicaux, et a consenti à ce transfert.</w:t>
            </w:r>
          </w:p>
        </w:tc>
        <w:tc>
          <w:tcPr>
            <w:tcW w:w="4876" w:type="dxa"/>
            <w:tcBorders>
              <w:top w:val="nil"/>
              <w:left w:val="nil"/>
              <w:bottom w:val="nil"/>
              <w:right w:val="nil"/>
            </w:tcBorders>
          </w:tcPr>
          <w:p w14:paraId="35C20E89" w14:textId="77777777" w:rsidR="007B0667" w:rsidRPr="004F7CE1" w:rsidRDefault="007B0667">
            <w:pPr>
              <w:pStyle w:val="Normal6a"/>
            </w:pPr>
          </w:p>
        </w:tc>
      </w:tr>
      <w:tr w:rsidR="007B0667" w:rsidRPr="004F7CE1" w14:paraId="1630BBAD" w14:textId="77777777">
        <w:trPr>
          <w:jc w:val="center"/>
        </w:trPr>
        <w:tc>
          <w:tcPr>
            <w:tcW w:w="4876" w:type="dxa"/>
            <w:tcBorders>
              <w:top w:val="nil"/>
              <w:left w:val="nil"/>
              <w:bottom w:val="nil"/>
              <w:right w:val="nil"/>
            </w:tcBorders>
          </w:tcPr>
          <w:p w14:paraId="57D03CA9" w14:textId="756B4C02" w:rsidR="007B0667" w:rsidRPr="004F7CE1" w:rsidRDefault="00F606BB">
            <w:pPr>
              <w:pStyle w:val="Normal6a"/>
            </w:pPr>
            <w:r w:rsidRPr="004F7CE1">
              <w:rPr>
                <w:b/>
                <w:i/>
              </w:rPr>
              <w:t>3. Les États membres et Frontex, lorsqu</w:t>
            </w:r>
            <w:r w:rsidR="006246EA">
              <w:rPr>
                <w:b/>
                <w:i/>
              </w:rPr>
              <w:t>’</w:t>
            </w:r>
            <w:r w:rsidRPr="004F7CE1">
              <w:rPr>
                <w:b/>
                <w:i/>
              </w:rPr>
              <w:t>ils transfèrent des données à caractère personnel en application du paragraphe 1 ou 2, veillent à ce que ces transferts soient conformes au chapitre V du règlement (UE) 2016/679 et au chapitre V du règlement (UE) 2018/1725, respectivement.</w:t>
            </w:r>
          </w:p>
        </w:tc>
        <w:tc>
          <w:tcPr>
            <w:tcW w:w="4876" w:type="dxa"/>
            <w:tcBorders>
              <w:top w:val="nil"/>
              <w:left w:val="nil"/>
              <w:bottom w:val="nil"/>
              <w:right w:val="nil"/>
            </w:tcBorders>
          </w:tcPr>
          <w:p w14:paraId="6AB3FE54" w14:textId="77777777" w:rsidR="007B0667" w:rsidRPr="004F7CE1" w:rsidRDefault="007B0667">
            <w:pPr>
              <w:pStyle w:val="Normal6a"/>
            </w:pPr>
          </w:p>
        </w:tc>
      </w:tr>
      <w:tr w:rsidR="007B0667" w:rsidRPr="004F7CE1" w14:paraId="4EC321C6" w14:textId="77777777">
        <w:trPr>
          <w:jc w:val="center"/>
        </w:trPr>
        <w:tc>
          <w:tcPr>
            <w:tcW w:w="4876" w:type="dxa"/>
            <w:tcBorders>
              <w:top w:val="nil"/>
              <w:left w:val="nil"/>
              <w:bottom w:val="nil"/>
              <w:right w:val="nil"/>
            </w:tcBorders>
          </w:tcPr>
          <w:p w14:paraId="669CA98C" w14:textId="792A2D46" w:rsidR="007B0667" w:rsidRPr="004F7CE1" w:rsidRDefault="00F606BB">
            <w:pPr>
              <w:pStyle w:val="Normal6a"/>
            </w:pPr>
            <w:r w:rsidRPr="004F7CE1">
              <w:rPr>
                <w:b/>
                <w:i/>
              </w:rPr>
              <w:t>4. Lorsqu</w:t>
            </w:r>
            <w:r w:rsidR="006246EA">
              <w:rPr>
                <w:b/>
                <w:i/>
              </w:rPr>
              <w:t>’</w:t>
            </w:r>
            <w:r w:rsidRPr="004F7CE1">
              <w:rPr>
                <w:b/>
                <w:i/>
              </w:rPr>
              <w:t>un transfert est effectué en vertu du paragraphe 1 ou 2, ce transfert est documenté et la documentation est, sur demande, mise à la disposition de l</w:t>
            </w:r>
            <w:r w:rsidR="006246EA">
              <w:rPr>
                <w:b/>
                <w:i/>
              </w:rPr>
              <w:t>’</w:t>
            </w:r>
            <w:r w:rsidRPr="004F7CE1">
              <w:rPr>
                <w:b/>
                <w:i/>
              </w:rPr>
              <w:t>autorité de contrôle compétente instituée en vertu de l</w:t>
            </w:r>
            <w:r w:rsidR="006246EA">
              <w:rPr>
                <w:b/>
                <w:i/>
              </w:rPr>
              <w:t>’</w:t>
            </w:r>
            <w:r w:rsidRPr="004F7CE1">
              <w:rPr>
                <w:b/>
                <w:i/>
              </w:rPr>
              <w:t>article 51, paragraphe 1, du règlement (UE) 2016/679 et de l</w:t>
            </w:r>
            <w:r w:rsidR="006246EA">
              <w:rPr>
                <w:b/>
                <w:i/>
              </w:rPr>
              <w:t>’</w:t>
            </w:r>
            <w:r w:rsidRPr="004F7CE1">
              <w:rPr>
                <w:b/>
                <w:i/>
              </w:rPr>
              <w:t>article 52, paragraphe 1, du règlement (UE) 2018/1725 et comporte la date et l</w:t>
            </w:r>
            <w:r w:rsidR="006246EA">
              <w:rPr>
                <w:b/>
                <w:i/>
              </w:rPr>
              <w:t>’</w:t>
            </w:r>
            <w:r w:rsidRPr="004F7CE1">
              <w:rPr>
                <w:b/>
                <w:i/>
              </w:rPr>
              <w:t>heure du transfert, des informations sur l</w:t>
            </w:r>
            <w:r w:rsidR="006246EA">
              <w:rPr>
                <w:b/>
                <w:i/>
              </w:rPr>
              <w:t>’</w:t>
            </w:r>
            <w:r w:rsidRPr="004F7CE1">
              <w:rPr>
                <w:b/>
                <w:i/>
              </w:rPr>
              <w:t>autorité compétente destinataire dans le pays tiers, la justification de la conformité du transfert avec les conditions énoncées au paragraphe 1 ou 2 et les données à caractère personnel transférées.</w:t>
            </w:r>
          </w:p>
        </w:tc>
        <w:tc>
          <w:tcPr>
            <w:tcW w:w="4876" w:type="dxa"/>
            <w:tcBorders>
              <w:top w:val="nil"/>
              <w:left w:val="nil"/>
              <w:bottom w:val="nil"/>
              <w:right w:val="nil"/>
            </w:tcBorders>
          </w:tcPr>
          <w:p w14:paraId="23214790" w14:textId="77777777" w:rsidR="007B0667" w:rsidRPr="004F7CE1" w:rsidRDefault="007B0667">
            <w:pPr>
              <w:pStyle w:val="Normal6a"/>
            </w:pPr>
          </w:p>
        </w:tc>
      </w:tr>
    </w:tbl>
    <w:p w14:paraId="2EF38731"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4F96299B" w14:textId="77777777" w:rsidR="007B0667" w:rsidRPr="004F7CE1" w:rsidRDefault="00F606BB">
      <w:r w:rsidRPr="004F7CE1">
        <w:rPr>
          <w:rStyle w:val="HideTWBExt"/>
        </w:rPr>
        <w:t>&lt;/Amend&gt;</w:t>
      </w:r>
    </w:p>
    <w:p w14:paraId="4EC71219"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2230</w:t>
      </w:r>
      <w:r w:rsidRPr="004F7CE1">
        <w:rPr>
          <w:rStyle w:val="HideTWBExt"/>
          <w:b w:val="0"/>
        </w:rPr>
        <w:t>&lt;/NumAm&gt;</w:t>
      </w:r>
    </w:p>
    <w:p w14:paraId="460E2D69"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28F0F74D" w14:textId="77777777" w:rsidR="007B0667" w:rsidRPr="004F7CE1" w:rsidRDefault="00F606BB">
      <w:pPr>
        <w:pStyle w:val="NormalBold"/>
      </w:pPr>
      <w:r w:rsidRPr="004F7CE1">
        <w:rPr>
          <w:rStyle w:val="HideTWBExt"/>
          <w:b w:val="0"/>
        </w:rPr>
        <w:t>&lt;/RepeatBlock-By&gt;</w:t>
      </w:r>
    </w:p>
    <w:p w14:paraId="3F4C1CDD"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65FC2698" w14:textId="77777777" w:rsidR="007B0667" w:rsidRPr="004F7CE1" w:rsidRDefault="00F606BB">
      <w:pPr>
        <w:pStyle w:val="NormalBold"/>
      </w:pPr>
      <w:r w:rsidRPr="004F7CE1">
        <w:rPr>
          <w:rStyle w:val="HideTWBExt"/>
          <w:b w:val="0"/>
        </w:rPr>
        <w:t>&lt;Article&gt;</w:t>
      </w:r>
      <w:r w:rsidRPr="004F7CE1">
        <w:t>Article 41 – paragraphe 1 – partie introductive</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A6C3064" w14:textId="77777777">
        <w:trPr>
          <w:trHeight w:hRule="exact" w:val="240"/>
          <w:jc w:val="center"/>
        </w:trPr>
        <w:tc>
          <w:tcPr>
            <w:tcW w:w="9752" w:type="dxa"/>
            <w:gridSpan w:val="2"/>
            <w:tcBorders>
              <w:top w:val="nil"/>
              <w:left w:val="nil"/>
              <w:bottom w:val="nil"/>
              <w:right w:val="nil"/>
            </w:tcBorders>
          </w:tcPr>
          <w:p w14:paraId="15618D08" w14:textId="77777777" w:rsidR="007B0667" w:rsidRPr="004F7CE1" w:rsidRDefault="007B0667"/>
        </w:tc>
      </w:tr>
      <w:tr w:rsidR="007B0667" w:rsidRPr="004F7CE1" w14:paraId="753F868A" w14:textId="77777777">
        <w:trPr>
          <w:trHeight w:val="240"/>
          <w:jc w:val="center"/>
        </w:trPr>
        <w:tc>
          <w:tcPr>
            <w:tcW w:w="4876" w:type="dxa"/>
            <w:tcBorders>
              <w:top w:val="nil"/>
              <w:left w:val="nil"/>
              <w:bottom w:val="nil"/>
              <w:right w:val="nil"/>
            </w:tcBorders>
          </w:tcPr>
          <w:p w14:paraId="038946EC"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4727000" w14:textId="77777777" w:rsidR="007B0667" w:rsidRPr="004F7CE1" w:rsidRDefault="00F606BB">
            <w:pPr>
              <w:pStyle w:val="AmColumnHeading"/>
            </w:pPr>
            <w:r w:rsidRPr="004F7CE1">
              <w:t>Amendement</w:t>
            </w:r>
          </w:p>
        </w:tc>
      </w:tr>
      <w:tr w:rsidR="007B0667" w:rsidRPr="004F7CE1" w14:paraId="6337DB9E" w14:textId="77777777">
        <w:trPr>
          <w:jc w:val="center"/>
        </w:trPr>
        <w:tc>
          <w:tcPr>
            <w:tcW w:w="4876" w:type="dxa"/>
            <w:tcBorders>
              <w:top w:val="nil"/>
              <w:left w:val="nil"/>
              <w:bottom w:val="nil"/>
              <w:right w:val="nil"/>
            </w:tcBorders>
          </w:tcPr>
          <w:p w14:paraId="21195478" w14:textId="509BDB91" w:rsidR="007B0667" w:rsidRPr="004F7CE1" w:rsidRDefault="00F606BB">
            <w:pPr>
              <w:pStyle w:val="Normal6a"/>
            </w:pPr>
            <w:r w:rsidRPr="004F7CE1">
              <w:t>1.</w:t>
            </w:r>
            <w:r w:rsidRPr="004F7CE1">
              <w:tab/>
              <w:t>Dans des cas particuliers, les données relatives à l</w:t>
            </w:r>
            <w:r w:rsidR="006246EA">
              <w:t>’</w:t>
            </w:r>
            <w:r w:rsidRPr="004F7CE1">
              <w:t>assistance médicale qui doit être fournie aux ressortissants de pays tiers peuvent être traitées et transférées par une autorité compétente et, le cas échéant, par Frontex à une autorité compétente d</w:t>
            </w:r>
            <w:r w:rsidR="006246EA">
              <w:t>’</w:t>
            </w:r>
            <w:r w:rsidRPr="004F7CE1">
              <w:t>un pays, tiers lorsque les conditions suivantes sont réunies:</w:t>
            </w:r>
          </w:p>
        </w:tc>
        <w:tc>
          <w:tcPr>
            <w:tcW w:w="4876" w:type="dxa"/>
            <w:tcBorders>
              <w:top w:val="nil"/>
              <w:left w:val="nil"/>
              <w:bottom w:val="nil"/>
              <w:right w:val="nil"/>
            </w:tcBorders>
          </w:tcPr>
          <w:p w14:paraId="63CA4EA4" w14:textId="38460ECC" w:rsidR="007B0667" w:rsidRPr="004F7CE1" w:rsidRDefault="00F606BB">
            <w:pPr>
              <w:pStyle w:val="Normal6a"/>
            </w:pPr>
            <w:r w:rsidRPr="004F7CE1">
              <w:t>1.</w:t>
            </w:r>
            <w:r w:rsidRPr="004F7CE1">
              <w:tab/>
              <w:t>Dans des cas particuliers, les données relatives à l</w:t>
            </w:r>
            <w:r w:rsidR="006246EA">
              <w:t>’</w:t>
            </w:r>
            <w:r w:rsidRPr="004F7CE1">
              <w:t>assistance médicale qui doit être fournie aux ressortissants de pays tiers peuvent être traitées et transférées par une autorité compétente et, le cas échéant, par Frontex à une autorité compétente d</w:t>
            </w:r>
            <w:r w:rsidR="006246EA">
              <w:t>’</w:t>
            </w:r>
            <w:r w:rsidRPr="004F7CE1">
              <w:t>un pays tiers</w:t>
            </w:r>
            <w:r w:rsidRPr="004F7CE1">
              <w:rPr>
                <w:b/>
                <w:i/>
              </w:rPr>
              <w:t xml:space="preserve"> ou à des tiers chargés de l</w:t>
            </w:r>
            <w:r w:rsidR="006246EA">
              <w:rPr>
                <w:b/>
                <w:i/>
              </w:rPr>
              <w:t>’</w:t>
            </w:r>
            <w:r w:rsidRPr="004F7CE1">
              <w:rPr>
                <w:b/>
                <w:i/>
              </w:rPr>
              <w:t>aide à la réintégration ou d</w:t>
            </w:r>
            <w:r w:rsidR="006246EA">
              <w:rPr>
                <w:b/>
                <w:i/>
              </w:rPr>
              <w:t>’</w:t>
            </w:r>
            <w:r w:rsidRPr="004F7CE1">
              <w:rPr>
                <w:b/>
                <w:i/>
              </w:rPr>
              <w:t>autres tâches liées à la mise en œuvre du retour, tels que des prestataires médicaux,</w:t>
            </w:r>
            <w:r w:rsidRPr="004F7CE1">
              <w:t xml:space="preserve"> lorsque les conditions suivantes sont réunies:</w:t>
            </w:r>
          </w:p>
        </w:tc>
      </w:tr>
    </w:tbl>
    <w:p w14:paraId="70F127C5"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6E8F9591" w14:textId="77777777" w:rsidR="007B0667" w:rsidRPr="004F7CE1" w:rsidRDefault="00F606BB">
      <w:r w:rsidRPr="004F7CE1">
        <w:rPr>
          <w:rStyle w:val="HideTWBExt"/>
        </w:rPr>
        <w:t>&lt;/Amend&gt;</w:t>
      </w:r>
    </w:p>
    <w:p w14:paraId="1569D630"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2231</w:t>
      </w:r>
      <w:r w:rsidRPr="004F7CE1">
        <w:rPr>
          <w:rStyle w:val="HideTWBExt"/>
          <w:b w:val="0"/>
        </w:rPr>
        <w:t>&lt;/NumAm&gt;</w:t>
      </w:r>
    </w:p>
    <w:p w14:paraId="184AA251"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Cecilia Strada</w:t>
      </w:r>
      <w:r w:rsidRPr="004F7CE1">
        <w:rPr>
          <w:rStyle w:val="HideTWBExt"/>
          <w:b w:val="0"/>
        </w:rPr>
        <w:t>&lt;/Members&gt;</w:t>
      </w:r>
    </w:p>
    <w:p w14:paraId="0241BDB8" w14:textId="77777777" w:rsidR="007B0667" w:rsidRPr="004F7CE1" w:rsidRDefault="00F606BB">
      <w:pPr>
        <w:pStyle w:val="NormalBold"/>
      </w:pPr>
      <w:r w:rsidRPr="004F7CE1">
        <w:rPr>
          <w:rStyle w:val="HideTWBExt"/>
          <w:b w:val="0"/>
        </w:rPr>
        <w:t>&lt;/RepeatBlock-By&gt;</w:t>
      </w:r>
    </w:p>
    <w:p w14:paraId="2F17E97A"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364B88D" w14:textId="77777777" w:rsidR="007B0667" w:rsidRPr="004F7CE1" w:rsidRDefault="00F606BB">
      <w:pPr>
        <w:pStyle w:val="NormalBold"/>
      </w:pPr>
      <w:r w:rsidRPr="004F7CE1">
        <w:rPr>
          <w:rStyle w:val="HideTWBExt"/>
          <w:b w:val="0"/>
        </w:rPr>
        <w:t>&lt;Article&gt;</w:t>
      </w:r>
      <w:r w:rsidRPr="004F7CE1">
        <w:t>Article 41 – paragraphe 1 – point a</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F6500B0" w14:textId="77777777">
        <w:trPr>
          <w:trHeight w:hRule="exact" w:val="240"/>
          <w:jc w:val="center"/>
        </w:trPr>
        <w:tc>
          <w:tcPr>
            <w:tcW w:w="9752" w:type="dxa"/>
            <w:gridSpan w:val="2"/>
            <w:tcBorders>
              <w:top w:val="nil"/>
              <w:left w:val="nil"/>
              <w:bottom w:val="nil"/>
              <w:right w:val="nil"/>
            </w:tcBorders>
          </w:tcPr>
          <w:p w14:paraId="0A08D1CB" w14:textId="77777777" w:rsidR="007B0667" w:rsidRPr="004F7CE1" w:rsidRDefault="007B0667"/>
        </w:tc>
      </w:tr>
      <w:tr w:rsidR="007B0667" w:rsidRPr="004F7CE1" w14:paraId="57C5C17C" w14:textId="77777777">
        <w:trPr>
          <w:trHeight w:val="240"/>
          <w:jc w:val="center"/>
        </w:trPr>
        <w:tc>
          <w:tcPr>
            <w:tcW w:w="4876" w:type="dxa"/>
            <w:tcBorders>
              <w:top w:val="nil"/>
              <w:left w:val="nil"/>
              <w:bottom w:val="nil"/>
              <w:right w:val="nil"/>
            </w:tcBorders>
          </w:tcPr>
          <w:p w14:paraId="30D80C4C"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6B5C8777" w14:textId="77777777" w:rsidR="007B0667" w:rsidRPr="004F7CE1" w:rsidRDefault="00F606BB">
            <w:pPr>
              <w:pStyle w:val="AmColumnHeading"/>
            </w:pPr>
            <w:r w:rsidRPr="004F7CE1">
              <w:t>Amendement</w:t>
            </w:r>
          </w:p>
        </w:tc>
      </w:tr>
      <w:tr w:rsidR="007B0667" w:rsidRPr="004F7CE1" w14:paraId="5E4DC5CE" w14:textId="77777777">
        <w:trPr>
          <w:jc w:val="center"/>
        </w:trPr>
        <w:tc>
          <w:tcPr>
            <w:tcW w:w="4876" w:type="dxa"/>
            <w:tcBorders>
              <w:top w:val="nil"/>
              <w:left w:val="nil"/>
              <w:bottom w:val="nil"/>
              <w:right w:val="nil"/>
            </w:tcBorders>
          </w:tcPr>
          <w:p w14:paraId="589CA98E" w14:textId="107CE63C" w:rsidR="007B0667" w:rsidRPr="004F7CE1" w:rsidRDefault="00F606BB">
            <w:pPr>
              <w:pStyle w:val="Normal6a"/>
            </w:pPr>
            <w:r w:rsidRPr="004F7CE1">
              <w:t>a)</w:t>
            </w:r>
            <w:r w:rsidRPr="004F7CE1">
              <w:tab/>
              <w:t>le transfert de données est nécessaire à l</w:t>
            </w:r>
            <w:r w:rsidR="006246EA">
              <w:t>’</w:t>
            </w:r>
            <w:r w:rsidRPr="004F7CE1">
              <w:t>exécution l</w:t>
            </w:r>
            <w:r w:rsidR="006246EA">
              <w:t>’</w:t>
            </w:r>
            <w:r w:rsidRPr="004F7CE1">
              <w:t>opération de retour;</w:t>
            </w:r>
          </w:p>
        </w:tc>
        <w:tc>
          <w:tcPr>
            <w:tcW w:w="4876" w:type="dxa"/>
            <w:tcBorders>
              <w:top w:val="nil"/>
              <w:left w:val="nil"/>
              <w:bottom w:val="nil"/>
              <w:right w:val="nil"/>
            </w:tcBorders>
          </w:tcPr>
          <w:p w14:paraId="0D21A1ED" w14:textId="5033D22E" w:rsidR="007B0667" w:rsidRPr="004F7CE1" w:rsidRDefault="00F606BB">
            <w:pPr>
              <w:pStyle w:val="Normal6a"/>
            </w:pPr>
            <w:r w:rsidRPr="004F7CE1">
              <w:t>a)</w:t>
            </w:r>
            <w:r w:rsidRPr="004F7CE1">
              <w:tab/>
              <w:t xml:space="preserve">le transfert de données est </w:t>
            </w:r>
            <w:r w:rsidRPr="004F7CE1">
              <w:rPr>
                <w:b/>
                <w:i/>
              </w:rPr>
              <w:t xml:space="preserve">strictement </w:t>
            </w:r>
            <w:r w:rsidRPr="004F7CE1">
              <w:t xml:space="preserve">nécessaire </w:t>
            </w:r>
            <w:r w:rsidRPr="004F7CE1">
              <w:rPr>
                <w:b/>
                <w:i/>
              </w:rPr>
              <w:t xml:space="preserve">et proportionné </w:t>
            </w:r>
            <w:r w:rsidRPr="004F7CE1">
              <w:t>à l</w:t>
            </w:r>
            <w:r w:rsidR="006246EA">
              <w:t>’</w:t>
            </w:r>
            <w:r w:rsidRPr="004F7CE1">
              <w:t xml:space="preserve">exécution </w:t>
            </w:r>
            <w:r w:rsidRPr="004F7CE1">
              <w:rPr>
                <w:b/>
                <w:i/>
              </w:rPr>
              <w:t>de</w:t>
            </w:r>
            <w:r w:rsidRPr="004F7CE1">
              <w:t xml:space="preserve"> l</w:t>
            </w:r>
            <w:r w:rsidR="006246EA">
              <w:t>’</w:t>
            </w:r>
            <w:r w:rsidRPr="004F7CE1">
              <w:t>opération de retour;</w:t>
            </w:r>
          </w:p>
        </w:tc>
      </w:tr>
    </w:tbl>
    <w:p w14:paraId="68AA5F54"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6B17FE24" w14:textId="77777777" w:rsidR="007B0667" w:rsidRPr="004F7CE1" w:rsidRDefault="00F606BB">
      <w:r w:rsidRPr="004F7CE1">
        <w:rPr>
          <w:rStyle w:val="HideTWBExt"/>
        </w:rPr>
        <w:t>&lt;/Amend&gt;</w:t>
      </w:r>
    </w:p>
    <w:p w14:paraId="127DA91C"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2232</w:t>
      </w:r>
      <w:r w:rsidRPr="004F7CE1">
        <w:rPr>
          <w:rStyle w:val="HideTWBExt"/>
          <w:b w:val="0"/>
        </w:rPr>
        <w:t>&lt;/NumAm&gt;</w:t>
      </w:r>
    </w:p>
    <w:p w14:paraId="79CD5EBA"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56B7F151" w14:textId="77777777" w:rsidR="007B0667" w:rsidRPr="004F7CE1" w:rsidRDefault="00F606BB">
      <w:pPr>
        <w:pStyle w:val="NormalBold"/>
      </w:pPr>
      <w:r w:rsidRPr="004F7CE1">
        <w:rPr>
          <w:rStyle w:val="HideTWBExt"/>
          <w:b w:val="0"/>
        </w:rPr>
        <w:t>&lt;/RepeatBlock-By&gt;</w:t>
      </w:r>
    </w:p>
    <w:p w14:paraId="69B1920E"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5C3D16EC" w14:textId="77777777" w:rsidR="007B0667" w:rsidRPr="004F7CE1" w:rsidRDefault="00F606BB">
      <w:pPr>
        <w:pStyle w:val="NormalBold"/>
      </w:pPr>
      <w:r w:rsidRPr="004F7CE1">
        <w:rPr>
          <w:rStyle w:val="HideTWBExt"/>
          <w:b w:val="0"/>
        </w:rPr>
        <w:t>&lt;Article&gt;</w:t>
      </w:r>
      <w:r w:rsidRPr="004F7CE1">
        <w:t>Article 41 – paragraphe 1 – point b</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7B6A405" w14:textId="77777777">
        <w:trPr>
          <w:trHeight w:hRule="exact" w:val="240"/>
          <w:jc w:val="center"/>
        </w:trPr>
        <w:tc>
          <w:tcPr>
            <w:tcW w:w="9752" w:type="dxa"/>
            <w:gridSpan w:val="2"/>
            <w:tcBorders>
              <w:top w:val="nil"/>
              <w:left w:val="nil"/>
              <w:bottom w:val="nil"/>
              <w:right w:val="nil"/>
            </w:tcBorders>
          </w:tcPr>
          <w:p w14:paraId="2EA554E5" w14:textId="77777777" w:rsidR="007B0667" w:rsidRPr="004F7CE1" w:rsidRDefault="007B0667"/>
        </w:tc>
      </w:tr>
      <w:tr w:rsidR="007B0667" w:rsidRPr="004F7CE1" w14:paraId="4442D8F3" w14:textId="77777777">
        <w:trPr>
          <w:trHeight w:val="240"/>
          <w:jc w:val="center"/>
        </w:trPr>
        <w:tc>
          <w:tcPr>
            <w:tcW w:w="4876" w:type="dxa"/>
            <w:tcBorders>
              <w:top w:val="nil"/>
              <w:left w:val="nil"/>
              <w:bottom w:val="nil"/>
              <w:right w:val="nil"/>
            </w:tcBorders>
          </w:tcPr>
          <w:p w14:paraId="54BF0A97"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006143A" w14:textId="77777777" w:rsidR="007B0667" w:rsidRPr="004F7CE1" w:rsidRDefault="00F606BB">
            <w:pPr>
              <w:pStyle w:val="AmColumnHeading"/>
            </w:pPr>
            <w:r w:rsidRPr="004F7CE1">
              <w:t>Amendement</w:t>
            </w:r>
          </w:p>
        </w:tc>
      </w:tr>
      <w:tr w:rsidR="007B0667" w:rsidRPr="004F7CE1" w14:paraId="0D1E4953" w14:textId="77777777">
        <w:trPr>
          <w:jc w:val="center"/>
        </w:trPr>
        <w:tc>
          <w:tcPr>
            <w:tcW w:w="4876" w:type="dxa"/>
            <w:tcBorders>
              <w:top w:val="nil"/>
              <w:left w:val="nil"/>
              <w:bottom w:val="nil"/>
              <w:right w:val="nil"/>
            </w:tcBorders>
          </w:tcPr>
          <w:p w14:paraId="5389C0FC" w14:textId="5254C9FC" w:rsidR="007B0667" w:rsidRPr="004F7CE1" w:rsidRDefault="00F606BB">
            <w:pPr>
              <w:pStyle w:val="Normal6a"/>
            </w:pPr>
            <w:r w:rsidRPr="004F7CE1">
              <w:rPr>
                <w:b/>
                <w:i/>
              </w:rPr>
              <w:t>b)</w:t>
            </w:r>
            <w:r w:rsidRPr="004F7CE1">
              <w:tab/>
            </w:r>
            <w:r w:rsidRPr="004F7CE1">
              <w:rPr>
                <w:b/>
                <w:i/>
              </w:rPr>
              <w:t>le ressortissant de pays tiers dont les données à caractère personnel sont transférées a été informé que les données à caractère personnel le concernant pouvaient être partagées avec les autorités d</w:t>
            </w:r>
            <w:r w:rsidR="006246EA">
              <w:rPr>
                <w:b/>
                <w:i/>
              </w:rPr>
              <w:t>’</w:t>
            </w:r>
            <w:r w:rsidRPr="004F7CE1">
              <w:rPr>
                <w:b/>
                <w:i/>
              </w:rPr>
              <w:t>un pays tiers aux fins de l</w:t>
            </w:r>
            <w:r w:rsidR="006246EA">
              <w:rPr>
                <w:b/>
                <w:i/>
              </w:rPr>
              <w:t>’</w:t>
            </w:r>
            <w:r w:rsidRPr="004F7CE1">
              <w:rPr>
                <w:b/>
                <w:i/>
              </w:rPr>
              <w:t>exécution de l</w:t>
            </w:r>
            <w:r w:rsidR="006246EA">
              <w:rPr>
                <w:b/>
                <w:i/>
              </w:rPr>
              <w:t>’</w:t>
            </w:r>
            <w:r w:rsidRPr="004F7CE1">
              <w:rPr>
                <w:b/>
                <w:i/>
              </w:rPr>
              <w:t>opération de retour;</w:t>
            </w:r>
          </w:p>
        </w:tc>
        <w:tc>
          <w:tcPr>
            <w:tcW w:w="4876" w:type="dxa"/>
            <w:tcBorders>
              <w:top w:val="nil"/>
              <w:left w:val="nil"/>
              <w:bottom w:val="nil"/>
              <w:right w:val="nil"/>
            </w:tcBorders>
          </w:tcPr>
          <w:p w14:paraId="66BD7429" w14:textId="77777777" w:rsidR="007B0667" w:rsidRPr="004F7CE1" w:rsidRDefault="00F606BB">
            <w:pPr>
              <w:pStyle w:val="Normal6a"/>
            </w:pPr>
            <w:r w:rsidRPr="004F7CE1">
              <w:rPr>
                <w:b/>
                <w:i/>
              </w:rPr>
              <w:t>supprimé</w:t>
            </w:r>
          </w:p>
        </w:tc>
      </w:tr>
    </w:tbl>
    <w:p w14:paraId="5DEFB55D"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00DA42D" w14:textId="77777777" w:rsidR="007B0667" w:rsidRPr="004F7CE1" w:rsidRDefault="00F606BB">
      <w:r w:rsidRPr="004F7CE1">
        <w:rPr>
          <w:rStyle w:val="HideTWBExt"/>
        </w:rPr>
        <w:t>&lt;/Amend&gt;</w:t>
      </w:r>
    </w:p>
    <w:p w14:paraId="366021B3"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2233</w:t>
      </w:r>
      <w:r w:rsidRPr="004F7CE1">
        <w:rPr>
          <w:rStyle w:val="HideTWBExt"/>
          <w:b w:val="0"/>
        </w:rPr>
        <w:t>&lt;/NumAm&gt;</w:t>
      </w:r>
    </w:p>
    <w:p w14:paraId="20F99138"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Cecilia Strada</w:t>
      </w:r>
      <w:r w:rsidRPr="004F7CE1">
        <w:rPr>
          <w:rStyle w:val="HideTWBExt"/>
          <w:b w:val="0"/>
        </w:rPr>
        <w:t>&lt;/Members&gt;</w:t>
      </w:r>
    </w:p>
    <w:p w14:paraId="2144C5DF" w14:textId="77777777" w:rsidR="007B0667" w:rsidRPr="004F7CE1" w:rsidRDefault="00F606BB">
      <w:pPr>
        <w:pStyle w:val="NormalBold"/>
      </w:pPr>
      <w:r w:rsidRPr="004F7CE1">
        <w:rPr>
          <w:rStyle w:val="HideTWBExt"/>
          <w:b w:val="0"/>
        </w:rPr>
        <w:t>&lt;/RepeatBlock-By&gt;</w:t>
      </w:r>
    </w:p>
    <w:p w14:paraId="6667BC26"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4A9EA3A" w14:textId="77777777" w:rsidR="007B0667" w:rsidRPr="004F7CE1" w:rsidRDefault="00F606BB">
      <w:pPr>
        <w:pStyle w:val="NormalBold"/>
      </w:pPr>
      <w:r w:rsidRPr="004F7CE1">
        <w:rPr>
          <w:rStyle w:val="HideTWBExt"/>
          <w:b w:val="0"/>
        </w:rPr>
        <w:t>&lt;Article&gt;</w:t>
      </w:r>
      <w:r w:rsidRPr="004F7CE1">
        <w:t>Article 41 – paragraphe 1 – point b</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4B54350" w14:textId="77777777">
        <w:trPr>
          <w:trHeight w:hRule="exact" w:val="240"/>
          <w:jc w:val="center"/>
        </w:trPr>
        <w:tc>
          <w:tcPr>
            <w:tcW w:w="9752" w:type="dxa"/>
            <w:gridSpan w:val="2"/>
            <w:tcBorders>
              <w:top w:val="nil"/>
              <w:left w:val="nil"/>
              <w:bottom w:val="nil"/>
              <w:right w:val="nil"/>
            </w:tcBorders>
          </w:tcPr>
          <w:p w14:paraId="758B868A" w14:textId="77777777" w:rsidR="007B0667" w:rsidRPr="004F7CE1" w:rsidRDefault="007B0667"/>
        </w:tc>
      </w:tr>
      <w:tr w:rsidR="007B0667" w:rsidRPr="004F7CE1" w14:paraId="6172FF72" w14:textId="77777777">
        <w:trPr>
          <w:trHeight w:val="240"/>
          <w:jc w:val="center"/>
        </w:trPr>
        <w:tc>
          <w:tcPr>
            <w:tcW w:w="4876" w:type="dxa"/>
            <w:tcBorders>
              <w:top w:val="nil"/>
              <w:left w:val="nil"/>
              <w:bottom w:val="nil"/>
              <w:right w:val="nil"/>
            </w:tcBorders>
          </w:tcPr>
          <w:p w14:paraId="38E40C2F"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1FB442CA" w14:textId="77777777" w:rsidR="007B0667" w:rsidRPr="004F7CE1" w:rsidRDefault="00F606BB">
            <w:pPr>
              <w:pStyle w:val="AmColumnHeading"/>
            </w:pPr>
            <w:r w:rsidRPr="004F7CE1">
              <w:t>Amendement</w:t>
            </w:r>
          </w:p>
        </w:tc>
      </w:tr>
      <w:tr w:rsidR="007B0667" w:rsidRPr="004F7CE1" w14:paraId="30907BF7" w14:textId="77777777">
        <w:trPr>
          <w:jc w:val="center"/>
        </w:trPr>
        <w:tc>
          <w:tcPr>
            <w:tcW w:w="4876" w:type="dxa"/>
            <w:tcBorders>
              <w:top w:val="nil"/>
              <w:left w:val="nil"/>
              <w:bottom w:val="nil"/>
              <w:right w:val="nil"/>
            </w:tcBorders>
          </w:tcPr>
          <w:p w14:paraId="13BE9DDF" w14:textId="528F5081" w:rsidR="007B0667" w:rsidRPr="004F7CE1" w:rsidRDefault="00F606BB">
            <w:pPr>
              <w:pStyle w:val="Normal6a"/>
            </w:pPr>
            <w:r w:rsidRPr="004F7CE1">
              <w:t>b)</w:t>
            </w:r>
            <w:r w:rsidRPr="004F7CE1">
              <w:tab/>
              <w:t xml:space="preserve">le ressortissant de pays tiers dont les données à caractère personnel sont transférées a </w:t>
            </w:r>
            <w:r w:rsidRPr="004F7CE1">
              <w:rPr>
                <w:b/>
                <w:i/>
              </w:rPr>
              <w:t>été informé</w:t>
            </w:r>
            <w:r w:rsidRPr="004F7CE1">
              <w:t xml:space="preserve"> que les données à caractère personnel le concernant </w:t>
            </w:r>
            <w:r w:rsidRPr="004F7CE1">
              <w:rPr>
                <w:b/>
                <w:i/>
              </w:rPr>
              <w:t>pouvaient être</w:t>
            </w:r>
            <w:r w:rsidRPr="004F7CE1">
              <w:t xml:space="preserve"> partagées avec les autorités d</w:t>
            </w:r>
            <w:r w:rsidR="006246EA">
              <w:t>’</w:t>
            </w:r>
            <w:r w:rsidRPr="004F7CE1">
              <w:t>un pays tiers aux fins de l</w:t>
            </w:r>
            <w:r w:rsidR="006246EA">
              <w:t>’</w:t>
            </w:r>
            <w:r w:rsidRPr="004F7CE1">
              <w:t>exécution de l</w:t>
            </w:r>
            <w:r w:rsidR="006246EA">
              <w:t>’</w:t>
            </w:r>
            <w:r w:rsidRPr="004F7CE1">
              <w:t>opération de retour;</w:t>
            </w:r>
          </w:p>
        </w:tc>
        <w:tc>
          <w:tcPr>
            <w:tcW w:w="4876" w:type="dxa"/>
            <w:tcBorders>
              <w:top w:val="nil"/>
              <w:left w:val="nil"/>
              <w:bottom w:val="nil"/>
              <w:right w:val="nil"/>
            </w:tcBorders>
          </w:tcPr>
          <w:p w14:paraId="12BB253E" w14:textId="670071B4" w:rsidR="007B0667" w:rsidRPr="004F7CE1" w:rsidRDefault="00F606BB">
            <w:pPr>
              <w:pStyle w:val="Normal6a"/>
            </w:pPr>
            <w:r w:rsidRPr="004F7CE1">
              <w:t>b)</w:t>
            </w:r>
            <w:r w:rsidRPr="004F7CE1">
              <w:tab/>
              <w:t xml:space="preserve">le ressortissant de pays tiers dont les données à caractère personnel sont transférées a </w:t>
            </w:r>
            <w:r w:rsidRPr="004F7CE1">
              <w:rPr>
                <w:b/>
                <w:i/>
              </w:rPr>
              <w:t>donné son consentement à ce</w:t>
            </w:r>
            <w:r w:rsidRPr="004F7CE1">
              <w:t xml:space="preserve"> que les données à caractère personnel le concernant </w:t>
            </w:r>
            <w:r w:rsidRPr="004F7CE1">
              <w:rPr>
                <w:b/>
                <w:bCs/>
                <w:i/>
                <w:iCs/>
              </w:rPr>
              <w:t>soient</w:t>
            </w:r>
            <w:r w:rsidRPr="004F7CE1">
              <w:t xml:space="preserve"> partagées avec les autorités d</w:t>
            </w:r>
            <w:r w:rsidR="006246EA">
              <w:t>’</w:t>
            </w:r>
            <w:r w:rsidRPr="004F7CE1">
              <w:t>un pays tiers aux fins de l</w:t>
            </w:r>
            <w:r w:rsidR="006246EA">
              <w:t>’</w:t>
            </w:r>
            <w:r w:rsidRPr="004F7CE1">
              <w:t>exécution de l</w:t>
            </w:r>
            <w:r w:rsidR="006246EA">
              <w:t>’</w:t>
            </w:r>
            <w:r w:rsidRPr="004F7CE1">
              <w:t>opération de retour;</w:t>
            </w:r>
          </w:p>
        </w:tc>
      </w:tr>
    </w:tbl>
    <w:p w14:paraId="31F06E4D"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6FC442F5" w14:textId="77777777" w:rsidR="007B0667" w:rsidRPr="004F7CE1" w:rsidRDefault="00F606BB">
      <w:pPr>
        <w:pStyle w:val="AmJustTitle"/>
      </w:pPr>
      <w:r w:rsidRPr="004F7CE1">
        <w:rPr>
          <w:rStyle w:val="HideTWBExt"/>
          <w:i w:val="0"/>
        </w:rPr>
        <w:t>&lt;TitreJust&gt;</w:t>
      </w:r>
      <w:r w:rsidRPr="004F7CE1">
        <w:t>Justification</w:t>
      </w:r>
      <w:r w:rsidRPr="004F7CE1">
        <w:rPr>
          <w:rStyle w:val="HideTWBExt"/>
          <w:i w:val="0"/>
        </w:rPr>
        <w:t>&lt;/TitreJust&gt;</w:t>
      </w:r>
    </w:p>
    <w:p w14:paraId="574999AD" w14:textId="7620401B" w:rsidR="007B0667" w:rsidRPr="004F7CE1" w:rsidRDefault="00F606BB">
      <w:pPr>
        <w:pStyle w:val="AmJustText"/>
      </w:pPr>
      <w:r w:rsidRPr="004F7CE1">
        <w:t>Étant donné que les données de santé sont des données personnelles sensibles, la personne faisant l</w:t>
      </w:r>
      <w:r w:rsidR="006246EA">
        <w:t>’</w:t>
      </w:r>
      <w:r w:rsidRPr="004F7CE1">
        <w:t>objet d</w:t>
      </w:r>
      <w:r w:rsidR="006246EA">
        <w:t>’</w:t>
      </w:r>
      <w:r w:rsidRPr="004F7CE1">
        <w:t>une décision de retour devrait être invitée à donner son consentement avant que ces données ne soient communiquées à un pays tiers.</w:t>
      </w:r>
    </w:p>
    <w:p w14:paraId="3D99789C" w14:textId="77777777" w:rsidR="007B0667" w:rsidRPr="004F7CE1" w:rsidRDefault="00F606BB">
      <w:r w:rsidRPr="004F7CE1">
        <w:rPr>
          <w:rStyle w:val="HideTWBExt"/>
        </w:rPr>
        <w:t>&lt;/Amend&gt;</w:t>
      </w:r>
    </w:p>
    <w:p w14:paraId="43B4CEB1"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2234</w:t>
      </w:r>
      <w:r w:rsidRPr="004F7CE1">
        <w:rPr>
          <w:rStyle w:val="HideTWBExt"/>
          <w:b w:val="0"/>
        </w:rPr>
        <w:t>&lt;/NumAm&gt;</w:t>
      </w:r>
    </w:p>
    <w:p w14:paraId="0A6A23DC"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24EE744F" w14:textId="77777777" w:rsidR="007B0667" w:rsidRPr="004F7CE1" w:rsidRDefault="00F606BB">
      <w:pPr>
        <w:pStyle w:val="NormalBold"/>
      </w:pPr>
      <w:r w:rsidRPr="004F7CE1">
        <w:rPr>
          <w:rStyle w:val="HideTWBExt"/>
          <w:b w:val="0"/>
        </w:rPr>
        <w:t>&lt;/RepeatBlock-By&gt;</w:t>
      </w:r>
    </w:p>
    <w:p w14:paraId="6AF0B5D1"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F7BF8D4" w14:textId="77777777" w:rsidR="007B0667" w:rsidRPr="004F7CE1" w:rsidRDefault="00F606BB">
      <w:pPr>
        <w:pStyle w:val="NormalBold"/>
      </w:pPr>
      <w:r w:rsidRPr="004F7CE1">
        <w:rPr>
          <w:rStyle w:val="HideTWBExt"/>
          <w:b w:val="0"/>
        </w:rPr>
        <w:t>&lt;Article&gt;</w:t>
      </w:r>
      <w:r w:rsidRPr="004F7CE1">
        <w:t>Article 41 – paragraphe 1 – point c</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7072BF29" w14:textId="77777777">
        <w:trPr>
          <w:trHeight w:hRule="exact" w:val="240"/>
          <w:jc w:val="center"/>
        </w:trPr>
        <w:tc>
          <w:tcPr>
            <w:tcW w:w="9752" w:type="dxa"/>
            <w:gridSpan w:val="2"/>
            <w:tcBorders>
              <w:top w:val="nil"/>
              <w:left w:val="nil"/>
              <w:bottom w:val="nil"/>
              <w:right w:val="nil"/>
            </w:tcBorders>
          </w:tcPr>
          <w:p w14:paraId="4205B80E" w14:textId="77777777" w:rsidR="007B0667" w:rsidRPr="004F7CE1" w:rsidRDefault="007B0667"/>
        </w:tc>
      </w:tr>
      <w:tr w:rsidR="007B0667" w:rsidRPr="004F7CE1" w14:paraId="0E810A58" w14:textId="77777777">
        <w:trPr>
          <w:trHeight w:val="240"/>
          <w:jc w:val="center"/>
        </w:trPr>
        <w:tc>
          <w:tcPr>
            <w:tcW w:w="4876" w:type="dxa"/>
            <w:tcBorders>
              <w:top w:val="nil"/>
              <w:left w:val="nil"/>
              <w:bottom w:val="nil"/>
              <w:right w:val="nil"/>
            </w:tcBorders>
          </w:tcPr>
          <w:p w14:paraId="7D1C6C12"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66AE932" w14:textId="77777777" w:rsidR="007B0667" w:rsidRPr="004F7CE1" w:rsidRDefault="00F606BB">
            <w:pPr>
              <w:pStyle w:val="AmColumnHeading"/>
            </w:pPr>
            <w:r w:rsidRPr="004F7CE1">
              <w:t>Amendement</w:t>
            </w:r>
          </w:p>
        </w:tc>
      </w:tr>
      <w:tr w:rsidR="007B0667" w:rsidRPr="004F7CE1" w14:paraId="433DB8B6" w14:textId="77777777">
        <w:trPr>
          <w:jc w:val="center"/>
        </w:trPr>
        <w:tc>
          <w:tcPr>
            <w:tcW w:w="4876" w:type="dxa"/>
            <w:tcBorders>
              <w:top w:val="nil"/>
              <w:left w:val="nil"/>
              <w:bottom w:val="nil"/>
              <w:right w:val="nil"/>
            </w:tcBorders>
          </w:tcPr>
          <w:p w14:paraId="07768A05" w14:textId="383704D5" w:rsidR="007B0667" w:rsidRPr="004F7CE1" w:rsidRDefault="00F606BB">
            <w:pPr>
              <w:pStyle w:val="Normal6a"/>
            </w:pPr>
            <w:r w:rsidRPr="004F7CE1">
              <w:rPr>
                <w:b/>
                <w:i/>
              </w:rPr>
              <w:t>c)</w:t>
            </w:r>
            <w:r w:rsidRPr="004F7CE1">
              <w:tab/>
            </w:r>
            <w:r w:rsidRPr="004F7CE1">
              <w:rPr>
                <w:b/>
                <w:i/>
              </w:rPr>
              <w:t>avant le transfert, l</w:t>
            </w:r>
            <w:r w:rsidR="006246EA">
              <w:rPr>
                <w:b/>
                <w:i/>
              </w:rPr>
              <w:t>’</w:t>
            </w:r>
            <w:r w:rsidRPr="004F7CE1">
              <w:rPr>
                <w:b/>
                <w:i/>
              </w:rPr>
              <w:t>autorité compétente et, le cas échéant, Frontex se sont assurés que le transfert de données ne risquait pas d</w:t>
            </w:r>
            <w:r w:rsidR="006246EA">
              <w:rPr>
                <w:b/>
                <w:i/>
              </w:rPr>
              <w:t>’</w:t>
            </w:r>
            <w:r w:rsidRPr="004F7CE1">
              <w:rPr>
                <w:b/>
                <w:i/>
              </w:rPr>
              <w:t>enfreindre le principe de non-refoulement.</w:t>
            </w:r>
          </w:p>
        </w:tc>
        <w:tc>
          <w:tcPr>
            <w:tcW w:w="4876" w:type="dxa"/>
            <w:tcBorders>
              <w:top w:val="nil"/>
              <w:left w:val="nil"/>
              <w:bottom w:val="nil"/>
              <w:right w:val="nil"/>
            </w:tcBorders>
          </w:tcPr>
          <w:p w14:paraId="69999032" w14:textId="77777777" w:rsidR="007B0667" w:rsidRPr="004F7CE1" w:rsidRDefault="00F606BB">
            <w:pPr>
              <w:pStyle w:val="Normal6a"/>
            </w:pPr>
            <w:r w:rsidRPr="004F7CE1">
              <w:rPr>
                <w:b/>
                <w:i/>
              </w:rPr>
              <w:t>supprimé</w:t>
            </w:r>
          </w:p>
        </w:tc>
      </w:tr>
    </w:tbl>
    <w:p w14:paraId="31E40332"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135B7048" w14:textId="77777777" w:rsidR="007B0667" w:rsidRPr="004F7CE1" w:rsidRDefault="00F606BB">
      <w:r w:rsidRPr="004F7CE1">
        <w:rPr>
          <w:rStyle w:val="HideTWBExt"/>
        </w:rPr>
        <w:t>&lt;/Amend&gt;</w:t>
      </w:r>
    </w:p>
    <w:p w14:paraId="35EF28D6"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2235</w:t>
      </w:r>
      <w:r w:rsidRPr="004F7CE1">
        <w:rPr>
          <w:rStyle w:val="HideTWBExt"/>
          <w:b w:val="0"/>
        </w:rPr>
        <w:t>&lt;/NumAm&gt;</w:t>
      </w:r>
    </w:p>
    <w:p w14:paraId="32FE79CD" w14:textId="77777777" w:rsidR="007B0667" w:rsidRPr="004F7CE1" w:rsidRDefault="00F606BB">
      <w:pPr>
        <w:pStyle w:val="NormalBold"/>
        <w:rPr>
          <w:lang w:val="it-IT"/>
        </w:rPr>
      </w:pPr>
      <w:r w:rsidRPr="009B7A8D">
        <w:rPr>
          <w:rStyle w:val="HideTWBExt"/>
          <w:b w:val="0"/>
          <w:lang w:val="it-IT"/>
        </w:rPr>
        <w:t>&lt;RepeatBlock-By&gt;&lt;Members&gt;</w:t>
      </w:r>
      <w:r w:rsidRPr="004F7CE1">
        <w:rPr>
          <w:lang w:val="it-IT"/>
        </w:rPr>
        <w:t>Charlie Weimers, Alessandro Ciriani, Assita Kanko</w:t>
      </w:r>
      <w:r w:rsidRPr="009B7A8D">
        <w:rPr>
          <w:rStyle w:val="HideTWBExt"/>
          <w:b w:val="0"/>
          <w:lang w:val="it-IT"/>
        </w:rPr>
        <w:t>&lt;/Members&gt;</w:t>
      </w:r>
    </w:p>
    <w:p w14:paraId="67938211" w14:textId="77777777" w:rsidR="007B0667" w:rsidRPr="004F7CE1" w:rsidRDefault="00F606BB">
      <w:pPr>
        <w:pStyle w:val="NormalBold"/>
        <w:rPr>
          <w:lang w:val="it-IT"/>
        </w:rPr>
      </w:pPr>
      <w:r w:rsidRPr="009B7A8D">
        <w:rPr>
          <w:rStyle w:val="HideTWBExt"/>
          <w:b w:val="0"/>
          <w:lang w:val="it-IT"/>
        </w:rPr>
        <w:t>&lt;/RepeatBlock-By&gt;</w:t>
      </w:r>
    </w:p>
    <w:p w14:paraId="20F1A2CA"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70FEE656" w14:textId="77777777" w:rsidR="007B0667" w:rsidRPr="004F7CE1" w:rsidRDefault="00F606BB">
      <w:pPr>
        <w:pStyle w:val="NormalBold"/>
      </w:pPr>
      <w:r w:rsidRPr="004F7CE1">
        <w:rPr>
          <w:rStyle w:val="HideTWBExt"/>
          <w:b w:val="0"/>
        </w:rPr>
        <w:t>&lt;Article&gt;</w:t>
      </w:r>
      <w:r w:rsidRPr="004F7CE1">
        <w:t>Article 41 – paragraphe 2 – partie introductive</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4D3C1354" w14:textId="77777777">
        <w:trPr>
          <w:trHeight w:hRule="exact" w:val="240"/>
          <w:jc w:val="center"/>
        </w:trPr>
        <w:tc>
          <w:tcPr>
            <w:tcW w:w="9752" w:type="dxa"/>
            <w:gridSpan w:val="2"/>
            <w:tcBorders>
              <w:top w:val="nil"/>
              <w:left w:val="nil"/>
              <w:bottom w:val="nil"/>
              <w:right w:val="nil"/>
            </w:tcBorders>
          </w:tcPr>
          <w:p w14:paraId="7DD771F7" w14:textId="77777777" w:rsidR="007B0667" w:rsidRPr="004F7CE1" w:rsidRDefault="007B0667"/>
        </w:tc>
      </w:tr>
      <w:tr w:rsidR="007B0667" w:rsidRPr="004F7CE1" w14:paraId="4661B8A6" w14:textId="77777777">
        <w:trPr>
          <w:trHeight w:val="240"/>
          <w:jc w:val="center"/>
        </w:trPr>
        <w:tc>
          <w:tcPr>
            <w:tcW w:w="4876" w:type="dxa"/>
            <w:tcBorders>
              <w:top w:val="nil"/>
              <w:left w:val="nil"/>
              <w:bottom w:val="nil"/>
              <w:right w:val="nil"/>
            </w:tcBorders>
          </w:tcPr>
          <w:p w14:paraId="14BE6E6F"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689F67E5" w14:textId="77777777" w:rsidR="007B0667" w:rsidRPr="004F7CE1" w:rsidRDefault="00F606BB">
            <w:pPr>
              <w:pStyle w:val="AmColumnHeading"/>
            </w:pPr>
            <w:r w:rsidRPr="004F7CE1">
              <w:t>Amendement</w:t>
            </w:r>
          </w:p>
        </w:tc>
      </w:tr>
      <w:tr w:rsidR="007B0667" w:rsidRPr="004F7CE1" w14:paraId="6F9C276F" w14:textId="77777777">
        <w:trPr>
          <w:jc w:val="center"/>
        </w:trPr>
        <w:tc>
          <w:tcPr>
            <w:tcW w:w="4876" w:type="dxa"/>
            <w:tcBorders>
              <w:top w:val="nil"/>
              <w:left w:val="nil"/>
              <w:bottom w:val="nil"/>
              <w:right w:val="nil"/>
            </w:tcBorders>
          </w:tcPr>
          <w:p w14:paraId="2DF586D5" w14:textId="59EE4B59" w:rsidR="007B0667" w:rsidRPr="004F7CE1" w:rsidRDefault="00F606BB">
            <w:pPr>
              <w:pStyle w:val="Normal6a"/>
            </w:pPr>
            <w:r w:rsidRPr="004F7CE1">
              <w:t>2.</w:t>
            </w:r>
            <w:r w:rsidRPr="004F7CE1">
              <w:tab/>
              <w:t xml:space="preserve">Dans des cas particuliers, les données </w:t>
            </w:r>
            <w:r w:rsidRPr="004F7CE1">
              <w:rPr>
                <w:b/>
                <w:bCs/>
                <w:i/>
                <w:iCs/>
              </w:rPr>
              <w:t>de</w:t>
            </w:r>
            <w:r w:rsidRPr="004F7CE1">
              <w:t xml:space="preserve"> santé des ressortissants de pays tiers peuvent être traitées et transférées par une autorité compétente et, le cas échéant, par Frontex à un tiers chargé de l</w:t>
            </w:r>
            <w:r w:rsidR="006246EA">
              <w:t>’</w:t>
            </w:r>
            <w:r w:rsidRPr="004F7CE1">
              <w:t>aide à la réintégration, lorsque les conditions suivantes sont réunies:</w:t>
            </w:r>
          </w:p>
        </w:tc>
        <w:tc>
          <w:tcPr>
            <w:tcW w:w="4876" w:type="dxa"/>
            <w:tcBorders>
              <w:top w:val="nil"/>
              <w:left w:val="nil"/>
              <w:bottom w:val="nil"/>
              <w:right w:val="nil"/>
            </w:tcBorders>
          </w:tcPr>
          <w:p w14:paraId="3F425AA4" w14:textId="3B75B73D" w:rsidR="007B0667" w:rsidRPr="004F7CE1" w:rsidRDefault="00F606BB">
            <w:pPr>
              <w:pStyle w:val="Normal6a"/>
            </w:pPr>
            <w:r w:rsidRPr="004F7CE1">
              <w:t>2.</w:t>
            </w:r>
            <w:r w:rsidRPr="004F7CE1">
              <w:tab/>
              <w:t xml:space="preserve">Dans des cas particuliers, les données </w:t>
            </w:r>
            <w:r w:rsidRPr="004F7CE1">
              <w:rPr>
                <w:b/>
                <w:bCs/>
                <w:i/>
                <w:iCs/>
              </w:rPr>
              <w:t>concernant la</w:t>
            </w:r>
            <w:r w:rsidRPr="004F7CE1">
              <w:t xml:space="preserve"> santé </w:t>
            </w:r>
            <w:r w:rsidRPr="004F7CE1">
              <w:rPr>
                <w:b/>
                <w:i/>
              </w:rPr>
              <w:t>et les besoins médicaux</w:t>
            </w:r>
            <w:r w:rsidRPr="004F7CE1">
              <w:t xml:space="preserve"> des ressortissants de pays tiers peuvent être traitées et transférées par une autorité compétente et, le cas échéant, par Frontex à un tiers chargé de l</w:t>
            </w:r>
            <w:r w:rsidR="006246EA">
              <w:t>’</w:t>
            </w:r>
            <w:r w:rsidRPr="004F7CE1">
              <w:t>aide à la réintégration</w:t>
            </w:r>
            <w:r w:rsidRPr="004F7CE1">
              <w:rPr>
                <w:b/>
                <w:i/>
              </w:rPr>
              <w:t xml:space="preserve"> ou d</w:t>
            </w:r>
            <w:r w:rsidR="006246EA">
              <w:rPr>
                <w:b/>
                <w:i/>
              </w:rPr>
              <w:t>’</w:t>
            </w:r>
            <w:r w:rsidRPr="004F7CE1">
              <w:rPr>
                <w:b/>
                <w:i/>
              </w:rPr>
              <w:t>autres tâches liées à la mise en œuvre du retour</w:t>
            </w:r>
            <w:r w:rsidRPr="004F7CE1">
              <w:t>, lorsque les conditions suivantes sont réunies:</w:t>
            </w:r>
          </w:p>
        </w:tc>
      </w:tr>
    </w:tbl>
    <w:p w14:paraId="54A1AFB4"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9DE7943" w14:textId="77777777" w:rsidR="007B0667" w:rsidRPr="004F7CE1" w:rsidRDefault="00F606BB">
      <w:r w:rsidRPr="004F7CE1">
        <w:rPr>
          <w:rStyle w:val="HideTWBExt"/>
        </w:rPr>
        <w:t>&lt;/Amend&gt;</w:t>
      </w:r>
    </w:p>
    <w:p w14:paraId="46DED642"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2236</w:t>
      </w:r>
      <w:r w:rsidRPr="004F7CE1">
        <w:rPr>
          <w:rStyle w:val="HideTWBExt"/>
          <w:b w:val="0"/>
        </w:rPr>
        <w:t>&lt;/NumAm&gt;</w:t>
      </w:r>
    </w:p>
    <w:p w14:paraId="6DCE706D" w14:textId="77777777" w:rsidR="007B0667" w:rsidRPr="004F7CE1" w:rsidRDefault="00F606BB">
      <w:pPr>
        <w:pStyle w:val="NormalBold"/>
      </w:pPr>
      <w:r w:rsidRPr="004F7CE1">
        <w:rPr>
          <w:rStyle w:val="HideTWBExt"/>
          <w:b w:val="0"/>
        </w:rPr>
        <w:t>&lt;RepeatBlock-By&gt;&lt;Members&gt;</w:t>
      </w:r>
      <w:r w:rsidRPr="004F7CE1">
        <w:t>Marieke Ehlers</w:t>
      </w:r>
      <w:r w:rsidRPr="004F7CE1">
        <w:rPr>
          <w:rStyle w:val="HideTWBExt"/>
          <w:b w:val="0"/>
        </w:rPr>
        <w:t>&lt;/Members&gt;</w:t>
      </w:r>
    </w:p>
    <w:p w14:paraId="23BBE642" w14:textId="77777777" w:rsidR="007B0667" w:rsidRPr="004F7CE1" w:rsidRDefault="00F606BB">
      <w:r w:rsidRPr="004F7CE1">
        <w:rPr>
          <w:rStyle w:val="HideTWBExt"/>
        </w:rPr>
        <w:t>&lt;AuNomDe&gt;</w:t>
      </w:r>
      <w:r w:rsidRPr="004F7CE1">
        <w:rPr>
          <w:rStyle w:val="HideTWBInt"/>
        </w:rPr>
        <w:t>{PfE}</w:t>
      </w:r>
      <w:r w:rsidRPr="004F7CE1">
        <w:t>au nom du groupe PfE</w:t>
      </w:r>
      <w:r w:rsidRPr="004F7CE1">
        <w:rPr>
          <w:rStyle w:val="HideTWBExt"/>
        </w:rPr>
        <w:t>&lt;/AuNomDe&gt;</w:t>
      </w:r>
    </w:p>
    <w:p w14:paraId="7A7D31BD" w14:textId="77777777" w:rsidR="007B0667" w:rsidRPr="004F7CE1" w:rsidRDefault="00F606BB">
      <w:pPr>
        <w:pStyle w:val="NormalBold"/>
      </w:pPr>
      <w:r w:rsidRPr="004F7CE1">
        <w:rPr>
          <w:rStyle w:val="HideTWBExt"/>
          <w:b w:val="0"/>
        </w:rPr>
        <w:t>&lt;/RepeatBlock-By&gt;</w:t>
      </w:r>
    </w:p>
    <w:p w14:paraId="2FEA0F9B"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1656F2C" w14:textId="77777777" w:rsidR="007B0667" w:rsidRPr="004F7CE1" w:rsidRDefault="00F606BB">
      <w:pPr>
        <w:pStyle w:val="NormalBold"/>
      </w:pPr>
      <w:r w:rsidRPr="004F7CE1">
        <w:rPr>
          <w:rStyle w:val="HideTWBExt"/>
          <w:b w:val="0"/>
        </w:rPr>
        <w:t>&lt;Article&gt;</w:t>
      </w:r>
      <w:r w:rsidRPr="004F7CE1">
        <w:t>Article 41 – paragraphe 2 – point a</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EA85AB2" w14:textId="77777777">
        <w:trPr>
          <w:trHeight w:hRule="exact" w:val="240"/>
          <w:jc w:val="center"/>
        </w:trPr>
        <w:tc>
          <w:tcPr>
            <w:tcW w:w="9752" w:type="dxa"/>
            <w:gridSpan w:val="2"/>
            <w:tcBorders>
              <w:top w:val="nil"/>
              <w:left w:val="nil"/>
              <w:bottom w:val="nil"/>
              <w:right w:val="nil"/>
            </w:tcBorders>
          </w:tcPr>
          <w:p w14:paraId="6B66B7DC" w14:textId="77777777" w:rsidR="007B0667" w:rsidRPr="004F7CE1" w:rsidRDefault="007B0667"/>
        </w:tc>
      </w:tr>
      <w:tr w:rsidR="007B0667" w:rsidRPr="004F7CE1" w14:paraId="67E0C303" w14:textId="77777777">
        <w:trPr>
          <w:trHeight w:val="240"/>
          <w:jc w:val="center"/>
        </w:trPr>
        <w:tc>
          <w:tcPr>
            <w:tcW w:w="4876" w:type="dxa"/>
            <w:tcBorders>
              <w:top w:val="nil"/>
              <w:left w:val="nil"/>
              <w:bottom w:val="nil"/>
              <w:right w:val="nil"/>
            </w:tcBorders>
          </w:tcPr>
          <w:p w14:paraId="7BAC4E87"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1C4D9884" w14:textId="77777777" w:rsidR="007B0667" w:rsidRPr="004F7CE1" w:rsidRDefault="00F606BB">
            <w:pPr>
              <w:pStyle w:val="AmColumnHeading"/>
            </w:pPr>
            <w:r w:rsidRPr="004F7CE1">
              <w:t>Amendement</w:t>
            </w:r>
          </w:p>
        </w:tc>
      </w:tr>
      <w:tr w:rsidR="007B0667" w:rsidRPr="004F7CE1" w14:paraId="2369D6ED" w14:textId="77777777">
        <w:trPr>
          <w:jc w:val="center"/>
        </w:trPr>
        <w:tc>
          <w:tcPr>
            <w:tcW w:w="4876" w:type="dxa"/>
            <w:tcBorders>
              <w:top w:val="nil"/>
              <w:left w:val="nil"/>
              <w:bottom w:val="nil"/>
              <w:right w:val="nil"/>
            </w:tcBorders>
          </w:tcPr>
          <w:p w14:paraId="34A639BC" w14:textId="0632D62C" w:rsidR="007B0667" w:rsidRPr="004F7CE1" w:rsidRDefault="00F606BB">
            <w:pPr>
              <w:pStyle w:val="Normal6a"/>
            </w:pPr>
            <w:r w:rsidRPr="004F7CE1">
              <w:rPr>
                <w:b/>
                <w:i/>
              </w:rPr>
              <w:t>a)</w:t>
            </w:r>
            <w:r w:rsidRPr="004F7CE1">
              <w:tab/>
            </w:r>
            <w:r w:rsidRPr="004F7CE1">
              <w:rPr>
                <w:b/>
                <w:i/>
              </w:rPr>
              <w:t>le transfert de données est nécessaire à la fourniture d</w:t>
            </w:r>
            <w:r w:rsidR="006246EA">
              <w:rPr>
                <w:b/>
                <w:i/>
              </w:rPr>
              <w:t>’</w:t>
            </w:r>
            <w:r w:rsidRPr="004F7CE1">
              <w:rPr>
                <w:b/>
                <w:i/>
              </w:rPr>
              <w:t>une aide à la réintégration adaptée aux besoins médicaux du ressortissant de pays tiers, visée à l</w:t>
            </w:r>
            <w:r w:rsidR="006246EA">
              <w:rPr>
                <w:b/>
                <w:i/>
              </w:rPr>
              <w:t>’</w:t>
            </w:r>
            <w:r w:rsidRPr="004F7CE1">
              <w:rPr>
                <w:b/>
                <w:i/>
              </w:rPr>
              <w:t>article 46;</w:t>
            </w:r>
          </w:p>
        </w:tc>
        <w:tc>
          <w:tcPr>
            <w:tcW w:w="4876" w:type="dxa"/>
            <w:tcBorders>
              <w:top w:val="nil"/>
              <w:left w:val="nil"/>
              <w:bottom w:val="nil"/>
              <w:right w:val="nil"/>
            </w:tcBorders>
          </w:tcPr>
          <w:p w14:paraId="6801AD7F" w14:textId="77777777" w:rsidR="007B0667" w:rsidRPr="004F7CE1" w:rsidRDefault="00F606BB">
            <w:pPr>
              <w:pStyle w:val="Normal6a"/>
            </w:pPr>
            <w:r w:rsidRPr="004F7CE1">
              <w:rPr>
                <w:b/>
                <w:i/>
              </w:rPr>
              <w:t>supprimé</w:t>
            </w:r>
          </w:p>
        </w:tc>
      </w:tr>
    </w:tbl>
    <w:p w14:paraId="2E670A41"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42013661" w14:textId="77777777" w:rsidR="007B0667" w:rsidRPr="004F7CE1" w:rsidRDefault="00F606BB">
      <w:r w:rsidRPr="004F7CE1">
        <w:rPr>
          <w:rStyle w:val="HideTWBExt"/>
        </w:rPr>
        <w:t>&lt;/Amend&gt;</w:t>
      </w:r>
    </w:p>
    <w:p w14:paraId="43900E1D"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2237</w:t>
      </w:r>
      <w:r w:rsidRPr="004F7CE1">
        <w:rPr>
          <w:rStyle w:val="HideTWBExt"/>
          <w:b w:val="0"/>
        </w:rPr>
        <w:t>&lt;/NumAm&gt;</w:t>
      </w:r>
    </w:p>
    <w:p w14:paraId="087A5770"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Cecilia Strada</w:t>
      </w:r>
      <w:r w:rsidRPr="004F7CE1">
        <w:rPr>
          <w:rStyle w:val="HideTWBExt"/>
          <w:b w:val="0"/>
        </w:rPr>
        <w:t>&lt;/Members&gt;</w:t>
      </w:r>
    </w:p>
    <w:p w14:paraId="5879228D" w14:textId="77777777" w:rsidR="007B0667" w:rsidRPr="004F7CE1" w:rsidRDefault="00F606BB">
      <w:pPr>
        <w:pStyle w:val="NormalBold"/>
      </w:pPr>
      <w:r w:rsidRPr="004F7CE1">
        <w:rPr>
          <w:rStyle w:val="HideTWBExt"/>
          <w:b w:val="0"/>
        </w:rPr>
        <w:t>&lt;/RepeatBlock-By&gt;</w:t>
      </w:r>
    </w:p>
    <w:p w14:paraId="3A2F6446"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7269E3B" w14:textId="77777777" w:rsidR="007B0667" w:rsidRPr="004F7CE1" w:rsidRDefault="00F606BB">
      <w:pPr>
        <w:pStyle w:val="NormalBold"/>
      </w:pPr>
      <w:r w:rsidRPr="004F7CE1">
        <w:rPr>
          <w:rStyle w:val="HideTWBExt"/>
          <w:b w:val="0"/>
        </w:rPr>
        <w:t>&lt;Article&gt;</w:t>
      </w:r>
      <w:r w:rsidRPr="004F7CE1">
        <w:t>Article 41 – paragraphe 2 – point a</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6D41FE12" w14:textId="77777777">
        <w:trPr>
          <w:trHeight w:hRule="exact" w:val="240"/>
          <w:jc w:val="center"/>
        </w:trPr>
        <w:tc>
          <w:tcPr>
            <w:tcW w:w="9752" w:type="dxa"/>
            <w:gridSpan w:val="2"/>
            <w:tcBorders>
              <w:top w:val="nil"/>
              <w:left w:val="nil"/>
              <w:bottom w:val="nil"/>
              <w:right w:val="nil"/>
            </w:tcBorders>
          </w:tcPr>
          <w:p w14:paraId="2F911E3E" w14:textId="77777777" w:rsidR="007B0667" w:rsidRPr="004F7CE1" w:rsidRDefault="007B0667"/>
        </w:tc>
      </w:tr>
      <w:tr w:rsidR="007B0667" w:rsidRPr="004F7CE1" w14:paraId="5A5975E7" w14:textId="77777777">
        <w:trPr>
          <w:trHeight w:val="240"/>
          <w:jc w:val="center"/>
        </w:trPr>
        <w:tc>
          <w:tcPr>
            <w:tcW w:w="4876" w:type="dxa"/>
            <w:tcBorders>
              <w:top w:val="nil"/>
              <w:left w:val="nil"/>
              <w:bottom w:val="nil"/>
              <w:right w:val="nil"/>
            </w:tcBorders>
          </w:tcPr>
          <w:p w14:paraId="17BCF8AB"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79C82F9" w14:textId="77777777" w:rsidR="007B0667" w:rsidRPr="004F7CE1" w:rsidRDefault="00F606BB">
            <w:pPr>
              <w:pStyle w:val="AmColumnHeading"/>
            </w:pPr>
            <w:r w:rsidRPr="004F7CE1">
              <w:t>Amendement</w:t>
            </w:r>
          </w:p>
        </w:tc>
      </w:tr>
      <w:tr w:rsidR="007B0667" w:rsidRPr="004F7CE1" w14:paraId="31F930BC" w14:textId="77777777">
        <w:trPr>
          <w:jc w:val="center"/>
        </w:trPr>
        <w:tc>
          <w:tcPr>
            <w:tcW w:w="4876" w:type="dxa"/>
            <w:tcBorders>
              <w:top w:val="nil"/>
              <w:left w:val="nil"/>
              <w:bottom w:val="nil"/>
              <w:right w:val="nil"/>
            </w:tcBorders>
          </w:tcPr>
          <w:p w14:paraId="350D0AE4" w14:textId="2DD3FF54" w:rsidR="007B0667" w:rsidRPr="004F7CE1" w:rsidRDefault="00F606BB">
            <w:pPr>
              <w:pStyle w:val="Normal6a"/>
            </w:pPr>
            <w:r w:rsidRPr="004F7CE1">
              <w:t>a)</w:t>
            </w:r>
            <w:r w:rsidRPr="004F7CE1">
              <w:tab/>
              <w:t>le transfert de données est nécessaire à la fourniture d</w:t>
            </w:r>
            <w:r w:rsidR="006246EA">
              <w:t>’</w:t>
            </w:r>
            <w:r w:rsidRPr="004F7CE1">
              <w:t>une aide à la réintégration adaptée aux besoins médicaux du ressortissant de pays tiers, visée à l</w:t>
            </w:r>
            <w:r w:rsidR="006246EA">
              <w:t>’</w:t>
            </w:r>
            <w:r w:rsidRPr="004F7CE1">
              <w:t>article 46;</w:t>
            </w:r>
          </w:p>
        </w:tc>
        <w:tc>
          <w:tcPr>
            <w:tcW w:w="4876" w:type="dxa"/>
            <w:tcBorders>
              <w:top w:val="nil"/>
              <w:left w:val="nil"/>
              <w:bottom w:val="nil"/>
              <w:right w:val="nil"/>
            </w:tcBorders>
          </w:tcPr>
          <w:p w14:paraId="50679CDA" w14:textId="7803809E" w:rsidR="007B0667" w:rsidRPr="004F7CE1" w:rsidRDefault="00F606BB">
            <w:pPr>
              <w:pStyle w:val="Normal6a"/>
            </w:pPr>
            <w:r w:rsidRPr="004F7CE1">
              <w:t>a)</w:t>
            </w:r>
            <w:r w:rsidRPr="004F7CE1">
              <w:tab/>
              <w:t xml:space="preserve">le transfert de données est </w:t>
            </w:r>
            <w:r w:rsidRPr="004F7CE1">
              <w:rPr>
                <w:b/>
                <w:i/>
              </w:rPr>
              <w:t xml:space="preserve">strictement </w:t>
            </w:r>
            <w:r w:rsidRPr="004F7CE1">
              <w:t xml:space="preserve">nécessaire </w:t>
            </w:r>
            <w:r w:rsidRPr="004F7CE1">
              <w:rPr>
                <w:b/>
                <w:i/>
              </w:rPr>
              <w:t xml:space="preserve">et proportionné </w:t>
            </w:r>
            <w:r w:rsidRPr="004F7CE1">
              <w:t>à la fourniture d</w:t>
            </w:r>
            <w:r w:rsidR="006246EA">
              <w:t>’</w:t>
            </w:r>
            <w:r w:rsidRPr="004F7CE1">
              <w:t>une aide à la réintégration adaptée aux besoins médicaux du ressortissant de pays tiers, visée à l</w:t>
            </w:r>
            <w:r w:rsidR="006246EA">
              <w:t>’</w:t>
            </w:r>
            <w:r w:rsidRPr="004F7CE1">
              <w:t>article 46;</w:t>
            </w:r>
          </w:p>
        </w:tc>
      </w:tr>
    </w:tbl>
    <w:p w14:paraId="3FCF7876"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154D0A61" w14:textId="77777777" w:rsidR="007B0667" w:rsidRPr="004F7CE1" w:rsidRDefault="00F606BB">
      <w:r w:rsidRPr="004F7CE1">
        <w:rPr>
          <w:rStyle w:val="HideTWBExt"/>
        </w:rPr>
        <w:t>&lt;/Amend&gt;</w:t>
      </w:r>
    </w:p>
    <w:p w14:paraId="4793F7F7"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2238</w:t>
      </w:r>
      <w:r w:rsidRPr="004F7CE1">
        <w:rPr>
          <w:rStyle w:val="HideTWBExt"/>
          <w:b w:val="0"/>
        </w:rPr>
        <w:t>&lt;/NumAm&gt;</w:t>
      </w:r>
    </w:p>
    <w:p w14:paraId="129C9893"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Cecilia Strada</w:t>
      </w:r>
      <w:r w:rsidRPr="004F7CE1">
        <w:rPr>
          <w:rStyle w:val="HideTWBExt"/>
          <w:b w:val="0"/>
        </w:rPr>
        <w:t>&lt;/Members&gt;</w:t>
      </w:r>
    </w:p>
    <w:p w14:paraId="1C95EAB7" w14:textId="77777777" w:rsidR="007B0667" w:rsidRPr="004F7CE1" w:rsidRDefault="00F606BB">
      <w:pPr>
        <w:pStyle w:val="NormalBold"/>
      </w:pPr>
      <w:r w:rsidRPr="004F7CE1">
        <w:rPr>
          <w:rStyle w:val="HideTWBExt"/>
          <w:b w:val="0"/>
        </w:rPr>
        <w:t>&lt;/RepeatBlock-By&gt;</w:t>
      </w:r>
    </w:p>
    <w:p w14:paraId="3E5A2182"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2C44674" w14:textId="77777777" w:rsidR="007B0667" w:rsidRPr="004F7CE1" w:rsidRDefault="00F606BB">
      <w:pPr>
        <w:pStyle w:val="NormalBold"/>
      </w:pPr>
      <w:r w:rsidRPr="004F7CE1">
        <w:rPr>
          <w:rStyle w:val="HideTWBExt"/>
          <w:b w:val="0"/>
        </w:rPr>
        <w:t>&lt;Article&gt;</w:t>
      </w:r>
      <w:r w:rsidRPr="004F7CE1">
        <w:t>Article 41 – paragraphe 2 – point b</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D9C6C2B" w14:textId="77777777">
        <w:trPr>
          <w:trHeight w:hRule="exact" w:val="240"/>
          <w:jc w:val="center"/>
        </w:trPr>
        <w:tc>
          <w:tcPr>
            <w:tcW w:w="9752" w:type="dxa"/>
            <w:gridSpan w:val="2"/>
            <w:tcBorders>
              <w:top w:val="nil"/>
              <w:left w:val="nil"/>
              <w:bottom w:val="nil"/>
              <w:right w:val="nil"/>
            </w:tcBorders>
          </w:tcPr>
          <w:p w14:paraId="5ECF9BE4" w14:textId="77777777" w:rsidR="007B0667" w:rsidRPr="004F7CE1" w:rsidRDefault="007B0667"/>
        </w:tc>
      </w:tr>
      <w:tr w:rsidR="007B0667" w:rsidRPr="004F7CE1" w14:paraId="7C03E83E" w14:textId="77777777">
        <w:trPr>
          <w:trHeight w:val="240"/>
          <w:jc w:val="center"/>
        </w:trPr>
        <w:tc>
          <w:tcPr>
            <w:tcW w:w="4876" w:type="dxa"/>
            <w:tcBorders>
              <w:top w:val="nil"/>
              <w:left w:val="nil"/>
              <w:bottom w:val="nil"/>
              <w:right w:val="nil"/>
            </w:tcBorders>
          </w:tcPr>
          <w:p w14:paraId="54EE8E81"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5EDDBF61" w14:textId="77777777" w:rsidR="007B0667" w:rsidRPr="004F7CE1" w:rsidRDefault="00F606BB">
            <w:pPr>
              <w:pStyle w:val="AmColumnHeading"/>
            </w:pPr>
            <w:r w:rsidRPr="004F7CE1">
              <w:t>Amendement</w:t>
            </w:r>
          </w:p>
        </w:tc>
      </w:tr>
      <w:tr w:rsidR="007B0667" w:rsidRPr="004F7CE1" w14:paraId="47705632" w14:textId="77777777">
        <w:trPr>
          <w:jc w:val="center"/>
        </w:trPr>
        <w:tc>
          <w:tcPr>
            <w:tcW w:w="4876" w:type="dxa"/>
            <w:tcBorders>
              <w:top w:val="nil"/>
              <w:left w:val="nil"/>
              <w:bottom w:val="nil"/>
              <w:right w:val="nil"/>
            </w:tcBorders>
          </w:tcPr>
          <w:p w14:paraId="3CF183F7" w14:textId="3567CC87" w:rsidR="007B0667" w:rsidRPr="004F7CE1" w:rsidRDefault="00F606BB">
            <w:pPr>
              <w:pStyle w:val="Normal6a"/>
            </w:pPr>
            <w:r w:rsidRPr="004F7CE1">
              <w:t>b)</w:t>
            </w:r>
            <w:r w:rsidRPr="004F7CE1">
              <w:tab/>
              <w:t xml:space="preserve">le ressortissant de pays tiers dont les données à caractère personnel sont transférées a </w:t>
            </w:r>
            <w:r w:rsidRPr="004F7CE1">
              <w:rPr>
                <w:b/>
                <w:i/>
              </w:rPr>
              <w:t>été informé</w:t>
            </w:r>
            <w:r w:rsidRPr="004F7CE1">
              <w:t xml:space="preserve"> que les données à caractère personnel le concernant </w:t>
            </w:r>
            <w:r w:rsidRPr="004F7CE1">
              <w:rPr>
                <w:b/>
                <w:i/>
              </w:rPr>
              <w:t>pouvaient être</w:t>
            </w:r>
            <w:r w:rsidRPr="004F7CE1">
              <w:t xml:space="preserve"> partagées avec un tiers chargé de l</w:t>
            </w:r>
            <w:r w:rsidR="006246EA">
              <w:t>’</w:t>
            </w:r>
            <w:r w:rsidRPr="004F7CE1">
              <w:t>aide à la réintégration, pour que cette aide soit adaptée à ses besoins médicaux, et a consenti à ce transfert.</w:t>
            </w:r>
          </w:p>
        </w:tc>
        <w:tc>
          <w:tcPr>
            <w:tcW w:w="4876" w:type="dxa"/>
            <w:tcBorders>
              <w:top w:val="nil"/>
              <w:left w:val="nil"/>
              <w:bottom w:val="nil"/>
              <w:right w:val="nil"/>
            </w:tcBorders>
          </w:tcPr>
          <w:p w14:paraId="186074DF" w14:textId="23FB37A1" w:rsidR="007B0667" w:rsidRPr="004F7CE1" w:rsidRDefault="00F606BB">
            <w:pPr>
              <w:pStyle w:val="Normal6a"/>
            </w:pPr>
            <w:r w:rsidRPr="004F7CE1">
              <w:t>b)</w:t>
            </w:r>
            <w:r w:rsidRPr="004F7CE1">
              <w:tab/>
              <w:t xml:space="preserve">le ressortissant de pays tiers dont les données à caractère personnel sont transférées a </w:t>
            </w:r>
            <w:r w:rsidRPr="004F7CE1">
              <w:rPr>
                <w:b/>
                <w:i/>
              </w:rPr>
              <w:t>donné son consentement à ce</w:t>
            </w:r>
            <w:r w:rsidRPr="004F7CE1">
              <w:t xml:space="preserve"> que les données à caractère personnel le concernant </w:t>
            </w:r>
            <w:r w:rsidRPr="004F7CE1">
              <w:rPr>
                <w:b/>
                <w:bCs/>
                <w:i/>
                <w:iCs/>
              </w:rPr>
              <w:t>soient</w:t>
            </w:r>
            <w:r w:rsidRPr="004F7CE1">
              <w:t xml:space="preserve"> partagées avec un tiers chargé de l</w:t>
            </w:r>
            <w:r w:rsidR="006246EA">
              <w:t>’</w:t>
            </w:r>
            <w:r w:rsidRPr="004F7CE1">
              <w:t>aide à la réintégration, pour que cette aide soit adaptée à ses besoins médicaux, et a consenti à ce transfert.</w:t>
            </w:r>
          </w:p>
        </w:tc>
      </w:tr>
    </w:tbl>
    <w:p w14:paraId="3BA78512"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24A8D344" w14:textId="77777777" w:rsidR="007B0667" w:rsidRPr="004F7CE1" w:rsidRDefault="00F606BB">
      <w:pPr>
        <w:pStyle w:val="AmJustTitle"/>
      </w:pPr>
      <w:r w:rsidRPr="004F7CE1">
        <w:rPr>
          <w:rStyle w:val="HideTWBExt"/>
          <w:i w:val="0"/>
        </w:rPr>
        <w:t>&lt;TitreJust&gt;</w:t>
      </w:r>
      <w:r w:rsidRPr="004F7CE1">
        <w:t>Justification</w:t>
      </w:r>
      <w:r w:rsidRPr="004F7CE1">
        <w:rPr>
          <w:rStyle w:val="HideTWBExt"/>
          <w:i w:val="0"/>
        </w:rPr>
        <w:t>&lt;/TitreJust&gt;</w:t>
      </w:r>
    </w:p>
    <w:p w14:paraId="7BBD955E" w14:textId="33FE8535" w:rsidR="007B0667" w:rsidRPr="004F7CE1" w:rsidRDefault="00F606BB">
      <w:pPr>
        <w:pStyle w:val="AmJustText"/>
      </w:pPr>
      <w:r w:rsidRPr="004F7CE1">
        <w:t>Étant donné que les données de santé sont des données personnelles sensibles, la personne faisant l</w:t>
      </w:r>
      <w:r w:rsidR="006246EA">
        <w:t>’</w:t>
      </w:r>
      <w:r w:rsidRPr="004F7CE1">
        <w:t>objet d</w:t>
      </w:r>
      <w:r w:rsidR="006246EA">
        <w:t>’</w:t>
      </w:r>
      <w:r w:rsidRPr="004F7CE1">
        <w:t>une décision de retour devrait être invitée à donner son consentement avant que ces données ne soient communiquées à un pays tiers.</w:t>
      </w:r>
    </w:p>
    <w:p w14:paraId="331823CC" w14:textId="77777777" w:rsidR="007B0667" w:rsidRPr="004F7CE1" w:rsidRDefault="00F606BB">
      <w:r w:rsidRPr="004F7CE1">
        <w:rPr>
          <w:rStyle w:val="HideTWBExt"/>
        </w:rPr>
        <w:t>&lt;/Amend&gt;</w:t>
      </w:r>
    </w:p>
    <w:p w14:paraId="40220B45"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2239</w:t>
      </w:r>
      <w:r w:rsidRPr="004F7CE1">
        <w:rPr>
          <w:rStyle w:val="HideTWBExt"/>
          <w:b w:val="0"/>
        </w:rPr>
        <w:t>&lt;/NumAm&gt;</w:t>
      </w:r>
    </w:p>
    <w:p w14:paraId="75173ED0" w14:textId="77777777" w:rsidR="007B0667" w:rsidRPr="004F7CE1" w:rsidRDefault="00F606BB">
      <w:pPr>
        <w:pStyle w:val="NormalBold"/>
      </w:pPr>
      <w:r w:rsidRPr="004F7CE1">
        <w:rPr>
          <w:rStyle w:val="HideTWBExt"/>
          <w:b w:val="0"/>
        </w:rPr>
        <w:t>&lt;RepeatBlock-By&gt;&lt;Members&gt;</w:t>
      </w:r>
      <w:r w:rsidRPr="004F7CE1">
        <w:t>Marieke Ehlers</w:t>
      </w:r>
      <w:r w:rsidRPr="004F7CE1">
        <w:rPr>
          <w:rStyle w:val="HideTWBExt"/>
          <w:b w:val="0"/>
        </w:rPr>
        <w:t>&lt;/Members&gt;</w:t>
      </w:r>
    </w:p>
    <w:p w14:paraId="17D1AF38" w14:textId="77777777" w:rsidR="007B0667" w:rsidRPr="004F7CE1" w:rsidRDefault="00F606BB">
      <w:r w:rsidRPr="004F7CE1">
        <w:rPr>
          <w:rStyle w:val="HideTWBExt"/>
        </w:rPr>
        <w:t>&lt;AuNomDe&gt;</w:t>
      </w:r>
      <w:r w:rsidRPr="004F7CE1">
        <w:rPr>
          <w:rStyle w:val="HideTWBInt"/>
        </w:rPr>
        <w:t>{PfE}</w:t>
      </w:r>
      <w:r w:rsidRPr="004F7CE1">
        <w:t>au nom du groupe PfE</w:t>
      </w:r>
      <w:r w:rsidRPr="004F7CE1">
        <w:rPr>
          <w:rStyle w:val="HideTWBExt"/>
        </w:rPr>
        <w:t>&lt;/AuNomDe&gt;</w:t>
      </w:r>
    </w:p>
    <w:p w14:paraId="623BC258" w14:textId="77777777" w:rsidR="007B0667" w:rsidRPr="004F7CE1" w:rsidRDefault="00F606BB">
      <w:pPr>
        <w:pStyle w:val="NormalBold"/>
      </w:pPr>
      <w:r w:rsidRPr="004F7CE1">
        <w:rPr>
          <w:rStyle w:val="HideTWBExt"/>
          <w:b w:val="0"/>
        </w:rPr>
        <w:t>&lt;/RepeatBlock-By&gt;</w:t>
      </w:r>
    </w:p>
    <w:p w14:paraId="299BA35B"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52D6976D" w14:textId="77777777" w:rsidR="007B0667" w:rsidRPr="004F7CE1" w:rsidRDefault="00F606BB">
      <w:pPr>
        <w:pStyle w:val="NormalBold"/>
      </w:pPr>
      <w:r w:rsidRPr="004F7CE1">
        <w:rPr>
          <w:rStyle w:val="HideTWBExt"/>
          <w:b w:val="0"/>
        </w:rPr>
        <w:t>&lt;Article&gt;</w:t>
      </w:r>
      <w:r w:rsidRPr="004F7CE1">
        <w:t>Article 42</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694D6C01" w14:textId="77777777">
        <w:trPr>
          <w:trHeight w:hRule="exact" w:val="240"/>
          <w:jc w:val="center"/>
        </w:trPr>
        <w:tc>
          <w:tcPr>
            <w:tcW w:w="9752" w:type="dxa"/>
            <w:gridSpan w:val="2"/>
            <w:tcBorders>
              <w:top w:val="nil"/>
              <w:left w:val="nil"/>
              <w:bottom w:val="nil"/>
              <w:right w:val="nil"/>
            </w:tcBorders>
          </w:tcPr>
          <w:p w14:paraId="0D7C0160" w14:textId="77777777" w:rsidR="007B0667" w:rsidRPr="004F7CE1" w:rsidRDefault="007B0667"/>
        </w:tc>
      </w:tr>
      <w:tr w:rsidR="007B0667" w:rsidRPr="004F7CE1" w14:paraId="6EC6187C" w14:textId="77777777">
        <w:trPr>
          <w:trHeight w:val="240"/>
          <w:jc w:val="center"/>
        </w:trPr>
        <w:tc>
          <w:tcPr>
            <w:tcW w:w="4876" w:type="dxa"/>
            <w:tcBorders>
              <w:top w:val="nil"/>
              <w:left w:val="nil"/>
              <w:bottom w:val="nil"/>
              <w:right w:val="nil"/>
            </w:tcBorders>
          </w:tcPr>
          <w:p w14:paraId="5A35620A"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CFF0741" w14:textId="77777777" w:rsidR="007B0667" w:rsidRPr="004F7CE1" w:rsidRDefault="00F606BB">
            <w:pPr>
              <w:pStyle w:val="AmColumnHeading"/>
            </w:pPr>
            <w:r w:rsidRPr="004F7CE1">
              <w:t>Amendement</w:t>
            </w:r>
          </w:p>
        </w:tc>
      </w:tr>
      <w:tr w:rsidR="007B0667" w:rsidRPr="004F7CE1" w14:paraId="69EFBCC4" w14:textId="77777777">
        <w:trPr>
          <w:jc w:val="center"/>
        </w:trPr>
        <w:tc>
          <w:tcPr>
            <w:tcW w:w="4876" w:type="dxa"/>
            <w:tcBorders>
              <w:top w:val="nil"/>
              <w:left w:val="nil"/>
              <w:bottom w:val="nil"/>
              <w:right w:val="nil"/>
            </w:tcBorders>
          </w:tcPr>
          <w:p w14:paraId="40A63F03" w14:textId="77777777" w:rsidR="007B0667" w:rsidRPr="004F7CE1" w:rsidRDefault="00F606BB">
            <w:pPr>
              <w:pStyle w:val="Normal6a"/>
              <w:jc w:val="center"/>
            </w:pPr>
            <w:r w:rsidRPr="004F7CE1">
              <w:rPr>
                <w:b/>
                <w:i/>
              </w:rPr>
              <w:t>Article 42</w:t>
            </w:r>
            <w:r w:rsidRPr="004F7CE1">
              <w:tab/>
            </w:r>
          </w:p>
        </w:tc>
        <w:tc>
          <w:tcPr>
            <w:tcW w:w="4876" w:type="dxa"/>
            <w:tcBorders>
              <w:top w:val="nil"/>
              <w:left w:val="nil"/>
              <w:bottom w:val="nil"/>
              <w:right w:val="nil"/>
            </w:tcBorders>
          </w:tcPr>
          <w:p w14:paraId="44CC3A92" w14:textId="77777777" w:rsidR="007B0667" w:rsidRPr="004F7CE1" w:rsidRDefault="00F606BB">
            <w:pPr>
              <w:pStyle w:val="Normal6a"/>
            </w:pPr>
            <w:r w:rsidRPr="004F7CE1">
              <w:rPr>
                <w:b/>
                <w:i/>
              </w:rPr>
              <w:t>supprimé</w:t>
            </w:r>
          </w:p>
        </w:tc>
      </w:tr>
      <w:tr w:rsidR="007B0667" w:rsidRPr="004F7CE1" w14:paraId="6447A866" w14:textId="77777777">
        <w:trPr>
          <w:jc w:val="center"/>
        </w:trPr>
        <w:tc>
          <w:tcPr>
            <w:tcW w:w="4876" w:type="dxa"/>
            <w:tcBorders>
              <w:top w:val="nil"/>
              <w:left w:val="nil"/>
              <w:bottom w:val="nil"/>
              <w:right w:val="nil"/>
            </w:tcBorders>
          </w:tcPr>
          <w:p w14:paraId="2D29A137" w14:textId="7EA7CC4D" w:rsidR="007B0667" w:rsidRPr="004F7CE1" w:rsidRDefault="00F606BB">
            <w:pPr>
              <w:pStyle w:val="Normal6a"/>
              <w:jc w:val="center"/>
            </w:pPr>
            <w:r w:rsidRPr="004F7CE1">
              <w:rPr>
                <w:b/>
                <w:i/>
              </w:rPr>
              <w:t>Éléments d</w:t>
            </w:r>
            <w:r w:rsidR="006246EA">
              <w:rPr>
                <w:b/>
                <w:i/>
              </w:rPr>
              <w:t>’</w:t>
            </w:r>
            <w:r w:rsidRPr="004F7CE1">
              <w:rPr>
                <w:b/>
                <w:i/>
              </w:rPr>
              <w:t>un système commun en matière de retour</w:t>
            </w:r>
          </w:p>
        </w:tc>
        <w:tc>
          <w:tcPr>
            <w:tcW w:w="4876" w:type="dxa"/>
            <w:tcBorders>
              <w:top w:val="nil"/>
              <w:left w:val="nil"/>
              <w:bottom w:val="nil"/>
              <w:right w:val="nil"/>
            </w:tcBorders>
          </w:tcPr>
          <w:p w14:paraId="311A980B" w14:textId="77777777" w:rsidR="007B0667" w:rsidRPr="004F7CE1" w:rsidRDefault="007B0667">
            <w:pPr>
              <w:pStyle w:val="Normal6a"/>
            </w:pPr>
          </w:p>
        </w:tc>
      </w:tr>
      <w:tr w:rsidR="007B0667" w:rsidRPr="004F7CE1" w14:paraId="392C7903" w14:textId="77777777">
        <w:trPr>
          <w:jc w:val="center"/>
        </w:trPr>
        <w:tc>
          <w:tcPr>
            <w:tcW w:w="4876" w:type="dxa"/>
            <w:tcBorders>
              <w:top w:val="nil"/>
              <w:left w:val="nil"/>
              <w:bottom w:val="nil"/>
              <w:right w:val="nil"/>
            </w:tcBorders>
          </w:tcPr>
          <w:p w14:paraId="2C14390F" w14:textId="77777777" w:rsidR="007B0667" w:rsidRPr="004F7CE1" w:rsidRDefault="00F606BB">
            <w:pPr>
              <w:pStyle w:val="Normal6a"/>
            </w:pPr>
            <w:r w:rsidRPr="004F7CE1">
              <w:rPr>
                <w:b/>
                <w:i/>
              </w:rPr>
              <w:t>1. Le système commun en matière de retour prévu par le présent règlement comprend:</w:t>
            </w:r>
          </w:p>
        </w:tc>
        <w:tc>
          <w:tcPr>
            <w:tcW w:w="4876" w:type="dxa"/>
            <w:tcBorders>
              <w:top w:val="nil"/>
              <w:left w:val="nil"/>
              <w:bottom w:val="nil"/>
              <w:right w:val="nil"/>
            </w:tcBorders>
          </w:tcPr>
          <w:p w14:paraId="1EDDAC6C" w14:textId="77777777" w:rsidR="007B0667" w:rsidRPr="004F7CE1" w:rsidRDefault="007B0667">
            <w:pPr>
              <w:pStyle w:val="Normal6a"/>
            </w:pPr>
          </w:p>
        </w:tc>
      </w:tr>
      <w:tr w:rsidR="007B0667" w:rsidRPr="004F7CE1" w14:paraId="3BAD3C54" w14:textId="77777777">
        <w:trPr>
          <w:jc w:val="center"/>
        </w:trPr>
        <w:tc>
          <w:tcPr>
            <w:tcW w:w="4876" w:type="dxa"/>
            <w:tcBorders>
              <w:top w:val="nil"/>
              <w:left w:val="nil"/>
              <w:bottom w:val="nil"/>
              <w:right w:val="nil"/>
            </w:tcBorders>
          </w:tcPr>
          <w:p w14:paraId="7A2B3064" w14:textId="1C95F7F6" w:rsidR="007B0667" w:rsidRPr="004F7CE1" w:rsidRDefault="00F606BB">
            <w:pPr>
              <w:pStyle w:val="Normal6a"/>
            </w:pPr>
            <w:r w:rsidRPr="004F7CE1">
              <w:rPr>
                <w:b/>
                <w:i/>
              </w:rPr>
              <w:t>a) une procédure commune pour le retour des ressortissants de pays tiers en séjour irrégulier dans l</w:t>
            </w:r>
            <w:r w:rsidR="006246EA">
              <w:rPr>
                <w:b/>
                <w:i/>
              </w:rPr>
              <w:t>’</w:t>
            </w:r>
            <w:r w:rsidRPr="004F7CE1">
              <w:rPr>
                <w:b/>
                <w:i/>
              </w:rPr>
              <w:t>Union, y compris une procédure commune de réadmission qui en fait partie intégrante;</w:t>
            </w:r>
          </w:p>
        </w:tc>
        <w:tc>
          <w:tcPr>
            <w:tcW w:w="4876" w:type="dxa"/>
            <w:tcBorders>
              <w:top w:val="nil"/>
              <w:left w:val="nil"/>
              <w:bottom w:val="nil"/>
              <w:right w:val="nil"/>
            </w:tcBorders>
          </w:tcPr>
          <w:p w14:paraId="65EC7765" w14:textId="77777777" w:rsidR="007B0667" w:rsidRPr="004F7CE1" w:rsidRDefault="007B0667">
            <w:pPr>
              <w:pStyle w:val="Normal6a"/>
            </w:pPr>
          </w:p>
        </w:tc>
      </w:tr>
      <w:tr w:rsidR="007B0667" w:rsidRPr="004F7CE1" w14:paraId="4C1D9E4F" w14:textId="77777777">
        <w:trPr>
          <w:jc w:val="center"/>
        </w:trPr>
        <w:tc>
          <w:tcPr>
            <w:tcW w:w="4876" w:type="dxa"/>
            <w:tcBorders>
              <w:top w:val="nil"/>
              <w:left w:val="nil"/>
              <w:bottom w:val="nil"/>
              <w:right w:val="nil"/>
            </w:tcBorders>
          </w:tcPr>
          <w:p w14:paraId="7FF025CC" w14:textId="4D6B63D1" w:rsidR="007B0667" w:rsidRPr="004F7CE1" w:rsidRDefault="00F606BB">
            <w:pPr>
              <w:pStyle w:val="Normal6a"/>
            </w:pPr>
            <w:r w:rsidRPr="004F7CE1">
              <w:rPr>
                <w:b/>
                <w:i/>
              </w:rPr>
              <w:t>b) un système de reconnaissance et d</w:t>
            </w:r>
            <w:r w:rsidR="006246EA">
              <w:rPr>
                <w:b/>
                <w:i/>
              </w:rPr>
              <w:t>’</w:t>
            </w:r>
            <w:r w:rsidRPr="004F7CE1">
              <w:rPr>
                <w:b/>
                <w:i/>
              </w:rPr>
              <w:t>exécution des décisions de retour entre les États membres;</w:t>
            </w:r>
          </w:p>
        </w:tc>
        <w:tc>
          <w:tcPr>
            <w:tcW w:w="4876" w:type="dxa"/>
            <w:tcBorders>
              <w:top w:val="nil"/>
              <w:left w:val="nil"/>
              <w:bottom w:val="nil"/>
              <w:right w:val="nil"/>
            </w:tcBorders>
          </w:tcPr>
          <w:p w14:paraId="3AE707A8" w14:textId="77777777" w:rsidR="007B0667" w:rsidRPr="004F7CE1" w:rsidRDefault="007B0667">
            <w:pPr>
              <w:pStyle w:val="Normal6a"/>
            </w:pPr>
          </w:p>
        </w:tc>
      </w:tr>
      <w:tr w:rsidR="007B0667" w:rsidRPr="004F7CE1" w14:paraId="3F004E9D" w14:textId="77777777">
        <w:trPr>
          <w:jc w:val="center"/>
        </w:trPr>
        <w:tc>
          <w:tcPr>
            <w:tcW w:w="4876" w:type="dxa"/>
            <w:tcBorders>
              <w:top w:val="nil"/>
              <w:left w:val="nil"/>
              <w:bottom w:val="nil"/>
              <w:right w:val="nil"/>
            </w:tcBorders>
          </w:tcPr>
          <w:p w14:paraId="274F1438" w14:textId="77777777" w:rsidR="007B0667" w:rsidRPr="004F7CE1" w:rsidRDefault="00F606BB">
            <w:pPr>
              <w:pStyle w:val="Normal6a"/>
            </w:pPr>
            <w:r w:rsidRPr="004F7CE1">
              <w:rPr>
                <w:b/>
                <w:i/>
              </w:rPr>
              <w:t>c) les ressources nécessaires et un personnel compétent en nombre suffisant dans les États membres pour la mise en œuvre du présent règlement, y compris pour le placement en rétention;</w:t>
            </w:r>
          </w:p>
        </w:tc>
        <w:tc>
          <w:tcPr>
            <w:tcW w:w="4876" w:type="dxa"/>
            <w:tcBorders>
              <w:top w:val="nil"/>
              <w:left w:val="nil"/>
              <w:bottom w:val="nil"/>
              <w:right w:val="nil"/>
            </w:tcBorders>
          </w:tcPr>
          <w:p w14:paraId="1FC761D1" w14:textId="77777777" w:rsidR="007B0667" w:rsidRPr="004F7CE1" w:rsidRDefault="007B0667">
            <w:pPr>
              <w:pStyle w:val="Normal6a"/>
            </w:pPr>
          </w:p>
        </w:tc>
      </w:tr>
      <w:tr w:rsidR="007B0667" w:rsidRPr="004F7CE1" w14:paraId="6D8B10A9" w14:textId="77777777">
        <w:trPr>
          <w:jc w:val="center"/>
        </w:trPr>
        <w:tc>
          <w:tcPr>
            <w:tcW w:w="4876" w:type="dxa"/>
            <w:tcBorders>
              <w:top w:val="nil"/>
              <w:left w:val="nil"/>
              <w:bottom w:val="nil"/>
              <w:right w:val="nil"/>
            </w:tcBorders>
          </w:tcPr>
          <w:p w14:paraId="09D4C603" w14:textId="77777777" w:rsidR="007B0667" w:rsidRPr="004F7CE1" w:rsidRDefault="00F606BB">
            <w:pPr>
              <w:pStyle w:val="Normal6a"/>
            </w:pPr>
            <w:r w:rsidRPr="004F7CE1">
              <w:rPr>
                <w:b/>
                <w:i/>
              </w:rPr>
              <w:t>d) des systèmes numériques de gestion du retour, de la réadmission et de la réintégration des ressortissants de pays tiers;</w:t>
            </w:r>
          </w:p>
        </w:tc>
        <w:tc>
          <w:tcPr>
            <w:tcW w:w="4876" w:type="dxa"/>
            <w:tcBorders>
              <w:top w:val="nil"/>
              <w:left w:val="nil"/>
              <w:bottom w:val="nil"/>
              <w:right w:val="nil"/>
            </w:tcBorders>
          </w:tcPr>
          <w:p w14:paraId="42BD26EC" w14:textId="77777777" w:rsidR="007B0667" w:rsidRPr="004F7CE1" w:rsidRDefault="007B0667">
            <w:pPr>
              <w:pStyle w:val="Normal6a"/>
            </w:pPr>
          </w:p>
        </w:tc>
      </w:tr>
      <w:tr w:rsidR="007B0667" w:rsidRPr="004F7CE1" w14:paraId="7A8C4D38" w14:textId="77777777">
        <w:trPr>
          <w:jc w:val="center"/>
        </w:trPr>
        <w:tc>
          <w:tcPr>
            <w:tcW w:w="4876" w:type="dxa"/>
            <w:tcBorders>
              <w:top w:val="nil"/>
              <w:left w:val="nil"/>
              <w:bottom w:val="nil"/>
              <w:right w:val="nil"/>
            </w:tcBorders>
          </w:tcPr>
          <w:p w14:paraId="0B0B16F0" w14:textId="77777777" w:rsidR="007B0667" w:rsidRPr="004F7CE1" w:rsidRDefault="00F606BB">
            <w:pPr>
              <w:pStyle w:val="Normal6a"/>
            </w:pPr>
            <w:r w:rsidRPr="004F7CE1">
              <w:rPr>
                <w:b/>
                <w:i/>
              </w:rPr>
              <w:t>e) une coopération entre les États membres;</w:t>
            </w:r>
          </w:p>
        </w:tc>
        <w:tc>
          <w:tcPr>
            <w:tcW w:w="4876" w:type="dxa"/>
            <w:tcBorders>
              <w:top w:val="nil"/>
              <w:left w:val="nil"/>
              <w:bottom w:val="nil"/>
              <w:right w:val="nil"/>
            </w:tcBorders>
          </w:tcPr>
          <w:p w14:paraId="437BAC43" w14:textId="77777777" w:rsidR="007B0667" w:rsidRPr="004F7CE1" w:rsidRDefault="007B0667">
            <w:pPr>
              <w:pStyle w:val="Normal6a"/>
            </w:pPr>
          </w:p>
        </w:tc>
      </w:tr>
      <w:tr w:rsidR="007B0667" w:rsidRPr="004F7CE1" w14:paraId="1190A926" w14:textId="77777777">
        <w:trPr>
          <w:jc w:val="center"/>
        </w:trPr>
        <w:tc>
          <w:tcPr>
            <w:tcW w:w="4876" w:type="dxa"/>
            <w:tcBorders>
              <w:top w:val="nil"/>
              <w:left w:val="nil"/>
              <w:bottom w:val="nil"/>
              <w:right w:val="nil"/>
            </w:tcBorders>
          </w:tcPr>
          <w:p w14:paraId="737B5719" w14:textId="6F9459C7" w:rsidR="007B0667" w:rsidRPr="004F7CE1" w:rsidRDefault="00F606BB">
            <w:pPr>
              <w:pStyle w:val="Normal6a"/>
            </w:pPr>
            <w:r w:rsidRPr="004F7CE1">
              <w:rPr>
                <w:b/>
                <w:i/>
              </w:rPr>
              <w:t>f) un appui des organes et organismes de l</w:t>
            </w:r>
            <w:r w:rsidR="006246EA">
              <w:rPr>
                <w:b/>
                <w:i/>
              </w:rPr>
              <w:t>’</w:t>
            </w:r>
            <w:r w:rsidRPr="004F7CE1">
              <w:rPr>
                <w:b/>
                <w:i/>
              </w:rPr>
              <w:t>Union, en vertu de l</w:t>
            </w:r>
            <w:r w:rsidR="006246EA">
              <w:rPr>
                <w:b/>
                <w:i/>
              </w:rPr>
              <w:t>’</w:t>
            </w:r>
            <w:r w:rsidRPr="004F7CE1">
              <w:rPr>
                <w:b/>
                <w:i/>
              </w:rPr>
              <w:t>article 43, paragraphe 4, dans le respect de leurs mandats respectifs.</w:t>
            </w:r>
          </w:p>
        </w:tc>
        <w:tc>
          <w:tcPr>
            <w:tcW w:w="4876" w:type="dxa"/>
            <w:tcBorders>
              <w:top w:val="nil"/>
              <w:left w:val="nil"/>
              <w:bottom w:val="nil"/>
              <w:right w:val="nil"/>
            </w:tcBorders>
          </w:tcPr>
          <w:p w14:paraId="5DC960BA" w14:textId="77777777" w:rsidR="007B0667" w:rsidRPr="004F7CE1" w:rsidRDefault="007B0667">
            <w:pPr>
              <w:pStyle w:val="Normal6a"/>
            </w:pPr>
          </w:p>
        </w:tc>
      </w:tr>
      <w:tr w:rsidR="007B0667" w:rsidRPr="004F7CE1" w14:paraId="37FF0D4F" w14:textId="77777777">
        <w:trPr>
          <w:jc w:val="center"/>
        </w:trPr>
        <w:tc>
          <w:tcPr>
            <w:tcW w:w="4876" w:type="dxa"/>
            <w:tcBorders>
              <w:top w:val="nil"/>
              <w:left w:val="nil"/>
              <w:bottom w:val="nil"/>
              <w:right w:val="nil"/>
            </w:tcBorders>
          </w:tcPr>
          <w:p w14:paraId="75B5C7A8" w14:textId="2F43A223" w:rsidR="007B0667" w:rsidRPr="004F7CE1" w:rsidRDefault="00F606BB">
            <w:pPr>
              <w:pStyle w:val="Normal6a"/>
            </w:pPr>
            <w:r w:rsidRPr="004F7CE1">
              <w:rPr>
                <w:b/>
                <w:i/>
              </w:rPr>
              <w:t>2. L</w:t>
            </w:r>
            <w:r w:rsidR="006246EA">
              <w:rPr>
                <w:b/>
                <w:i/>
              </w:rPr>
              <w:t>’</w:t>
            </w:r>
            <w:r w:rsidRPr="004F7CE1">
              <w:rPr>
                <w:b/>
                <w:i/>
              </w:rPr>
              <w:t>Union et les États membres définissent des priorités communes dans le domaine du retour, de la réadmission et de la réintégration et assurent le suivi nécessaire, en tenant compte de la stratégie européenne de gestion de l</w:t>
            </w:r>
            <w:r w:rsidR="006246EA">
              <w:rPr>
                <w:b/>
                <w:i/>
              </w:rPr>
              <w:t>’</w:t>
            </w:r>
            <w:r w:rsidRPr="004F7CE1">
              <w:rPr>
                <w:b/>
                <w:i/>
              </w:rPr>
              <w:t>asile et de la migration, adoptée en application de l</w:t>
            </w:r>
            <w:r w:rsidR="006246EA">
              <w:rPr>
                <w:b/>
                <w:i/>
              </w:rPr>
              <w:t>’</w:t>
            </w:r>
            <w:r w:rsidRPr="004F7CE1">
              <w:rPr>
                <w:b/>
                <w:i/>
              </w:rPr>
              <w:t>article 8 du règlement (UE) 2024/1351, de la mise en œuvre de la procédure de retour à la frontière conformément au règlement (UE) 2024/1351, de l</w:t>
            </w:r>
            <w:r w:rsidR="006246EA">
              <w:rPr>
                <w:b/>
                <w:i/>
              </w:rPr>
              <w:t>’</w:t>
            </w:r>
            <w:r w:rsidRPr="004F7CE1">
              <w:rPr>
                <w:b/>
                <w:i/>
              </w:rPr>
              <w:t>évaluation du niveau de coopération des pays tiers avec les États membres en matière de réadmission, conformément à l</w:t>
            </w:r>
            <w:r w:rsidR="006246EA">
              <w:rPr>
                <w:b/>
                <w:i/>
              </w:rPr>
              <w:t>’</w:t>
            </w:r>
            <w:r w:rsidRPr="004F7CE1">
              <w:rPr>
                <w:b/>
                <w:i/>
              </w:rPr>
              <w:t>article 25 bis du règlement (CE) nº 810/2009 du Parlement européen et du Conseil</w:t>
            </w:r>
            <w:r w:rsidRPr="004F7CE1">
              <w:rPr>
                <w:b/>
                <w:i/>
                <w:vertAlign w:val="superscript"/>
              </w:rPr>
              <w:t>32</w:t>
            </w:r>
            <w:r w:rsidRPr="004F7CE1">
              <w:rPr>
                <w:b/>
                <w:i/>
              </w:rPr>
              <w:t>, des instruments de réadmission de l</w:t>
            </w:r>
            <w:r w:rsidR="006246EA">
              <w:rPr>
                <w:b/>
                <w:i/>
              </w:rPr>
              <w:t>’</w:t>
            </w:r>
            <w:r w:rsidRPr="004F7CE1">
              <w:rPr>
                <w:b/>
                <w:i/>
              </w:rPr>
              <w:t>Union et de tout autre instrument de l</w:t>
            </w:r>
            <w:r w:rsidR="006246EA">
              <w:rPr>
                <w:b/>
                <w:i/>
              </w:rPr>
              <w:t>’</w:t>
            </w:r>
            <w:r w:rsidRPr="004F7CE1">
              <w:rPr>
                <w:b/>
                <w:i/>
              </w:rPr>
              <w:t>Union pertinent pour la coopération en matière de réadmission.</w:t>
            </w:r>
          </w:p>
        </w:tc>
        <w:tc>
          <w:tcPr>
            <w:tcW w:w="4876" w:type="dxa"/>
            <w:tcBorders>
              <w:top w:val="nil"/>
              <w:left w:val="nil"/>
              <w:bottom w:val="nil"/>
              <w:right w:val="nil"/>
            </w:tcBorders>
          </w:tcPr>
          <w:p w14:paraId="59B9625A" w14:textId="77777777" w:rsidR="007B0667" w:rsidRPr="004F7CE1" w:rsidRDefault="007B0667">
            <w:pPr>
              <w:pStyle w:val="Normal6a"/>
            </w:pPr>
          </w:p>
        </w:tc>
      </w:tr>
      <w:tr w:rsidR="007B0667" w:rsidRPr="004F7CE1" w14:paraId="39764424" w14:textId="77777777">
        <w:trPr>
          <w:jc w:val="center"/>
        </w:trPr>
        <w:tc>
          <w:tcPr>
            <w:tcW w:w="4876" w:type="dxa"/>
            <w:tcBorders>
              <w:top w:val="nil"/>
              <w:left w:val="nil"/>
              <w:bottom w:val="nil"/>
              <w:right w:val="nil"/>
            </w:tcBorders>
          </w:tcPr>
          <w:p w14:paraId="4EAE57C8" w14:textId="1B1D5002" w:rsidR="007B0667" w:rsidRPr="004F7CE1" w:rsidRDefault="00F606BB">
            <w:pPr>
              <w:pStyle w:val="Normal6a"/>
            </w:pPr>
            <w:r w:rsidRPr="004F7CE1">
              <w:rPr>
                <w:b/>
                <w:i/>
              </w:rPr>
              <w:t>3. L</w:t>
            </w:r>
            <w:r w:rsidR="006246EA">
              <w:rPr>
                <w:b/>
                <w:i/>
              </w:rPr>
              <w:t>’</w:t>
            </w:r>
            <w:r w:rsidRPr="004F7CE1">
              <w:rPr>
                <w:b/>
                <w:i/>
              </w:rPr>
              <w:t>Union et les États membres veillent à une coopération loyale et à une coordination étroite entre les autorités compétentes et entre l</w:t>
            </w:r>
            <w:r w:rsidR="006246EA">
              <w:rPr>
                <w:b/>
                <w:i/>
              </w:rPr>
              <w:t>’</w:t>
            </w:r>
            <w:r w:rsidRPr="004F7CE1">
              <w:rPr>
                <w:b/>
                <w:i/>
              </w:rPr>
              <w:t>Union et les États membres, ainsi qu</w:t>
            </w:r>
            <w:r w:rsidR="006246EA">
              <w:rPr>
                <w:b/>
                <w:i/>
              </w:rPr>
              <w:t>’</w:t>
            </w:r>
            <w:r w:rsidRPr="004F7CE1">
              <w:rPr>
                <w:b/>
                <w:i/>
              </w:rPr>
              <w:t>à une synergie entre les composantes internes et externes, en tenant compte de leur commun intérêt au bon fonctionnement des politiques de l</w:t>
            </w:r>
            <w:r w:rsidR="006246EA">
              <w:rPr>
                <w:b/>
                <w:i/>
              </w:rPr>
              <w:t>’</w:t>
            </w:r>
            <w:r w:rsidRPr="004F7CE1">
              <w:rPr>
                <w:b/>
                <w:i/>
              </w:rPr>
              <w:t>Union en matière de gestion de l</w:t>
            </w:r>
            <w:r w:rsidR="006246EA">
              <w:rPr>
                <w:b/>
                <w:i/>
              </w:rPr>
              <w:t>’</w:t>
            </w:r>
            <w:r w:rsidRPr="004F7CE1">
              <w:rPr>
                <w:b/>
                <w:i/>
              </w:rPr>
              <w:t>asile et de la migration.</w:t>
            </w:r>
          </w:p>
        </w:tc>
        <w:tc>
          <w:tcPr>
            <w:tcW w:w="4876" w:type="dxa"/>
            <w:tcBorders>
              <w:top w:val="nil"/>
              <w:left w:val="nil"/>
              <w:bottom w:val="nil"/>
              <w:right w:val="nil"/>
            </w:tcBorders>
          </w:tcPr>
          <w:p w14:paraId="116A6375" w14:textId="77777777" w:rsidR="007B0667" w:rsidRPr="004F7CE1" w:rsidRDefault="007B0667">
            <w:pPr>
              <w:pStyle w:val="Normal6a"/>
            </w:pPr>
          </w:p>
        </w:tc>
      </w:tr>
      <w:tr w:rsidR="007B0667" w:rsidRPr="004F7CE1" w14:paraId="097510F1" w14:textId="77777777">
        <w:trPr>
          <w:jc w:val="center"/>
        </w:trPr>
        <w:tc>
          <w:tcPr>
            <w:tcW w:w="4876" w:type="dxa"/>
            <w:tcBorders>
              <w:top w:val="nil"/>
              <w:left w:val="nil"/>
              <w:bottom w:val="nil"/>
              <w:right w:val="nil"/>
            </w:tcBorders>
          </w:tcPr>
          <w:p w14:paraId="0920DB3E" w14:textId="77777777" w:rsidR="007B0667" w:rsidRPr="004F7CE1" w:rsidRDefault="00F606BB">
            <w:pPr>
              <w:pStyle w:val="Normal6a"/>
            </w:pPr>
            <w:r w:rsidRPr="004F7CE1">
              <w:rPr>
                <w:b/>
                <w:i/>
              </w:rPr>
              <w:t>_________________</w:t>
            </w:r>
          </w:p>
        </w:tc>
        <w:tc>
          <w:tcPr>
            <w:tcW w:w="4876" w:type="dxa"/>
            <w:tcBorders>
              <w:top w:val="nil"/>
              <w:left w:val="nil"/>
              <w:bottom w:val="nil"/>
              <w:right w:val="nil"/>
            </w:tcBorders>
          </w:tcPr>
          <w:p w14:paraId="4C879BE9" w14:textId="77777777" w:rsidR="007B0667" w:rsidRPr="004F7CE1" w:rsidRDefault="007B0667"/>
        </w:tc>
      </w:tr>
      <w:tr w:rsidR="007B0667" w:rsidRPr="004F7CE1" w14:paraId="6BC0D633" w14:textId="77777777">
        <w:trPr>
          <w:jc w:val="center"/>
        </w:trPr>
        <w:tc>
          <w:tcPr>
            <w:tcW w:w="4876" w:type="dxa"/>
            <w:tcBorders>
              <w:top w:val="nil"/>
              <w:left w:val="nil"/>
              <w:bottom w:val="nil"/>
              <w:right w:val="nil"/>
            </w:tcBorders>
          </w:tcPr>
          <w:p w14:paraId="6B17921D" w14:textId="77777777" w:rsidR="007B0667" w:rsidRPr="004F7CE1" w:rsidRDefault="00F606BB">
            <w:pPr>
              <w:pStyle w:val="Normal6a"/>
            </w:pPr>
            <w:r w:rsidRPr="004F7CE1">
              <w:rPr>
                <w:b/>
                <w:i/>
                <w:vertAlign w:val="superscript"/>
              </w:rPr>
              <w:t>32</w:t>
            </w:r>
            <w:r w:rsidRPr="004F7CE1">
              <w:t xml:space="preserve"> </w:t>
            </w:r>
            <w:r w:rsidRPr="004F7CE1">
              <w:rPr>
                <w:b/>
                <w:i/>
              </w:rPr>
              <w:t>Règlement (CE) nº 810/2009 du Parlement européen et du Conseil du 13 juillet 2009 établissant un code communautaire des visas (code des visas) (JO L 243 du 15.9.2009, p. 1, ELI: http://data.europa.eu/eli/reg/2009/810/oj).</w:t>
            </w:r>
          </w:p>
        </w:tc>
        <w:tc>
          <w:tcPr>
            <w:tcW w:w="4876" w:type="dxa"/>
            <w:tcBorders>
              <w:top w:val="nil"/>
              <w:left w:val="nil"/>
              <w:bottom w:val="nil"/>
              <w:right w:val="nil"/>
            </w:tcBorders>
          </w:tcPr>
          <w:p w14:paraId="024D54F4" w14:textId="77777777" w:rsidR="007B0667" w:rsidRPr="004F7CE1" w:rsidRDefault="007B0667"/>
        </w:tc>
      </w:tr>
    </w:tbl>
    <w:p w14:paraId="5FE66042"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2407ACF4" w14:textId="77777777" w:rsidR="007B0667" w:rsidRPr="004F7CE1" w:rsidRDefault="00F606BB">
      <w:pPr>
        <w:pStyle w:val="AmJustTitle"/>
      </w:pPr>
      <w:r w:rsidRPr="004F7CE1">
        <w:rPr>
          <w:rStyle w:val="HideTWBExt"/>
          <w:i w:val="0"/>
        </w:rPr>
        <w:t>&lt;TitreJust&gt;</w:t>
      </w:r>
      <w:r w:rsidRPr="004F7CE1">
        <w:t>Justification</w:t>
      </w:r>
      <w:r w:rsidRPr="004F7CE1">
        <w:rPr>
          <w:rStyle w:val="HideTWBExt"/>
          <w:i w:val="0"/>
        </w:rPr>
        <w:t>&lt;/TitreJust&gt;</w:t>
      </w:r>
    </w:p>
    <w:p w14:paraId="5582D279" w14:textId="21549913" w:rsidR="007B0667" w:rsidRPr="004F7CE1" w:rsidRDefault="00F606BB">
      <w:pPr>
        <w:pStyle w:val="AmJustText"/>
      </w:pPr>
      <w:r w:rsidRPr="004F7CE1">
        <w:t>Fusionné avec l</w:t>
      </w:r>
      <w:r w:rsidR="006246EA">
        <w:t>’</w:t>
      </w:r>
      <w:r w:rsidRPr="004F7CE1">
        <w:t>article 1. L</w:t>
      </w:r>
      <w:r w:rsidR="006246EA">
        <w:t>’</w:t>
      </w:r>
      <w:r w:rsidRPr="004F7CE1">
        <w:t>effet juridique de cet article n</w:t>
      </w:r>
      <w:r w:rsidR="006246EA">
        <w:t>’</w:t>
      </w:r>
      <w:r w:rsidRPr="004F7CE1">
        <w:t>est pas clair.</w:t>
      </w:r>
    </w:p>
    <w:p w14:paraId="16D150E3" w14:textId="77777777" w:rsidR="007B0667" w:rsidRPr="004F7CE1" w:rsidRDefault="00F606BB">
      <w:r w:rsidRPr="004F7CE1">
        <w:rPr>
          <w:rStyle w:val="HideTWBExt"/>
        </w:rPr>
        <w:t>&lt;/Amend&gt;</w:t>
      </w:r>
    </w:p>
    <w:p w14:paraId="7718E1A3"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2240</w:t>
      </w:r>
      <w:r w:rsidRPr="004F7CE1">
        <w:rPr>
          <w:rStyle w:val="HideTWBExt"/>
          <w:b w:val="0"/>
        </w:rPr>
        <w:t>&lt;/NumAm&gt;</w:t>
      </w:r>
    </w:p>
    <w:p w14:paraId="10952DDE"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460D56AB" w14:textId="77777777" w:rsidR="007B0667" w:rsidRPr="004F7CE1" w:rsidRDefault="00F606BB">
      <w:pPr>
        <w:pStyle w:val="NormalBold"/>
      </w:pPr>
      <w:r w:rsidRPr="004F7CE1">
        <w:rPr>
          <w:rStyle w:val="HideTWBExt"/>
          <w:b w:val="0"/>
        </w:rPr>
        <w:t>&lt;/RepeatBlock-By&gt;</w:t>
      </w:r>
    </w:p>
    <w:p w14:paraId="08C2C0BB"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2687AE9" w14:textId="77777777" w:rsidR="007B0667" w:rsidRPr="004F7CE1" w:rsidRDefault="00F606BB">
      <w:pPr>
        <w:pStyle w:val="NormalBold"/>
      </w:pPr>
      <w:r w:rsidRPr="004F7CE1">
        <w:rPr>
          <w:rStyle w:val="HideTWBExt"/>
          <w:b w:val="0"/>
        </w:rPr>
        <w:t>&lt;Article&gt;</w:t>
      </w:r>
      <w:r w:rsidRPr="004F7CE1">
        <w:t>Article 42 – paragraphe 1 – partie introductive</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4B55AB21" w14:textId="77777777">
        <w:trPr>
          <w:trHeight w:hRule="exact" w:val="240"/>
          <w:jc w:val="center"/>
        </w:trPr>
        <w:tc>
          <w:tcPr>
            <w:tcW w:w="9752" w:type="dxa"/>
            <w:gridSpan w:val="2"/>
            <w:tcBorders>
              <w:top w:val="nil"/>
              <w:left w:val="nil"/>
              <w:bottom w:val="nil"/>
              <w:right w:val="nil"/>
            </w:tcBorders>
          </w:tcPr>
          <w:p w14:paraId="6D40003A" w14:textId="77777777" w:rsidR="007B0667" w:rsidRPr="004F7CE1" w:rsidRDefault="007B0667"/>
        </w:tc>
      </w:tr>
      <w:tr w:rsidR="007B0667" w:rsidRPr="004F7CE1" w14:paraId="05DF1B3C" w14:textId="77777777">
        <w:trPr>
          <w:trHeight w:val="240"/>
          <w:jc w:val="center"/>
        </w:trPr>
        <w:tc>
          <w:tcPr>
            <w:tcW w:w="4876" w:type="dxa"/>
            <w:tcBorders>
              <w:top w:val="nil"/>
              <w:left w:val="nil"/>
              <w:bottom w:val="nil"/>
              <w:right w:val="nil"/>
            </w:tcBorders>
          </w:tcPr>
          <w:p w14:paraId="3092E6C8"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0EAC5FAD" w14:textId="77777777" w:rsidR="007B0667" w:rsidRPr="004F7CE1" w:rsidRDefault="00F606BB">
            <w:pPr>
              <w:pStyle w:val="AmColumnHeading"/>
            </w:pPr>
            <w:r w:rsidRPr="004F7CE1">
              <w:t>Amendement</w:t>
            </w:r>
          </w:p>
        </w:tc>
      </w:tr>
      <w:tr w:rsidR="007B0667" w:rsidRPr="004F7CE1" w14:paraId="6458EE52" w14:textId="77777777">
        <w:trPr>
          <w:jc w:val="center"/>
        </w:trPr>
        <w:tc>
          <w:tcPr>
            <w:tcW w:w="4876" w:type="dxa"/>
            <w:tcBorders>
              <w:top w:val="nil"/>
              <w:left w:val="nil"/>
              <w:bottom w:val="nil"/>
              <w:right w:val="nil"/>
            </w:tcBorders>
          </w:tcPr>
          <w:p w14:paraId="5B2486CA" w14:textId="77777777" w:rsidR="007B0667" w:rsidRPr="004F7CE1" w:rsidRDefault="00F606BB">
            <w:pPr>
              <w:pStyle w:val="Normal6a"/>
            </w:pPr>
            <w:r w:rsidRPr="004F7CE1">
              <w:t>1.</w:t>
            </w:r>
            <w:r w:rsidRPr="004F7CE1">
              <w:tab/>
              <w:t xml:space="preserve">Le système commun en matière de retour prévu par </w:t>
            </w:r>
            <w:r w:rsidRPr="004F7CE1">
              <w:rPr>
                <w:b/>
                <w:i/>
              </w:rPr>
              <w:t>le présent règlement</w:t>
            </w:r>
            <w:r w:rsidRPr="004F7CE1">
              <w:t xml:space="preserve"> comprend:</w:t>
            </w:r>
          </w:p>
        </w:tc>
        <w:tc>
          <w:tcPr>
            <w:tcW w:w="4876" w:type="dxa"/>
            <w:tcBorders>
              <w:top w:val="nil"/>
              <w:left w:val="nil"/>
              <w:bottom w:val="nil"/>
              <w:right w:val="nil"/>
            </w:tcBorders>
          </w:tcPr>
          <w:p w14:paraId="2353E3DA" w14:textId="77777777" w:rsidR="007B0667" w:rsidRPr="004F7CE1" w:rsidRDefault="00F606BB">
            <w:pPr>
              <w:pStyle w:val="Normal6a"/>
            </w:pPr>
            <w:r w:rsidRPr="004F7CE1">
              <w:t>1.</w:t>
            </w:r>
            <w:r w:rsidRPr="004F7CE1">
              <w:tab/>
              <w:t xml:space="preserve">Le système commun en matière de retour prévu par </w:t>
            </w:r>
            <w:r w:rsidRPr="004F7CE1">
              <w:rPr>
                <w:b/>
                <w:i/>
              </w:rPr>
              <w:t>la présente directive</w:t>
            </w:r>
            <w:r w:rsidRPr="004F7CE1">
              <w:t xml:space="preserve"> comprend:</w:t>
            </w:r>
          </w:p>
        </w:tc>
      </w:tr>
    </w:tbl>
    <w:p w14:paraId="42BBAE9C"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352662F3" w14:textId="77777777" w:rsidR="007B0667" w:rsidRPr="004F7CE1" w:rsidRDefault="00F606BB">
      <w:r w:rsidRPr="004F7CE1">
        <w:rPr>
          <w:rStyle w:val="HideTWBExt"/>
        </w:rPr>
        <w:t>&lt;/Amend&gt;</w:t>
      </w:r>
    </w:p>
    <w:p w14:paraId="1CAEDAAC"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2241</w:t>
      </w:r>
      <w:r w:rsidRPr="004F7CE1">
        <w:rPr>
          <w:rStyle w:val="HideTWBExt"/>
          <w:b w:val="0"/>
        </w:rPr>
        <w:t>&lt;/NumAm&gt;</w:t>
      </w:r>
    </w:p>
    <w:p w14:paraId="7B07BC84"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Cecilia Strada</w:t>
      </w:r>
      <w:r w:rsidRPr="004F7CE1">
        <w:rPr>
          <w:rStyle w:val="HideTWBExt"/>
          <w:b w:val="0"/>
        </w:rPr>
        <w:t>&lt;/Members&gt;</w:t>
      </w:r>
    </w:p>
    <w:p w14:paraId="72D81175" w14:textId="77777777" w:rsidR="007B0667" w:rsidRPr="004F7CE1" w:rsidRDefault="00F606BB">
      <w:pPr>
        <w:pStyle w:val="NormalBold"/>
      </w:pPr>
      <w:r w:rsidRPr="004F7CE1">
        <w:rPr>
          <w:rStyle w:val="HideTWBExt"/>
          <w:b w:val="0"/>
        </w:rPr>
        <w:t>&lt;/RepeatBlock-By&gt;</w:t>
      </w:r>
    </w:p>
    <w:p w14:paraId="662298EF"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5851E429" w14:textId="77777777" w:rsidR="007B0667" w:rsidRPr="004F7CE1" w:rsidRDefault="00F606BB">
      <w:pPr>
        <w:pStyle w:val="NormalBold"/>
      </w:pPr>
      <w:r w:rsidRPr="004F7CE1">
        <w:rPr>
          <w:rStyle w:val="HideTWBExt"/>
          <w:b w:val="0"/>
        </w:rPr>
        <w:t>&lt;Article&gt;</w:t>
      </w:r>
      <w:r w:rsidRPr="004F7CE1">
        <w:t>Article 42 – paragraphe 1 – point a</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ECD4C2A" w14:textId="77777777">
        <w:trPr>
          <w:trHeight w:hRule="exact" w:val="240"/>
          <w:jc w:val="center"/>
        </w:trPr>
        <w:tc>
          <w:tcPr>
            <w:tcW w:w="9752" w:type="dxa"/>
            <w:gridSpan w:val="2"/>
            <w:tcBorders>
              <w:top w:val="nil"/>
              <w:left w:val="nil"/>
              <w:bottom w:val="nil"/>
              <w:right w:val="nil"/>
            </w:tcBorders>
          </w:tcPr>
          <w:p w14:paraId="58AAE2D8" w14:textId="77777777" w:rsidR="007B0667" w:rsidRPr="004F7CE1" w:rsidRDefault="007B0667"/>
        </w:tc>
      </w:tr>
      <w:tr w:rsidR="007B0667" w:rsidRPr="004F7CE1" w14:paraId="2528DE85" w14:textId="77777777">
        <w:trPr>
          <w:trHeight w:val="240"/>
          <w:jc w:val="center"/>
        </w:trPr>
        <w:tc>
          <w:tcPr>
            <w:tcW w:w="4876" w:type="dxa"/>
            <w:tcBorders>
              <w:top w:val="nil"/>
              <w:left w:val="nil"/>
              <w:bottom w:val="nil"/>
              <w:right w:val="nil"/>
            </w:tcBorders>
          </w:tcPr>
          <w:p w14:paraId="14EFBCFB"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C3194DE" w14:textId="77777777" w:rsidR="007B0667" w:rsidRPr="004F7CE1" w:rsidRDefault="00F606BB">
            <w:pPr>
              <w:pStyle w:val="AmColumnHeading"/>
            </w:pPr>
            <w:r w:rsidRPr="004F7CE1">
              <w:t>Amendement</w:t>
            </w:r>
          </w:p>
        </w:tc>
      </w:tr>
      <w:tr w:rsidR="007B0667" w:rsidRPr="004F7CE1" w14:paraId="5B25B54B" w14:textId="77777777">
        <w:trPr>
          <w:jc w:val="center"/>
        </w:trPr>
        <w:tc>
          <w:tcPr>
            <w:tcW w:w="4876" w:type="dxa"/>
            <w:tcBorders>
              <w:top w:val="nil"/>
              <w:left w:val="nil"/>
              <w:bottom w:val="nil"/>
              <w:right w:val="nil"/>
            </w:tcBorders>
          </w:tcPr>
          <w:p w14:paraId="2BED4DF0" w14:textId="08E415A4" w:rsidR="007B0667" w:rsidRPr="004F7CE1" w:rsidRDefault="00F606BB">
            <w:pPr>
              <w:pStyle w:val="Normal6a"/>
            </w:pPr>
            <w:r w:rsidRPr="004F7CE1">
              <w:t>a)</w:t>
            </w:r>
            <w:r w:rsidRPr="004F7CE1">
              <w:tab/>
              <w:t>une procédure commune pour le retour des ressortissants de pays tiers en séjour irrégulier dans l</w:t>
            </w:r>
            <w:r w:rsidR="006246EA">
              <w:t>’</w:t>
            </w:r>
            <w:r w:rsidRPr="004F7CE1">
              <w:t>Union</w:t>
            </w:r>
            <w:r w:rsidRPr="004F7CE1">
              <w:rPr>
                <w:b/>
                <w:i/>
              </w:rPr>
              <w:t>, y compris une procédure commune de réadmission qui en fait partie intégrante</w:t>
            </w:r>
            <w:r w:rsidRPr="004F7CE1">
              <w:t>;</w:t>
            </w:r>
          </w:p>
        </w:tc>
        <w:tc>
          <w:tcPr>
            <w:tcW w:w="4876" w:type="dxa"/>
            <w:tcBorders>
              <w:top w:val="nil"/>
              <w:left w:val="nil"/>
              <w:bottom w:val="nil"/>
              <w:right w:val="nil"/>
            </w:tcBorders>
          </w:tcPr>
          <w:p w14:paraId="49D3BDD0" w14:textId="0CB8B03B" w:rsidR="007B0667" w:rsidRPr="004F7CE1" w:rsidRDefault="00F606BB">
            <w:pPr>
              <w:pStyle w:val="Normal6a"/>
            </w:pPr>
            <w:r w:rsidRPr="004F7CE1">
              <w:t>a)</w:t>
            </w:r>
            <w:r w:rsidRPr="004F7CE1">
              <w:tab/>
              <w:t>une procédure commune pour le retour des ressortissants de pays tiers en séjour irrégulier dans l</w:t>
            </w:r>
            <w:r w:rsidR="006246EA">
              <w:t>’</w:t>
            </w:r>
            <w:r w:rsidRPr="004F7CE1">
              <w:t>Union;</w:t>
            </w:r>
          </w:p>
        </w:tc>
      </w:tr>
    </w:tbl>
    <w:p w14:paraId="50A8EB31"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7B5394AF" w14:textId="77777777" w:rsidR="007B0667" w:rsidRPr="004F7CE1" w:rsidRDefault="00F606BB">
      <w:pPr>
        <w:pStyle w:val="AmJustTitle"/>
      </w:pPr>
      <w:r w:rsidRPr="004F7CE1">
        <w:rPr>
          <w:rStyle w:val="HideTWBExt"/>
          <w:i w:val="0"/>
        </w:rPr>
        <w:t>&lt;TitreJust&gt;</w:t>
      </w:r>
      <w:r w:rsidRPr="004F7CE1">
        <w:t>Justification</w:t>
      </w:r>
      <w:r w:rsidRPr="004F7CE1">
        <w:rPr>
          <w:rStyle w:val="HideTWBExt"/>
          <w:i w:val="0"/>
        </w:rPr>
        <w:t>&lt;/TitreJust&gt;</w:t>
      </w:r>
    </w:p>
    <w:p w14:paraId="507BEE44" w14:textId="538ED9FC" w:rsidR="007B0667" w:rsidRPr="004F7CE1" w:rsidRDefault="00F606BB">
      <w:pPr>
        <w:pStyle w:val="AmJustText"/>
      </w:pPr>
      <w:r w:rsidRPr="004F7CE1">
        <w:t>Les procédures de réadmission ne sont pas toujours nécessaires lorsqu</w:t>
      </w:r>
      <w:r w:rsidR="006246EA">
        <w:t>’</w:t>
      </w:r>
      <w:r w:rsidRPr="004F7CE1">
        <w:t>une personne quitte l</w:t>
      </w:r>
      <w:r w:rsidR="006246EA">
        <w:t>’</w:t>
      </w:r>
      <w:r w:rsidRPr="004F7CE1">
        <w:t>Union européenne après avoir accepté la décision de retour.</w:t>
      </w:r>
    </w:p>
    <w:p w14:paraId="3D7087BC" w14:textId="77777777" w:rsidR="007B0667" w:rsidRPr="004F7CE1" w:rsidRDefault="00F606BB">
      <w:r w:rsidRPr="004F7CE1">
        <w:rPr>
          <w:rStyle w:val="HideTWBExt"/>
        </w:rPr>
        <w:t>&lt;/Amend&gt;</w:t>
      </w:r>
    </w:p>
    <w:p w14:paraId="211419C1"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2242</w:t>
      </w:r>
      <w:r w:rsidRPr="004F7CE1">
        <w:rPr>
          <w:rStyle w:val="HideTWBExt"/>
          <w:b w:val="0"/>
        </w:rPr>
        <w:t>&lt;/NumAm&gt;</w:t>
      </w:r>
    </w:p>
    <w:p w14:paraId="1B2CCE84"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20FB69C8" w14:textId="77777777" w:rsidR="007B0667" w:rsidRPr="004F7CE1" w:rsidRDefault="00F606BB">
      <w:pPr>
        <w:pStyle w:val="NormalBold"/>
      </w:pPr>
      <w:r w:rsidRPr="004F7CE1">
        <w:rPr>
          <w:rStyle w:val="HideTWBExt"/>
          <w:b w:val="0"/>
        </w:rPr>
        <w:t>&lt;/RepeatBlock-By&gt;</w:t>
      </w:r>
    </w:p>
    <w:p w14:paraId="6815F09A"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CBC20B5" w14:textId="77777777" w:rsidR="007B0667" w:rsidRPr="004F7CE1" w:rsidRDefault="00F606BB">
      <w:pPr>
        <w:pStyle w:val="NormalBold"/>
      </w:pPr>
      <w:r w:rsidRPr="004F7CE1">
        <w:rPr>
          <w:rStyle w:val="HideTWBExt"/>
          <w:b w:val="0"/>
        </w:rPr>
        <w:t>&lt;Article&gt;</w:t>
      </w:r>
      <w:r w:rsidRPr="004F7CE1">
        <w:t>Article 42 – paragraphe 1 – point a</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4A36766D" w14:textId="77777777">
        <w:trPr>
          <w:trHeight w:hRule="exact" w:val="240"/>
          <w:jc w:val="center"/>
        </w:trPr>
        <w:tc>
          <w:tcPr>
            <w:tcW w:w="9752" w:type="dxa"/>
            <w:gridSpan w:val="2"/>
            <w:tcBorders>
              <w:top w:val="nil"/>
              <w:left w:val="nil"/>
              <w:bottom w:val="nil"/>
              <w:right w:val="nil"/>
            </w:tcBorders>
          </w:tcPr>
          <w:p w14:paraId="483F94A6" w14:textId="77777777" w:rsidR="007B0667" w:rsidRPr="004F7CE1" w:rsidRDefault="007B0667"/>
        </w:tc>
      </w:tr>
      <w:tr w:rsidR="007B0667" w:rsidRPr="004F7CE1" w14:paraId="3C955570" w14:textId="77777777">
        <w:trPr>
          <w:trHeight w:val="240"/>
          <w:jc w:val="center"/>
        </w:trPr>
        <w:tc>
          <w:tcPr>
            <w:tcW w:w="4876" w:type="dxa"/>
            <w:tcBorders>
              <w:top w:val="nil"/>
              <w:left w:val="nil"/>
              <w:bottom w:val="nil"/>
              <w:right w:val="nil"/>
            </w:tcBorders>
          </w:tcPr>
          <w:p w14:paraId="266A1070"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E054E30" w14:textId="77777777" w:rsidR="007B0667" w:rsidRPr="004F7CE1" w:rsidRDefault="00F606BB">
            <w:pPr>
              <w:pStyle w:val="AmColumnHeading"/>
            </w:pPr>
            <w:r w:rsidRPr="004F7CE1">
              <w:t>Amendement</w:t>
            </w:r>
          </w:p>
        </w:tc>
      </w:tr>
      <w:tr w:rsidR="007B0667" w:rsidRPr="004F7CE1" w14:paraId="318319F3" w14:textId="77777777">
        <w:trPr>
          <w:jc w:val="center"/>
        </w:trPr>
        <w:tc>
          <w:tcPr>
            <w:tcW w:w="4876" w:type="dxa"/>
            <w:tcBorders>
              <w:top w:val="nil"/>
              <w:left w:val="nil"/>
              <w:bottom w:val="nil"/>
              <w:right w:val="nil"/>
            </w:tcBorders>
          </w:tcPr>
          <w:p w14:paraId="47FB86E6" w14:textId="7971C2E4" w:rsidR="007B0667" w:rsidRPr="004F7CE1" w:rsidRDefault="00F606BB">
            <w:pPr>
              <w:pStyle w:val="Normal6a"/>
            </w:pPr>
            <w:r w:rsidRPr="004F7CE1">
              <w:t>a)</w:t>
            </w:r>
            <w:r w:rsidRPr="004F7CE1">
              <w:tab/>
              <w:t xml:space="preserve">une procédure </w:t>
            </w:r>
            <w:r w:rsidRPr="004F7CE1">
              <w:rPr>
                <w:b/>
                <w:i/>
              </w:rPr>
              <w:t xml:space="preserve">commune </w:t>
            </w:r>
            <w:r w:rsidRPr="004F7CE1">
              <w:t xml:space="preserve">pour le retour des ressortissants de pays tiers en séjour irrégulier </w:t>
            </w:r>
            <w:r w:rsidRPr="004F7CE1">
              <w:rPr>
                <w:b/>
                <w:i/>
              </w:rPr>
              <w:t>dans l</w:t>
            </w:r>
            <w:r w:rsidR="006246EA">
              <w:rPr>
                <w:b/>
                <w:i/>
              </w:rPr>
              <w:t>’</w:t>
            </w:r>
            <w:r w:rsidRPr="004F7CE1">
              <w:rPr>
                <w:b/>
                <w:i/>
              </w:rPr>
              <w:t>Union, y compris une procédure commune de réadmission qui en fait partie intégrante</w:t>
            </w:r>
            <w:r w:rsidRPr="004F7CE1">
              <w:t>;</w:t>
            </w:r>
          </w:p>
        </w:tc>
        <w:tc>
          <w:tcPr>
            <w:tcW w:w="4876" w:type="dxa"/>
            <w:tcBorders>
              <w:top w:val="nil"/>
              <w:left w:val="nil"/>
              <w:bottom w:val="nil"/>
              <w:right w:val="nil"/>
            </w:tcBorders>
          </w:tcPr>
          <w:p w14:paraId="1772FDE6" w14:textId="77777777" w:rsidR="007B0667" w:rsidRPr="004F7CE1" w:rsidRDefault="00F606BB">
            <w:pPr>
              <w:pStyle w:val="Normal6a"/>
            </w:pPr>
            <w:r w:rsidRPr="004F7CE1">
              <w:t>a)</w:t>
            </w:r>
            <w:r w:rsidRPr="004F7CE1">
              <w:tab/>
              <w:t xml:space="preserve">une procédure pour le retour des ressortissants de pays tiers en séjour irrégulier </w:t>
            </w:r>
            <w:r w:rsidRPr="004F7CE1">
              <w:rPr>
                <w:b/>
                <w:i/>
              </w:rPr>
              <w:t>sur le territoire des États membres</w:t>
            </w:r>
            <w:r w:rsidRPr="004F7CE1">
              <w:t>;</w:t>
            </w:r>
          </w:p>
        </w:tc>
      </w:tr>
    </w:tbl>
    <w:p w14:paraId="0D875E5D"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1D3BDC85" w14:textId="77777777" w:rsidR="007B0667" w:rsidRPr="004F7CE1" w:rsidRDefault="00F606BB">
      <w:r w:rsidRPr="004F7CE1">
        <w:rPr>
          <w:rStyle w:val="HideTWBExt"/>
        </w:rPr>
        <w:t>&lt;/Amend&gt;</w:t>
      </w:r>
    </w:p>
    <w:p w14:paraId="1C879FC7"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2243</w:t>
      </w:r>
      <w:r w:rsidRPr="004F7CE1">
        <w:rPr>
          <w:rStyle w:val="HideTWBExt"/>
          <w:b w:val="0"/>
        </w:rPr>
        <w:t>&lt;/NumAm&gt;</w:t>
      </w:r>
    </w:p>
    <w:p w14:paraId="1A095762"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736A0604" w14:textId="77777777" w:rsidR="007B0667" w:rsidRPr="004F7CE1" w:rsidRDefault="00F606BB">
      <w:pPr>
        <w:pStyle w:val="NormalBold"/>
      </w:pPr>
      <w:r w:rsidRPr="004F7CE1">
        <w:rPr>
          <w:rStyle w:val="HideTWBExt"/>
          <w:b w:val="0"/>
        </w:rPr>
        <w:t>&lt;/RepeatBlock-By&gt;</w:t>
      </w:r>
    </w:p>
    <w:p w14:paraId="4575C93B"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52B5A6FD" w14:textId="77777777" w:rsidR="007B0667" w:rsidRPr="004F7CE1" w:rsidRDefault="00F606BB">
      <w:pPr>
        <w:pStyle w:val="NormalBold"/>
      </w:pPr>
      <w:r w:rsidRPr="004F7CE1">
        <w:rPr>
          <w:rStyle w:val="HideTWBExt"/>
          <w:b w:val="0"/>
        </w:rPr>
        <w:t>&lt;Article&gt;</w:t>
      </w:r>
      <w:r w:rsidRPr="004F7CE1">
        <w:t>Article 42 – paragraphe 1 – point a</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6A2FF623" w14:textId="77777777">
        <w:trPr>
          <w:trHeight w:hRule="exact" w:val="240"/>
          <w:jc w:val="center"/>
        </w:trPr>
        <w:tc>
          <w:tcPr>
            <w:tcW w:w="9752" w:type="dxa"/>
            <w:gridSpan w:val="2"/>
            <w:tcBorders>
              <w:top w:val="nil"/>
              <w:left w:val="nil"/>
              <w:bottom w:val="nil"/>
              <w:right w:val="nil"/>
            </w:tcBorders>
          </w:tcPr>
          <w:p w14:paraId="1DD4077D" w14:textId="77777777" w:rsidR="007B0667" w:rsidRPr="004F7CE1" w:rsidRDefault="007B0667"/>
        </w:tc>
      </w:tr>
      <w:tr w:rsidR="007B0667" w:rsidRPr="004F7CE1" w14:paraId="5987CAE5" w14:textId="77777777">
        <w:trPr>
          <w:trHeight w:val="240"/>
          <w:jc w:val="center"/>
        </w:trPr>
        <w:tc>
          <w:tcPr>
            <w:tcW w:w="4876" w:type="dxa"/>
            <w:tcBorders>
              <w:top w:val="nil"/>
              <w:left w:val="nil"/>
              <w:bottom w:val="nil"/>
              <w:right w:val="nil"/>
            </w:tcBorders>
          </w:tcPr>
          <w:p w14:paraId="4D02919A"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698A891" w14:textId="77777777" w:rsidR="007B0667" w:rsidRPr="004F7CE1" w:rsidRDefault="00F606BB">
            <w:pPr>
              <w:pStyle w:val="AmColumnHeading"/>
            </w:pPr>
            <w:r w:rsidRPr="004F7CE1">
              <w:t>Amendement</w:t>
            </w:r>
          </w:p>
        </w:tc>
      </w:tr>
      <w:tr w:rsidR="007B0667" w:rsidRPr="004F7CE1" w14:paraId="0EF92B7A" w14:textId="77777777">
        <w:trPr>
          <w:jc w:val="center"/>
        </w:trPr>
        <w:tc>
          <w:tcPr>
            <w:tcW w:w="4876" w:type="dxa"/>
            <w:tcBorders>
              <w:top w:val="nil"/>
              <w:left w:val="nil"/>
              <w:bottom w:val="nil"/>
              <w:right w:val="nil"/>
            </w:tcBorders>
          </w:tcPr>
          <w:p w14:paraId="497F95B9" w14:textId="0EA286BA" w:rsidR="007B0667" w:rsidRPr="004F7CE1" w:rsidRDefault="00F606BB">
            <w:pPr>
              <w:pStyle w:val="Normal6a"/>
            </w:pPr>
            <w:r w:rsidRPr="004F7CE1">
              <w:t>a)</w:t>
            </w:r>
            <w:r w:rsidRPr="004F7CE1">
              <w:tab/>
            </w:r>
            <w:r w:rsidRPr="004F7CE1">
              <w:rPr>
                <w:b/>
                <w:i/>
              </w:rPr>
              <w:t>une procédure commune</w:t>
            </w:r>
            <w:r w:rsidRPr="004F7CE1">
              <w:t xml:space="preserve"> pour le retour des ressortissants de pays tiers en séjour irrégulier dans l</w:t>
            </w:r>
            <w:r w:rsidR="006246EA">
              <w:t>’</w:t>
            </w:r>
            <w:r w:rsidRPr="004F7CE1">
              <w:t>Union</w:t>
            </w:r>
            <w:r w:rsidRPr="004F7CE1">
              <w:rPr>
                <w:b/>
                <w:i/>
              </w:rPr>
              <w:t>, y compris une procédure commune de réadmission qui en fait partie intégrante</w:t>
            </w:r>
            <w:r w:rsidRPr="004F7CE1">
              <w:t>;</w:t>
            </w:r>
          </w:p>
        </w:tc>
        <w:tc>
          <w:tcPr>
            <w:tcW w:w="4876" w:type="dxa"/>
            <w:tcBorders>
              <w:top w:val="nil"/>
              <w:left w:val="nil"/>
              <w:bottom w:val="nil"/>
              <w:right w:val="nil"/>
            </w:tcBorders>
          </w:tcPr>
          <w:p w14:paraId="3E9FAE94" w14:textId="7529C3E1" w:rsidR="007B0667" w:rsidRPr="004F7CE1" w:rsidRDefault="00F606BB">
            <w:pPr>
              <w:pStyle w:val="Normal6a"/>
            </w:pPr>
            <w:r w:rsidRPr="004F7CE1">
              <w:t>a)</w:t>
            </w:r>
            <w:r w:rsidRPr="004F7CE1">
              <w:tab/>
            </w:r>
            <w:r w:rsidRPr="004F7CE1">
              <w:rPr>
                <w:b/>
                <w:i/>
              </w:rPr>
              <w:t>des normes et procédures communes</w:t>
            </w:r>
            <w:r w:rsidRPr="004F7CE1">
              <w:t xml:space="preserve"> pour le retour des ressortissants de pays tiers en séjour irrégulier dans l</w:t>
            </w:r>
            <w:r w:rsidR="006246EA">
              <w:t>’</w:t>
            </w:r>
            <w:r w:rsidRPr="004F7CE1">
              <w:t>Union;</w:t>
            </w:r>
          </w:p>
        </w:tc>
      </w:tr>
    </w:tbl>
    <w:p w14:paraId="08059448"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9164108" w14:textId="77777777" w:rsidR="007B0667" w:rsidRPr="004F7CE1" w:rsidRDefault="00F606BB">
      <w:r w:rsidRPr="004F7CE1">
        <w:rPr>
          <w:rStyle w:val="HideTWBExt"/>
        </w:rPr>
        <w:t>&lt;/Amend&gt;</w:t>
      </w:r>
    </w:p>
    <w:p w14:paraId="45C9B68F"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2244</w:t>
      </w:r>
      <w:r w:rsidRPr="004F7CE1">
        <w:rPr>
          <w:rStyle w:val="HideTWBExt"/>
          <w:b w:val="0"/>
        </w:rPr>
        <w:t>&lt;/NumAm&gt;</w:t>
      </w:r>
    </w:p>
    <w:p w14:paraId="666D5FF1"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0D069225" w14:textId="77777777" w:rsidR="007B0667" w:rsidRPr="004F7CE1" w:rsidRDefault="00F606BB">
      <w:pPr>
        <w:pStyle w:val="NormalBold"/>
      </w:pPr>
      <w:r w:rsidRPr="004F7CE1">
        <w:rPr>
          <w:rStyle w:val="HideTWBExt"/>
          <w:b w:val="0"/>
        </w:rPr>
        <w:t>&lt;/RepeatBlock-By&gt;</w:t>
      </w:r>
    </w:p>
    <w:p w14:paraId="50215701"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A1398BB" w14:textId="77777777" w:rsidR="007B0667" w:rsidRPr="004F7CE1" w:rsidRDefault="00F606BB">
      <w:pPr>
        <w:pStyle w:val="NormalBold"/>
      </w:pPr>
      <w:r w:rsidRPr="004F7CE1">
        <w:rPr>
          <w:rStyle w:val="HideTWBExt"/>
          <w:b w:val="0"/>
        </w:rPr>
        <w:t>&lt;Article&gt;</w:t>
      </w:r>
      <w:r w:rsidRPr="004F7CE1">
        <w:t>Article 42 – paragraphe 1 – point b</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7187264F" w14:textId="77777777">
        <w:trPr>
          <w:trHeight w:hRule="exact" w:val="240"/>
          <w:jc w:val="center"/>
        </w:trPr>
        <w:tc>
          <w:tcPr>
            <w:tcW w:w="9752" w:type="dxa"/>
            <w:gridSpan w:val="2"/>
            <w:tcBorders>
              <w:top w:val="nil"/>
              <w:left w:val="nil"/>
              <w:bottom w:val="nil"/>
              <w:right w:val="nil"/>
            </w:tcBorders>
          </w:tcPr>
          <w:p w14:paraId="4CD70FD4" w14:textId="77777777" w:rsidR="007B0667" w:rsidRPr="004F7CE1" w:rsidRDefault="007B0667"/>
        </w:tc>
      </w:tr>
      <w:tr w:rsidR="007B0667" w:rsidRPr="004F7CE1" w14:paraId="13A9141B" w14:textId="77777777">
        <w:trPr>
          <w:trHeight w:val="240"/>
          <w:jc w:val="center"/>
        </w:trPr>
        <w:tc>
          <w:tcPr>
            <w:tcW w:w="4876" w:type="dxa"/>
            <w:tcBorders>
              <w:top w:val="nil"/>
              <w:left w:val="nil"/>
              <w:bottom w:val="nil"/>
              <w:right w:val="nil"/>
            </w:tcBorders>
          </w:tcPr>
          <w:p w14:paraId="68D58CEC"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638C2D0C" w14:textId="77777777" w:rsidR="007B0667" w:rsidRPr="004F7CE1" w:rsidRDefault="00F606BB">
            <w:pPr>
              <w:pStyle w:val="AmColumnHeading"/>
            </w:pPr>
            <w:r w:rsidRPr="004F7CE1">
              <w:t>Amendement</w:t>
            </w:r>
          </w:p>
        </w:tc>
      </w:tr>
      <w:tr w:rsidR="007B0667" w:rsidRPr="004F7CE1" w14:paraId="130E782C" w14:textId="77777777">
        <w:trPr>
          <w:jc w:val="center"/>
        </w:trPr>
        <w:tc>
          <w:tcPr>
            <w:tcW w:w="4876" w:type="dxa"/>
            <w:tcBorders>
              <w:top w:val="nil"/>
              <w:left w:val="nil"/>
              <w:bottom w:val="nil"/>
              <w:right w:val="nil"/>
            </w:tcBorders>
          </w:tcPr>
          <w:p w14:paraId="5875151E" w14:textId="38B2F521" w:rsidR="007B0667" w:rsidRPr="004F7CE1" w:rsidRDefault="00F606BB">
            <w:pPr>
              <w:pStyle w:val="Normal6a"/>
            </w:pPr>
            <w:r w:rsidRPr="004F7CE1">
              <w:rPr>
                <w:b/>
                <w:i/>
              </w:rPr>
              <w:t>b)</w:t>
            </w:r>
            <w:r w:rsidRPr="004F7CE1">
              <w:tab/>
            </w:r>
            <w:r w:rsidRPr="004F7CE1">
              <w:rPr>
                <w:b/>
                <w:i/>
              </w:rPr>
              <w:t>un système de reconnaissance et d</w:t>
            </w:r>
            <w:r w:rsidR="006246EA">
              <w:rPr>
                <w:b/>
                <w:i/>
              </w:rPr>
              <w:t>’</w:t>
            </w:r>
            <w:r w:rsidRPr="004F7CE1">
              <w:rPr>
                <w:b/>
                <w:i/>
              </w:rPr>
              <w:t>exécution des décisions de retour entre les États membres;</w:t>
            </w:r>
          </w:p>
        </w:tc>
        <w:tc>
          <w:tcPr>
            <w:tcW w:w="4876" w:type="dxa"/>
            <w:tcBorders>
              <w:top w:val="nil"/>
              <w:left w:val="nil"/>
              <w:bottom w:val="nil"/>
              <w:right w:val="nil"/>
            </w:tcBorders>
          </w:tcPr>
          <w:p w14:paraId="1EB7FA6A" w14:textId="77777777" w:rsidR="007B0667" w:rsidRPr="004F7CE1" w:rsidRDefault="00F606BB">
            <w:pPr>
              <w:pStyle w:val="Normal6a"/>
            </w:pPr>
            <w:r w:rsidRPr="004F7CE1">
              <w:rPr>
                <w:b/>
                <w:i/>
              </w:rPr>
              <w:t>supprimé</w:t>
            </w:r>
          </w:p>
        </w:tc>
      </w:tr>
    </w:tbl>
    <w:p w14:paraId="2D24E449"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7B56961D" w14:textId="77777777" w:rsidR="007B0667" w:rsidRPr="004F7CE1" w:rsidRDefault="00F606BB">
      <w:r w:rsidRPr="004F7CE1">
        <w:rPr>
          <w:rStyle w:val="HideTWBExt"/>
        </w:rPr>
        <w:t>&lt;/Amend&gt;</w:t>
      </w:r>
    </w:p>
    <w:p w14:paraId="43C9CF52"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2245</w:t>
      </w:r>
      <w:r w:rsidRPr="004F7CE1">
        <w:rPr>
          <w:rStyle w:val="HideTWBExt"/>
          <w:b w:val="0"/>
        </w:rPr>
        <w:t>&lt;/NumAm&gt;</w:t>
      </w:r>
    </w:p>
    <w:p w14:paraId="30234F23" w14:textId="77777777" w:rsidR="007B0667" w:rsidRPr="004F7CE1" w:rsidRDefault="00F606BB">
      <w:pPr>
        <w:pStyle w:val="NormalBold"/>
      </w:pPr>
      <w:r w:rsidRPr="004F7CE1">
        <w:rPr>
          <w:rStyle w:val="HideTWBExt"/>
          <w:b w:val="0"/>
        </w:rPr>
        <w:t>&lt;RepeatBlock-By&gt;&lt;Members&gt;</w:t>
      </w:r>
      <w:r w:rsidRPr="004F7CE1">
        <w:t>Mélissa Camara</w:t>
      </w:r>
      <w:r w:rsidRPr="004F7CE1">
        <w:rPr>
          <w:rStyle w:val="HideTWBExt"/>
          <w:b w:val="0"/>
        </w:rPr>
        <w:t>&lt;/Members&gt;</w:t>
      </w:r>
    </w:p>
    <w:p w14:paraId="559FBD17" w14:textId="77777777" w:rsidR="007B0667" w:rsidRPr="004F7CE1" w:rsidRDefault="00F606BB">
      <w:pPr>
        <w:pStyle w:val="NormalBold"/>
      </w:pPr>
      <w:r w:rsidRPr="004F7CE1">
        <w:rPr>
          <w:rStyle w:val="HideTWBExt"/>
          <w:b w:val="0"/>
        </w:rPr>
        <w:t>&lt;/RepeatBlock-By&gt;</w:t>
      </w:r>
    </w:p>
    <w:p w14:paraId="6C261137"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B6F6079" w14:textId="77777777" w:rsidR="007B0667" w:rsidRPr="004F7CE1" w:rsidRDefault="00F606BB">
      <w:pPr>
        <w:pStyle w:val="NormalBold"/>
      </w:pPr>
      <w:r w:rsidRPr="004F7CE1">
        <w:rPr>
          <w:rStyle w:val="HideTWBExt"/>
          <w:b w:val="0"/>
        </w:rPr>
        <w:t>&lt;Article&gt;</w:t>
      </w:r>
      <w:r w:rsidRPr="004F7CE1">
        <w:t>Article 42 – paragraphe 1 – point b</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C2D4169" w14:textId="77777777">
        <w:trPr>
          <w:trHeight w:hRule="exact" w:val="240"/>
          <w:jc w:val="center"/>
        </w:trPr>
        <w:tc>
          <w:tcPr>
            <w:tcW w:w="9752" w:type="dxa"/>
            <w:gridSpan w:val="2"/>
            <w:tcBorders>
              <w:top w:val="nil"/>
              <w:left w:val="nil"/>
              <w:bottom w:val="nil"/>
              <w:right w:val="nil"/>
            </w:tcBorders>
          </w:tcPr>
          <w:p w14:paraId="4AD4AE3D" w14:textId="77777777" w:rsidR="007B0667" w:rsidRPr="004F7CE1" w:rsidRDefault="007B0667"/>
        </w:tc>
      </w:tr>
      <w:tr w:rsidR="007B0667" w:rsidRPr="004F7CE1" w14:paraId="1E0B53E6" w14:textId="77777777">
        <w:trPr>
          <w:trHeight w:val="240"/>
          <w:jc w:val="center"/>
        </w:trPr>
        <w:tc>
          <w:tcPr>
            <w:tcW w:w="4876" w:type="dxa"/>
            <w:tcBorders>
              <w:top w:val="nil"/>
              <w:left w:val="nil"/>
              <w:bottom w:val="nil"/>
              <w:right w:val="nil"/>
            </w:tcBorders>
          </w:tcPr>
          <w:p w14:paraId="4F333E86"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BF26B4D" w14:textId="77777777" w:rsidR="007B0667" w:rsidRPr="004F7CE1" w:rsidRDefault="00F606BB">
            <w:pPr>
              <w:pStyle w:val="AmColumnHeading"/>
            </w:pPr>
            <w:r w:rsidRPr="004F7CE1">
              <w:t>Amendement</w:t>
            </w:r>
          </w:p>
        </w:tc>
      </w:tr>
      <w:tr w:rsidR="007B0667" w:rsidRPr="004F7CE1" w14:paraId="6845E1C8" w14:textId="77777777">
        <w:trPr>
          <w:jc w:val="center"/>
        </w:trPr>
        <w:tc>
          <w:tcPr>
            <w:tcW w:w="4876" w:type="dxa"/>
            <w:tcBorders>
              <w:top w:val="nil"/>
              <w:left w:val="nil"/>
              <w:bottom w:val="nil"/>
              <w:right w:val="nil"/>
            </w:tcBorders>
          </w:tcPr>
          <w:p w14:paraId="339E59D3" w14:textId="0450C55F" w:rsidR="007B0667" w:rsidRPr="004F7CE1" w:rsidRDefault="00F606BB">
            <w:pPr>
              <w:pStyle w:val="Normal6a"/>
            </w:pPr>
            <w:r w:rsidRPr="004F7CE1">
              <w:rPr>
                <w:b/>
                <w:i/>
              </w:rPr>
              <w:t>b)</w:t>
            </w:r>
            <w:r w:rsidRPr="004F7CE1">
              <w:tab/>
            </w:r>
            <w:r w:rsidRPr="004F7CE1">
              <w:rPr>
                <w:b/>
                <w:i/>
              </w:rPr>
              <w:t>un système de reconnaissance et d</w:t>
            </w:r>
            <w:r w:rsidR="006246EA">
              <w:rPr>
                <w:b/>
                <w:i/>
              </w:rPr>
              <w:t>’</w:t>
            </w:r>
            <w:r w:rsidRPr="004F7CE1">
              <w:rPr>
                <w:b/>
                <w:i/>
              </w:rPr>
              <w:t>exécution des décisions de retour entre les États membres;</w:t>
            </w:r>
          </w:p>
        </w:tc>
        <w:tc>
          <w:tcPr>
            <w:tcW w:w="4876" w:type="dxa"/>
            <w:tcBorders>
              <w:top w:val="nil"/>
              <w:left w:val="nil"/>
              <w:bottom w:val="nil"/>
              <w:right w:val="nil"/>
            </w:tcBorders>
          </w:tcPr>
          <w:p w14:paraId="5CE8C120" w14:textId="77777777" w:rsidR="007B0667" w:rsidRPr="004F7CE1" w:rsidRDefault="00F606BB">
            <w:pPr>
              <w:pStyle w:val="Normal6a"/>
            </w:pPr>
            <w:r w:rsidRPr="004F7CE1">
              <w:rPr>
                <w:b/>
                <w:i/>
              </w:rPr>
              <w:t>supprimé</w:t>
            </w:r>
          </w:p>
        </w:tc>
      </w:tr>
    </w:tbl>
    <w:p w14:paraId="5BF3AAD8"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2DEDFD9B" w14:textId="77777777" w:rsidR="007B0667" w:rsidRPr="004F7CE1" w:rsidRDefault="00F606BB">
      <w:r w:rsidRPr="004F7CE1">
        <w:rPr>
          <w:rStyle w:val="HideTWBExt"/>
        </w:rPr>
        <w:t>&lt;/Amend&gt;</w:t>
      </w:r>
    </w:p>
    <w:p w14:paraId="1E26F4AF"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2246</w:t>
      </w:r>
      <w:r w:rsidRPr="004F7CE1">
        <w:rPr>
          <w:rStyle w:val="HideTWBExt"/>
          <w:b w:val="0"/>
        </w:rPr>
        <w:t>&lt;/NumAm&gt;</w:t>
      </w:r>
    </w:p>
    <w:p w14:paraId="57859B17"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Cecilia Strada</w:t>
      </w:r>
      <w:r w:rsidRPr="004F7CE1">
        <w:rPr>
          <w:rStyle w:val="HideTWBExt"/>
          <w:b w:val="0"/>
        </w:rPr>
        <w:t>&lt;/Members&gt;</w:t>
      </w:r>
    </w:p>
    <w:p w14:paraId="3B9BA011" w14:textId="77777777" w:rsidR="007B0667" w:rsidRPr="004F7CE1" w:rsidRDefault="00F606BB">
      <w:pPr>
        <w:pStyle w:val="NormalBold"/>
      </w:pPr>
      <w:r w:rsidRPr="004F7CE1">
        <w:rPr>
          <w:rStyle w:val="HideTWBExt"/>
          <w:b w:val="0"/>
        </w:rPr>
        <w:t>&lt;/RepeatBlock-By&gt;</w:t>
      </w:r>
    </w:p>
    <w:p w14:paraId="5C58766E"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8C43406" w14:textId="77777777" w:rsidR="007B0667" w:rsidRPr="004F7CE1" w:rsidRDefault="00F606BB">
      <w:pPr>
        <w:pStyle w:val="NormalBold"/>
      </w:pPr>
      <w:r w:rsidRPr="004F7CE1">
        <w:rPr>
          <w:rStyle w:val="HideTWBExt"/>
          <w:b w:val="0"/>
        </w:rPr>
        <w:t>&lt;Article&gt;</w:t>
      </w:r>
      <w:r w:rsidRPr="004F7CE1">
        <w:t>Article 42 – paragraphe 1 – point b</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43E5CF81" w14:textId="77777777">
        <w:trPr>
          <w:trHeight w:hRule="exact" w:val="240"/>
          <w:jc w:val="center"/>
        </w:trPr>
        <w:tc>
          <w:tcPr>
            <w:tcW w:w="9752" w:type="dxa"/>
            <w:gridSpan w:val="2"/>
            <w:tcBorders>
              <w:top w:val="nil"/>
              <w:left w:val="nil"/>
              <w:bottom w:val="nil"/>
              <w:right w:val="nil"/>
            </w:tcBorders>
          </w:tcPr>
          <w:p w14:paraId="2A0CB0C2" w14:textId="77777777" w:rsidR="007B0667" w:rsidRPr="004F7CE1" w:rsidRDefault="007B0667"/>
        </w:tc>
      </w:tr>
      <w:tr w:rsidR="007B0667" w:rsidRPr="004F7CE1" w14:paraId="6C933E82" w14:textId="77777777">
        <w:trPr>
          <w:trHeight w:val="240"/>
          <w:jc w:val="center"/>
        </w:trPr>
        <w:tc>
          <w:tcPr>
            <w:tcW w:w="4876" w:type="dxa"/>
            <w:tcBorders>
              <w:top w:val="nil"/>
              <w:left w:val="nil"/>
              <w:bottom w:val="nil"/>
              <w:right w:val="nil"/>
            </w:tcBorders>
          </w:tcPr>
          <w:p w14:paraId="62565736"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55C9A2C" w14:textId="77777777" w:rsidR="007B0667" w:rsidRPr="004F7CE1" w:rsidRDefault="00F606BB">
            <w:pPr>
              <w:pStyle w:val="AmColumnHeading"/>
            </w:pPr>
            <w:r w:rsidRPr="004F7CE1">
              <w:t>Amendement</w:t>
            </w:r>
          </w:p>
        </w:tc>
      </w:tr>
      <w:tr w:rsidR="007B0667" w:rsidRPr="004F7CE1" w14:paraId="5B8001BE" w14:textId="77777777">
        <w:trPr>
          <w:jc w:val="center"/>
        </w:trPr>
        <w:tc>
          <w:tcPr>
            <w:tcW w:w="4876" w:type="dxa"/>
            <w:tcBorders>
              <w:top w:val="nil"/>
              <w:left w:val="nil"/>
              <w:bottom w:val="nil"/>
              <w:right w:val="nil"/>
            </w:tcBorders>
          </w:tcPr>
          <w:p w14:paraId="67D1E7BA" w14:textId="72E1209F" w:rsidR="007B0667" w:rsidRPr="004F7CE1" w:rsidRDefault="00F606BB">
            <w:pPr>
              <w:pStyle w:val="Normal6a"/>
            </w:pPr>
            <w:r w:rsidRPr="004F7CE1">
              <w:t>b)</w:t>
            </w:r>
            <w:r w:rsidRPr="004F7CE1">
              <w:tab/>
              <w:t>un système de reconnaissance et d</w:t>
            </w:r>
            <w:r w:rsidR="006246EA">
              <w:t>’</w:t>
            </w:r>
            <w:r w:rsidRPr="004F7CE1">
              <w:t>exécution des décisions de retour entre les États membres;</w:t>
            </w:r>
          </w:p>
        </w:tc>
        <w:tc>
          <w:tcPr>
            <w:tcW w:w="4876" w:type="dxa"/>
            <w:tcBorders>
              <w:top w:val="nil"/>
              <w:left w:val="nil"/>
              <w:bottom w:val="nil"/>
              <w:right w:val="nil"/>
            </w:tcBorders>
          </w:tcPr>
          <w:p w14:paraId="7AB3B6FD" w14:textId="374C30C9" w:rsidR="007B0667" w:rsidRPr="004F7CE1" w:rsidRDefault="00F606BB">
            <w:pPr>
              <w:pStyle w:val="Normal6a"/>
            </w:pPr>
            <w:r w:rsidRPr="004F7CE1">
              <w:t>b)</w:t>
            </w:r>
            <w:r w:rsidRPr="004F7CE1">
              <w:tab/>
              <w:t>un système de reconnaissance et d</w:t>
            </w:r>
            <w:r w:rsidR="006246EA">
              <w:t>’</w:t>
            </w:r>
            <w:r w:rsidRPr="004F7CE1">
              <w:t xml:space="preserve">exécution </w:t>
            </w:r>
            <w:r w:rsidRPr="004F7CE1">
              <w:rPr>
                <w:b/>
                <w:i/>
              </w:rPr>
              <w:t xml:space="preserve">volontaires </w:t>
            </w:r>
            <w:r w:rsidRPr="004F7CE1">
              <w:t>des décisions de retour entre les États membres;</w:t>
            </w:r>
          </w:p>
        </w:tc>
      </w:tr>
    </w:tbl>
    <w:p w14:paraId="58CFBD59"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349FEBAE" w14:textId="77777777" w:rsidR="007B0667" w:rsidRPr="004F7CE1" w:rsidRDefault="00F606BB">
      <w:pPr>
        <w:pStyle w:val="AmJustTitle"/>
      </w:pPr>
      <w:r w:rsidRPr="004F7CE1">
        <w:rPr>
          <w:rStyle w:val="HideTWBExt"/>
          <w:i w:val="0"/>
        </w:rPr>
        <w:t>&lt;TitreJust&gt;</w:t>
      </w:r>
      <w:r w:rsidRPr="004F7CE1">
        <w:t>Justification</w:t>
      </w:r>
      <w:r w:rsidRPr="004F7CE1">
        <w:rPr>
          <w:rStyle w:val="HideTWBExt"/>
          <w:i w:val="0"/>
        </w:rPr>
        <w:t>&lt;/TitreJust&gt;</w:t>
      </w:r>
    </w:p>
    <w:p w14:paraId="76213EB6" w14:textId="526BCDA8" w:rsidR="007B0667" w:rsidRPr="004F7CE1" w:rsidRDefault="00F606BB">
      <w:pPr>
        <w:pStyle w:val="AmJustText"/>
      </w:pPr>
      <w:r w:rsidRPr="004F7CE1">
        <w:t>Par souci de cohérence avec les amendements déposés pour l</w:t>
      </w:r>
      <w:r w:rsidR="006246EA">
        <w:t>’</w:t>
      </w:r>
      <w:r w:rsidRPr="004F7CE1">
        <w:t>article 9.</w:t>
      </w:r>
    </w:p>
    <w:p w14:paraId="746FB769" w14:textId="77777777" w:rsidR="007B0667" w:rsidRPr="004F7CE1" w:rsidRDefault="00F606BB">
      <w:r w:rsidRPr="004F7CE1">
        <w:rPr>
          <w:rStyle w:val="HideTWBExt"/>
        </w:rPr>
        <w:t>&lt;/Amend&gt;</w:t>
      </w:r>
    </w:p>
    <w:p w14:paraId="7CDC3B8A"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2247</w:t>
      </w:r>
      <w:r w:rsidRPr="004F7CE1">
        <w:rPr>
          <w:rStyle w:val="HideTWBExt"/>
          <w:b w:val="0"/>
        </w:rPr>
        <w:t>&lt;/NumAm&gt;</w:t>
      </w:r>
    </w:p>
    <w:p w14:paraId="27E51BD7"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1B69C094" w14:textId="77777777" w:rsidR="007B0667" w:rsidRPr="004F7CE1" w:rsidRDefault="00F606BB">
      <w:pPr>
        <w:pStyle w:val="NormalBold"/>
      </w:pPr>
      <w:r w:rsidRPr="004F7CE1">
        <w:rPr>
          <w:rStyle w:val="HideTWBExt"/>
          <w:b w:val="0"/>
        </w:rPr>
        <w:t>&lt;/RepeatBlock-By&gt;</w:t>
      </w:r>
    </w:p>
    <w:p w14:paraId="430DAD74"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7EC4241D" w14:textId="77777777" w:rsidR="007B0667" w:rsidRPr="004F7CE1" w:rsidRDefault="00F606BB">
      <w:pPr>
        <w:pStyle w:val="NormalBold"/>
      </w:pPr>
      <w:r w:rsidRPr="004F7CE1">
        <w:rPr>
          <w:rStyle w:val="HideTWBExt"/>
          <w:b w:val="0"/>
        </w:rPr>
        <w:t>&lt;Article&gt;</w:t>
      </w:r>
      <w:r w:rsidRPr="004F7CE1">
        <w:t>Article 42 – paragraphe 1 – point b bis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331AE2DD" w14:textId="77777777">
        <w:trPr>
          <w:trHeight w:hRule="exact" w:val="240"/>
          <w:jc w:val="center"/>
        </w:trPr>
        <w:tc>
          <w:tcPr>
            <w:tcW w:w="9752" w:type="dxa"/>
            <w:gridSpan w:val="2"/>
            <w:tcBorders>
              <w:top w:val="nil"/>
              <w:left w:val="nil"/>
              <w:bottom w:val="nil"/>
              <w:right w:val="nil"/>
            </w:tcBorders>
          </w:tcPr>
          <w:p w14:paraId="45AA58BB" w14:textId="77777777" w:rsidR="007B0667" w:rsidRPr="004F7CE1" w:rsidRDefault="007B0667"/>
        </w:tc>
      </w:tr>
      <w:tr w:rsidR="007B0667" w:rsidRPr="004F7CE1" w14:paraId="5696807A" w14:textId="77777777">
        <w:trPr>
          <w:trHeight w:val="240"/>
          <w:jc w:val="center"/>
        </w:trPr>
        <w:tc>
          <w:tcPr>
            <w:tcW w:w="4876" w:type="dxa"/>
            <w:tcBorders>
              <w:top w:val="nil"/>
              <w:left w:val="nil"/>
              <w:bottom w:val="nil"/>
              <w:right w:val="nil"/>
            </w:tcBorders>
          </w:tcPr>
          <w:p w14:paraId="297E0577"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62A45D27" w14:textId="77777777" w:rsidR="007B0667" w:rsidRPr="004F7CE1" w:rsidRDefault="00F606BB">
            <w:pPr>
              <w:pStyle w:val="AmColumnHeading"/>
            </w:pPr>
            <w:r w:rsidRPr="004F7CE1">
              <w:t>Amendement</w:t>
            </w:r>
          </w:p>
        </w:tc>
      </w:tr>
      <w:tr w:rsidR="007B0667" w:rsidRPr="004F7CE1" w14:paraId="02A01172" w14:textId="77777777">
        <w:trPr>
          <w:jc w:val="center"/>
        </w:trPr>
        <w:tc>
          <w:tcPr>
            <w:tcW w:w="4876" w:type="dxa"/>
            <w:tcBorders>
              <w:top w:val="nil"/>
              <w:left w:val="nil"/>
              <w:bottom w:val="nil"/>
              <w:right w:val="nil"/>
            </w:tcBorders>
          </w:tcPr>
          <w:p w14:paraId="66CBA3F5" w14:textId="77777777" w:rsidR="007B0667" w:rsidRPr="004F7CE1" w:rsidRDefault="007B0667">
            <w:pPr>
              <w:pStyle w:val="Normal6a"/>
            </w:pPr>
          </w:p>
        </w:tc>
        <w:tc>
          <w:tcPr>
            <w:tcW w:w="4876" w:type="dxa"/>
            <w:tcBorders>
              <w:top w:val="nil"/>
              <w:left w:val="nil"/>
              <w:bottom w:val="nil"/>
              <w:right w:val="nil"/>
            </w:tcBorders>
          </w:tcPr>
          <w:p w14:paraId="2D5DCD77" w14:textId="5E97375C" w:rsidR="007B0667" w:rsidRPr="004F7CE1" w:rsidRDefault="00F606BB">
            <w:pPr>
              <w:pStyle w:val="Normal6a"/>
            </w:pPr>
            <w:r w:rsidRPr="004F7CE1">
              <w:rPr>
                <w:b/>
                <w:i/>
              </w:rPr>
              <w:t>b bis)</w:t>
            </w:r>
            <w:r w:rsidRPr="004F7CE1">
              <w:tab/>
            </w:r>
            <w:r w:rsidRPr="004F7CE1">
              <w:rPr>
                <w:b/>
                <w:i/>
              </w:rPr>
              <w:t>un système de reconnaissance et d</w:t>
            </w:r>
            <w:r w:rsidR="006246EA">
              <w:rPr>
                <w:b/>
                <w:i/>
              </w:rPr>
              <w:t>’</w:t>
            </w:r>
            <w:r w:rsidRPr="004F7CE1">
              <w:rPr>
                <w:b/>
                <w:i/>
              </w:rPr>
              <w:t>exécution des décisions de retour entre les États membres;</w:t>
            </w:r>
          </w:p>
        </w:tc>
      </w:tr>
    </w:tbl>
    <w:p w14:paraId="51C9F344"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4B866207" w14:textId="77777777" w:rsidR="007B0667" w:rsidRPr="004F7CE1" w:rsidRDefault="00F606BB">
      <w:r w:rsidRPr="004F7CE1">
        <w:rPr>
          <w:rStyle w:val="HideTWBExt"/>
        </w:rPr>
        <w:t>&lt;/Amend&gt;</w:t>
      </w:r>
    </w:p>
    <w:p w14:paraId="7D6B8DB7"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2248</w:t>
      </w:r>
      <w:r w:rsidRPr="004F7CE1">
        <w:rPr>
          <w:rStyle w:val="HideTWBExt"/>
          <w:b w:val="0"/>
        </w:rPr>
        <w:t>&lt;/NumAm&gt;</w:t>
      </w:r>
    </w:p>
    <w:p w14:paraId="2228AA41"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0D18545C" w14:textId="77777777" w:rsidR="007B0667" w:rsidRPr="004F7CE1" w:rsidRDefault="00F606BB">
      <w:pPr>
        <w:pStyle w:val="NormalBold"/>
      </w:pPr>
      <w:r w:rsidRPr="004F7CE1">
        <w:rPr>
          <w:rStyle w:val="HideTWBExt"/>
          <w:b w:val="0"/>
        </w:rPr>
        <w:t>&lt;/RepeatBlock-By&gt;</w:t>
      </w:r>
    </w:p>
    <w:p w14:paraId="7969119A"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ED54C63" w14:textId="77777777" w:rsidR="007B0667" w:rsidRPr="004F7CE1" w:rsidRDefault="00F606BB">
      <w:pPr>
        <w:pStyle w:val="NormalBold"/>
      </w:pPr>
      <w:r w:rsidRPr="004F7CE1">
        <w:rPr>
          <w:rStyle w:val="HideTWBExt"/>
          <w:b w:val="0"/>
        </w:rPr>
        <w:t>&lt;Article&gt;</w:t>
      </w:r>
      <w:r w:rsidRPr="004F7CE1">
        <w:t>Article 42 – paragraphe 1 – point c</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2FCAD2F" w14:textId="77777777">
        <w:trPr>
          <w:trHeight w:hRule="exact" w:val="240"/>
          <w:jc w:val="center"/>
        </w:trPr>
        <w:tc>
          <w:tcPr>
            <w:tcW w:w="9752" w:type="dxa"/>
            <w:gridSpan w:val="2"/>
            <w:tcBorders>
              <w:top w:val="nil"/>
              <w:left w:val="nil"/>
              <w:bottom w:val="nil"/>
              <w:right w:val="nil"/>
            </w:tcBorders>
          </w:tcPr>
          <w:p w14:paraId="67E04D27" w14:textId="77777777" w:rsidR="007B0667" w:rsidRPr="004F7CE1" w:rsidRDefault="007B0667"/>
        </w:tc>
      </w:tr>
      <w:tr w:rsidR="007B0667" w:rsidRPr="004F7CE1" w14:paraId="55013885" w14:textId="77777777">
        <w:trPr>
          <w:trHeight w:val="240"/>
          <w:jc w:val="center"/>
        </w:trPr>
        <w:tc>
          <w:tcPr>
            <w:tcW w:w="4876" w:type="dxa"/>
            <w:tcBorders>
              <w:top w:val="nil"/>
              <w:left w:val="nil"/>
              <w:bottom w:val="nil"/>
              <w:right w:val="nil"/>
            </w:tcBorders>
          </w:tcPr>
          <w:p w14:paraId="528C99A6"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6EF4A45" w14:textId="77777777" w:rsidR="007B0667" w:rsidRPr="004F7CE1" w:rsidRDefault="00F606BB">
            <w:pPr>
              <w:pStyle w:val="AmColumnHeading"/>
            </w:pPr>
            <w:r w:rsidRPr="004F7CE1">
              <w:t>Amendement</w:t>
            </w:r>
          </w:p>
        </w:tc>
      </w:tr>
      <w:tr w:rsidR="007B0667" w:rsidRPr="004F7CE1" w14:paraId="311B89D0" w14:textId="77777777">
        <w:trPr>
          <w:jc w:val="center"/>
        </w:trPr>
        <w:tc>
          <w:tcPr>
            <w:tcW w:w="4876" w:type="dxa"/>
            <w:tcBorders>
              <w:top w:val="nil"/>
              <w:left w:val="nil"/>
              <w:bottom w:val="nil"/>
              <w:right w:val="nil"/>
            </w:tcBorders>
          </w:tcPr>
          <w:p w14:paraId="2AE21F1C" w14:textId="77777777" w:rsidR="007B0667" w:rsidRPr="004F7CE1" w:rsidRDefault="00F606BB">
            <w:pPr>
              <w:pStyle w:val="Normal6a"/>
            </w:pPr>
            <w:r w:rsidRPr="004F7CE1">
              <w:t>c)</w:t>
            </w:r>
            <w:r w:rsidRPr="004F7CE1">
              <w:tab/>
              <w:t xml:space="preserve">les ressources nécessaires et un personnel compétent en nombre suffisant dans les États membres pour la mise en œuvre </w:t>
            </w:r>
            <w:r w:rsidRPr="004F7CE1">
              <w:rPr>
                <w:b/>
                <w:i/>
              </w:rPr>
              <w:t>du présent règlement, y compris pour le placement en rétention</w:t>
            </w:r>
            <w:r w:rsidRPr="004F7CE1">
              <w:t>;</w:t>
            </w:r>
          </w:p>
        </w:tc>
        <w:tc>
          <w:tcPr>
            <w:tcW w:w="4876" w:type="dxa"/>
            <w:tcBorders>
              <w:top w:val="nil"/>
              <w:left w:val="nil"/>
              <w:bottom w:val="nil"/>
              <w:right w:val="nil"/>
            </w:tcBorders>
          </w:tcPr>
          <w:p w14:paraId="3FD03204" w14:textId="77777777" w:rsidR="007B0667" w:rsidRPr="004F7CE1" w:rsidRDefault="00F606BB">
            <w:pPr>
              <w:pStyle w:val="Normal6a"/>
            </w:pPr>
            <w:r w:rsidRPr="004F7CE1">
              <w:t>c)</w:t>
            </w:r>
            <w:r w:rsidRPr="004F7CE1">
              <w:tab/>
              <w:t xml:space="preserve">les ressources nécessaires et un personnel compétent en nombre suffisant dans les États membres pour la mise en œuvre </w:t>
            </w:r>
            <w:r w:rsidRPr="004F7CE1">
              <w:rPr>
                <w:b/>
                <w:i/>
              </w:rPr>
              <w:t>de la présente directive</w:t>
            </w:r>
            <w:r w:rsidRPr="004F7CE1">
              <w:t>;</w:t>
            </w:r>
          </w:p>
        </w:tc>
      </w:tr>
    </w:tbl>
    <w:p w14:paraId="0882B98C"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1A14E031" w14:textId="77777777" w:rsidR="007B0667" w:rsidRPr="004F7CE1" w:rsidRDefault="00F606BB">
      <w:r w:rsidRPr="004F7CE1">
        <w:rPr>
          <w:rStyle w:val="HideTWBExt"/>
        </w:rPr>
        <w:t>&lt;/Amend&gt;</w:t>
      </w:r>
    </w:p>
    <w:p w14:paraId="2DE97159"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2249</w:t>
      </w:r>
      <w:r w:rsidRPr="004F7CE1">
        <w:rPr>
          <w:rStyle w:val="HideTWBExt"/>
          <w:b w:val="0"/>
        </w:rPr>
        <w:t>&lt;/NumAm&gt;</w:t>
      </w:r>
    </w:p>
    <w:p w14:paraId="6FAE29FD"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Cecilia Strada</w:t>
      </w:r>
      <w:r w:rsidRPr="004F7CE1">
        <w:rPr>
          <w:rStyle w:val="HideTWBExt"/>
          <w:b w:val="0"/>
        </w:rPr>
        <w:t>&lt;/Members&gt;</w:t>
      </w:r>
    </w:p>
    <w:p w14:paraId="078DB3C4" w14:textId="77777777" w:rsidR="007B0667" w:rsidRPr="004F7CE1" w:rsidRDefault="00F606BB">
      <w:pPr>
        <w:pStyle w:val="NormalBold"/>
      </w:pPr>
      <w:r w:rsidRPr="004F7CE1">
        <w:rPr>
          <w:rStyle w:val="HideTWBExt"/>
          <w:b w:val="0"/>
        </w:rPr>
        <w:t>&lt;/RepeatBlock-By&gt;</w:t>
      </w:r>
    </w:p>
    <w:p w14:paraId="62362C8F"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5358594B" w14:textId="77777777" w:rsidR="007B0667" w:rsidRPr="004F7CE1" w:rsidRDefault="00F606BB">
      <w:pPr>
        <w:pStyle w:val="NormalBold"/>
      </w:pPr>
      <w:r w:rsidRPr="004F7CE1">
        <w:rPr>
          <w:rStyle w:val="HideTWBExt"/>
          <w:b w:val="0"/>
        </w:rPr>
        <w:t>&lt;Article&gt;</w:t>
      </w:r>
      <w:r w:rsidRPr="004F7CE1">
        <w:t>Article 42 – paragraphe 1 – point c</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6D49F19" w14:textId="77777777">
        <w:trPr>
          <w:trHeight w:hRule="exact" w:val="240"/>
          <w:jc w:val="center"/>
        </w:trPr>
        <w:tc>
          <w:tcPr>
            <w:tcW w:w="9752" w:type="dxa"/>
            <w:gridSpan w:val="2"/>
            <w:tcBorders>
              <w:top w:val="nil"/>
              <w:left w:val="nil"/>
              <w:bottom w:val="nil"/>
              <w:right w:val="nil"/>
            </w:tcBorders>
          </w:tcPr>
          <w:p w14:paraId="7F6668EF" w14:textId="77777777" w:rsidR="007B0667" w:rsidRPr="004F7CE1" w:rsidRDefault="007B0667"/>
        </w:tc>
      </w:tr>
      <w:tr w:rsidR="007B0667" w:rsidRPr="004F7CE1" w14:paraId="5FCC114F" w14:textId="77777777">
        <w:trPr>
          <w:trHeight w:val="240"/>
          <w:jc w:val="center"/>
        </w:trPr>
        <w:tc>
          <w:tcPr>
            <w:tcW w:w="4876" w:type="dxa"/>
            <w:tcBorders>
              <w:top w:val="nil"/>
              <w:left w:val="nil"/>
              <w:bottom w:val="nil"/>
              <w:right w:val="nil"/>
            </w:tcBorders>
          </w:tcPr>
          <w:p w14:paraId="75E848BD"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6B3B5F83" w14:textId="77777777" w:rsidR="007B0667" w:rsidRPr="004F7CE1" w:rsidRDefault="00F606BB">
            <w:pPr>
              <w:pStyle w:val="AmColumnHeading"/>
            </w:pPr>
            <w:r w:rsidRPr="004F7CE1">
              <w:t>Amendement</w:t>
            </w:r>
          </w:p>
        </w:tc>
      </w:tr>
      <w:tr w:rsidR="007B0667" w:rsidRPr="004F7CE1" w14:paraId="1DFE80BD" w14:textId="77777777">
        <w:trPr>
          <w:jc w:val="center"/>
        </w:trPr>
        <w:tc>
          <w:tcPr>
            <w:tcW w:w="4876" w:type="dxa"/>
            <w:tcBorders>
              <w:top w:val="nil"/>
              <w:left w:val="nil"/>
              <w:bottom w:val="nil"/>
              <w:right w:val="nil"/>
            </w:tcBorders>
          </w:tcPr>
          <w:p w14:paraId="32C0F31E" w14:textId="77777777" w:rsidR="007B0667" w:rsidRPr="004F7CE1" w:rsidRDefault="00F606BB">
            <w:pPr>
              <w:pStyle w:val="Normal6a"/>
            </w:pPr>
            <w:r w:rsidRPr="004F7CE1">
              <w:t>c)</w:t>
            </w:r>
            <w:r w:rsidRPr="004F7CE1">
              <w:tab/>
              <w:t>les ressources nécessaires et un personnel compétent en nombre suffisant dans les États membres pour la mise en œuvre du présent règlement</w:t>
            </w:r>
            <w:r w:rsidRPr="004F7CE1">
              <w:rPr>
                <w:b/>
                <w:i/>
              </w:rPr>
              <w:t>, y compris pour le placement en rétention</w:t>
            </w:r>
            <w:r w:rsidRPr="004F7CE1">
              <w:t>;</w:t>
            </w:r>
          </w:p>
        </w:tc>
        <w:tc>
          <w:tcPr>
            <w:tcW w:w="4876" w:type="dxa"/>
            <w:tcBorders>
              <w:top w:val="nil"/>
              <w:left w:val="nil"/>
              <w:bottom w:val="nil"/>
              <w:right w:val="nil"/>
            </w:tcBorders>
          </w:tcPr>
          <w:p w14:paraId="2F3BA38F" w14:textId="77777777" w:rsidR="007B0667" w:rsidRPr="004F7CE1" w:rsidRDefault="00F606BB">
            <w:pPr>
              <w:pStyle w:val="Normal6a"/>
            </w:pPr>
            <w:r w:rsidRPr="004F7CE1">
              <w:t>c)</w:t>
            </w:r>
            <w:r w:rsidRPr="004F7CE1">
              <w:tab/>
              <w:t>les ressources nécessaires et un personnel compétent en nombre suffisant dans les États membres pour la mise en œuvre du présent règlement;</w:t>
            </w:r>
          </w:p>
        </w:tc>
      </w:tr>
    </w:tbl>
    <w:p w14:paraId="479D99B1"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041DFCA3" w14:textId="77777777" w:rsidR="007B0667" w:rsidRPr="004F7CE1" w:rsidRDefault="00F606BB">
      <w:pPr>
        <w:pStyle w:val="AmJustTitle"/>
      </w:pPr>
      <w:r w:rsidRPr="004F7CE1">
        <w:rPr>
          <w:rStyle w:val="HideTWBExt"/>
          <w:i w:val="0"/>
        </w:rPr>
        <w:t>&lt;TitreJust&gt;</w:t>
      </w:r>
      <w:r w:rsidRPr="004F7CE1">
        <w:t>Justification</w:t>
      </w:r>
      <w:r w:rsidRPr="004F7CE1">
        <w:rPr>
          <w:rStyle w:val="HideTWBExt"/>
          <w:i w:val="0"/>
        </w:rPr>
        <w:t>&lt;/TitreJust&gt;</w:t>
      </w:r>
    </w:p>
    <w:p w14:paraId="0D71AAD2" w14:textId="2ECE60F4" w:rsidR="007B0667" w:rsidRPr="004F7CE1" w:rsidRDefault="00F606BB">
      <w:pPr>
        <w:pStyle w:val="AmJustText"/>
      </w:pPr>
      <w:r w:rsidRPr="004F7CE1">
        <w:t>Une augmentation de la capacité de rétention n</w:t>
      </w:r>
      <w:r w:rsidR="006246EA">
        <w:t>’</w:t>
      </w:r>
      <w:r w:rsidRPr="004F7CE1">
        <w:t>augmentera pas nécessairement les taux de retour. Il est plus probable que cela augmente les taux de rétention. Outre le fait qu</w:t>
      </w:r>
      <w:r w:rsidR="006246EA">
        <w:t>’</w:t>
      </w:r>
      <w:r w:rsidRPr="004F7CE1">
        <w:t>il s</w:t>
      </w:r>
      <w:r w:rsidR="006246EA">
        <w:t>’</w:t>
      </w:r>
      <w:r w:rsidRPr="004F7CE1">
        <w:t>agit d</w:t>
      </w:r>
      <w:r w:rsidR="006246EA">
        <w:t>’</w:t>
      </w:r>
      <w:r w:rsidRPr="004F7CE1">
        <w:t>une erreur, cela représente un coût important pour les États membres et l</w:t>
      </w:r>
      <w:r w:rsidR="006246EA">
        <w:t>’</w:t>
      </w:r>
      <w:r w:rsidRPr="004F7CE1">
        <w:t>Union.</w:t>
      </w:r>
    </w:p>
    <w:p w14:paraId="5CB2F734" w14:textId="77777777" w:rsidR="007B0667" w:rsidRPr="004F7CE1" w:rsidRDefault="00F606BB">
      <w:r w:rsidRPr="004F7CE1">
        <w:rPr>
          <w:rStyle w:val="HideTWBExt"/>
        </w:rPr>
        <w:t>&lt;/Amend&gt;</w:t>
      </w:r>
    </w:p>
    <w:p w14:paraId="58C27994"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2250</w:t>
      </w:r>
      <w:r w:rsidRPr="004F7CE1">
        <w:rPr>
          <w:rStyle w:val="HideTWBExt"/>
          <w:b w:val="0"/>
        </w:rPr>
        <w:t>&lt;/NumAm&gt;</w:t>
      </w:r>
    </w:p>
    <w:p w14:paraId="37BF0DFD" w14:textId="77777777" w:rsidR="007B0667" w:rsidRPr="004F7CE1" w:rsidRDefault="00F606BB">
      <w:pPr>
        <w:pStyle w:val="NormalBold"/>
      </w:pPr>
      <w:r w:rsidRPr="004F7CE1">
        <w:rPr>
          <w:rStyle w:val="HideTWBExt"/>
          <w:b w:val="0"/>
        </w:rPr>
        <w:t>&lt;RepeatBlock-By&gt;&lt;Members&gt;</w:t>
      </w:r>
      <w:r w:rsidRPr="004F7CE1">
        <w:t>Mélissa Camara</w:t>
      </w:r>
      <w:r w:rsidRPr="004F7CE1">
        <w:rPr>
          <w:rStyle w:val="HideTWBExt"/>
          <w:b w:val="0"/>
        </w:rPr>
        <w:t>&lt;/Members&gt;</w:t>
      </w:r>
    </w:p>
    <w:p w14:paraId="378879FA" w14:textId="77777777" w:rsidR="007B0667" w:rsidRPr="004F7CE1" w:rsidRDefault="00F606BB">
      <w:pPr>
        <w:pStyle w:val="NormalBold"/>
      </w:pPr>
      <w:r w:rsidRPr="004F7CE1">
        <w:rPr>
          <w:rStyle w:val="HideTWBExt"/>
          <w:b w:val="0"/>
        </w:rPr>
        <w:t>&lt;/RepeatBlock-By&gt;</w:t>
      </w:r>
    </w:p>
    <w:p w14:paraId="09BC4836"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172AF1AC" w14:textId="77777777" w:rsidR="007B0667" w:rsidRPr="004F7CE1" w:rsidRDefault="00F606BB">
      <w:pPr>
        <w:pStyle w:val="NormalBold"/>
      </w:pPr>
      <w:r w:rsidRPr="004F7CE1">
        <w:rPr>
          <w:rStyle w:val="HideTWBExt"/>
          <w:b w:val="0"/>
        </w:rPr>
        <w:t>&lt;Article&gt;</w:t>
      </w:r>
      <w:r w:rsidRPr="004F7CE1">
        <w:t>Article 42 – paragraphe 1 – point d</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63B446CB" w14:textId="77777777">
        <w:trPr>
          <w:trHeight w:hRule="exact" w:val="240"/>
          <w:jc w:val="center"/>
        </w:trPr>
        <w:tc>
          <w:tcPr>
            <w:tcW w:w="9752" w:type="dxa"/>
            <w:gridSpan w:val="2"/>
            <w:tcBorders>
              <w:top w:val="nil"/>
              <w:left w:val="nil"/>
              <w:bottom w:val="nil"/>
              <w:right w:val="nil"/>
            </w:tcBorders>
          </w:tcPr>
          <w:p w14:paraId="658613D9" w14:textId="77777777" w:rsidR="007B0667" w:rsidRPr="004F7CE1" w:rsidRDefault="007B0667"/>
        </w:tc>
      </w:tr>
      <w:tr w:rsidR="007B0667" w:rsidRPr="004F7CE1" w14:paraId="4D5DAB00" w14:textId="77777777">
        <w:trPr>
          <w:trHeight w:val="240"/>
          <w:jc w:val="center"/>
        </w:trPr>
        <w:tc>
          <w:tcPr>
            <w:tcW w:w="4876" w:type="dxa"/>
            <w:tcBorders>
              <w:top w:val="nil"/>
              <w:left w:val="nil"/>
              <w:bottom w:val="nil"/>
              <w:right w:val="nil"/>
            </w:tcBorders>
          </w:tcPr>
          <w:p w14:paraId="160CC738"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03437149" w14:textId="77777777" w:rsidR="007B0667" w:rsidRPr="004F7CE1" w:rsidRDefault="00F606BB">
            <w:pPr>
              <w:pStyle w:val="AmColumnHeading"/>
            </w:pPr>
            <w:r w:rsidRPr="004F7CE1">
              <w:t>Amendement</w:t>
            </w:r>
          </w:p>
        </w:tc>
      </w:tr>
      <w:tr w:rsidR="007B0667" w:rsidRPr="004F7CE1" w14:paraId="5D0F50A8" w14:textId="77777777">
        <w:trPr>
          <w:jc w:val="center"/>
        </w:trPr>
        <w:tc>
          <w:tcPr>
            <w:tcW w:w="4876" w:type="dxa"/>
            <w:tcBorders>
              <w:top w:val="nil"/>
              <w:left w:val="nil"/>
              <w:bottom w:val="nil"/>
              <w:right w:val="nil"/>
            </w:tcBorders>
          </w:tcPr>
          <w:p w14:paraId="1D7602A9" w14:textId="77777777" w:rsidR="007B0667" w:rsidRPr="004F7CE1" w:rsidRDefault="00F606BB">
            <w:pPr>
              <w:pStyle w:val="Normal6a"/>
            </w:pPr>
            <w:r w:rsidRPr="004F7CE1">
              <w:rPr>
                <w:b/>
                <w:i/>
              </w:rPr>
              <w:t>d)</w:t>
            </w:r>
            <w:r w:rsidRPr="004F7CE1">
              <w:tab/>
            </w:r>
            <w:r w:rsidRPr="004F7CE1">
              <w:rPr>
                <w:b/>
                <w:i/>
              </w:rPr>
              <w:t>des systèmes numériques de gestion du retour, de la réadmission et de la réintégration des ressortissants de pays tiers;</w:t>
            </w:r>
          </w:p>
        </w:tc>
        <w:tc>
          <w:tcPr>
            <w:tcW w:w="4876" w:type="dxa"/>
            <w:tcBorders>
              <w:top w:val="nil"/>
              <w:left w:val="nil"/>
              <w:bottom w:val="nil"/>
              <w:right w:val="nil"/>
            </w:tcBorders>
          </w:tcPr>
          <w:p w14:paraId="5350C7D6" w14:textId="77777777" w:rsidR="007B0667" w:rsidRPr="004F7CE1" w:rsidRDefault="00F606BB">
            <w:pPr>
              <w:pStyle w:val="Normal6a"/>
            </w:pPr>
            <w:r w:rsidRPr="004F7CE1">
              <w:rPr>
                <w:b/>
                <w:i/>
              </w:rPr>
              <w:t>supprimé</w:t>
            </w:r>
          </w:p>
        </w:tc>
      </w:tr>
    </w:tbl>
    <w:p w14:paraId="2F9616CC"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2BF55AD0" w14:textId="77777777" w:rsidR="007B0667" w:rsidRPr="004F7CE1" w:rsidRDefault="00F606BB">
      <w:r w:rsidRPr="004F7CE1">
        <w:rPr>
          <w:rStyle w:val="HideTWBExt"/>
        </w:rPr>
        <w:t>&lt;/Amend&gt;</w:t>
      </w:r>
    </w:p>
    <w:p w14:paraId="7EA9BB12"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2251</w:t>
      </w:r>
      <w:r w:rsidRPr="004F7CE1">
        <w:rPr>
          <w:rStyle w:val="HideTWBExt"/>
          <w:b w:val="0"/>
        </w:rPr>
        <w:t>&lt;/NumAm&gt;</w:t>
      </w:r>
    </w:p>
    <w:p w14:paraId="507A95C1"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09CFDC77" w14:textId="77777777" w:rsidR="007B0667" w:rsidRPr="004F7CE1" w:rsidRDefault="00F606BB">
      <w:pPr>
        <w:pStyle w:val="NormalBold"/>
      </w:pPr>
      <w:r w:rsidRPr="004F7CE1">
        <w:rPr>
          <w:rStyle w:val="HideTWBExt"/>
          <w:b w:val="0"/>
        </w:rPr>
        <w:t>&lt;/RepeatBlock-By&gt;</w:t>
      </w:r>
    </w:p>
    <w:p w14:paraId="0649826C"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D1D1DC2" w14:textId="77777777" w:rsidR="007B0667" w:rsidRPr="004F7CE1" w:rsidRDefault="00F606BB">
      <w:pPr>
        <w:pStyle w:val="NormalBold"/>
      </w:pPr>
      <w:r w:rsidRPr="004F7CE1">
        <w:rPr>
          <w:rStyle w:val="HideTWBExt"/>
          <w:b w:val="0"/>
        </w:rPr>
        <w:t>&lt;Article&gt;</w:t>
      </w:r>
      <w:r w:rsidRPr="004F7CE1">
        <w:t>Article 42 – paragraphe 1 – point d</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6186403D" w14:textId="77777777">
        <w:trPr>
          <w:trHeight w:hRule="exact" w:val="240"/>
          <w:jc w:val="center"/>
        </w:trPr>
        <w:tc>
          <w:tcPr>
            <w:tcW w:w="9752" w:type="dxa"/>
            <w:gridSpan w:val="2"/>
            <w:tcBorders>
              <w:top w:val="nil"/>
              <w:left w:val="nil"/>
              <w:bottom w:val="nil"/>
              <w:right w:val="nil"/>
            </w:tcBorders>
          </w:tcPr>
          <w:p w14:paraId="710B81FA" w14:textId="77777777" w:rsidR="007B0667" w:rsidRPr="004F7CE1" w:rsidRDefault="007B0667"/>
        </w:tc>
      </w:tr>
      <w:tr w:rsidR="007B0667" w:rsidRPr="004F7CE1" w14:paraId="3FF7443A" w14:textId="77777777">
        <w:trPr>
          <w:trHeight w:val="240"/>
          <w:jc w:val="center"/>
        </w:trPr>
        <w:tc>
          <w:tcPr>
            <w:tcW w:w="4876" w:type="dxa"/>
            <w:tcBorders>
              <w:top w:val="nil"/>
              <w:left w:val="nil"/>
              <w:bottom w:val="nil"/>
              <w:right w:val="nil"/>
            </w:tcBorders>
          </w:tcPr>
          <w:p w14:paraId="765B5E11"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A34A052" w14:textId="77777777" w:rsidR="007B0667" w:rsidRPr="004F7CE1" w:rsidRDefault="00F606BB">
            <w:pPr>
              <w:pStyle w:val="AmColumnHeading"/>
            </w:pPr>
            <w:r w:rsidRPr="004F7CE1">
              <w:t>Amendement</w:t>
            </w:r>
          </w:p>
        </w:tc>
      </w:tr>
      <w:tr w:rsidR="007B0667" w:rsidRPr="004F7CE1" w14:paraId="26ECD75E" w14:textId="77777777">
        <w:trPr>
          <w:jc w:val="center"/>
        </w:trPr>
        <w:tc>
          <w:tcPr>
            <w:tcW w:w="4876" w:type="dxa"/>
            <w:tcBorders>
              <w:top w:val="nil"/>
              <w:left w:val="nil"/>
              <w:bottom w:val="nil"/>
              <w:right w:val="nil"/>
            </w:tcBorders>
          </w:tcPr>
          <w:p w14:paraId="0C014821" w14:textId="77777777" w:rsidR="007B0667" w:rsidRPr="004F7CE1" w:rsidRDefault="00F606BB">
            <w:pPr>
              <w:pStyle w:val="Normal6a"/>
            </w:pPr>
            <w:r w:rsidRPr="004F7CE1">
              <w:rPr>
                <w:b/>
                <w:i/>
              </w:rPr>
              <w:t>d)</w:t>
            </w:r>
            <w:r w:rsidRPr="004F7CE1">
              <w:tab/>
            </w:r>
            <w:r w:rsidRPr="004F7CE1">
              <w:rPr>
                <w:b/>
                <w:i/>
              </w:rPr>
              <w:t>des systèmes numériques de gestion du retour, de la réadmission et de la réintégration des ressortissants de pays tiers;</w:t>
            </w:r>
          </w:p>
        </w:tc>
        <w:tc>
          <w:tcPr>
            <w:tcW w:w="4876" w:type="dxa"/>
            <w:tcBorders>
              <w:top w:val="nil"/>
              <w:left w:val="nil"/>
              <w:bottom w:val="nil"/>
              <w:right w:val="nil"/>
            </w:tcBorders>
          </w:tcPr>
          <w:p w14:paraId="2838D269" w14:textId="77777777" w:rsidR="007B0667" w:rsidRPr="004F7CE1" w:rsidRDefault="00F606BB">
            <w:pPr>
              <w:pStyle w:val="Normal6a"/>
            </w:pPr>
            <w:r w:rsidRPr="004F7CE1">
              <w:rPr>
                <w:b/>
                <w:i/>
              </w:rPr>
              <w:t>supprimé</w:t>
            </w:r>
          </w:p>
        </w:tc>
      </w:tr>
    </w:tbl>
    <w:p w14:paraId="670F0717"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468FE44F" w14:textId="77777777" w:rsidR="007B0667" w:rsidRPr="004F7CE1" w:rsidRDefault="00F606BB">
      <w:r w:rsidRPr="004F7CE1">
        <w:rPr>
          <w:rStyle w:val="HideTWBExt"/>
        </w:rPr>
        <w:t>&lt;/Amend&gt;</w:t>
      </w:r>
    </w:p>
    <w:p w14:paraId="19367435"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2252</w:t>
      </w:r>
      <w:r w:rsidRPr="004F7CE1">
        <w:rPr>
          <w:rStyle w:val="HideTWBExt"/>
          <w:b w:val="0"/>
        </w:rPr>
        <w:t>&lt;/NumAm&gt;</w:t>
      </w:r>
    </w:p>
    <w:p w14:paraId="5914CFFF"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Cecilia Strada</w:t>
      </w:r>
      <w:r w:rsidRPr="004F7CE1">
        <w:rPr>
          <w:rStyle w:val="HideTWBExt"/>
          <w:b w:val="0"/>
        </w:rPr>
        <w:t>&lt;/Members&gt;</w:t>
      </w:r>
    </w:p>
    <w:p w14:paraId="0E7C5310" w14:textId="77777777" w:rsidR="007B0667" w:rsidRPr="004F7CE1" w:rsidRDefault="00F606BB">
      <w:pPr>
        <w:pStyle w:val="NormalBold"/>
      </w:pPr>
      <w:r w:rsidRPr="004F7CE1">
        <w:rPr>
          <w:rStyle w:val="HideTWBExt"/>
          <w:b w:val="0"/>
        </w:rPr>
        <w:t>&lt;/RepeatBlock-By&gt;</w:t>
      </w:r>
    </w:p>
    <w:p w14:paraId="528B5617"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672A2EC" w14:textId="77777777" w:rsidR="007B0667" w:rsidRPr="004F7CE1" w:rsidRDefault="00F606BB">
      <w:pPr>
        <w:pStyle w:val="NormalBold"/>
      </w:pPr>
      <w:r w:rsidRPr="004F7CE1">
        <w:rPr>
          <w:rStyle w:val="HideTWBExt"/>
          <w:b w:val="0"/>
        </w:rPr>
        <w:t>&lt;Article&gt;</w:t>
      </w:r>
      <w:r w:rsidRPr="004F7CE1">
        <w:t>Article 42 – paragraphe 1 – point d</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71DC780C" w14:textId="77777777">
        <w:trPr>
          <w:trHeight w:hRule="exact" w:val="240"/>
          <w:jc w:val="center"/>
        </w:trPr>
        <w:tc>
          <w:tcPr>
            <w:tcW w:w="9752" w:type="dxa"/>
            <w:gridSpan w:val="2"/>
            <w:tcBorders>
              <w:top w:val="nil"/>
              <w:left w:val="nil"/>
              <w:bottom w:val="nil"/>
              <w:right w:val="nil"/>
            </w:tcBorders>
          </w:tcPr>
          <w:p w14:paraId="36E10729" w14:textId="77777777" w:rsidR="007B0667" w:rsidRPr="004F7CE1" w:rsidRDefault="007B0667"/>
        </w:tc>
      </w:tr>
      <w:tr w:rsidR="007B0667" w:rsidRPr="004F7CE1" w14:paraId="26B69C2A" w14:textId="77777777">
        <w:trPr>
          <w:trHeight w:val="240"/>
          <w:jc w:val="center"/>
        </w:trPr>
        <w:tc>
          <w:tcPr>
            <w:tcW w:w="4876" w:type="dxa"/>
            <w:tcBorders>
              <w:top w:val="nil"/>
              <w:left w:val="nil"/>
              <w:bottom w:val="nil"/>
              <w:right w:val="nil"/>
            </w:tcBorders>
          </w:tcPr>
          <w:p w14:paraId="31F6617E"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5406DF70" w14:textId="77777777" w:rsidR="007B0667" w:rsidRPr="004F7CE1" w:rsidRDefault="00F606BB">
            <w:pPr>
              <w:pStyle w:val="AmColumnHeading"/>
            </w:pPr>
            <w:r w:rsidRPr="004F7CE1">
              <w:t>Amendement</w:t>
            </w:r>
          </w:p>
        </w:tc>
      </w:tr>
      <w:tr w:rsidR="007B0667" w:rsidRPr="004F7CE1" w14:paraId="6F11C5E3" w14:textId="77777777">
        <w:trPr>
          <w:jc w:val="center"/>
        </w:trPr>
        <w:tc>
          <w:tcPr>
            <w:tcW w:w="4876" w:type="dxa"/>
            <w:tcBorders>
              <w:top w:val="nil"/>
              <w:left w:val="nil"/>
              <w:bottom w:val="nil"/>
              <w:right w:val="nil"/>
            </w:tcBorders>
          </w:tcPr>
          <w:p w14:paraId="4691ADE1" w14:textId="77777777" w:rsidR="007B0667" w:rsidRPr="004F7CE1" w:rsidRDefault="00F606BB">
            <w:pPr>
              <w:pStyle w:val="Normal6a"/>
            </w:pPr>
            <w:r w:rsidRPr="004F7CE1">
              <w:rPr>
                <w:b/>
                <w:i/>
              </w:rPr>
              <w:t>d)</w:t>
            </w:r>
            <w:r w:rsidRPr="004F7CE1">
              <w:tab/>
            </w:r>
            <w:r w:rsidRPr="004F7CE1">
              <w:rPr>
                <w:b/>
                <w:i/>
              </w:rPr>
              <w:t>des systèmes numériques de gestion du retour, de la réadmission et de la réintégration des ressortissants de pays tiers;</w:t>
            </w:r>
          </w:p>
        </w:tc>
        <w:tc>
          <w:tcPr>
            <w:tcW w:w="4876" w:type="dxa"/>
            <w:tcBorders>
              <w:top w:val="nil"/>
              <w:left w:val="nil"/>
              <w:bottom w:val="nil"/>
              <w:right w:val="nil"/>
            </w:tcBorders>
          </w:tcPr>
          <w:p w14:paraId="5DC87A89" w14:textId="77777777" w:rsidR="007B0667" w:rsidRPr="004F7CE1" w:rsidRDefault="00F606BB">
            <w:pPr>
              <w:pStyle w:val="Normal6a"/>
            </w:pPr>
            <w:r w:rsidRPr="004F7CE1">
              <w:rPr>
                <w:b/>
                <w:i/>
              </w:rPr>
              <w:t>supprimé</w:t>
            </w:r>
          </w:p>
        </w:tc>
      </w:tr>
    </w:tbl>
    <w:p w14:paraId="17E199CA"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44D5ABD4" w14:textId="77777777" w:rsidR="007B0667" w:rsidRPr="004F7CE1" w:rsidRDefault="00F606BB">
      <w:pPr>
        <w:pStyle w:val="AmJustTitle"/>
      </w:pPr>
      <w:r w:rsidRPr="004F7CE1">
        <w:rPr>
          <w:rStyle w:val="HideTWBExt"/>
          <w:i w:val="0"/>
        </w:rPr>
        <w:t>&lt;TitreJust&gt;</w:t>
      </w:r>
      <w:r w:rsidRPr="004F7CE1">
        <w:t>Justification</w:t>
      </w:r>
      <w:r w:rsidRPr="004F7CE1">
        <w:rPr>
          <w:rStyle w:val="HideTWBExt"/>
          <w:i w:val="0"/>
        </w:rPr>
        <w:t>&lt;/TitreJust&gt;</w:t>
      </w:r>
    </w:p>
    <w:p w14:paraId="542DCEDD" w14:textId="77777777" w:rsidR="007B0667" w:rsidRPr="004F7CE1" w:rsidRDefault="00F606BB">
      <w:pPr>
        <w:pStyle w:val="AmJustText"/>
      </w:pPr>
      <w:r w:rsidRPr="004F7CE1">
        <w:t>La Commission a fait part de son intention de présenter une proposition législative visant à numériser les systèmes de gestion des dossiers de retour. La décision à ce sujet devrait être laissée au colégislateur de cet acte législatif.</w:t>
      </w:r>
    </w:p>
    <w:p w14:paraId="7C65CEDF" w14:textId="77777777" w:rsidR="007B0667" w:rsidRPr="004F7CE1" w:rsidRDefault="00F606BB">
      <w:r w:rsidRPr="004F7CE1">
        <w:rPr>
          <w:rStyle w:val="HideTWBExt"/>
        </w:rPr>
        <w:t>&lt;/Amend&gt;</w:t>
      </w:r>
    </w:p>
    <w:p w14:paraId="68BE3200"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2253</w:t>
      </w:r>
      <w:r w:rsidRPr="004F7CE1">
        <w:rPr>
          <w:rStyle w:val="HideTWBExt"/>
          <w:b w:val="0"/>
        </w:rPr>
        <w:t>&lt;/NumAm&gt;</w:t>
      </w:r>
    </w:p>
    <w:p w14:paraId="639126E7"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528E6441" w14:textId="77777777" w:rsidR="007B0667" w:rsidRPr="004F7CE1" w:rsidRDefault="00F606BB">
      <w:pPr>
        <w:pStyle w:val="NormalBold"/>
      </w:pPr>
      <w:r w:rsidRPr="004F7CE1">
        <w:rPr>
          <w:rStyle w:val="HideTWBExt"/>
          <w:b w:val="0"/>
        </w:rPr>
        <w:t>&lt;/RepeatBlock-By&gt;</w:t>
      </w:r>
    </w:p>
    <w:p w14:paraId="3BA8E083"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58B9E5B1" w14:textId="77777777" w:rsidR="007B0667" w:rsidRPr="004F7CE1" w:rsidRDefault="00F606BB">
      <w:pPr>
        <w:pStyle w:val="NormalBold"/>
      </w:pPr>
      <w:r w:rsidRPr="004F7CE1">
        <w:rPr>
          <w:rStyle w:val="HideTWBExt"/>
          <w:b w:val="0"/>
        </w:rPr>
        <w:t>&lt;Article&gt;</w:t>
      </w:r>
      <w:r w:rsidRPr="004F7CE1">
        <w:t>Article 42 – paragraphe 1 – point d</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782B744" w14:textId="77777777">
        <w:trPr>
          <w:trHeight w:hRule="exact" w:val="240"/>
          <w:jc w:val="center"/>
        </w:trPr>
        <w:tc>
          <w:tcPr>
            <w:tcW w:w="9752" w:type="dxa"/>
            <w:gridSpan w:val="2"/>
            <w:tcBorders>
              <w:top w:val="nil"/>
              <w:left w:val="nil"/>
              <w:bottom w:val="nil"/>
              <w:right w:val="nil"/>
            </w:tcBorders>
          </w:tcPr>
          <w:p w14:paraId="6EADAAEA" w14:textId="77777777" w:rsidR="007B0667" w:rsidRPr="004F7CE1" w:rsidRDefault="007B0667"/>
        </w:tc>
      </w:tr>
      <w:tr w:rsidR="007B0667" w:rsidRPr="004F7CE1" w14:paraId="2C9B83CE" w14:textId="77777777">
        <w:trPr>
          <w:trHeight w:val="240"/>
          <w:jc w:val="center"/>
        </w:trPr>
        <w:tc>
          <w:tcPr>
            <w:tcW w:w="4876" w:type="dxa"/>
            <w:tcBorders>
              <w:top w:val="nil"/>
              <w:left w:val="nil"/>
              <w:bottom w:val="nil"/>
              <w:right w:val="nil"/>
            </w:tcBorders>
          </w:tcPr>
          <w:p w14:paraId="0CBD60AE"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5832B6CC" w14:textId="77777777" w:rsidR="007B0667" w:rsidRPr="004F7CE1" w:rsidRDefault="00F606BB">
            <w:pPr>
              <w:pStyle w:val="AmColumnHeading"/>
            </w:pPr>
            <w:r w:rsidRPr="004F7CE1">
              <w:t>Amendement</w:t>
            </w:r>
          </w:p>
        </w:tc>
      </w:tr>
      <w:tr w:rsidR="007B0667" w:rsidRPr="004F7CE1" w14:paraId="41D414B8" w14:textId="77777777">
        <w:trPr>
          <w:jc w:val="center"/>
        </w:trPr>
        <w:tc>
          <w:tcPr>
            <w:tcW w:w="4876" w:type="dxa"/>
            <w:tcBorders>
              <w:top w:val="nil"/>
              <w:left w:val="nil"/>
              <w:bottom w:val="nil"/>
              <w:right w:val="nil"/>
            </w:tcBorders>
          </w:tcPr>
          <w:p w14:paraId="651C4B8D" w14:textId="77777777" w:rsidR="007B0667" w:rsidRPr="004F7CE1" w:rsidRDefault="00F606BB">
            <w:pPr>
              <w:pStyle w:val="Normal6a"/>
            </w:pPr>
            <w:r w:rsidRPr="004F7CE1">
              <w:t>d)</w:t>
            </w:r>
            <w:r w:rsidRPr="004F7CE1">
              <w:tab/>
              <w:t>des systèmes numériques de gestion du retour</w:t>
            </w:r>
            <w:r w:rsidRPr="004F7CE1">
              <w:rPr>
                <w:b/>
                <w:i/>
              </w:rPr>
              <w:t>, de la réadmission</w:t>
            </w:r>
            <w:r w:rsidRPr="004F7CE1">
              <w:t xml:space="preserve"> et de la réintégration des ressortissants de pays tiers;</w:t>
            </w:r>
          </w:p>
        </w:tc>
        <w:tc>
          <w:tcPr>
            <w:tcW w:w="4876" w:type="dxa"/>
            <w:tcBorders>
              <w:top w:val="nil"/>
              <w:left w:val="nil"/>
              <w:bottom w:val="nil"/>
              <w:right w:val="nil"/>
            </w:tcBorders>
          </w:tcPr>
          <w:p w14:paraId="098B58A3" w14:textId="77777777" w:rsidR="007B0667" w:rsidRPr="004F7CE1" w:rsidRDefault="00F606BB">
            <w:pPr>
              <w:pStyle w:val="Normal6a"/>
            </w:pPr>
            <w:r w:rsidRPr="004F7CE1">
              <w:t>d)</w:t>
            </w:r>
            <w:r w:rsidRPr="004F7CE1">
              <w:tab/>
              <w:t>des systèmes numériques de gestion du retour et de la réintégration des ressortissants de pays tiers;</w:t>
            </w:r>
          </w:p>
        </w:tc>
      </w:tr>
    </w:tbl>
    <w:p w14:paraId="002BB6D5"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2811B0A5" w14:textId="77777777" w:rsidR="007B0667" w:rsidRPr="004F7CE1" w:rsidRDefault="00F606BB">
      <w:r w:rsidRPr="004F7CE1">
        <w:rPr>
          <w:rStyle w:val="HideTWBExt"/>
        </w:rPr>
        <w:t>&lt;/Amend&gt;</w:t>
      </w:r>
    </w:p>
    <w:p w14:paraId="49B26450"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2254</w:t>
      </w:r>
      <w:r w:rsidRPr="004F7CE1">
        <w:rPr>
          <w:rStyle w:val="HideTWBExt"/>
          <w:b w:val="0"/>
        </w:rPr>
        <w:t>&lt;/NumAm&gt;</w:t>
      </w:r>
    </w:p>
    <w:p w14:paraId="5BBF2608" w14:textId="77777777" w:rsidR="007B0667" w:rsidRPr="004F7CE1" w:rsidRDefault="00F606BB">
      <w:pPr>
        <w:pStyle w:val="NormalBold"/>
      </w:pPr>
      <w:r w:rsidRPr="004F7CE1">
        <w:rPr>
          <w:rStyle w:val="HideTWBExt"/>
          <w:b w:val="0"/>
        </w:rPr>
        <w:t>&lt;RepeatBlock-By&gt;&lt;Members&gt;</w:t>
      </w:r>
      <w:r w:rsidRPr="004F7CE1">
        <w:t>Mary Khan</w:t>
      </w:r>
      <w:r w:rsidRPr="004F7CE1">
        <w:rPr>
          <w:rStyle w:val="HideTWBExt"/>
          <w:b w:val="0"/>
        </w:rPr>
        <w:t>&lt;/Members&gt;</w:t>
      </w:r>
    </w:p>
    <w:p w14:paraId="4F22D9FF" w14:textId="77777777" w:rsidR="007B0667" w:rsidRPr="004F7CE1" w:rsidRDefault="00F606BB">
      <w:pPr>
        <w:pStyle w:val="NormalBold"/>
      </w:pPr>
      <w:r w:rsidRPr="004F7CE1">
        <w:rPr>
          <w:rStyle w:val="HideTWBExt"/>
          <w:b w:val="0"/>
        </w:rPr>
        <w:t>&lt;/RepeatBlock-By&gt;</w:t>
      </w:r>
    </w:p>
    <w:p w14:paraId="0711E45B"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54722CEE" w14:textId="77777777" w:rsidR="007B0667" w:rsidRPr="004F7CE1" w:rsidRDefault="00F606BB">
      <w:pPr>
        <w:pStyle w:val="NormalBold"/>
      </w:pPr>
      <w:r w:rsidRPr="004F7CE1">
        <w:rPr>
          <w:rStyle w:val="HideTWBExt"/>
          <w:b w:val="0"/>
        </w:rPr>
        <w:t>&lt;Article&gt;</w:t>
      </w:r>
      <w:r w:rsidRPr="004F7CE1">
        <w:t>Article 42 – paragraphe 1 – point d</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EE353F2" w14:textId="77777777">
        <w:trPr>
          <w:trHeight w:hRule="exact" w:val="240"/>
          <w:jc w:val="center"/>
        </w:trPr>
        <w:tc>
          <w:tcPr>
            <w:tcW w:w="9752" w:type="dxa"/>
            <w:gridSpan w:val="2"/>
            <w:tcBorders>
              <w:top w:val="nil"/>
              <w:left w:val="nil"/>
              <w:bottom w:val="nil"/>
              <w:right w:val="nil"/>
            </w:tcBorders>
          </w:tcPr>
          <w:p w14:paraId="3B32974E" w14:textId="77777777" w:rsidR="007B0667" w:rsidRPr="004F7CE1" w:rsidRDefault="007B0667"/>
        </w:tc>
      </w:tr>
      <w:tr w:rsidR="007B0667" w:rsidRPr="004F7CE1" w14:paraId="21304ED8" w14:textId="77777777">
        <w:trPr>
          <w:trHeight w:val="240"/>
          <w:jc w:val="center"/>
        </w:trPr>
        <w:tc>
          <w:tcPr>
            <w:tcW w:w="4876" w:type="dxa"/>
            <w:tcBorders>
              <w:top w:val="nil"/>
              <w:left w:val="nil"/>
              <w:bottom w:val="nil"/>
              <w:right w:val="nil"/>
            </w:tcBorders>
          </w:tcPr>
          <w:p w14:paraId="12181EC4"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261135A" w14:textId="77777777" w:rsidR="007B0667" w:rsidRPr="004F7CE1" w:rsidRDefault="00F606BB">
            <w:pPr>
              <w:pStyle w:val="AmColumnHeading"/>
            </w:pPr>
            <w:r w:rsidRPr="004F7CE1">
              <w:t>Amendement</w:t>
            </w:r>
          </w:p>
        </w:tc>
      </w:tr>
      <w:tr w:rsidR="007B0667" w:rsidRPr="004F7CE1" w14:paraId="49F8D61D" w14:textId="77777777">
        <w:trPr>
          <w:jc w:val="center"/>
        </w:trPr>
        <w:tc>
          <w:tcPr>
            <w:tcW w:w="4876" w:type="dxa"/>
            <w:tcBorders>
              <w:top w:val="nil"/>
              <w:left w:val="nil"/>
              <w:bottom w:val="nil"/>
              <w:right w:val="nil"/>
            </w:tcBorders>
          </w:tcPr>
          <w:p w14:paraId="554D8491" w14:textId="77777777" w:rsidR="007B0667" w:rsidRPr="004F7CE1" w:rsidRDefault="00F606BB">
            <w:pPr>
              <w:pStyle w:val="Normal6a"/>
            </w:pPr>
            <w:r w:rsidRPr="004F7CE1">
              <w:t>d)</w:t>
            </w:r>
            <w:r w:rsidRPr="004F7CE1">
              <w:tab/>
              <w:t>des systèmes numériques de gestion du retour</w:t>
            </w:r>
            <w:r w:rsidRPr="004F7CE1">
              <w:rPr>
                <w:b/>
                <w:i/>
              </w:rPr>
              <w:t>,</w:t>
            </w:r>
            <w:r w:rsidRPr="004F7CE1">
              <w:t xml:space="preserve"> de la réadmission </w:t>
            </w:r>
            <w:r w:rsidRPr="004F7CE1">
              <w:rPr>
                <w:b/>
                <w:i/>
              </w:rPr>
              <w:t xml:space="preserve">et de la réintégration </w:t>
            </w:r>
            <w:r w:rsidRPr="004F7CE1">
              <w:t>des ressortissants de pays tiers;</w:t>
            </w:r>
          </w:p>
        </w:tc>
        <w:tc>
          <w:tcPr>
            <w:tcW w:w="4876" w:type="dxa"/>
            <w:tcBorders>
              <w:top w:val="nil"/>
              <w:left w:val="nil"/>
              <w:bottom w:val="nil"/>
              <w:right w:val="nil"/>
            </w:tcBorders>
          </w:tcPr>
          <w:p w14:paraId="19E38F30" w14:textId="77777777" w:rsidR="007B0667" w:rsidRPr="004F7CE1" w:rsidRDefault="00F606BB">
            <w:pPr>
              <w:pStyle w:val="Normal6a"/>
            </w:pPr>
            <w:r w:rsidRPr="004F7CE1">
              <w:t>d)</w:t>
            </w:r>
            <w:r w:rsidRPr="004F7CE1">
              <w:tab/>
              <w:t>des systèmes numériques de gestion du retour</w:t>
            </w:r>
            <w:r w:rsidRPr="004F7CE1">
              <w:rPr>
                <w:b/>
                <w:i/>
              </w:rPr>
              <w:t xml:space="preserve"> et</w:t>
            </w:r>
            <w:r w:rsidRPr="004F7CE1">
              <w:t xml:space="preserve"> de la réadmission des ressortissants de pays tiers;</w:t>
            </w:r>
          </w:p>
        </w:tc>
      </w:tr>
    </w:tbl>
    <w:p w14:paraId="6A3B00C8"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7499E839" w14:textId="77777777" w:rsidR="007B0667" w:rsidRPr="004F7CE1" w:rsidRDefault="00F606BB">
      <w:r w:rsidRPr="004F7CE1">
        <w:rPr>
          <w:rStyle w:val="HideTWBExt"/>
        </w:rPr>
        <w:t>&lt;/Amend&gt;</w:t>
      </w:r>
    </w:p>
    <w:p w14:paraId="4F6EBE4E"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2255</w:t>
      </w:r>
      <w:r w:rsidRPr="004F7CE1">
        <w:rPr>
          <w:rStyle w:val="HideTWBExt"/>
          <w:b w:val="0"/>
        </w:rPr>
        <w:t>&lt;/NumAm&gt;</w:t>
      </w:r>
    </w:p>
    <w:p w14:paraId="668789E1"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78C16AE1" w14:textId="77777777" w:rsidR="007B0667" w:rsidRPr="004F7CE1" w:rsidRDefault="00F606BB">
      <w:pPr>
        <w:pStyle w:val="NormalBold"/>
      </w:pPr>
      <w:r w:rsidRPr="004F7CE1">
        <w:rPr>
          <w:rStyle w:val="HideTWBExt"/>
          <w:b w:val="0"/>
        </w:rPr>
        <w:t>&lt;/RepeatBlock-By&gt;</w:t>
      </w:r>
    </w:p>
    <w:p w14:paraId="2F2E3A64"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1B82E386" w14:textId="77777777" w:rsidR="007B0667" w:rsidRPr="004F7CE1" w:rsidRDefault="00F606BB">
      <w:pPr>
        <w:pStyle w:val="NormalBold"/>
      </w:pPr>
      <w:r w:rsidRPr="004F7CE1">
        <w:rPr>
          <w:rStyle w:val="HideTWBExt"/>
          <w:b w:val="0"/>
        </w:rPr>
        <w:t>&lt;Article&gt;</w:t>
      </w:r>
      <w:r w:rsidRPr="004F7CE1">
        <w:t>Article 42 – paragraphe 1 – point e</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6F0BF069" w14:textId="77777777">
        <w:trPr>
          <w:trHeight w:hRule="exact" w:val="240"/>
          <w:jc w:val="center"/>
        </w:trPr>
        <w:tc>
          <w:tcPr>
            <w:tcW w:w="9752" w:type="dxa"/>
            <w:gridSpan w:val="2"/>
            <w:tcBorders>
              <w:top w:val="nil"/>
              <w:left w:val="nil"/>
              <w:bottom w:val="nil"/>
              <w:right w:val="nil"/>
            </w:tcBorders>
          </w:tcPr>
          <w:p w14:paraId="075F5351" w14:textId="77777777" w:rsidR="007B0667" w:rsidRPr="004F7CE1" w:rsidRDefault="007B0667"/>
        </w:tc>
      </w:tr>
      <w:tr w:rsidR="007B0667" w:rsidRPr="004F7CE1" w14:paraId="2788045B" w14:textId="77777777">
        <w:trPr>
          <w:trHeight w:val="240"/>
          <w:jc w:val="center"/>
        </w:trPr>
        <w:tc>
          <w:tcPr>
            <w:tcW w:w="4876" w:type="dxa"/>
            <w:tcBorders>
              <w:top w:val="nil"/>
              <w:left w:val="nil"/>
              <w:bottom w:val="nil"/>
              <w:right w:val="nil"/>
            </w:tcBorders>
          </w:tcPr>
          <w:p w14:paraId="3812EFDF"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988FE13" w14:textId="77777777" w:rsidR="007B0667" w:rsidRPr="004F7CE1" w:rsidRDefault="00F606BB">
            <w:pPr>
              <w:pStyle w:val="AmColumnHeading"/>
            </w:pPr>
            <w:r w:rsidRPr="004F7CE1">
              <w:t>Amendement</w:t>
            </w:r>
          </w:p>
        </w:tc>
      </w:tr>
      <w:tr w:rsidR="007B0667" w:rsidRPr="004F7CE1" w14:paraId="41F816BD" w14:textId="77777777">
        <w:trPr>
          <w:jc w:val="center"/>
        </w:trPr>
        <w:tc>
          <w:tcPr>
            <w:tcW w:w="4876" w:type="dxa"/>
            <w:tcBorders>
              <w:top w:val="nil"/>
              <w:left w:val="nil"/>
              <w:bottom w:val="nil"/>
              <w:right w:val="nil"/>
            </w:tcBorders>
          </w:tcPr>
          <w:p w14:paraId="281BEEA7" w14:textId="77777777" w:rsidR="007B0667" w:rsidRPr="004F7CE1" w:rsidRDefault="00F606BB">
            <w:pPr>
              <w:pStyle w:val="Normal6a"/>
            </w:pPr>
            <w:r w:rsidRPr="004F7CE1">
              <w:rPr>
                <w:b/>
                <w:i/>
              </w:rPr>
              <w:t>e)</w:t>
            </w:r>
            <w:r w:rsidRPr="004F7CE1">
              <w:tab/>
            </w:r>
            <w:r w:rsidRPr="004F7CE1">
              <w:rPr>
                <w:b/>
                <w:i/>
              </w:rPr>
              <w:t>une coopération entre les États membres;</w:t>
            </w:r>
          </w:p>
        </w:tc>
        <w:tc>
          <w:tcPr>
            <w:tcW w:w="4876" w:type="dxa"/>
            <w:tcBorders>
              <w:top w:val="nil"/>
              <w:left w:val="nil"/>
              <w:bottom w:val="nil"/>
              <w:right w:val="nil"/>
            </w:tcBorders>
          </w:tcPr>
          <w:p w14:paraId="529F3D1B" w14:textId="77777777" w:rsidR="007B0667" w:rsidRPr="004F7CE1" w:rsidRDefault="00F606BB">
            <w:pPr>
              <w:pStyle w:val="Normal6a"/>
            </w:pPr>
            <w:r w:rsidRPr="004F7CE1">
              <w:rPr>
                <w:b/>
                <w:i/>
              </w:rPr>
              <w:t>supprimé</w:t>
            </w:r>
          </w:p>
        </w:tc>
      </w:tr>
    </w:tbl>
    <w:p w14:paraId="658D3A02"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75F74766" w14:textId="77777777" w:rsidR="007B0667" w:rsidRPr="004F7CE1" w:rsidRDefault="00F606BB">
      <w:r w:rsidRPr="004F7CE1">
        <w:rPr>
          <w:rStyle w:val="HideTWBExt"/>
        </w:rPr>
        <w:t>&lt;/Amend&gt;</w:t>
      </w:r>
    </w:p>
    <w:p w14:paraId="2A7B0ABE"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2256</w:t>
      </w:r>
      <w:r w:rsidRPr="004F7CE1">
        <w:rPr>
          <w:rStyle w:val="HideTWBExt"/>
          <w:b w:val="0"/>
        </w:rPr>
        <w:t>&lt;/NumAm&gt;</w:t>
      </w:r>
    </w:p>
    <w:p w14:paraId="4D57EA13" w14:textId="77777777" w:rsidR="007B0667" w:rsidRPr="004F7CE1" w:rsidRDefault="00F606BB">
      <w:pPr>
        <w:pStyle w:val="NormalBold"/>
        <w:rPr>
          <w:lang w:val="it-IT"/>
        </w:rPr>
      </w:pPr>
      <w:r w:rsidRPr="004F7CE1">
        <w:rPr>
          <w:rStyle w:val="HideTWBExt"/>
          <w:b w:val="0"/>
        </w:rPr>
        <w:t>&lt;RepeatBlock-By&gt;&lt;Members&gt;</w:t>
      </w:r>
      <w:r w:rsidRPr="004F7CE1">
        <w:rPr>
          <w:lang w:val="it-IT"/>
        </w:rPr>
        <w:t>Charlie Weimers, Alessandro Ciriani, Assita Kanko</w:t>
      </w:r>
      <w:r w:rsidRPr="004F7CE1">
        <w:rPr>
          <w:rStyle w:val="HideTWBExt"/>
          <w:b w:val="0"/>
        </w:rPr>
        <w:t>&lt;/Members&gt;</w:t>
      </w:r>
    </w:p>
    <w:p w14:paraId="40BBA695" w14:textId="77777777" w:rsidR="007B0667" w:rsidRPr="004F7CE1" w:rsidRDefault="00F606BB">
      <w:pPr>
        <w:pStyle w:val="NormalBold"/>
        <w:rPr>
          <w:lang w:val="it-IT"/>
        </w:rPr>
      </w:pPr>
      <w:r w:rsidRPr="004F7CE1">
        <w:rPr>
          <w:rStyle w:val="HideTWBExt"/>
          <w:b w:val="0"/>
        </w:rPr>
        <w:t>&lt;/RepeatBlock-By&gt;</w:t>
      </w:r>
    </w:p>
    <w:p w14:paraId="79F26722"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636B8EB7" w14:textId="77777777" w:rsidR="007B0667" w:rsidRPr="004F7CE1" w:rsidRDefault="00F606BB">
      <w:pPr>
        <w:pStyle w:val="NormalBold"/>
      </w:pPr>
      <w:r w:rsidRPr="004F7CE1">
        <w:rPr>
          <w:rStyle w:val="HideTWBExt"/>
          <w:b w:val="0"/>
        </w:rPr>
        <w:t>&lt;Article&gt;</w:t>
      </w:r>
      <w:r w:rsidRPr="004F7CE1">
        <w:t>Article 42 – paragraphe 1 – point e bis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614C4F13" w14:textId="77777777">
        <w:trPr>
          <w:trHeight w:hRule="exact" w:val="240"/>
          <w:jc w:val="center"/>
        </w:trPr>
        <w:tc>
          <w:tcPr>
            <w:tcW w:w="9752" w:type="dxa"/>
            <w:gridSpan w:val="2"/>
            <w:tcBorders>
              <w:top w:val="nil"/>
              <w:left w:val="nil"/>
              <w:bottom w:val="nil"/>
              <w:right w:val="nil"/>
            </w:tcBorders>
          </w:tcPr>
          <w:p w14:paraId="304EFCFD" w14:textId="77777777" w:rsidR="007B0667" w:rsidRPr="004F7CE1" w:rsidRDefault="007B0667"/>
        </w:tc>
      </w:tr>
      <w:tr w:rsidR="007B0667" w:rsidRPr="004F7CE1" w14:paraId="7889F886" w14:textId="77777777">
        <w:trPr>
          <w:trHeight w:val="240"/>
          <w:jc w:val="center"/>
        </w:trPr>
        <w:tc>
          <w:tcPr>
            <w:tcW w:w="4876" w:type="dxa"/>
            <w:tcBorders>
              <w:top w:val="nil"/>
              <w:left w:val="nil"/>
              <w:bottom w:val="nil"/>
              <w:right w:val="nil"/>
            </w:tcBorders>
          </w:tcPr>
          <w:p w14:paraId="47826B96"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166319B" w14:textId="77777777" w:rsidR="007B0667" w:rsidRPr="004F7CE1" w:rsidRDefault="00F606BB">
            <w:pPr>
              <w:pStyle w:val="AmColumnHeading"/>
            </w:pPr>
            <w:r w:rsidRPr="004F7CE1">
              <w:t>Amendement</w:t>
            </w:r>
          </w:p>
        </w:tc>
      </w:tr>
      <w:tr w:rsidR="007B0667" w:rsidRPr="004F7CE1" w14:paraId="36615A5E" w14:textId="77777777">
        <w:trPr>
          <w:jc w:val="center"/>
        </w:trPr>
        <w:tc>
          <w:tcPr>
            <w:tcW w:w="4876" w:type="dxa"/>
            <w:tcBorders>
              <w:top w:val="nil"/>
              <w:left w:val="nil"/>
              <w:bottom w:val="nil"/>
              <w:right w:val="nil"/>
            </w:tcBorders>
          </w:tcPr>
          <w:p w14:paraId="60101833" w14:textId="77777777" w:rsidR="007B0667" w:rsidRPr="004F7CE1" w:rsidRDefault="007B0667">
            <w:pPr>
              <w:pStyle w:val="Normal6a"/>
            </w:pPr>
          </w:p>
        </w:tc>
        <w:tc>
          <w:tcPr>
            <w:tcW w:w="4876" w:type="dxa"/>
            <w:tcBorders>
              <w:top w:val="nil"/>
              <w:left w:val="nil"/>
              <w:bottom w:val="nil"/>
              <w:right w:val="nil"/>
            </w:tcBorders>
          </w:tcPr>
          <w:p w14:paraId="647D4F8A" w14:textId="0F563B3F" w:rsidR="007B0667" w:rsidRPr="004F7CE1" w:rsidRDefault="00F606BB">
            <w:pPr>
              <w:pStyle w:val="Normal6a"/>
            </w:pPr>
            <w:r w:rsidRPr="004F7CE1">
              <w:rPr>
                <w:b/>
                <w:i/>
              </w:rPr>
              <w:t>e bis)</w:t>
            </w:r>
            <w:r w:rsidRPr="004F7CE1">
              <w:tab/>
            </w:r>
            <w:r w:rsidRPr="004F7CE1">
              <w:rPr>
                <w:b/>
                <w:i/>
              </w:rPr>
              <w:t>un niveau suffisant de capacité de rétention, déterminé par l</w:t>
            </w:r>
            <w:r w:rsidR="006246EA">
              <w:rPr>
                <w:b/>
                <w:i/>
              </w:rPr>
              <w:t>’</w:t>
            </w:r>
            <w:r w:rsidRPr="004F7CE1">
              <w:rPr>
                <w:b/>
                <w:i/>
              </w:rPr>
              <w:t>État membre en tenant compte des besoins réels;</w:t>
            </w:r>
          </w:p>
        </w:tc>
      </w:tr>
    </w:tbl>
    <w:p w14:paraId="4FD49DF1"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2ABBFF91" w14:textId="77777777" w:rsidR="007B0667" w:rsidRPr="004F7CE1" w:rsidRDefault="00F606BB">
      <w:r w:rsidRPr="004F7CE1">
        <w:rPr>
          <w:rStyle w:val="HideTWBExt"/>
        </w:rPr>
        <w:t>&lt;/Amend&gt;</w:t>
      </w:r>
    </w:p>
    <w:p w14:paraId="09482F6D"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2257</w:t>
      </w:r>
      <w:r w:rsidRPr="004F7CE1">
        <w:rPr>
          <w:rStyle w:val="HideTWBExt"/>
          <w:b w:val="0"/>
        </w:rPr>
        <w:t>&lt;/NumAm&gt;</w:t>
      </w:r>
    </w:p>
    <w:p w14:paraId="31502298" w14:textId="77777777" w:rsidR="007B0667" w:rsidRPr="004F7CE1" w:rsidRDefault="00F606BB">
      <w:pPr>
        <w:pStyle w:val="NormalBold"/>
      </w:pPr>
      <w:r w:rsidRPr="004F7CE1">
        <w:rPr>
          <w:rStyle w:val="HideTWBExt"/>
          <w:b w:val="0"/>
        </w:rPr>
        <w:t>&lt;RepeatBlock-By&gt;&lt;Members&gt;</w:t>
      </w:r>
      <w:r w:rsidRPr="004F7CE1">
        <w:t>Tomáš Zdechovský</w:t>
      </w:r>
      <w:r w:rsidRPr="004F7CE1">
        <w:rPr>
          <w:rStyle w:val="HideTWBExt"/>
          <w:b w:val="0"/>
        </w:rPr>
        <w:t>&lt;/Members&gt;</w:t>
      </w:r>
    </w:p>
    <w:p w14:paraId="6A4BEB52" w14:textId="77777777" w:rsidR="007B0667" w:rsidRPr="004F7CE1" w:rsidRDefault="00F606BB">
      <w:pPr>
        <w:pStyle w:val="NormalBold"/>
      </w:pPr>
      <w:r w:rsidRPr="004F7CE1">
        <w:rPr>
          <w:rStyle w:val="HideTWBExt"/>
          <w:b w:val="0"/>
        </w:rPr>
        <w:t>&lt;/RepeatBlock-By&gt;</w:t>
      </w:r>
    </w:p>
    <w:p w14:paraId="7D8F9B47"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944E19E" w14:textId="77777777" w:rsidR="007B0667" w:rsidRPr="004F7CE1" w:rsidRDefault="00F606BB">
      <w:pPr>
        <w:pStyle w:val="NormalBold"/>
      </w:pPr>
      <w:r w:rsidRPr="004F7CE1">
        <w:rPr>
          <w:rStyle w:val="HideTWBExt"/>
          <w:b w:val="0"/>
        </w:rPr>
        <w:t>&lt;Article&gt;</w:t>
      </w:r>
      <w:r w:rsidRPr="004F7CE1">
        <w:t>Article 42 – paragraphe 1 – point f</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BD18353" w14:textId="77777777">
        <w:trPr>
          <w:trHeight w:hRule="exact" w:val="240"/>
          <w:jc w:val="center"/>
        </w:trPr>
        <w:tc>
          <w:tcPr>
            <w:tcW w:w="9752" w:type="dxa"/>
            <w:gridSpan w:val="2"/>
            <w:tcBorders>
              <w:top w:val="nil"/>
              <w:left w:val="nil"/>
              <w:bottom w:val="nil"/>
              <w:right w:val="nil"/>
            </w:tcBorders>
          </w:tcPr>
          <w:p w14:paraId="32901063" w14:textId="77777777" w:rsidR="007B0667" w:rsidRPr="004F7CE1" w:rsidRDefault="007B0667"/>
        </w:tc>
      </w:tr>
      <w:tr w:rsidR="007B0667" w:rsidRPr="004F7CE1" w14:paraId="66EA6427" w14:textId="77777777">
        <w:trPr>
          <w:trHeight w:val="240"/>
          <w:jc w:val="center"/>
        </w:trPr>
        <w:tc>
          <w:tcPr>
            <w:tcW w:w="4876" w:type="dxa"/>
            <w:tcBorders>
              <w:top w:val="nil"/>
              <w:left w:val="nil"/>
              <w:bottom w:val="nil"/>
              <w:right w:val="nil"/>
            </w:tcBorders>
          </w:tcPr>
          <w:p w14:paraId="0FA7ED6F"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84C6C7A" w14:textId="77777777" w:rsidR="007B0667" w:rsidRPr="004F7CE1" w:rsidRDefault="00F606BB">
            <w:pPr>
              <w:pStyle w:val="AmColumnHeading"/>
            </w:pPr>
            <w:r w:rsidRPr="004F7CE1">
              <w:t>Amendement</w:t>
            </w:r>
          </w:p>
        </w:tc>
      </w:tr>
      <w:tr w:rsidR="007B0667" w:rsidRPr="004F7CE1" w14:paraId="01F52AA0" w14:textId="77777777">
        <w:trPr>
          <w:jc w:val="center"/>
        </w:trPr>
        <w:tc>
          <w:tcPr>
            <w:tcW w:w="4876" w:type="dxa"/>
            <w:tcBorders>
              <w:top w:val="nil"/>
              <w:left w:val="nil"/>
              <w:bottom w:val="nil"/>
              <w:right w:val="nil"/>
            </w:tcBorders>
          </w:tcPr>
          <w:p w14:paraId="49111238" w14:textId="1D0A7CAE" w:rsidR="007B0667" w:rsidRPr="004F7CE1" w:rsidRDefault="00F606BB">
            <w:pPr>
              <w:pStyle w:val="Normal6a"/>
            </w:pPr>
            <w:r w:rsidRPr="004F7CE1">
              <w:t>f)</w:t>
            </w:r>
            <w:r w:rsidRPr="004F7CE1">
              <w:tab/>
            </w:r>
            <w:r w:rsidRPr="004F7CE1">
              <w:rPr>
                <w:b/>
                <w:i/>
              </w:rPr>
              <w:t>un appui</w:t>
            </w:r>
            <w:r w:rsidRPr="004F7CE1">
              <w:t xml:space="preserve"> des organes et organismes de l</w:t>
            </w:r>
            <w:r w:rsidR="006246EA">
              <w:t>’</w:t>
            </w:r>
            <w:r w:rsidRPr="004F7CE1">
              <w:t>Union, en vertu de l</w:t>
            </w:r>
            <w:r w:rsidR="006246EA">
              <w:t>’</w:t>
            </w:r>
            <w:r w:rsidRPr="004F7CE1">
              <w:t>article 43, paragraphe 4, dans le respect de leurs mandats respectifs.</w:t>
            </w:r>
          </w:p>
        </w:tc>
        <w:tc>
          <w:tcPr>
            <w:tcW w:w="4876" w:type="dxa"/>
            <w:tcBorders>
              <w:top w:val="nil"/>
              <w:left w:val="nil"/>
              <w:bottom w:val="nil"/>
              <w:right w:val="nil"/>
            </w:tcBorders>
          </w:tcPr>
          <w:p w14:paraId="2EF4D752" w14:textId="48FE8D87" w:rsidR="007B0667" w:rsidRPr="004F7CE1" w:rsidRDefault="00F606BB">
            <w:pPr>
              <w:pStyle w:val="Normal6a"/>
            </w:pPr>
            <w:r w:rsidRPr="004F7CE1">
              <w:t>f)</w:t>
            </w:r>
            <w:r w:rsidRPr="004F7CE1">
              <w:tab/>
            </w:r>
            <w:r w:rsidRPr="004F7CE1">
              <w:rPr>
                <w:b/>
                <w:i/>
              </w:rPr>
              <w:t>un soutien financier de l</w:t>
            </w:r>
            <w:r w:rsidR="006246EA">
              <w:rPr>
                <w:b/>
                <w:i/>
              </w:rPr>
              <w:t>’</w:t>
            </w:r>
            <w:r w:rsidRPr="004F7CE1">
              <w:rPr>
                <w:b/>
                <w:i/>
              </w:rPr>
              <w:t>Union et un soutien opérationnel</w:t>
            </w:r>
            <w:r w:rsidRPr="004F7CE1">
              <w:t xml:space="preserve"> des organes et organismes de l</w:t>
            </w:r>
            <w:r w:rsidR="006246EA">
              <w:t>’</w:t>
            </w:r>
            <w:r w:rsidRPr="004F7CE1">
              <w:t>Union,</w:t>
            </w:r>
            <w:r w:rsidRPr="004F7CE1">
              <w:rPr>
                <w:b/>
                <w:i/>
              </w:rPr>
              <w:t xml:space="preserve"> en particulier le soutien de Frontex,</w:t>
            </w:r>
            <w:r w:rsidRPr="004F7CE1">
              <w:t xml:space="preserve"> en vertu de l</w:t>
            </w:r>
            <w:r w:rsidR="006246EA">
              <w:t>’</w:t>
            </w:r>
            <w:r w:rsidRPr="004F7CE1">
              <w:t>article 43, paragraphe 4, dans le respect de leurs mandats respectifs.</w:t>
            </w:r>
          </w:p>
        </w:tc>
      </w:tr>
    </w:tbl>
    <w:p w14:paraId="3570FAB1"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4A4E257B" w14:textId="77777777" w:rsidR="007B0667" w:rsidRPr="004F7CE1" w:rsidRDefault="00F606BB">
      <w:r w:rsidRPr="004F7CE1">
        <w:rPr>
          <w:rStyle w:val="HideTWBExt"/>
        </w:rPr>
        <w:t>&lt;/Amend&gt;</w:t>
      </w:r>
    </w:p>
    <w:p w14:paraId="3300AD9C"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2258</w:t>
      </w:r>
      <w:r w:rsidRPr="004F7CE1">
        <w:rPr>
          <w:rStyle w:val="HideTWBExt"/>
          <w:b w:val="0"/>
        </w:rPr>
        <w:t>&lt;/NumAm&gt;</w:t>
      </w:r>
    </w:p>
    <w:p w14:paraId="3C110FEA" w14:textId="77777777" w:rsidR="007B0667" w:rsidRPr="004F7CE1" w:rsidRDefault="00F606BB">
      <w:pPr>
        <w:pStyle w:val="NormalBold"/>
      </w:pPr>
      <w:r w:rsidRPr="004F7CE1">
        <w:rPr>
          <w:rStyle w:val="HideTWBExt"/>
          <w:b w:val="0"/>
        </w:rPr>
        <w:t>&lt;RepeatBlock-By&gt;&lt;Members&gt;</w:t>
      </w:r>
      <w:r w:rsidRPr="004F7CE1">
        <w:t>Elissavet Vozemberg-Vrionidi, Fredis Beleris</w:t>
      </w:r>
      <w:r w:rsidRPr="004F7CE1">
        <w:rPr>
          <w:rStyle w:val="HideTWBExt"/>
          <w:b w:val="0"/>
        </w:rPr>
        <w:t>&lt;/Members&gt;</w:t>
      </w:r>
    </w:p>
    <w:p w14:paraId="759C6077" w14:textId="77777777" w:rsidR="007B0667" w:rsidRPr="004F7CE1" w:rsidRDefault="00F606BB">
      <w:pPr>
        <w:pStyle w:val="NormalBold"/>
      </w:pPr>
      <w:r w:rsidRPr="004F7CE1">
        <w:rPr>
          <w:rStyle w:val="HideTWBExt"/>
          <w:b w:val="0"/>
        </w:rPr>
        <w:t>&lt;/RepeatBlock-By&gt;</w:t>
      </w:r>
    </w:p>
    <w:p w14:paraId="0B2DBAFB"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746AEB7F" w14:textId="77777777" w:rsidR="007B0667" w:rsidRPr="004F7CE1" w:rsidRDefault="00F606BB">
      <w:pPr>
        <w:pStyle w:val="NormalBold"/>
      </w:pPr>
      <w:r w:rsidRPr="004F7CE1">
        <w:rPr>
          <w:rStyle w:val="HideTWBExt"/>
          <w:b w:val="0"/>
        </w:rPr>
        <w:t>&lt;Article&gt;</w:t>
      </w:r>
      <w:r w:rsidRPr="004F7CE1">
        <w:t>Article 42 – paragraphe 1 – point f</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64A317A9" w14:textId="77777777">
        <w:trPr>
          <w:trHeight w:hRule="exact" w:val="240"/>
          <w:jc w:val="center"/>
        </w:trPr>
        <w:tc>
          <w:tcPr>
            <w:tcW w:w="9752" w:type="dxa"/>
            <w:gridSpan w:val="2"/>
            <w:tcBorders>
              <w:top w:val="nil"/>
              <w:left w:val="nil"/>
              <w:bottom w:val="nil"/>
              <w:right w:val="nil"/>
            </w:tcBorders>
          </w:tcPr>
          <w:p w14:paraId="44D96FCE" w14:textId="77777777" w:rsidR="007B0667" w:rsidRPr="004F7CE1" w:rsidRDefault="007B0667"/>
        </w:tc>
      </w:tr>
      <w:tr w:rsidR="007B0667" w:rsidRPr="004F7CE1" w14:paraId="79C4BE6B" w14:textId="77777777">
        <w:trPr>
          <w:trHeight w:val="240"/>
          <w:jc w:val="center"/>
        </w:trPr>
        <w:tc>
          <w:tcPr>
            <w:tcW w:w="4876" w:type="dxa"/>
            <w:tcBorders>
              <w:top w:val="nil"/>
              <w:left w:val="nil"/>
              <w:bottom w:val="nil"/>
              <w:right w:val="nil"/>
            </w:tcBorders>
          </w:tcPr>
          <w:p w14:paraId="5FCFA8D3"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C8C9F36" w14:textId="77777777" w:rsidR="007B0667" w:rsidRPr="004F7CE1" w:rsidRDefault="00F606BB">
            <w:pPr>
              <w:pStyle w:val="AmColumnHeading"/>
            </w:pPr>
            <w:r w:rsidRPr="004F7CE1">
              <w:t>Amendement</w:t>
            </w:r>
          </w:p>
        </w:tc>
      </w:tr>
      <w:tr w:rsidR="007B0667" w:rsidRPr="004F7CE1" w14:paraId="5317B4B9" w14:textId="77777777">
        <w:trPr>
          <w:jc w:val="center"/>
        </w:trPr>
        <w:tc>
          <w:tcPr>
            <w:tcW w:w="4876" w:type="dxa"/>
            <w:tcBorders>
              <w:top w:val="nil"/>
              <w:left w:val="nil"/>
              <w:bottom w:val="nil"/>
              <w:right w:val="nil"/>
            </w:tcBorders>
          </w:tcPr>
          <w:p w14:paraId="0BCA0CFB" w14:textId="6916CDBB" w:rsidR="007B0667" w:rsidRPr="004F7CE1" w:rsidRDefault="00F606BB">
            <w:pPr>
              <w:pStyle w:val="Normal6a"/>
            </w:pPr>
            <w:r w:rsidRPr="004F7CE1">
              <w:t>f)</w:t>
            </w:r>
            <w:r w:rsidRPr="004F7CE1">
              <w:tab/>
              <w:t xml:space="preserve">un </w:t>
            </w:r>
            <w:r w:rsidRPr="004F7CE1">
              <w:rPr>
                <w:b/>
                <w:bCs/>
                <w:i/>
                <w:iCs/>
              </w:rPr>
              <w:t>appui</w:t>
            </w:r>
            <w:r w:rsidRPr="004F7CE1">
              <w:t xml:space="preserve"> des organes et organismes de l</w:t>
            </w:r>
            <w:r w:rsidR="006246EA">
              <w:t>’</w:t>
            </w:r>
            <w:r w:rsidRPr="004F7CE1">
              <w:t>Union</w:t>
            </w:r>
            <w:r w:rsidRPr="004F7CE1">
              <w:rPr>
                <w:b/>
                <w:i/>
              </w:rPr>
              <w:t>, en vertu de l</w:t>
            </w:r>
            <w:r w:rsidR="006246EA">
              <w:rPr>
                <w:b/>
                <w:i/>
              </w:rPr>
              <w:t>’</w:t>
            </w:r>
            <w:r w:rsidRPr="004F7CE1">
              <w:rPr>
                <w:b/>
                <w:i/>
              </w:rPr>
              <w:t>article 43, paragraphe 4,</w:t>
            </w:r>
            <w:r w:rsidRPr="004F7CE1">
              <w:t xml:space="preserve"> dans le respect de leurs mandats respectifs.</w:t>
            </w:r>
          </w:p>
        </w:tc>
        <w:tc>
          <w:tcPr>
            <w:tcW w:w="4876" w:type="dxa"/>
            <w:tcBorders>
              <w:top w:val="nil"/>
              <w:left w:val="nil"/>
              <w:bottom w:val="nil"/>
              <w:right w:val="nil"/>
            </w:tcBorders>
          </w:tcPr>
          <w:p w14:paraId="6160A145" w14:textId="1B7FC654" w:rsidR="007B0667" w:rsidRPr="004F7CE1" w:rsidRDefault="00F606BB">
            <w:pPr>
              <w:pStyle w:val="Normal6a"/>
            </w:pPr>
            <w:r w:rsidRPr="004F7CE1">
              <w:t>f)</w:t>
            </w:r>
            <w:r w:rsidRPr="004F7CE1">
              <w:tab/>
              <w:t xml:space="preserve">un </w:t>
            </w:r>
            <w:r w:rsidRPr="004F7CE1">
              <w:rPr>
                <w:b/>
                <w:i/>
              </w:rPr>
              <w:t>soutien financier de l</w:t>
            </w:r>
            <w:r w:rsidR="006246EA">
              <w:rPr>
                <w:b/>
                <w:i/>
              </w:rPr>
              <w:t>’</w:t>
            </w:r>
            <w:r w:rsidRPr="004F7CE1">
              <w:rPr>
                <w:b/>
                <w:i/>
              </w:rPr>
              <w:t>Union et un soutien opérationnel</w:t>
            </w:r>
            <w:r w:rsidRPr="004F7CE1">
              <w:t xml:space="preserve"> des organes et organismes de l</w:t>
            </w:r>
            <w:r w:rsidR="006246EA">
              <w:t>’</w:t>
            </w:r>
            <w:r w:rsidRPr="004F7CE1">
              <w:t>Union dans le respect de leurs mandats respectifs.</w:t>
            </w:r>
          </w:p>
        </w:tc>
      </w:tr>
    </w:tbl>
    <w:p w14:paraId="4F7D032F"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09F00416" w14:textId="77777777" w:rsidR="007B0667" w:rsidRPr="004F7CE1" w:rsidRDefault="00F606BB">
      <w:r w:rsidRPr="004F7CE1">
        <w:rPr>
          <w:rStyle w:val="HideTWBExt"/>
        </w:rPr>
        <w:t>&lt;/Amend&gt;</w:t>
      </w:r>
    </w:p>
    <w:p w14:paraId="57D96395"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2259</w:t>
      </w:r>
      <w:r w:rsidRPr="004F7CE1">
        <w:rPr>
          <w:rStyle w:val="HideTWBExt"/>
          <w:b w:val="0"/>
        </w:rPr>
        <w:t>&lt;/NumAm&gt;</w:t>
      </w:r>
    </w:p>
    <w:p w14:paraId="49CE2FAF"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06081D47" w14:textId="77777777" w:rsidR="007B0667" w:rsidRPr="004F7CE1" w:rsidRDefault="00F606BB">
      <w:pPr>
        <w:pStyle w:val="NormalBold"/>
      </w:pPr>
      <w:r w:rsidRPr="004F7CE1">
        <w:rPr>
          <w:rStyle w:val="HideTWBExt"/>
          <w:b w:val="0"/>
        </w:rPr>
        <w:t>&lt;/RepeatBlock-By&gt;</w:t>
      </w:r>
    </w:p>
    <w:p w14:paraId="0057D1F6"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41E8171" w14:textId="77777777" w:rsidR="007B0667" w:rsidRPr="004F7CE1" w:rsidRDefault="00F606BB">
      <w:pPr>
        <w:pStyle w:val="NormalBold"/>
      </w:pPr>
      <w:r w:rsidRPr="004F7CE1">
        <w:rPr>
          <w:rStyle w:val="HideTWBExt"/>
          <w:b w:val="0"/>
        </w:rPr>
        <w:t>&lt;Article&gt;</w:t>
      </w:r>
      <w:r w:rsidRPr="004F7CE1">
        <w:t>Article 42 – paragraphe 1 – point f</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E09BC9C" w14:textId="77777777">
        <w:trPr>
          <w:trHeight w:hRule="exact" w:val="240"/>
          <w:jc w:val="center"/>
        </w:trPr>
        <w:tc>
          <w:tcPr>
            <w:tcW w:w="9752" w:type="dxa"/>
            <w:gridSpan w:val="2"/>
            <w:tcBorders>
              <w:top w:val="nil"/>
              <w:left w:val="nil"/>
              <w:bottom w:val="nil"/>
              <w:right w:val="nil"/>
            </w:tcBorders>
          </w:tcPr>
          <w:p w14:paraId="615892EF" w14:textId="77777777" w:rsidR="007B0667" w:rsidRPr="004F7CE1" w:rsidRDefault="007B0667"/>
        </w:tc>
      </w:tr>
      <w:tr w:rsidR="007B0667" w:rsidRPr="004F7CE1" w14:paraId="3F39C87D" w14:textId="77777777">
        <w:trPr>
          <w:trHeight w:val="240"/>
          <w:jc w:val="center"/>
        </w:trPr>
        <w:tc>
          <w:tcPr>
            <w:tcW w:w="4876" w:type="dxa"/>
            <w:tcBorders>
              <w:top w:val="nil"/>
              <w:left w:val="nil"/>
              <w:bottom w:val="nil"/>
              <w:right w:val="nil"/>
            </w:tcBorders>
          </w:tcPr>
          <w:p w14:paraId="769561B8"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5BD2C0C2" w14:textId="77777777" w:rsidR="007B0667" w:rsidRPr="004F7CE1" w:rsidRDefault="00F606BB">
            <w:pPr>
              <w:pStyle w:val="AmColumnHeading"/>
            </w:pPr>
            <w:r w:rsidRPr="004F7CE1">
              <w:t>Amendement</w:t>
            </w:r>
          </w:p>
        </w:tc>
      </w:tr>
      <w:tr w:rsidR="007B0667" w:rsidRPr="004F7CE1" w14:paraId="4BC5AD6C" w14:textId="77777777">
        <w:trPr>
          <w:jc w:val="center"/>
        </w:trPr>
        <w:tc>
          <w:tcPr>
            <w:tcW w:w="4876" w:type="dxa"/>
            <w:tcBorders>
              <w:top w:val="nil"/>
              <w:left w:val="nil"/>
              <w:bottom w:val="nil"/>
              <w:right w:val="nil"/>
            </w:tcBorders>
          </w:tcPr>
          <w:p w14:paraId="26CD4079" w14:textId="48A2F5CF" w:rsidR="007B0667" w:rsidRPr="004F7CE1" w:rsidRDefault="00F606BB">
            <w:pPr>
              <w:pStyle w:val="Normal6a"/>
            </w:pPr>
            <w:r w:rsidRPr="004F7CE1">
              <w:t>f)</w:t>
            </w:r>
            <w:r w:rsidRPr="004F7CE1">
              <w:tab/>
              <w:t xml:space="preserve">un </w:t>
            </w:r>
            <w:r w:rsidRPr="004F7CE1">
              <w:rPr>
                <w:b/>
                <w:bCs/>
                <w:i/>
                <w:iCs/>
              </w:rPr>
              <w:t>appui</w:t>
            </w:r>
            <w:r w:rsidRPr="004F7CE1">
              <w:t xml:space="preserve"> des organes et organismes de l</w:t>
            </w:r>
            <w:r w:rsidR="006246EA">
              <w:t>’</w:t>
            </w:r>
            <w:r w:rsidRPr="004F7CE1">
              <w:t>Union</w:t>
            </w:r>
            <w:r w:rsidRPr="004F7CE1">
              <w:rPr>
                <w:b/>
                <w:i/>
              </w:rPr>
              <w:t>, en vertu de l</w:t>
            </w:r>
            <w:r w:rsidR="006246EA">
              <w:rPr>
                <w:b/>
                <w:i/>
              </w:rPr>
              <w:t>’</w:t>
            </w:r>
            <w:r w:rsidRPr="004F7CE1">
              <w:rPr>
                <w:b/>
                <w:i/>
              </w:rPr>
              <w:t>article 43, paragraphe 4,</w:t>
            </w:r>
            <w:r w:rsidRPr="004F7CE1">
              <w:t xml:space="preserve"> dans le respect de leurs mandats respectifs.</w:t>
            </w:r>
          </w:p>
        </w:tc>
        <w:tc>
          <w:tcPr>
            <w:tcW w:w="4876" w:type="dxa"/>
            <w:tcBorders>
              <w:top w:val="nil"/>
              <w:left w:val="nil"/>
              <w:bottom w:val="nil"/>
              <w:right w:val="nil"/>
            </w:tcBorders>
          </w:tcPr>
          <w:p w14:paraId="2B2F2C5D" w14:textId="61C6F252" w:rsidR="007B0667" w:rsidRPr="004F7CE1" w:rsidRDefault="00F606BB">
            <w:pPr>
              <w:pStyle w:val="Normal6a"/>
            </w:pPr>
            <w:r w:rsidRPr="004F7CE1">
              <w:t>f)</w:t>
            </w:r>
            <w:r w:rsidRPr="004F7CE1">
              <w:tab/>
              <w:t xml:space="preserve">un </w:t>
            </w:r>
            <w:r w:rsidRPr="004F7CE1">
              <w:rPr>
                <w:b/>
                <w:i/>
              </w:rPr>
              <w:t>soutien financier de l</w:t>
            </w:r>
            <w:r w:rsidR="006246EA">
              <w:rPr>
                <w:b/>
                <w:i/>
              </w:rPr>
              <w:t>’</w:t>
            </w:r>
            <w:r w:rsidRPr="004F7CE1">
              <w:rPr>
                <w:b/>
                <w:i/>
              </w:rPr>
              <w:t>Union et un soutien opérationnel</w:t>
            </w:r>
            <w:r w:rsidRPr="004F7CE1">
              <w:t xml:space="preserve"> des organes et organismes de l</w:t>
            </w:r>
            <w:r w:rsidR="006246EA">
              <w:t>’</w:t>
            </w:r>
            <w:r w:rsidRPr="004F7CE1">
              <w:t>Union dans le respect de leurs mandats respectifs.</w:t>
            </w:r>
          </w:p>
        </w:tc>
      </w:tr>
    </w:tbl>
    <w:p w14:paraId="799AE691"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468C3CD1" w14:textId="77777777" w:rsidR="007B0667" w:rsidRPr="004F7CE1" w:rsidRDefault="00F606BB">
      <w:r w:rsidRPr="004F7CE1">
        <w:rPr>
          <w:rStyle w:val="HideTWBExt"/>
        </w:rPr>
        <w:t>&lt;/Amend&gt;</w:t>
      </w:r>
    </w:p>
    <w:p w14:paraId="0D05E663"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2260</w:t>
      </w:r>
      <w:r w:rsidRPr="004F7CE1">
        <w:rPr>
          <w:rStyle w:val="HideTWBExt"/>
          <w:b w:val="0"/>
        </w:rPr>
        <w:t>&lt;/NumAm&gt;</w:t>
      </w:r>
    </w:p>
    <w:p w14:paraId="366409E1"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36DBD322" w14:textId="77777777" w:rsidR="007B0667" w:rsidRPr="004F7CE1" w:rsidRDefault="00F606BB">
      <w:pPr>
        <w:pStyle w:val="NormalBold"/>
      </w:pPr>
      <w:r w:rsidRPr="004F7CE1">
        <w:rPr>
          <w:rStyle w:val="HideTWBExt"/>
          <w:b w:val="0"/>
        </w:rPr>
        <w:t>&lt;/RepeatBlock-By&gt;</w:t>
      </w:r>
    </w:p>
    <w:p w14:paraId="2A3F8363"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61A0441B" w14:textId="77777777" w:rsidR="007B0667" w:rsidRPr="004F7CE1" w:rsidRDefault="00F606BB">
      <w:pPr>
        <w:pStyle w:val="NormalBold"/>
      </w:pPr>
      <w:r w:rsidRPr="004F7CE1">
        <w:rPr>
          <w:rStyle w:val="HideTWBExt"/>
          <w:b w:val="0"/>
        </w:rPr>
        <w:t>&lt;Article&gt;</w:t>
      </w:r>
      <w:r w:rsidRPr="004F7CE1">
        <w:t>Article 42 – paragraphe 1 – point f bis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8BD568E" w14:textId="77777777">
        <w:trPr>
          <w:trHeight w:hRule="exact" w:val="240"/>
          <w:jc w:val="center"/>
        </w:trPr>
        <w:tc>
          <w:tcPr>
            <w:tcW w:w="9752" w:type="dxa"/>
            <w:gridSpan w:val="2"/>
            <w:tcBorders>
              <w:top w:val="nil"/>
              <w:left w:val="nil"/>
              <w:bottom w:val="nil"/>
              <w:right w:val="nil"/>
            </w:tcBorders>
          </w:tcPr>
          <w:p w14:paraId="5C61A329" w14:textId="77777777" w:rsidR="007B0667" w:rsidRPr="004F7CE1" w:rsidRDefault="007B0667"/>
        </w:tc>
      </w:tr>
      <w:tr w:rsidR="007B0667" w:rsidRPr="004F7CE1" w14:paraId="325F6116" w14:textId="77777777">
        <w:trPr>
          <w:trHeight w:val="240"/>
          <w:jc w:val="center"/>
        </w:trPr>
        <w:tc>
          <w:tcPr>
            <w:tcW w:w="4876" w:type="dxa"/>
            <w:tcBorders>
              <w:top w:val="nil"/>
              <w:left w:val="nil"/>
              <w:bottom w:val="nil"/>
              <w:right w:val="nil"/>
            </w:tcBorders>
          </w:tcPr>
          <w:p w14:paraId="02AE4654"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2CCB597" w14:textId="77777777" w:rsidR="007B0667" w:rsidRPr="004F7CE1" w:rsidRDefault="00F606BB">
            <w:pPr>
              <w:pStyle w:val="AmColumnHeading"/>
            </w:pPr>
            <w:r w:rsidRPr="004F7CE1">
              <w:t>Amendement</w:t>
            </w:r>
          </w:p>
        </w:tc>
      </w:tr>
      <w:tr w:rsidR="007B0667" w:rsidRPr="004F7CE1" w14:paraId="5EDA3194" w14:textId="77777777">
        <w:trPr>
          <w:jc w:val="center"/>
        </w:trPr>
        <w:tc>
          <w:tcPr>
            <w:tcW w:w="4876" w:type="dxa"/>
            <w:tcBorders>
              <w:top w:val="nil"/>
              <w:left w:val="nil"/>
              <w:bottom w:val="nil"/>
              <w:right w:val="nil"/>
            </w:tcBorders>
          </w:tcPr>
          <w:p w14:paraId="101C63E2" w14:textId="77777777" w:rsidR="007B0667" w:rsidRPr="004F7CE1" w:rsidRDefault="007B0667">
            <w:pPr>
              <w:pStyle w:val="Normal6a"/>
            </w:pPr>
          </w:p>
        </w:tc>
        <w:tc>
          <w:tcPr>
            <w:tcW w:w="4876" w:type="dxa"/>
            <w:tcBorders>
              <w:top w:val="nil"/>
              <w:left w:val="nil"/>
              <w:bottom w:val="nil"/>
              <w:right w:val="nil"/>
            </w:tcBorders>
          </w:tcPr>
          <w:p w14:paraId="2C30953E" w14:textId="4D33FB9E" w:rsidR="007B0667" w:rsidRPr="004F7CE1" w:rsidRDefault="00F606BB">
            <w:pPr>
              <w:pStyle w:val="Normal6a"/>
            </w:pPr>
            <w:r w:rsidRPr="004F7CE1">
              <w:rPr>
                <w:b/>
                <w:i/>
              </w:rPr>
              <w:t>f bis)</w:t>
            </w:r>
            <w:r w:rsidRPr="004F7CE1">
              <w:tab/>
            </w:r>
            <w:r w:rsidRPr="004F7CE1">
              <w:rPr>
                <w:b/>
                <w:i/>
              </w:rPr>
              <w:t>le plein respect du droit de l</w:t>
            </w:r>
            <w:r w:rsidR="006246EA">
              <w:rPr>
                <w:b/>
                <w:i/>
              </w:rPr>
              <w:t>’</w:t>
            </w:r>
            <w:r w:rsidRPr="004F7CE1">
              <w:rPr>
                <w:b/>
                <w:i/>
              </w:rPr>
              <w:t>Union applicable, y compris la charte, du droit international applicable, y compris la Convention de Genève du 28 juillet 1951 relative au statut des réfugiés, complétée par le protocole de New York de 1967, la Convention relative au statut des apatrides du 28 septembre 1954, des obligations liées à l</w:t>
            </w:r>
            <w:r w:rsidR="006246EA">
              <w:rPr>
                <w:b/>
                <w:i/>
              </w:rPr>
              <w:t>’</w:t>
            </w:r>
            <w:r w:rsidRPr="004F7CE1">
              <w:rPr>
                <w:b/>
                <w:i/>
              </w:rPr>
              <w:t>accès à la protection internationale, en particulier le principe de non-refoulement, et des droits fondamentaux, y compris le droit à un recours effectif; </w:t>
            </w:r>
          </w:p>
        </w:tc>
      </w:tr>
    </w:tbl>
    <w:p w14:paraId="73ACF499"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4D3078C2" w14:textId="77777777" w:rsidR="007B0667" w:rsidRPr="004F7CE1" w:rsidRDefault="00F606BB">
      <w:r w:rsidRPr="004F7CE1">
        <w:rPr>
          <w:rStyle w:val="HideTWBExt"/>
        </w:rPr>
        <w:t>&lt;/Amend&gt;</w:t>
      </w:r>
    </w:p>
    <w:p w14:paraId="579588F6"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2261</w:t>
      </w:r>
      <w:r w:rsidRPr="004F7CE1">
        <w:rPr>
          <w:rStyle w:val="HideTWBExt"/>
          <w:b w:val="0"/>
        </w:rPr>
        <w:t>&lt;/NumAm&gt;</w:t>
      </w:r>
    </w:p>
    <w:p w14:paraId="1EB42115" w14:textId="77777777" w:rsidR="007B0667" w:rsidRPr="004F7CE1" w:rsidRDefault="00F606BB">
      <w:pPr>
        <w:pStyle w:val="NormalBold"/>
      </w:pPr>
      <w:r w:rsidRPr="004F7CE1">
        <w:rPr>
          <w:rStyle w:val="HideTWBExt"/>
          <w:b w:val="0"/>
        </w:rPr>
        <w:t>&lt;RepeatBlock-By&gt;&lt;Members&gt;</w:t>
      </w:r>
      <w:r w:rsidRPr="004F7CE1">
        <w:t>Mélissa Camara</w:t>
      </w:r>
      <w:r w:rsidRPr="004F7CE1">
        <w:rPr>
          <w:rStyle w:val="HideTWBExt"/>
          <w:b w:val="0"/>
        </w:rPr>
        <w:t>&lt;/Members&gt;</w:t>
      </w:r>
    </w:p>
    <w:p w14:paraId="7F65E2B0" w14:textId="77777777" w:rsidR="007B0667" w:rsidRPr="004F7CE1" w:rsidRDefault="00F606BB">
      <w:pPr>
        <w:pStyle w:val="NormalBold"/>
      </w:pPr>
      <w:r w:rsidRPr="004F7CE1">
        <w:rPr>
          <w:rStyle w:val="HideTWBExt"/>
          <w:b w:val="0"/>
        </w:rPr>
        <w:t>&lt;/RepeatBlock-By&gt;</w:t>
      </w:r>
    </w:p>
    <w:p w14:paraId="02B685C2"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F3614DB" w14:textId="77777777" w:rsidR="007B0667" w:rsidRPr="004F7CE1" w:rsidRDefault="00F606BB">
      <w:pPr>
        <w:pStyle w:val="NormalBold"/>
      </w:pPr>
      <w:r w:rsidRPr="004F7CE1">
        <w:rPr>
          <w:rStyle w:val="HideTWBExt"/>
          <w:b w:val="0"/>
        </w:rPr>
        <w:t>&lt;Article&gt;</w:t>
      </w:r>
      <w:r w:rsidRPr="004F7CE1">
        <w:t>Article 42 – paragraphe 1 – point f bis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A973885" w14:textId="77777777">
        <w:trPr>
          <w:trHeight w:hRule="exact" w:val="240"/>
          <w:jc w:val="center"/>
        </w:trPr>
        <w:tc>
          <w:tcPr>
            <w:tcW w:w="9752" w:type="dxa"/>
            <w:gridSpan w:val="2"/>
            <w:tcBorders>
              <w:top w:val="nil"/>
              <w:left w:val="nil"/>
              <w:bottom w:val="nil"/>
              <w:right w:val="nil"/>
            </w:tcBorders>
          </w:tcPr>
          <w:p w14:paraId="48CAE3F0" w14:textId="77777777" w:rsidR="007B0667" w:rsidRPr="004F7CE1" w:rsidRDefault="007B0667"/>
        </w:tc>
      </w:tr>
      <w:tr w:rsidR="007B0667" w:rsidRPr="004F7CE1" w14:paraId="627741C3" w14:textId="77777777">
        <w:trPr>
          <w:trHeight w:val="240"/>
          <w:jc w:val="center"/>
        </w:trPr>
        <w:tc>
          <w:tcPr>
            <w:tcW w:w="4876" w:type="dxa"/>
            <w:tcBorders>
              <w:top w:val="nil"/>
              <w:left w:val="nil"/>
              <w:bottom w:val="nil"/>
              <w:right w:val="nil"/>
            </w:tcBorders>
          </w:tcPr>
          <w:p w14:paraId="066000FD"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C12A601" w14:textId="77777777" w:rsidR="007B0667" w:rsidRPr="004F7CE1" w:rsidRDefault="00F606BB">
            <w:pPr>
              <w:pStyle w:val="AmColumnHeading"/>
            </w:pPr>
            <w:r w:rsidRPr="004F7CE1">
              <w:t>Amendement</w:t>
            </w:r>
          </w:p>
        </w:tc>
      </w:tr>
      <w:tr w:rsidR="007B0667" w:rsidRPr="004F7CE1" w14:paraId="38FA60F5" w14:textId="77777777">
        <w:trPr>
          <w:jc w:val="center"/>
        </w:trPr>
        <w:tc>
          <w:tcPr>
            <w:tcW w:w="4876" w:type="dxa"/>
            <w:tcBorders>
              <w:top w:val="nil"/>
              <w:left w:val="nil"/>
              <w:bottom w:val="nil"/>
              <w:right w:val="nil"/>
            </w:tcBorders>
          </w:tcPr>
          <w:p w14:paraId="1422C809" w14:textId="77777777" w:rsidR="007B0667" w:rsidRPr="004F7CE1" w:rsidRDefault="007B0667">
            <w:pPr>
              <w:pStyle w:val="Normal6a"/>
            </w:pPr>
          </w:p>
        </w:tc>
        <w:tc>
          <w:tcPr>
            <w:tcW w:w="4876" w:type="dxa"/>
            <w:tcBorders>
              <w:top w:val="nil"/>
              <w:left w:val="nil"/>
              <w:bottom w:val="nil"/>
              <w:right w:val="nil"/>
            </w:tcBorders>
          </w:tcPr>
          <w:p w14:paraId="1560ADDB" w14:textId="26CD2D14" w:rsidR="007B0667" w:rsidRPr="004F7CE1" w:rsidRDefault="00F606BB">
            <w:pPr>
              <w:pStyle w:val="Normal6a"/>
            </w:pPr>
            <w:r w:rsidRPr="004F7CE1">
              <w:rPr>
                <w:b/>
                <w:i/>
              </w:rPr>
              <w:t>f bis)</w:t>
            </w:r>
            <w:r w:rsidRPr="004F7CE1">
              <w:tab/>
            </w:r>
            <w:r w:rsidRPr="004F7CE1">
              <w:rPr>
                <w:b/>
                <w:i/>
              </w:rPr>
              <w:t>le plein respect du droit de l</w:t>
            </w:r>
            <w:r w:rsidR="006246EA">
              <w:rPr>
                <w:b/>
                <w:i/>
              </w:rPr>
              <w:t>’</w:t>
            </w:r>
            <w:r w:rsidRPr="004F7CE1">
              <w:rPr>
                <w:b/>
                <w:i/>
              </w:rPr>
              <w:t>Union pertinent, y compris la charte, du droit international applicable, des obligations liées à l</w:t>
            </w:r>
            <w:r w:rsidR="006246EA">
              <w:rPr>
                <w:b/>
                <w:i/>
              </w:rPr>
              <w:t>’</w:t>
            </w:r>
            <w:r w:rsidRPr="004F7CE1">
              <w:rPr>
                <w:b/>
                <w:i/>
              </w:rPr>
              <w:t>accès à la protection internationale, en particulier le principe de non-refoulement, et des droits fondamentaux, y compris le droit à un recours effectif; </w:t>
            </w:r>
          </w:p>
        </w:tc>
      </w:tr>
    </w:tbl>
    <w:p w14:paraId="78666BE5"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0C4628AE" w14:textId="77777777" w:rsidR="007B0667" w:rsidRPr="004F7CE1" w:rsidRDefault="00F606BB">
      <w:r w:rsidRPr="004F7CE1">
        <w:rPr>
          <w:rStyle w:val="HideTWBExt"/>
        </w:rPr>
        <w:t>&lt;/Amend&gt;</w:t>
      </w:r>
    </w:p>
    <w:p w14:paraId="7A9351AE"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2262</w:t>
      </w:r>
      <w:r w:rsidRPr="004F7CE1">
        <w:rPr>
          <w:rStyle w:val="HideTWBExt"/>
          <w:b w:val="0"/>
        </w:rPr>
        <w:t>&lt;/NumAm&gt;</w:t>
      </w:r>
    </w:p>
    <w:p w14:paraId="00B18271"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Cecilia Strada</w:t>
      </w:r>
      <w:r w:rsidRPr="004F7CE1">
        <w:rPr>
          <w:rStyle w:val="HideTWBExt"/>
          <w:b w:val="0"/>
        </w:rPr>
        <w:t>&lt;/Members&gt;</w:t>
      </w:r>
    </w:p>
    <w:p w14:paraId="34E5D0D7" w14:textId="77777777" w:rsidR="007B0667" w:rsidRPr="004F7CE1" w:rsidRDefault="00F606BB">
      <w:pPr>
        <w:pStyle w:val="NormalBold"/>
      </w:pPr>
      <w:r w:rsidRPr="004F7CE1">
        <w:rPr>
          <w:rStyle w:val="HideTWBExt"/>
          <w:b w:val="0"/>
        </w:rPr>
        <w:t>&lt;/RepeatBlock-By&gt;</w:t>
      </w:r>
    </w:p>
    <w:p w14:paraId="6F898CE3"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AEEE26E" w14:textId="77777777" w:rsidR="007B0667" w:rsidRPr="004F7CE1" w:rsidRDefault="00F606BB">
      <w:pPr>
        <w:pStyle w:val="NormalBold"/>
      </w:pPr>
      <w:r w:rsidRPr="004F7CE1">
        <w:rPr>
          <w:rStyle w:val="HideTWBExt"/>
          <w:b w:val="0"/>
        </w:rPr>
        <w:t>&lt;Article&gt;</w:t>
      </w:r>
      <w:r w:rsidRPr="004F7CE1">
        <w:t>Article 42 – paragraphe 1 – point f bis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D513A5F" w14:textId="77777777">
        <w:trPr>
          <w:trHeight w:hRule="exact" w:val="240"/>
          <w:jc w:val="center"/>
        </w:trPr>
        <w:tc>
          <w:tcPr>
            <w:tcW w:w="9752" w:type="dxa"/>
            <w:gridSpan w:val="2"/>
            <w:tcBorders>
              <w:top w:val="nil"/>
              <w:left w:val="nil"/>
              <w:bottom w:val="nil"/>
              <w:right w:val="nil"/>
            </w:tcBorders>
          </w:tcPr>
          <w:p w14:paraId="09715EDF" w14:textId="77777777" w:rsidR="007B0667" w:rsidRPr="004F7CE1" w:rsidRDefault="007B0667"/>
        </w:tc>
      </w:tr>
      <w:tr w:rsidR="007B0667" w:rsidRPr="004F7CE1" w14:paraId="380DEEAB" w14:textId="77777777">
        <w:trPr>
          <w:trHeight w:val="240"/>
          <w:jc w:val="center"/>
        </w:trPr>
        <w:tc>
          <w:tcPr>
            <w:tcW w:w="4876" w:type="dxa"/>
            <w:tcBorders>
              <w:top w:val="nil"/>
              <w:left w:val="nil"/>
              <w:bottom w:val="nil"/>
              <w:right w:val="nil"/>
            </w:tcBorders>
          </w:tcPr>
          <w:p w14:paraId="1039328B"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D54C4C7" w14:textId="77777777" w:rsidR="007B0667" w:rsidRPr="004F7CE1" w:rsidRDefault="00F606BB">
            <w:pPr>
              <w:pStyle w:val="AmColumnHeading"/>
            </w:pPr>
            <w:r w:rsidRPr="004F7CE1">
              <w:t>Amendement</w:t>
            </w:r>
          </w:p>
        </w:tc>
      </w:tr>
      <w:tr w:rsidR="007B0667" w:rsidRPr="004F7CE1" w14:paraId="07AE5D7F" w14:textId="77777777">
        <w:trPr>
          <w:jc w:val="center"/>
        </w:trPr>
        <w:tc>
          <w:tcPr>
            <w:tcW w:w="4876" w:type="dxa"/>
            <w:tcBorders>
              <w:top w:val="nil"/>
              <w:left w:val="nil"/>
              <w:bottom w:val="nil"/>
              <w:right w:val="nil"/>
            </w:tcBorders>
          </w:tcPr>
          <w:p w14:paraId="0989F103" w14:textId="77777777" w:rsidR="007B0667" w:rsidRPr="004F7CE1" w:rsidRDefault="007B0667">
            <w:pPr>
              <w:pStyle w:val="Normal6a"/>
            </w:pPr>
          </w:p>
        </w:tc>
        <w:tc>
          <w:tcPr>
            <w:tcW w:w="4876" w:type="dxa"/>
            <w:tcBorders>
              <w:top w:val="nil"/>
              <w:left w:val="nil"/>
              <w:bottom w:val="nil"/>
              <w:right w:val="nil"/>
            </w:tcBorders>
          </w:tcPr>
          <w:p w14:paraId="0BEFC03B" w14:textId="77777777" w:rsidR="007B0667" w:rsidRPr="004F7CE1" w:rsidRDefault="00F606BB">
            <w:pPr>
              <w:pStyle w:val="Normal6a"/>
            </w:pPr>
            <w:r w:rsidRPr="004F7CE1">
              <w:rPr>
                <w:b/>
                <w:i/>
              </w:rPr>
              <w:t>f bis)</w:t>
            </w:r>
            <w:r w:rsidRPr="004F7CE1">
              <w:tab/>
            </w:r>
            <w:r w:rsidRPr="004F7CE1">
              <w:rPr>
                <w:b/>
                <w:i/>
              </w:rPr>
              <w:t>des mécanismes de contrôle efficaces et indépendants.</w:t>
            </w:r>
          </w:p>
        </w:tc>
      </w:tr>
    </w:tbl>
    <w:p w14:paraId="47457E3E"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008F7B3" w14:textId="77777777" w:rsidR="007B0667" w:rsidRPr="004F7CE1" w:rsidRDefault="00F606BB">
      <w:r w:rsidRPr="004F7CE1">
        <w:rPr>
          <w:rStyle w:val="HideTWBExt"/>
        </w:rPr>
        <w:t>&lt;/Amend&gt;</w:t>
      </w:r>
    </w:p>
    <w:p w14:paraId="03136C71"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2263</w:t>
      </w:r>
      <w:r w:rsidRPr="004F7CE1">
        <w:rPr>
          <w:rStyle w:val="HideTWBExt"/>
          <w:b w:val="0"/>
        </w:rPr>
        <w:t>&lt;/NumAm&gt;</w:t>
      </w:r>
    </w:p>
    <w:p w14:paraId="1B33D96F"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2F293B83" w14:textId="77777777" w:rsidR="007B0667" w:rsidRPr="004F7CE1" w:rsidRDefault="00F606BB">
      <w:pPr>
        <w:pStyle w:val="NormalBold"/>
      </w:pPr>
      <w:r w:rsidRPr="004F7CE1">
        <w:rPr>
          <w:rStyle w:val="HideTWBExt"/>
          <w:b w:val="0"/>
        </w:rPr>
        <w:t>&lt;/RepeatBlock-By&gt;</w:t>
      </w:r>
    </w:p>
    <w:p w14:paraId="5BDCE64E"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47C36BF" w14:textId="77777777" w:rsidR="007B0667" w:rsidRPr="004F7CE1" w:rsidRDefault="00F606BB">
      <w:pPr>
        <w:pStyle w:val="NormalBold"/>
      </w:pPr>
      <w:r w:rsidRPr="004F7CE1">
        <w:rPr>
          <w:rStyle w:val="HideTWBExt"/>
          <w:b w:val="0"/>
        </w:rPr>
        <w:t>&lt;Article&gt;</w:t>
      </w:r>
      <w:r w:rsidRPr="004F7CE1">
        <w:t>Article 42 – paragraphe 1 – point f ter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63E88498" w14:textId="77777777">
        <w:trPr>
          <w:trHeight w:hRule="exact" w:val="240"/>
          <w:jc w:val="center"/>
        </w:trPr>
        <w:tc>
          <w:tcPr>
            <w:tcW w:w="9752" w:type="dxa"/>
            <w:gridSpan w:val="2"/>
            <w:tcBorders>
              <w:top w:val="nil"/>
              <w:left w:val="nil"/>
              <w:bottom w:val="nil"/>
              <w:right w:val="nil"/>
            </w:tcBorders>
          </w:tcPr>
          <w:p w14:paraId="6C4D1341" w14:textId="77777777" w:rsidR="007B0667" w:rsidRPr="004F7CE1" w:rsidRDefault="007B0667"/>
        </w:tc>
      </w:tr>
      <w:tr w:rsidR="007B0667" w:rsidRPr="004F7CE1" w14:paraId="12D66E63" w14:textId="77777777">
        <w:trPr>
          <w:trHeight w:val="240"/>
          <w:jc w:val="center"/>
        </w:trPr>
        <w:tc>
          <w:tcPr>
            <w:tcW w:w="4876" w:type="dxa"/>
            <w:tcBorders>
              <w:top w:val="nil"/>
              <w:left w:val="nil"/>
              <w:bottom w:val="nil"/>
              <w:right w:val="nil"/>
            </w:tcBorders>
          </w:tcPr>
          <w:p w14:paraId="6A33AF48"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5BD844DB" w14:textId="77777777" w:rsidR="007B0667" w:rsidRPr="004F7CE1" w:rsidRDefault="00F606BB">
            <w:pPr>
              <w:pStyle w:val="AmColumnHeading"/>
            </w:pPr>
            <w:r w:rsidRPr="004F7CE1">
              <w:t>Amendement</w:t>
            </w:r>
          </w:p>
        </w:tc>
      </w:tr>
      <w:tr w:rsidR="007B0667" w:rsidRPr="004F7CE1" w14:paraId="2B957126" w14:textId="77777777">
        <w:trPr>
          <w:jc w:val="center"/>
        </w:trPr>
        <w:tc>
          <w:tcPr>
            <w:tcW w:w="4876" w:type="dxa"/>
            <w:tcBorders>
              <w:top w:val="nil"/>
              <w:left w:val="nil"/>
              <w:bottom w:val="nil"/>
              <w:right w:val="nil"/>
            </w:tcBorders>
          </w:tcPr>
          <w:p w14:paraId="475583DC" w14:textId="77777777" w:rsidR="007B0667" w:rsidRPr="004F7CE1" w:rsidRDefault="007B0667">
            <w:pPr>
              <w:pStyle w:val="Normal6a"/>
            </w:pPr>
          </w:p>
        </w:tc>
        <w:tc>
          <w:tcPr>
            <w:tcW w:w="4876" w:type="dxa"/>
            <w:tcBorders>
              <w:top w:val="nil"/>
              <w:left w:val="nil"/>
              <w:bottom w:val="nil"/>
              <w:right w:val="nil"/>
            </w:tcBorders>
          </w:tcPr>
          <w:p w14:paraId="36B07C18" w14:textId="77777777" w:rsidR="007B0667" w:rsidRPr="004F7CE1" w:rsidRDefault="00F606BB">
            <w:pPr>
              <w:pStyle w:val="Normal6a"/>
            </w:pPr>
            <w:r w:rsidRPr="004F7CE1">
              <w:rPr>
                <w:b/>
                <w:i/>
              </w:rPr>
              <w:t>f ter)</w:t>
            </w:r>
            <w:r w:rsidRPr="004F7CE1">
              <w:tab/>
            </w:r>
            <w:r w:rsidRPr="004F7CE1">
              <w:rPr>
                <w:b/>
                <w:i/>
              </w:rPr>
              <w:t>un mécanisme efficace et indépendant de contrôle du respect des droits fondamentaux. </w:t>
            </w:r>
          </w:p>
        </w:tc>
      </w:tr>
    </w:tbl>
    <w:p w14:paraId="1F227CC6"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091973BA" w14:textId="77777777" w:rsidR="007B0667" w:rsidRPr="004F7CE1" w:rsidRDefault="00F606BB">
      <w:r w:rsidRPr="004F7CE1">
        <w:rPr>
          <w:rStyle w:val="HideTWBExt"/>
        </w:rPr>
        <w:t>&lt;/Amend&gt;</w:t>
      </w:r>
    </w:p>
    <w:p w14:paraId="30795819"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2264</w:t>
      </w:r>
      <w:r w:rsidRPr="004F7CE1">
        <w:rPr>
          <w:rStyle w:val="HideTWBExt"/>
          <w:b w:val="0"/>
        </w:rPr>
        <w:t>&lt;/NumAm&gt;</w:t>
      </w:r>
    </w:p>
    <w:p w14:paraId="3A359365" w14:textId="77777777" w:rsidR="007B0667" w:rsidRPr="004F7CE1" w:rsidRDefault="00F606BB">
      <w:pPr>
        <w:pStyle w:val="NormalBold"/>
      </w:pPr>
      <w:r w:rsidRPr="004F7CE1">
        <w:rPr>
          <w:rStyle w:val="HideTWBExt"/>
          <w:b w:val="0"/>
        </w:rPr>
        <w:t>&lt;RepeatBlock-By&gt;&lt;Members&gt;</w:t>
      </w:r>
      <w:r w:rsidRPr="004F7CE1">
        <w:t>Mélissa Camara</w:t>
      </w:r>
      <w:r w:rsidRPr="004F7CE1">
        <w:rPr>
          <w:rStyle w:val="HideTWBExt"/>
          <w:b w:val="0"/>
        </w:rPr>
        <w:t>&lt;/Members&gt;</w:t>
      </w:r>
    </w:p>
    <w:p w14:paraId="34645B24" w14:textId="77777777" w:rsidR="007B0667" w:rsidRPr="004F7CE1" w:rsidRDefault="00F606BB">
      <w:pPr>
        <w:pStyle w:val="NormalBold"/>
      </w:pPr>
      <w:r w:rsidRPr="004F7CE1">
        <w:rPr>
          <w:rStyle w:val="HideTWBExt"/>
          <w:b w:val="0"/>
        </w:rPr>
        <w:t>&lt;/RepeatBlock-By&gt;</w:t>
      </w:r>
    </w:p>
    <w:p w14:paraId="09093891"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1CBC6E7" w14:textId="77777777" w:rsidR="007B0667" w:rsidRPr="004F7CE1" w:rsidRDefault="00F606BB">
      <w:pPr>
        <w:pStyle w:val="NormalBold"/>
      </w:pPr>
      <w:r w:rsidRPr="004F7CE1">
        <w:rPr>
          <w:rStyle w:val="HideTWBExt"/>
          <w:b w:val="0"/>
        </w:rPr>
        <w:t>&lt;Article&gt;</w:t>
      </w:r>
      <w:r w:rsidRPr="004F7CE1">
        <w:t>Article 42 – paragraphe 1 – point f ter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8F70F66" w14:textId="77777777">
        <w:trPr>
          <w:trHeight w:hRule="exact" w:val="240"/>
          <w:jc w:val="center"/>
        </w:trPr>
        <w:tc>
          <w:tcPr>
            <w:tcW w:w="9752" w:type="dxa"/>
            <w:gridSpan w:val="2"/>
            <w:tcBorders>
              <w:top w:val="nil"/>
              <w:left w:val="nil"/>
              <w:bottom w:val="nil"/>
              <w:right w:val="nil"/>
            </w:tcBorders>
          </w:tcPr>
          <w:p w14:paraId="419A568C" w14:textId="77777777" w:rsidR="007B0667" w:rsidRPr="004F7CE1" w:rsidRDefault="007B0667"/>
        </w:tc>
      </w:tr>
      <w:tr w:rsidR="007B0667" w:rsidRPr="004F7CE1" w14:paraId="5607A82C" w14:textId="77777777">
        <w:trPr>
          <w:trHeight w:val="240"/>
          <w:jc w:val="center"/>
        </w:trPr>
        <w:tc>
          <w:tcPr>
            <w:tcW w:w="4876" w:type="dxa"/>
            <w:tcBorders>
              <w:top w:val="nil"/>
              <w:left w:val="nil"/>
              <w:bottom w:val="nil"/>
              <w:right w:val="nil"/>
            </w:tcBorders>
          </w:tcPr>
          <w:p w14:paraId="1916B464"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17132F3B" w14:textId="77777777" w:rsidR="007B0667" w:rsidRPr="004F7CE1" w:rsidRDefault="00F606BB">
            <w:pPr>
              <w:pStyle w:val="AmColumnHeading"/>
            </w:pPr>
            <w:r w:rsidRPr="004F7CE1">
              <w:t>Amendement</w:t>
            </w:r>
          </w:p>
        </w:tc>
      </w:tr>
      <w:tr w:rsidR="007B0667" w:rsidRPr="004F7CE1" w14:paraId="4E934514" w14:textId="77777777">
        <w:trPr>
          <w:jc w:val="center"/>
        </w:trPr>
        <w:tc>
          <w:tcPr>
            <w:tcW w:w="4876" w:type="dxa"/>
            <w:tcBorders>
              <w:top w:val="nil"/>
              <w:left w:val="nil"/>
              <w:bottom w:val="nil"/>
              <w:right w:val="nil"/>
            </w:tcBorders>
          </w:tcPr>
          <w:p w14:paraId="7ECB9398" w14:textId="77777777" w:rsidR="007B0667" w:rsidRPr="004F7CE1" w:rsidRDefault="007B0667">
            <w:pPr>
              <w:pStyle w:val="Normal6a"/>
            </w:pPr>
          </w:p>
        </w:tc>
        <w:tc>
          <w:tcPr>
            <w:tcW w:w="4876" w:type="dxa"/>
            <w:tcBorders>
              <w:top w:val="nil"/>
              <w:left w:val="nil"/>
              <w:bottom w:val="nil"/>
              <w:right w:val="nil"/>
            </w:tcBorders>
          </w:tcPr>
          <w:p w14:paraId="62EA38D6" w14:textId="77777777" w:rsidR="007B0667" w:rsidRPr="004F7CE1" w:rsidRDefault="00F606BB">
            <w:pPr>
              <w:pStyle w:val="Normal6a"/>
            </w:pPr>
            <w:r w:rsidRPr="004F7CE1">
              <w:rPr>
                <w:b/>
                <w:i/>
              </w:rPr>
              <w:t>f ter)</w:t>
            </w:r>
            <w:r w:rsidRPr="004F7CE1">
              <w:tab/>
            </w:r>
            <w:r w:rsidRPr="004F7CE1">
              <w:rPr>
                <w:b/>
                <w:i/>
              </w:rPr>
              <w:t>des mécanismes de contrôle efficaces et indépendants.</w:t>
            </w:r>
          </w:p>
        </w:tc>
      </w:tr>
    </w:tbl>
    <w:p w14:paraId="02CDFA38"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3304E3AD" w14:textId="77777777" w:rsidR="007B0667" w:rsidRPr="004F7CE1" w:rsidRDefault="00F606BB">
      <w:r w:rsidRPr="004F7CE1">
        <w:rPr>
          <w:rStyle w:val="HideTWBExt"/>
        </w:rPr>
        <w:t>&lt;/Amend&gt;</w:t>
      </w:r>
    </w:p>
    <w:p w14:paraId="5D9F3991"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2265</w:t>
      </w:r>
      <w:r w:rsidRPr="004F7CE1">
        <w:rPr>
          <w:rStyle w:val="HideTWBExt"/>
          <w:b w:val="0"/>
        </w:rPr>
        <w:t>&lt;/NumAm&gt;</w:t>
      </w:r>
    </w:p>
    <w:p w14:paraId="407058BA" w14:textId="77777777" w:rsidR="007B0667" w:rsidRPr="004F7CE1" w:rsidRDefault="00F606BB">
      <w:pPr>
        <w:pStyle w:val="NormalBold"/>
      </w:pPr>
      <w:r w:rsidRPr="004F7CE1">
        <w:rPr>
          <w:rStyle w:val="HideTWBExt"/>
          <w:b w:val="0"/>
        </w:rPr>
        <w:t>&lt;RepeatBlock-By&gt;&lt;Members&gt;</w:t>
      </w:r>
      <w:r w:rsidRPr="004F7CE1">
        <w:t>François-Xavier Bellamy, Lukas Mandl, Alice Teodorescu Måwe, Sander Smit, Loránt Vincze, Lena Düpont, Tomas Tobé, Rasa Juknevičienė, Jeroen Lenaers, Karlo Ressler</w:t>
      </w:r>
      <w:r w:rsidRPr="004F7CE1">
        <w:rPr>
          <w:rStyle w:val="HideTWBExt"/>
          <w:b w:val="0"/>
        </w:rPr>
        <w:t>&lt;/Members&gt;</w:t>
      </w:r>
    </w:p>
    <w:p w14:paraId="3108A460" w14:textId="77777777" w:rsidR="007B0667" w:rsidRPr="004F7CE1" w:rsidRDefault="00F606BB">
      <w:pPr>
        <w:pStyle w:val="NormalBold"/>
      </w:pPr>
      <w:r w:rsidRPr="004F7CE1">
        <w:rPr>
          <w:rStyle w:val="HideTWBExt"/>
          <w:b w:val="0"/>
        </w:rPr>
        <w:t>&lt;/RepeatBlock-By&gt;</w:t>
      </w:r>
    </w:p>
    <w:p w14:paraId="3396B152"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71D6457" w14:textId="77777777" w:rsidR="007B0667" w:rsidRPr="004F7CE1" w:rsidRDefault="00F606BB">
      <w:pPr>
        <w:pStyle w:val="NormalBold"/>
      </w:pPr>
      <w:r w:rsidRPr="004F7CE1">
        <w:rPr>
          <w:rStyle w:val="HideTWBExt"/>
          <w:b w:val="0"/>
        </w:rPr>
        <w:t>&lt;Article&gt;</w:t>
      </w:r>
      <w:r w:rsidRPr="004F7CE1">
        <w:t>Article 42 – paragraphe 1 bis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601C0237" w14:textId="77777777">
        <w:trPr>
          <w:trHeight w:hRule="exact" w:val="240"/>
          <w:jc w:val="center"/>
        </w:trPr>
        <w:tc>
          <w:tcPr>
            <w:tcW w:w="9752" w:type="dxa"/>
            <w:gridSpan w:val="2"/>
            <w:tcBorders>
              <w:top w:val="nil"/>
              <w:left w:val="nil"/>
              <w:bottom w:val="nil"/>
              <w:right w:val="nil"/>
            </w:tcBorders>
          </w:tcPr>
          <w:p w14:paraId="7D9F375E" w14:textId="77777777" w:rsidR="007B0667" w:rsidRPr="004F7CE1" w:rsidRDefault="007B0667"/>
        </w:tc>
      </w:tr>
      <w:tr w:rsidR="007B0667" w:rsidRPr="004F7CE1" w14:paraId="7D850349" w14:textId="77777777">
        <w:trPr>
          <w:trHeight w:val="240"/>
          <w:jc w:val="center"/>
        </w:trPr>
        <w:tc>
          <w:tcPr>
            <w:tcW w:w="4876" w:type="dxa"/>
            <w:tcBorders>
              <w:top w:val="nil"/>
              <w:left w:val="nil"/>
              <w:bottom w:val="nil"/>
              <w:right w:val="nil"/>
            </w:tcBorders>
          </w:tcPr>
          <w:p w14:paraId="2D8DD591"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546F07F" w14:textId="77777777" w:rsidR="007B0667" w:rsidRPr="004F7CE1" w:rsidRDefault="00F606BB">
            <w:pPr>
              <w:pStyle w:val="AmColumnHeading"/>
            </w:pPr>
            <w:r w:rsidRPr="004F7CE1">
              <w:t>Amendement</w:t>
            </w:r>
          </w:p>
        </w:tc>
      </w:tr>
      <w:tr w:rsidR="007B0667" w:rsidRPr="004F7CE1" w14:paraId="42783D8F" w14:textId="77777777">
        <w:trPr>
          <w:jc w:val="center"/>
        </w:trPr>
        <w:tc>
          <w:tcPr>
            <w:tcW w:w="4876" w:type="dxa"/>
            <w:tcBorders>
              <w:top w:val="nil"/>
              <w:left w:val="nil"/>
              <w:bottom w:val="nil"/>
              <w:right w:val="nil"/>
            </w:tcBorders>
          </w:tcPr>
          <w:p w14:paraId="72DC0ED6" w14:textId="77777777" w:rsidR="007B0667" w:rsidRPr="004F7CE1" w:rsidRDefault="007B0667">
            <w:pPr>
              <w:pStyle w:val="Normal6a"/>
            </w:pPr>
          </w:p>
        </w:tc>
        <w:tc>
          <w:tcPr>
            <w:tcW w:w="4876" w:type="dxa"/>
            <w:tcBorders>
              <w:top w:val="nil"/>
              <w:left w:val="nil"/>
              <w:bottom w:val="nil"/>
              <w:right w:val="nil"/>
            </w:tcBorders>
          </w:tcPr>
          <w:p w14:paraId="7F3229BD" w14:textId="60404FB6" w:rsidR="007B0667" w:rsidRPr="004F7CE1" w:rsidRDefault="00F606BB">
            <w:pPr>
              <w:pStyle w:val="Normal6a"/>
            </w:pPr>
            <w:r w:rsidRPr="004F7CE1">
              <w:rPr>
                <w:b/>
                <w:i/>
              </w:rPr>
              <w:t>1 bis.</w:t>
            </w:r>
            <w:r w:rsidRPr="004F7CE1">
              <w:tab/>
            </w:r>
            <w:r w:rsidRPr="004F7CE1">
              <w:rPr>
                <w:b/>
                <w:i/>
              </w:rPr>
              <w:t>Le développement des systèmes numériques s</w:t>
            </w:r>
            <w:r w:rsidR="006246EA">
              <w:rPr>
                <w:b/>
                <w:i/>
              </w:rPr>
              <w:t>’</w:t>
            </w:r>
            <w:r w:rsidRPr="004F7CE1">
              <w:rPr>
                <w:b/>
                <w:i/>
              </w:rPr>
              <w:t>appuie, dans la mesure du possible, sur les infrastructures nationales existantes et les systèmes interopérables de l</w:t>
            </w:r>
            <w:r w:rsidR="006246EA">
              <w:rPr>
                <w:b/>
                <w:i/>
              </w:rPr>
              <w:t>’</w:t>
            </w:r>
            <w:r w:rsidRPr="004F7CE1">
              <w:rPr>
                <w:b/>
                <w:i/>
              </w:rPr>
              <w:t>Union, et ne crée pas de charges supplémentaires pour les États membres en matière de déclarations ou de procédures.</w:t>
            </w:r>
          </w:p>
        </w:tc>
      </w:tr>
    </w:tbl>
    <w:p w14:paraId="19DE6135"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0343E1F5" w14:textId="77777777" w:rsidR="007B0667" w:rsidRPr="004F7CE1" w:rsidRDefault="00F606BB">
      <w:r w:rsidRPr="004F7CE1">
        <w:rPr>
          <w:rStyle w:val="HideTWBExt"/>
        </w:rPr>
        <w:t>&lt;/Amend&gt;</w:t>
      </w:r>
    </w:p>
    <w:p w14:paraId="5E403437"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2266</w:t>
      </w:r>
      <w:r w:rsidRPr="004F7CE1">
        <w:rPr>
          <w:rStyle w:val="HideTWBExt"/>
          <w:b w:val="0"/>
        </w:rPr>
        <w:t>&lt;/NumAm&gt;</w:t>
      </w:r>
    </w:p>
    <w:p w14:paraId="6020155F"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Cecilia Strada</w:t>
      </w:r>
      <w:r w:rsidRPr="004F7CE1">
        <w:rPr>
          <w:rStyle w:val="HideTWBExt"/>
          <w:b w:val="0"/>
        </w:rPr>
        <w:t>&lt;/Members&gt;</w:t>
      </w:r>
    </w:p>
    <w:p w14:paraId="49E0C3DD" w14:textId="77777777" w:rsidR="007B0667" w:rsidRPr="004F7CE1" w:rsidRDefault="00F606BB">
      <w:pPr>
        <w:pStyle w:val="NormalBold"/>
      </w:pPr>
      <w:r w:rsidRPr="004F7CE1">
        <w:rPr>
          <w:rStyle w:val="HideTWBExt"/>
          <w:b w:val="0"/>
        </w:rPr>
        <w:t>&lt;/RepeatBlock-By&gt;</w:t>
      </w:r>
    </w:p>
    <w:p w14:paraId="4EC6D3C5"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CB70847" w14:textId="77777777" w:rsidR="007B0667" w:rsidRPr="004F7CE1" w:rsidRDefault="00F606BB">
      <w:pPr>
        <w:pStyle w:val="NormalBold"/>
      </w:pPr>
      <w:r w:rsidRPr="004F7CE1">
        <w:rPr>
          <w:rStyle w:val="HideTWBExt"/>
          <w:b w:val="0"/>
        </w:rPr>
        <w:t>&lt;Article&gt;</w:t>
      </w:r>
      <w:r w:rsidRPr="004F7CE1">
        <w:t>Article 42 – paragraphe 2</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35BBB3CC" w14:textId="77777777">
        <w:trPr>
          <w:trHeight w:hRule="exact" w:val="240"/>
          <w:jc w:val="center"/>
        </w:trPr>
        <w:tc>
          <w:tcPr>
            <w:tcW w:w="9752" w:type="dxa"/>
            <w:gridSpan w:val="2"/>
            <w:tcBorders>
              <w:top w:val="nil"/>
              <w:left w:val="nil"/>
              <w:bottom w:val="nil"/>
              <w:right w:val="nil"/>
            </w:tcBorders>
          </w:tcPr>
          <w:p w14:paraId="54C57238" w14:textId="77777777" w:rsidR="007B0667" w:rsidRPr="004F7CE1" w:rsidRDefault="007B0667"/>
        </w:tc>
      </w:tr>
      <w:tr w:rsidR="007B0667" w:rsidRPr="004F7CE1" w14:paraId="502DCBF2" w14:textId="77777777">
        <w:trPr>
          <w:trHeight w:val="240"/>
          <w:jc w:val="center"/>
        </w:trPr>
        <w:tc>
          <w:tcPr>
            <w:tcW w:w="4876" w:type="dxa"/>
            <w:tcBorders>
              <w:top w:val="nil"/>
              <w:left w:val="nil"/>
              <w:bottom w:val="nil"/>
              <w:right w:val="nil"/>
            </w:tcBorders>
          </w:tcPr>
          <w:p w14:paraId="7CED70B2"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C0969D4" w14:textId="77777777" w:rsidR="007B0667" w:rsidRPr="004F7CE1" w:rsidRDefault="00F606BB">
            <w:pPr>
              <w:pStyle w:val="AmColumnHeading"/>
            </w:pPr>
            <w:r w:rsidRPr="004F7CE1">
              <w:t>Amendement</w:t>
            </w:r>
          </w:p>
        </w:tc>
      </w:tr>
      <w:tr w:rsidR="007B0667" w:rsidRPr="004F7CE1" w14:paraId="3DC7FCC7" w14:textId="77777777">
        <w:trPr>
          <w:jc w:val="center"/>
        </w:trPr>
        <w:tc>
          <w:tcPr>
            <w:tcW w:w="4876" w:type="dxa"/>
            <w:tcBorders>
              <w:top w:val="nil"/>
              <w:left w:val="nil"/>
              <w:bottom w:val="nil"/>
              <w:right w:val="nil"/>
            </w:tcBorders>
          </w:tcPr>
          <w:p w14:paraId="07F5EC44" w14:textId="0DE87C90" w:rsidR="007B0667" w:rsidRPr="004F7CE1" w:rsidRDefault="00F606BB">
            <w:pPr>
              <w:pStyle w:val="Normal6a"/>
            </w:pPr>
            <w:r w:rsidRPr="004F7CE1">
              <w:rPr>
                <w:b/>
                <w:i/>
              </w:rPr>
              <w:t>2.</w:t>
            </w:r>
            <w:r w:rsidRPr="004F7CE1">
              <w:tab/>
            </w:r>
            <w:r w:rsidRPr="004F7CE1">
              <w:rPr>
                <w:b/>
                <w:i/>
              </w:rPr>
              <w:t>L</w:t>
            </w:r>
            <w:r w:rsidR="006246EA">
              <w:rPr>
                <w:b/>
                <w:i/>
              </w:rPr>
              <w:t>’</w:t>
            </w:r>
            <w:r w:rsidRPr="004F7CE1">
              <w:rPr>
                <w:b/>
                <w:i/>
              </w:rPr>
              <w:t>Union et les États membres définissent des priorités communes dans le domaine du retour, de la réadmission et de la réintégration et assurent le suivi nécessaire, en tenant compte de la stratégie européenne de gestion de l</w:t>
            </w:r>
            <w:r w:rsidR="006246EA">
              <w:rPr>
                <w:b/>
                <w:i/>
              </w:rPr>
              <w:t>’</w:t>
            </w:r>
            <w:r w:rsidRPr="004F7CE1">
              <w:rPr>
                <w:b/>
                <w:i/>
              </w:rPr>
              <w:t>asile et de la migration, adoptée en application de l</w:t>
            </w:r>
            <w:r w:rsidR="006246EA">
              <w:rPr>
                <w:b/>
                <w:i/>
              </w:rPr>
              <w:t>’</w:t>
            </w:r>
            <w:r w:rsidRPr="004F7CE1">
              <w:rPr>
                <w:b/>
                <w:i/>
              </w:rPr>
              <w:t>article 8 du règlement (UE) 2024/1351, de la mise en œuvre de la procédure de retour à la frontière conformément au règlement (UE) 2024/1351, de l</w:t>
            </w:r>
            <w:r w:rsidR="006246EA">
              <w:rPr>
                <w:b/>
                <w:i/>
              </w:rPr>
              <w:t>’</w:t>
            </w:r>
            <w:r w:rsidRPr="004F7CE1">
              <w:rPr>
                <w:b/>
                <w:i/>
              </w:rPr>
              <w:t>évaluation du niveau de coopération des pays tiers avec les États membres en matière de réadmission, conformément à l</w:t>
            </w:r>
            <w:r w:rsidR="006246EA">
              <w:rPr>
                <w:b/>
                <w:i/>
              </w:rPr>
              <w:t>’</w:t>
            </w:r>
            <w:r w:rsidRPr="004F7CE1">
              <w:rPr>
                <w:b/>
                <w:i/>
              </w:rPr>
              <w:t>article 25 bis du règlement (CE) nº 810/2009 du Parlement européen et du Conseil</w:t>
            </w:r>
            <w:r w:rsidRPr="004F7CE1">
              <w:rPr>
                <w:b/>
                <w:i/>
                <w:vertAlign w:val="superscript"/>
              </w:rPr>
              <w:t>32</w:t>
            </w:r>
            <w:r w:rsidRPr="004F7CE1">
              <w:rPr>
                <w:b/>
                <w:i/>
              </w:rPr>
              <w:t>, des instruments de réadmission de l</w:t>
            </w:r>
            <w:r w:rsidR="006246EA">
              <w:rPr>
                <w:b/>
                <w:i/>
              </w:rPr>
              <w:t>’</w:t>
            </w:r>
            <w:r w:rsidRPr="004F7CE1">
              <w:rPr>
                <w:b/>
                <w:i/>
              </w:rPr>
              <w:t>Union et de tout autre instrument de l</w:t>
            </w:r>
            <w:r w:rsidR="006246EA">
              <w:rPr>
                <w:b/>
                <w:i/>
              </w:rPr>
              <w:t>’</w:t>
            </w:r>
            <w:r w:rsidRPr="004F7CE1">
              <w:rPr>
                <w:b/>
                <w:i/>
              </w:rPr>
              <w:t>Union pertinent pour la coopération en matière de réadmission.</w:t>
            </w:r>
          </w:p>
        </w:tc>
        <w:tc>
          <w:tcPr>
            <w:tcW w:w="4876" w:type="dxa"/>
            <w:tcBorders>
              <w:top w:val="nil"/>
              <w:left w:val="nil"/>
              <w:bottom w:val="nil"/>
              <w:right w:val="nil"/>
            </w:tcBorders>
          </w:tcPr>
          <w:p w14:paraId="0075AF05" w14:textId="77777777" w:rsidR="007B0667" w:rsidRPr="004F7CE1" w:rsidRDefault="00F606BB">
            <w:pPr>
              <w:pStyle w:val="Normal6a"/>
            </w:pPr>
            <w:r w:rsidRPr="004F7CE1">
              <w:rPr>
                <w:b/>
                <w:i/>
              </w:rPr>
              <w:t>supprimé</w:t>
            </w:r>
          </w:p>
        </w:tc>
      </w:tr>
      <w:tr w:rsidR="007B0667" w:rsidRPr="004F7CE1" w14:paraId="62ACF586" w14:textId="77777777">
        <w:trPr>
          <w:jc w:val="center"/>
        </w:trPr>
        <w:tc>
          <w:tcPr>
            <w:tcW w:w="4876" w:type="dxa"/>
            <w:tcBorders>
              <w:top w:val="nil"/>
              <w:left w:val="nil"/>
              <w:bottom w:val="nil"/>
              <w:right w:val="nil"/>
            </w:tcBorders>
          </w:tcPr>
          <w:p w14:paraId="3C392D58" w14:textId="77777777" w:rsidR="007B0667" w:rsidRPr="004F7CE1" w:rsidRDefault="00F606BB">
            <w:pPr>
              <w:pStyle w:val="Normal6a"/>
            </w:pPr>
            <w:r w:rsidRPr="004F7CE1">
              <w:rPr>
                <w:b/>
                <w:i/>
              </w:rPr>
              <w:t>_________________</w:t>
            </w:r>
          </w:p>
        </w:tc>
        <w:tc>
          <w:tcPr>
            <w:tcW w:w="4876" w:type="dxa"/>
            <w:tcBorders>
              <w:top w:val="nil"/>
              <w:left w:val="nil"/>
              <w:bottom w:val="nil"/>
              <w:right w:val="nil"/>
            </w:tcBorders>
          </w:tcPr>
          <w:p w14:paraId="788D601B" w14:textId="77777777" w:rsidR="007B0667" w:rsidRPr="004F7CE1" w:rsidRDefault="007B0667"/>
        </w:tc>
      </w:tr>
      <w:tr w:rsidR="007B0667" w:rsidRPr="004F7CE1" w14:paraId="05D1CD32" w14:textId="77777777">
        <w:trPr>
          <w:jc w:val="center"/>
        </w:trPr>
        <w:tc>
          <w:tcPr>
            <w:tcW w:w="4876" w:type="dxa"/>
            <w:tcBorders>
              <w:top w:val="nil"/>
              <w:left w:val="nil"/>
              <w:bottom w:val="nil"/>
              <w:right w:val="nil"/>
            </w:tcBorders>
          </w:tcPr>
          <w:p w14:paraId="2054107D" w14:textId="77777777" w:rsidR="007B0667" w:rsidRPr="004F7CE1" w:rsidRDefault="00F606BB">
            <w:pPr>
              <w:pStyle w:val="Normal6a"/>
            </w:pPr>
            <w:r w:rsidRPr="004F7CE1">
              <w:rPr>
                <w:b/>
                <w:i/>
                <w:vertAlign w:val="superscript"/>
              </w:rPr>
              <w:t>32</w:t>
            </w:r>
            <w:r w:rsidRPr="004F7CE1">
              <w:t xml:space="preserve"> </w:t>
            </w:r>
            <w:r w:rsidRPr="004F7CE1">
              <w:rPr>
                <w:b/>
                <w:i/>
              </w:rPr>
              <w:t>Règlement (CE) nº 810/2009 du Parlement européen et du Conseil du 13 juillet 2009 établissant un code communautaire des visas (code des visas) (JO L 243 du 15.9.2009, p. 1, ELI: http://data.europa.eu/eli/reg/2009/810/oj).</w:t>
            </w:r>
          </w:p>
        </w:tc>
        <w:tc>
          <w:tcPr>
            <w:tcW w:w="4876" w:type="dxa"/>
            <w:tcBorders>
              <w:top w:val="nil"/>
              <w:left w:val="nil"/>
              <w:bottom w:val="nil"/>
              <w:right w:val="nil"/>
            </w:tcBorders>
          </w:tcPr>
          <w:p w14:paraId="54095A15" w14:textId="77777777" w:rsidR="007B0667" w:rsidRPr="004F7CE1" w:rsidRDefault="007B0667"/>
        </w:tc>
      </w:tr>
    </w:tbl>
    <w:p w14:paraId="5CB9AA6A"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9CB87A3" w14:textId="77777777" w:rsidR="007B0667" w:rsidRPr="004F7CE1" w:rsidRDefault="00F606BB">
      <w:pPr>
        <w:pStyle w:val="AmJustTitle"/>
      </w:pPr>
      <w:r w:rsidRPr="004F7CE1">
        <w:rPr>
          <w:rStyle w:val="HideTWBExt"/>
          <w:i w:val="0"/>
        </w:rPr>
        <w:t>&lt;TitreJust&gt;</w:t>
      </w:r>
      <w:r w:rsidRPr="004F7CE1">
        <w:t>Justification</w:t>
      </w:r>
      <w:r w:rsidRPr="004F7CE1">
        <w:rPr>
          <w:rStyle w:val="HideTWBExt"/>
          <w:i w:val="0"/>
        </w:rPr>
        <w:t>&lt;/TitreJust&gt;</w:t>
      </w:r>
    </w:p>
    <w:p w14:paraId="701F5DF7" w14:textId="22DBFFED" w:rsidR="007B0667" w:rsidRPr="004F7CE1" w:rsidRDefault="00F606BB">
      <w:pPr>
        <w:pStyle w:val="AmJustText"/>
      </w:pPr>
      <w:r w:rsidRPr="004F7CE1">
        <w:t>Pas de valeur ajoutée évidente. La référence aux mécanismes de coopération existants suggère que cette disposition ne ferait qu</w:t>
      </w:r>
      <w:r w:rsidR="006246EA">
        <w:t>’</w:t>
      </w:r>
      <w:r w:rsidRPr="004F7CE1">
        <w:t>ajouter une couche supplémentaire de bureaucratie à ces mécanismes.</w:t>
      </w:r>
    </w:p>
    <w:p w14:paraId="7E64C031" w14:textId="77777777" w:rsidR="007B0667" w:rsidRPr="004F7CE1" w:rsidRDefault="00F606BB">
      <w:r w:rsidRPr="004F7CE1">
        <w:rPr>
          <w:rStyle w:val="HideTWBExt"/>
        </w:rPr>
        <w:t>&lt;/Amend&gt;</w:t>
      </w:r>
    </w:p>
    <w:p w14:paraId="7A2E148E"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2267</w:t>
      </w:r>
      <w:r w:rsidRPr="004F7CE1">
        <w:rPr>
          <w:rStyle w:val="HideTWBExt"/>
          <w:b w:val="0"/>
        </w:rPr>
        <w:t>&lt;/NumAm&gt;</w:t>
      </w:r>
    </w:p>
    <w:p w14:paraId="54D7760F"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68D8FBA2" w14:textId="77777777" w:rsidR="007B0667" w:rsidRPr="004F7CE1" w:rsidRDefault="00F606BB">
      <w:pPr>
        <w:pStyle w:val="NormalBold"/>
      </w:pPr>
      <w:r w:rsidRPr="004F7CE1">
        <w:rPr>
          <w:rStyle w:val="HideTWBExt"/>
          <w:b w:val="0"/>
        </w:rPr>
        <w:t>&lt;/RepeatBlock-By&gt;</w:t>
      </w:r>
    </w:p>
    <w:p w14:paraId="673A5C0D"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4EA55A2" w14:textId="77777777" w:rsidR="007B0667" w:rsidRPr="004F7CE1" w:rsidRDefault="00F606BB">
      <w:pPr>
        <w:pStyle w:val="NormalBold"/>
      </w:pPr>
      <w:r w:rsidRPr="004F7CE1">
        <w:rPr>
          <w:rStyle w:val="HideTWBExt"/>
          <w:b w:val="0"/>
        </w:rPr>
        <w:t>&lt;Article&gt;</w:t>
      </w:r>
      <w:r w:rsidRPr="004F7CE1">
        <w:t>Article 42 – paragraphe 2</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3A5C385" w14:textId="77777777">
        <w:trPr>
          <w:trHeight w:hRule="exact" w:val="240"/>
          <w:jc w:val="center"/>
        </w:trPr>
        <w:tc>
          <w:tcPr>
            <w:tcW w:w="9752" w:type="dxa"/>
            <w:gridSpan w:val="2"/>
            <w:tcBorders>
              <w:top w:val="nil"/>
              <w:left w:val="nil"/>
              <w:bottom w:val="nil"/>
              <w:right w:val="nil"/>
            </w:tcBorders>
          </w:tcPr>
          <w:p w14:paraId="6CE40BCE" w14:textId="77777777" w:rsidR="007B0667" w:rsidRPr="004F7CE1" w:rsidRDefault="007B0667"/>
        </w:tc>
      </w:tr>
      <w:tr w:rsidR="007B0667" w:rsidRPr="004F7CE1" w14:paraId="56DFE3E8" w14:textId="77777777">
        <w:trPr>
          <w:trHeight w:val="240"/>
          <w:jc w:val="center"/>
        </w:trPr>
        <w:tc>
          <w:tcPr>
            <w:tcW w:w="4876" w:type="dxa"/>
            <w:tcBorders>
              <w:top w:val="nil"/>
              <w:left w:val="nil"/>
              <w:bottom w:val="nil"/>
              <w:right w:val="nil"/>
            </w:tcBorders>
          </w:tcPr>
          <w:p w14:paraId="094A652A"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0617B74E" w14:textId="77777777" w:rsidR="007B0667" w:rsidRPr="004F7CE1" w:rsidRDefault="00F606BB">
            <w:pPr>
              <w:pStyle w:val="AmColumnHeading"/>
            </w:pPr>
            <w:r w:rsidRPr="004F7CE1">
              <w:t>Amendement</w:t>
            </w:r>
          </w:p>
        </w:tc>
      </w:tr>
      <w:tr w:rsidR="007B0667" w:rsidRPr="004F7CE1" w14:paraId="34546374" w14:textId="77777777">
        <w:trPr>
          <w:jc w:val="center"/>
        </w:trPr>
        <w:tc>
          <w:tcPr>
            <w:tcW w:w="4876" w:type="dxa"/>
            <w:tcBorders>
              <w:top w:val="nil"/>
              <w:left w:val="nil"/>
              <w:bottom w:val="nil"/>
              <w:right w:val="nil"/>
            </w:tcBorders>
          </w:tcPr>
          <w:p w14:paraId="66371A70" w14:textId="68FBE490" w:rsidR="007B0667" w:rsidRPr="004F7CE1" w:rsidRDefault="00F606BB">
            <w:pPr>
              <w:pStyle w:val="Normal6a"/>
            </w:pPr>
            <w:r w:rsidRPr="004F7CE1">
              <w:rPr>
                <w:b/>
                <w:i/>
              </w:rPr>
              <w:t>2.</w:t>
            </w:r>
            <w:r w:rsidRPr="004F7CE1">
              <w:tab/>
            </w:r>
            <w:r w:rsidRPr="004F7CE1">
              <w:rPr>
                <w:b/>
                <w:i/>
              </w:rPr>
              <w:t>L</w:t>
            </w:r>
            <w:r w:rsidR="006246EA">
              <w:rPr>
                <w:b/>
                <w:i/>
              </w:rPr>
              <w:t>’</w:t>
            </w:r>
            <w:r w:rsidRPr="004F7CE1">
              <w:rPr>
                <w:b/>
                <w:i/>
              </w:rPr>
              <w:t>Union et les États membres définissent des priorités communes dans le domaine du retour, de la réadmission et de la réintégration et assurent le suivi nécessaire, en tenant compte de la stratégie européenne de gestion de l</w:t>
            </w:r>
            <w:r w:rsidR="006246EA">
              <w:rPr>
                <w:b/>
                <w:i/>
              </w:rPr>
              <w:t>’</w:t>
            </w:r>
            <w:r w:rsidRPr="004F7CE1">
              <w:rPr>
                <w:b/>
                <w:i/>
              </w:rPr>
              <w:t>asile et de la migration, adoptée en application de l</w:t>
            </w:r>
            <w:r w:rsidR="006246EA">
              <w:rPr>
                <w:b/>
                <w:i/>
              </w:rPr>
              <w:t>’</w:t>
            </w:r>
            <w:r w:rsidRPr="004F7CE1">
              <w:rPr>
                <w:b/>
                <w:i/>
              </w:rPr>
              <w:t>article 8 du règlement (UE) 2024/1351, de la mise en œuvre de la procédure de retour à la frontière conformément au règlement (UE) 2024/1351, de l</w:t>
            </w:r>
            <w:r w:rsidR="006246EA">
              <w:rPr>
                <w:b/>
                <w:i/>
              </w:rPr>
              <w:t>’</w:t>
            </w:r>
            <w:r w:rsidRPr="004F7CE1">
              <w:rPr>
                <w:b/>
                <w:i/>
              </w:rPr>
              <w:t>évaluation du niveau de coopération des pays tiers avec les États membres en matière de réadmission, conformément à l</w:t>
            </w:r>
            <w:r w:rsidR="006246EA">
              <w:rPr>
                <w:b/>
                <w:i/>
              </w:rPr>
              <w:t>’</w:t>
            </w:r>
            <w:r w:rsidRPr="004F7CE1">
              <w:rPr>
                <w:b/>
                <w:i/>
              </w:rPr>
              <w:t>article 25 bis du règlement (CE) nº 810/2009 du Parlement européen et du Conseil</w:t>
            </w:r>
            <w:r w:rsidRPr="004F7CE1">
              <w:rPr>
                <w:b/>
                <w:i/>
                <w:vertAlign w:val="superscript"/>
              </w:rPr>
              <w:t>32</w:t>
            </w:r>
            <w:r w:rsidR="00DE630F">
              <w:rPr>
                <w:b/>
                <w:i/>
              </w:rPr>
              <w:t>,</w:t>
            </w:r>
            <w:r w:rsidRPr="004F7CE1">
              <w:rPr>
                <w:b/>
                <w:i/>
              </w:rPr>
              <w:t xml:space="preserve"> des instruments de réadmission de l</w:t>
            </w:r>
            <w:r w:rsidR="006246EA">
              <w:rPr>
                <w:b/>
                <w:i/>
              </w:rPr>
              <w:t>’</w:t>
            </w:r>
            <w:r w:rsidRPr="004F7CE1">
              <w:rPr>
                <w:b/>
                <w:i/>
              </w:rPr>
              <w:t>Union et de tout autre instrument de l</w:t>
            </w:r>
            <w:r w:rsidR="006246EA">
              <w:rPr>
                <w:b/>
                <w:i/>
              </w:rPr>
              <w:t>’</w:t>
            </w:r>
            <w:r w:rsidRPr="004F7CE1">
              <w:rPr>
                <w:b/>
                <w:i/>
              </w:rPr>
              <w:t>Union pertinent pour la coopération en matière de réadmission.</w:t>
            </w:r>
          </w:p>
        </w:tc>
        <w:tc>
          <w:tcPr>
            <w:tcW w:w="4876" w:type="dxa"/>
            <w:tcBorders>
              <w:top w:val="nil"/>
              <w:left w:val="nil"/>
              <w:bottom w:val="nil"/>
              <w:right w:val="nil"/>
            </w:tcBorders>
          </w:tcPr>
          <w:p w14:paraId="6AFE2EC0" w14:textId="77777777" w:rsidR="007B0667" w:rsidRPr="004F7CE1" w:rsidRDefault="00F606BB">
            <w:pPr>
              <w:pStyle w:val="Normal6a"/>
            </w:pPr>
            <w:r w:rsidRPr="004F7CE1">
              <w:rPr>
                <w:b/>
                <w:i/>
              </w:rPr>
              <w:t>supprimé</w:t>
            </w:r>
          </w:p>
        </w:tc>
      </w:tr>
      <w:tr w:rsidR="007B0667" w:rsidRPr="004F7CE1" w14:paraId="404BD510" w14:textId="77777777">
        <w:trPr>
          <w:jc w:val="center"/>
        </w:trPr>
        <w:tc>
          <w:tcPr>
            <w:tcW w:w="4876" w:type="dxa"/>
            <w:tcBorders>
              <w:top w:val="nil"/>
              <w:left w:val="nil"/>
              <w:bottom w:val="nil"/>
              <w:right w:val="nil"/>
            </w:tcBorders>
          </w:tcPr>
          <w:p w14:paraId="24781B9B" w14:textId="77777777" w:rsidR="007B0667" w:rsidRPr="004F7CE1" w:rsidRDefault="00F606BB">
            <w:pPr>
              <w:pStyle w:val="Normal6a"/>
            </w:pPr>
            <w:r w:rsidRPr="004F7CE1">
              <w:rPr>
                <w:b/>
                <w:i/>
              </w:rPr>
              <w:t>_________________</w:t>
            </w:r>
          </w:p>
        </w:tc>
        <w:tc>
          <w:tcPr>
            <w:tcW w:w="4876" w:type="dxa"/>
            <w:tcBorders>
              <w:top w:val="nil"/>
              <w:left w:val="nil"/>
              <w:bottom w:val="nil"/>
              <w:right w:val="nil"/>
            </w:tcBorders>
          </w:tcPr>
          <w:p w14:paraId="2EC7C135" w14:textId="77777777" w:rsidR="007B0667" w:rsidRPr="004F7CE1" w:rsidRDefault="007B0667"/>
        </w:tc>
      </w:tr>
      <w:tr w:rsidR="007B0667" w:rsidRPr="004F7CE1" w14:paraId="0B0BF092" w14:textId="77777777">
        <w:trPr>
          <w:jc w:val="center"/>
        </w:trPr>
        <w:tc>
          <w:tcPr>
            <w:tcW w:w="4876" w:type="dxa"/>
            <w:tcBorders>
              <w:top w:val="nil"/>
              <w:left w:val="nil"/>
              <w:bottom w:val="nil"/>
              <w:right w:val="nil"/>
            </w:tcBorders>
          </w:tcPr>
          <w:p w14:paraId="3839933D" w14:textId="77777777" w:rsidR="007B0667" w:rsidRPr="004F7CE1" w:rsidRDefault="00F606BB">
            <w:pPr>
              <w:pStyle w:val="Normal6a"/>
            </w:pPr>
            <w:r w:rsidRPr="004F7CE1">
              <w:rPr>
                <w:b/>
                <w:i/>
                <w:vertAlign w:val="superscript"/>
              </w:rPr>
              <w:t>32</w:t>
            </w:r>
            <w:r w:rsidRPr="004F7CE1">
              <w:t xml:space="preserve"> </w:t>
            </w:r>
            <w:r w:rsidRPr="004F7CE1">
              <w:rPr>
                <w:b/>
                <w:i/>
              </w:rPr>
              <w:t>Règlement (CE) nº 810/2009 du Parlement européen et du Conseil du 13 juillet 2009 établissant un code communautaire des visas (code des visas) (JO L 243 du 15.9.2009, p. 1, ELI: http://data.europa.eu/eli/reg/2009/810/oj).</w:t>
            </w:r>
          </w:p>
        </w:tc>
        <w:tc>
          <w:tcPr>
            <w:tcW w:w="4876" w:type="dxa"/>
            <w:tcBorders>
              <w:top w:val="nil"/>
              <w:left w:val="nil"/>
              <w:bottom w:val="nil"/>
              <w:right w:val="nil"/>
            </w:tcBorders>
          </w:tcPr>
          <w:p w14:paraId="13D26F7E" w14:textId="77777777" w:rsidR="007B0667" w:rsidRPr="004F7CE1" w:rsidRDefault="007B0667"/>
        </w:tc>
      </w:tr>
    </w:tbl>
    <w:p w14:paraId="6418C291"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24ED10FD" w14:textId="77777777" w:rsidR="007B0667" w:rsidRPr="004F7CE1" w:rsidRDefault="00F606BB">
      <w:r w:rsidRPr="004F7CE1">
        <w:rPr>
          <w:rStyle w:val="HideTWBExt"/>
        </w:rPr>
        <w:t>&lt;/Amend&gt;</w:t>
      </w:r>
    </w:p>
    <w:p w14:paraId="35B18B5C"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2268</w:t>
      </w:r>
      <w:r w:rsidRPr="004F7CE1">
        <w:rPr>
          <w:rStyle w:val="HideTWBExt"/>
          <w:b w:val="0"/>
        </w:rPr>
        <w:t>&lt;/NumAm&gt;</w:t>
      </w:r>
    </w:p>
    <w:p w14:paraId="773C0CE7" w14:textId="77777777" w:rsidR="007B0667" w:rsidRPr="004F7CE1" w:rsidRDefault="00F606BB">
      <w:pPr>
        <w:pStyle w:val="NormalBold"/>
      </w:pPr>
      <w:r w:rsidRPr="004F7CE1">
        <w:rPr>
          <w:rStyle w:val="HideTWBExt"/>
          <w:b w:val="0"/>
        </w:rPr>
        <w:t>&lt;RepeatBlock-By&gt;&lt;Members&gt;</w:t>
      </w:r>
      <w:r w:rsidRPr="004F7CE1">
        <w:t>Mélissa Camara</w:t>
      </w:r>
      <w:r w:rsidRPr="004F7CE1">
        <w:rPr>
          <w:rStyle w:val="HideTWBExt"/>
          <w:b w:val="0"/>
        </w:rPr>
        <w:t>&lt;/Members&gt;</w:t>
      </w:r>
    </w:p>
    <w:p w14:paraId="55C7FADE" w14:textId="77777777" w:rsidR="007B0667" w:rsidRPr="004F7CE1" w:rsidRDefault="00F606BB">
      <w:pPr>
        <w:pStyle w:val="NormalBold"/>
      </w:pPr>
      <w:r w:rsidRPr="004F7CE1">
        <w:rPr>
          <w:rStyle w:val="HideTWBExt"/>
          <w:b w:val="0"/>
        </w:rPr>
        <w:t>&lt;/RepeatBlock-By&gt;</w:t>
      </w:r>
    </w:p>
    <w:p w14:paraId="73F007B6"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5A64D4FD" w14:textId="77777777" w:rsidR="007B0667" w:rsidRPr="004F7CE1" w:rsidRDefault="00F606BB">
      <w:pPr>
        <w:pStyle w:val="NormalBold"/>
      </w:pPr>
      <w:r w:rsidRPr="004F7CE1">
        <w:rPr>
          <w:rStyle w:val="HideTWBExt"/>
          <w:b w:val="0"/>
        </w:rPr>
        <w:t>&lt;Article&gt;</w:t>
      </w:r>
      <w:r w:rsidRPr="004F7CE1">
        <w:t>Article 42 – paragraphe 2</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F2EB4E7" w14:textId="77777777">
        <w:trPr>
          <w:trHeight w:hRule="exact" w:val="240"/>
          <w:jc w:val="center"/>
        </w:trPr>
        <w:tc>
          <w:tcPr>
            <w:tcW w:w="9752" w:type="dxa"/>
            <w:gridSpan w:val="2"/>
            <w:tcBorders>
              <w:top w:val="nil"/>
              <w:left w:val="nil"/>
              <w:bottom w:val="nil"/>
              <w:right w:val="nil"/>
            </w:tcBorders>
          </w:tcPr>
          <w:p w14:paraId="694BE21F" w14:textId="77777777" w:rsidR="007B0667" w:rsidRPr="004F7CE1" w:rsidRDefault="007B0667"/>
        </w:tc>
      </w:tr>
      <w:tr w:rsidR="007B0667" w:rsidRPr="004F7CE1" w14:paraId="09B8C457" w14:textId="77777777">
        <w:trPr>
          <w:trHeight w:val="240"/>
          <w:jc w:val="center"/>
        </w:trPr>
        <w:tc>
          <w:tcPr>
            <w:tcW w:w="4876" w:type="dxa"/>
            <w:tcBorders>
              <w:top w:val="nil"/>
              <w:left w:val="nil"/>
              <w:bottom w:val="nil"/>
              <w:right w:val="nil"/>
            </w:tcBorders>
          </w:tcPr>
          <w:p w14:paraId="5DDEBC23"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4E469B9" w14:textId="77777777" w:rsidR="007B0667" w:rsidRPr="004F7CE1" w:rsidRDefault="00F606BB">
            <w:pPr>
              <w:pStyle w:val="AmColumnHeading"/>
            </w:pPr>
            <w:r w:rsidRPr="004F7CE1">
              <w:t>Amendement</w:t>
            </w:r>
          </w:p>
        </w:tc>
      </w:tr>
      <w:tr w:rsidR="007B0667" w:rsidRPr="004F7CE1" w14:paraId="35599517" w14:textId="77777777">
        <w:trPr>
          <w:jc w:val="center"/>
        </w:trPr>
        <w:tc>
          <w:tcPr>
            <w:tcW w:w="4876" w:type="dxa"/>
            <w:tcBorders>
              <w:top w:val="nil"/>
              <w:left w:val="nil"/>
              <w:bottom w:val="nil"/>
              <w:right w:val="nil"/>
            </w:tcBorders>
          </w:tcPr>
          <w:p w14:paraId="1050E0D3" w14:textId="4549CD9B" w:rsidR="007B0667" w:rsidRPr="004F7CE1" w:rsidRDefault="00F606BB">
            <w:pPr>
              <w:pStyle w:val="Normal6a"/>
            </w:pPr>
            <w:r w:rsidRPr="004F7CE1">
              <w:rPr>
                <w:b/>
                <w:i/>
              </w:rPr>
              <w:t>2.</w:t>
            </w:r>
            <w:r w:rsidRPr="004F7CE1">
              <w:tab/>
            </w:r>
            <w:r w:rsidRPr="004F7CE1">
              <w:rPr>
                <w:b/>
                <w:i/>
              </w:rPr>
              <w:t>L</w:t>
            </w:r>
            <w:r w:rsidR="006246EA">
              <w:rPr>
                <w:b/>
                <w:i/>
              </w:rPr>
              <w:t>’</w:t>
            </w:r>
            <w:r w:rsidRPr="004F7CE1">
              <w:rPr>
                <w:b/>
                <w:i/>
              </w:rPr>
              <w:t>Union et les États membres définissent des priorités communes dans le domaine du retour, de la réadmission et de la réintégration et assurent le suivi nécessaire, en tenant compte de la stratégie européenne de gestion de l</w:t>
            </w:r>
            <w:r w:rsidR="006246EA">
              <w:rPr>
                <w:b/>
                <w:i/>
              </w:rPr>
              <w:t>’</w:t>
            </w:r>
            <w:r w:rsidRPr="004F7CE1">
              <w:rPr>
                <w:b/>
                <w:i/>
              </w:rPr>
              <w:t>asile et de la migration, adoptée en application de l</w:t>
            </w:r>
            <w:r w:rsidR="006246EA">
              <w:rPr>
                <w:b/>
                <w:i/>
              </w:rPr>
              <w:t>’</w:t>
            </w:r>
            <w:r w:rsidRPr="004F7CE1">
              <w:rPr>
                <w:b/>
                <w:i/>
              </w:rPr>
              <w:t>article 8 du règlement (UE) 2024/1351, de la mise en œuvre de la procédure de retour à la frontière conformément au règlement (UE) 2024/1351, de l</w:t>
            </w:r>
            <w:r w:rsidR="006246EA">
              <w:rPr>
                <w:b/>
                <w:i/>
              </w:rPr>
              <w:t>’</w:t>
            </w:r>
            <w:r w:rsidRPr="004F7CE1">
              <w:rPr>
                <w:b/>
                <w:i/>
              </w:rPr>
              <w:t>évaluation du niveau de coopération des pays tiers avec les États membres en matière de réadmission, conformément à l</w:t>
            </w:r>
            <w:r w:rsidR="006246EA">
              <w:rPr>
                <w:b/>
                <w:i/>
              </w:rPr>
              <w:t>’</w:t>
            </w:r>
            <w:r w:rsidRPr="004F7CE1">
              <w:rPr>
                <w:b/>
                <w:i/>
              </w:rPr>
              <w:t>article 25 bis du règlement (CE) nº 810/2009 du Parlement européen et du Conseil</w:t>
            </w:r>
            <w:r w:rsidRPr="004F7CE1">
              <w:rPr>
                <w:b/>
                <w:i/>
                <w:vertAlign w:val="superscript"/>
              </w:rPr>
              <w:t>32</w:t>
            </w:r>
            <w:r w:rsidR="00DE630F">
              <w:rPr>
                <w:b/>
                <w:i/>
              </w:rPr>
              <w:t>,</w:t>
            </w:r>
            <w:r w:rsidRPr="004F7CE1">
              <w:rPr>
                <w:b/>
                <w:i/>
              </w:rPr>
              <w:t xml:space="preserve"> des instruments de réadmission de l</w:t>
            </w:r>
            <w:r w:rsidR="006246EA">
              <w:rPr>
                <w:b/>
                <w:i/>
              </w:rPr>
              <w:t>’</w:t>
            </w:r>
            <w:r w:rsidRPr="004F7CE1">
              <w:rPr>
                <w:b/>
                <w:i/>
              </w:rPr>
              <w:t>Union et de tout autre instrument de l</w:t>
            </w:r>
            <w:r w:rsidR="006246EA">
              <w:rPr>
                <w:b/>
                <w:i/>
              </w:rPr>
              <w:t>’</w:t>
            </w:r>
            <w:r w:rsidRPr="004F7CE1">
              <w:rPr>
                <w:b/>
                <w:i/>
              </w:rPr>
              <w:t>Union pertinent pour la coopération en matière de réadmission.</w:t>
            </w:r>
          </w:p>
        </w:tc>
        <w:tc>
          <w:tcPr>
            <w:tcW w:w="4876" w:type="dxa"/>
            <w:tcBorders>
              <w:top w:val="nil"/>
              <w:left w:val="nil"/>
              <w:bottom w:val="nil"/>
              <w:right w:val="nil"/>
            </w:tcBorders>
          </w:tcPr>
          <w:p w14:paraId="09CDC05E" w14:textId="77777777" w:rsidR="007B0667" w:rsidRPr="004F7CE1" w:rsidRDefault="00F606BB">
            <w:pPr>
              <w:pStyle w:val="Normal6a"/>
            </w:pPr>
            <w:r w:rsidRPr="004F7CE1">
              <w:rPr>
                <w:b/>
                <w:i/>
              </w:rPr>
              <w:t>supprimé</w:t>
            </w:r>
          </w:p>
        </w:tc>
      </w:tr>
      <w:tr w:rsidR="007B0667" w:rsidRPr="004F7CE1" w14:paraId="3BEDDAC0" w14:textId="77777777">
        <w:trPr>
          <w:jc w:val="center"/>
        </w:trPr>
        <w:tc>
          <w:tcPr>
            <w:tcW w:w="4876" w:type="dxa"/>
            <w:tcBorders>
              <w:top w:val="nil"/>
              <w:left w:val="nil"/>
              <w:bottom w:val="nil"/>
              <w:right w:val="nil"/>
            </w:tcBorders>
          </w:tcPr>
          <w:p w14:paraId="48B95D03" w14:textId="77777777" w:rsidR="007B0667" w:rsidRPr="004F7CE1" w:rsidRDefault="00F606BB">
            <w:pPr>
              <w:pStyle w:val="Normal6a"/>
            </w:pPr>
            <w:r w:rsidRPr="004F7CE1">
              <w:rPr>
                <w:b/>
                <w:i/>
              </w:rPr>
              <w:t>_________________</w:t>
            </w:r>
          </w:p>
        </w:tc>
        <w:tc>
          <w:tcPr>
            <w:tcW w:w="4876" w:type="dxa"/>
            <w:tcBorders>
              <w:top w:val="nil"/>
              <w:left w:val="nil"/>
              <w:bottom w:val="nil"/>
              <w:right w:val="nil"/>
            </w:tcBorders>
          </w:tcPr>
          <w:p w14:paraId="0A3204C6" w14:textId="77777777" w:rsidR="007B0667" w:rsidRPr="004F7CE1" w:rsidRDefault="007B0667"/>
        </w:tc>
      </w:tr>
      <w:tr w:rsidR="007B0667" w:rsidRPr="004F7CE1" w14:paraId="30EA5081" w14:textId="77777777">
        <w:trPr>
          <w:jc w:val="center"/>
        </w:trPr>
        <w:tc>
          <w:tcPr>
            <w:tcW w:w="4876" w:type="dxa"/>
            <w:tcBorders>
              <w:top w:val="nil"/>
              <w:left w:val="nil"/>
              <w:bottom w:val="nil"/>
              <w:right w:val="nil"/>
            </w:tcBorders>
          </w:tcPr>
          <w:p w14:paraId="2EEDC1C8" w14:textId="77777777" w:rsidR="007B0667" w:rsidRPr="004F7CE1" w:rsidRDefault="00F606BB">
            <w:pPr>
              <w:pStyle w:val="Normal6a"/>
            </w:pPr>
            <w:r w:rsidRPr="004F7CE1">
              <w:rPr>
                <w:b/>
                <w:i/>
                <w:vertAlign w:val="superscript"/>
              </w:rPr>
              <w:t>32</w:t>
            </w:r>
            <w:r w:rsidRPr="004F7CE1">
              <w:t xml:space="preserve"> </w:t>
            </w:r>
            <w:r w:rsidRPr="004F7CE1">
              <w:rPr>
                <w:b/>
                <w:i/>
              </w:rPr>
              <w:t>Règlement (CE) nº 810/2009 du Parlement européen et du Conseil du 13 juillet 2009 établissant un code communautaire des visas (code des visas) (JO L 243 du 15.9.2009, p. 1, ELI: http://data.europa.eu/eli/reg/2009/810/oj).</w:t>
            </w:r>
          </w:p>
        </w:tc>
        <w:tc>
          <w:tcPr>
            <w:tcW w:w="4876" w:type="dxa"/>
            <w:tcBorders>
              <w:top w:val="nil"/>
              <w:left w:val="nil"/>
              <w:bottom w:val="nil"/>
              <w:right w:val="nil"/>
            </w:tcBorders>
          </w:tcPr>
          <w:p w14:paraId="722FDAD0" w14:textId="77777777" w:rsidR="007B0667" w:rsidRPr="004F7CE1" w:rsidRDefault="007B0667"/>
        </w:tc>
      </w:tr>
    </w:tbl>
    <w:p w14:paraId="281F30EB"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4FA468DC" w14:textId="77777777" w:rsidR="007B0667" w:rsidRPr="004F7CE1" w:rsidRDefault="00F606BB">
      <w:r w:rsidRPr="004F7CE1">
        <w:rPr>
          <w:rStyle w:val="HideTWBExt"/>
        </w:rPr>
        <w:t>&lt;/Amend&gt;</w:t>
      </w:r>
    </w:p>
    <w:p w14:paraId="71579051"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2269</w:t>
      </w:r>
      <w:r w:rsidRPr="004F7CE1">
        <w:rPr>
          <w:rStyle w:val="HideTWBExt"/>
          <w:b w:val="0"/>
        </w:rPr>
        <w:t>&lt;/NumAm&gt;</w:t>
      </w:r>
    </w:p>
    <w:p w14:paraId="47486FCE"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40F61FC2" w14:textId="77777777" w:rsidR="007B0667" w:rsidRPr="004F7CE1" w:rsidRDefault="00F606BB">
      <w:pPr>
        <w:pStyle w:val="NormalBold"/>
      </w:pPr>
      <w:r w:rsidRPr="004F7CE1">
        <w:rPr>
          <w:rStyle w:val="HideTWBExt"/>
          <w:b w:val="0"/>
        </w:rPr>
        <w:t>&lt;/RepeatBlock-By&gt;</w:t>
      </w:r>
    </w:p>
    <w:p w14:paraId="3D2D1ADC"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66C4B68" w14:textId="77777777" w:rsidR="007B0667" w:rsidRPr="004F7CE1" w:rsidRDefault="00F606BB">
      <w:pPr>
        <w:pStyle w:val="NormalBold"/>
      </w:pPr>
      <w:r w:rsidRPr="004F7CE1">
        <w:rPr>
          <w:rStyle w:val="HideTWBExt"/>
          <w:b w:val="0"/>
        </w:rPr>
        <w:t>&lt;Article&gt;</w:t>
      </w:r>
      <w:r w:rsidRPr="004F7CE1">
        <w:t>Article 42 – paragraphe 2</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C67E8D4" w14:textId="77777777">
        <w:trPr>
          <w:trHeight w:hRule="exact" w:val="240"/>
          <w:jc w:val="center"/>
        </w:trPr>
        <w:tc>
          <w:tcPr>
            <w:tcW w:w="9752" w:type="dxa"/>
            <w:gridSpan w:val="2"/>
            <w:tcBorders>
              <w:top w:val="nil"/>
              <w:left w:val="nil"/>
              <w:bottom w:val="nil"/>
              <w:right w:val="nil"/>
            </w:tcBorders>
          </w:tcPr>
          <w:p w14:paraId="03959453" w14:textId="77777777" w:rsidR="007B0667" w:rsidRPr="004F7CE1" w:rsidRDefault="007B0667"/>
        </w:tc>
      </w:tr>
      <w:tr w:rsidR="007B0667" w:rsidRPr="004F7CE1" w14:paraId="3BA28CFD" w14:textId="77777777">
        <w:trPr>
          <w:trHeight w:val="240"/>
          <w:jc w:val="center"/>
        </w:trPr>
        <w:tc>
          <w:tcPr>
            <w:tcW w:w="4876" w:type="dxa"/>
            <w:tcBorders>
              <w:top w:val="nil"/>
              <w:left w:val="nil"/>
              <w:bottom w:val="nil"/>
              <w:right w:val="nil"/>
            </w:tcBorders>
          </w:tcPr>
          <w:p w14:paraId="595BDB17"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3F0E589" w14:textId="77777777" w:rsidR="007B0667" w:rsidRPr="004F7CE1" w:rsidRDefault="00F606BB">
            <w:pPr>
              <w:pStyle w:val="AmColumnHeading"/>
            </w:pPr>
            <w:r w:rsidRPr="004F7CE1">
              <w:t>Amendement</w:t>
            </w:r>
          </w:p>
        </w:tc>
      </w:tr>
      <w:tr w:rsidR="007B0667" w:rsidRPr="004F7CE1" w14:paraId="321C7971" w14:textId="77777777">
        <w:trPr>
          <w:jc w:val="center"/>
        </w:trPr>
        <w:tc>
          <w:tcPr>
            <w:tcW w:w="4876" w:type="dxa"/>
            <w:tcBorders>
              <w:top w:val="nil"/>
              <w:left w:val="nil"/>
              <w:bottom w:val="nil"/>
              <w:right w:val="nil"/>
            </w:tcBorders>
          </w:tcPr>
          <w:p w14:paraId="6607A60B" w14:textId="45A0FB3B" w:rsidR="007B0667" w:rsidRPr="004F7CE1" w:rsidRDefault="00F606BB">
            <w:pPr>
              <w:pStyle w:val="Normal6a"/>
            </w:pPr>
            <w:r w:rsidRPr="004F7CE1">
              <w:t>2.</w:t>
            </w:r>
            <w:r w:rsidRPr="004F7CE1">
              <w:tab/>
              <w:t>L</w:t>
            </w:r>
            <w:r w:rsidR="006246EA">
              <w:t>’</w:t>
            </w:r>
            <w:r w:rsidRPr="004F7CE1">
              <w:t xml:space="preserve">Union et les États membres définissent des priorités communes dans le domaine </w:t>
            </w:r>
            <w:r w:rsidRPr="004F7CE1">
              <w:rPr>
                <w:b/>
                <w:i/>
              </w:rPr>
              <w:t>du retour, de la réadmission et de la réintégration et assurent le suivi nécessaire, en tenant compte de la stratégie européenne de gestion de l</w:t>
            </w:r>
            <w:r w:rsidR="006246EA">
              <w:rPr>
                <w:b/>
                <w:i/>
              </w:rPr>
              <w:t>’</w:t>
            </w:r>
            <w:r w:rsidRPr="004F7CE1">
              <w:rPr>
                <w:b/>
                <w:i/>
              </w:rPr>
              <w:t>asile et de la migration, adoptée en application de l</w:t>
            </w:r>
            <w:r w:rsidR="006246EA">
              <w:rPr>
                <w:b/>
                <w:i/>
              </w:rPr>
              <w:t>’</w:t>
            </w:r>
            <w:r w:rsidRPr="004F7CE1">
              <w:rPr>
                <w:b/>
                <w:i/>
              </w:rPr>
              <w:t>article 8 du règlement (UE) 2024/1351, de la mise en œuvre de la procédure de retour à la frontière conformément au règlement (UE) 2024/1351, de l</w:t>
            </w:r>
            <w:r w:rsidR="006246EA">
              <w:rPr>
                <w:b/>
                <w:i/>
              </w:rPr>
              <w:t>’</w:t>
            </w:r>
            <w:r w:rsidRPr="004F7CE1">
              <w:rPr>
                <w:b/>
                <w:i/>
              </w:rPr>
              <w:t>évaluation du niveau de coopération des pays tiers avec les États membres en matière de réadmission, conformément à l</w:t>
            </w:r>
            <w:r w:rsidR="006246EA">
              <w:rPr>
                <w:b/>
                <w:i/>
              </w:rPr>
              <w:t>’</w:t>
            </w:r>
            <w:r w:rsidRPr="004F7CE1">
              <w:rPr>
                <w:b/>
                <w:i/>
              </w:rPr>
              <w:t>article 25 bis du règlement (CE) nº 810/2009 du Parlement européen et du Conseil</w:t>
            </w:r>
            <w:r w:rsidRPr="004F7CE1">
              <w:rPr>
                <w:b/>
                <w:i/>
                <w:vertAlign w:val="superscript"/>
              </w:rPr>
              <w:t>32</w:t>
            </w:r>
            <w:r w:rsidR="00DE630F">
              <w:rPr>
                <w:b/>
                <w:i/>
              </w:rPr>
              <w:t>,</w:t>
            </w:r>
            <w:r w:rsidRPr="004F7CE1">
              <w:rPr>
                <w:b/>
                <w:i/>
              </w:rPr>
              <w:t xml:space="preserve"> des instruments de réadmission de l</w:t>
            </w:r>
            <w:r w:rsidR="006246EA">
              <w:rPr>
                <w:b/>
                <w:i/>
              </w:rPr>
              <w:t>’</w:t>
            </w:r>
            <w:r w:rsidRPr="004F7CE1">
              <w:rPr>
                <w:b/>
                <w:i/>
              </w:rPr>
              <w:t>Union et de tout autre instrument de l</w:t>
            </w:r>
            <w:r w:rsidR="006246EA">
              <w:rPr>
                <w:b/>
                <w:i/>
              </w:rPr>
              <w:t>’</w:t>
            </w:r>
            <w:r w:rsidRPr="004F7CE1">
              <w:rPr>
                <w:b/>
                <w:i/>
              </w:rPr>
              <w:t>Union pertinent pour la coopération en matière de réadmission</w:t>
            </w:r>
            <w:r w:rsidRPr="004F7CE1">
              <w:t>.</w:t>
            </w:r>
          </w:p>
        </w:tc>
        <w:tc>
          <w:tcPr>
            <w:tcW w:w="4876" w:type="dxa"/>
            <w:tcBorders>
              <w:top w:val="nil"/>
              <w:left w:val="nil"/>
              <w:bottom w:val="nil"/>
              <w:right w:val="nil"/>
            </w:tcBorders>
          </w:tcPr>
          <w:p w14:paraId="4E79CF8F" w14:textId="718E6AA5" w:rsidR="007B0667" w:rsidRPr="004F7CE1" w:rsidRDefault="00F606BB">
            <w:pPr>
              <w:pStyle w:val="Normal6a"/>
            </w:pPr>
            <w:r w:rsidRPr="004F7CE1">
              <w:t>2.</w:t>
            </w:r>
            <w:r w:rsidRPr="004F7CE1">
              <w:tab/>
              <w:t>L</w:t>
            </w:r>
            <w:r w:rsidR="006246EA">
              <w:t>’</w:t>
            </w:r>
            <w:r w:rsidRPr="004F7CE1">
              <w:t xml:space="preserve">Union et les États membres définissent des priorités communes dans le domaine </w:t>
            </w:r>
            <w:r w:rsidRPr="004F7CE1">
              <w:rPr>
                <w:b/>
                <w:i/>
              </w:rPr>
              <w:t>des retours</w:t>
            </w:r>
            <w:r w:rsidRPr="004F7CE1">
              <w:t>.</w:t>
            </w:r>
          </w:p>
        </w:tc>
      </w:tr>
      <w:tr w:rsidR="007B0667" w:rsidRPr="004F7CE1" w14:paraId="01C9CDE6" w14:textId="77777777">
        <w:trPr>
          <w:jc w:val="center"/>
        </w:trPr>
        <w:tc>
          <w:tcPr>
            <w:tcW w:w="4876" w:type="dxa"/>
            <w:tcBorders>
              <w:top w:val="nil"/>
              <w:left w:val="nil"/>
              <w:bottom w:val="nil"/>
              <w:right w:val="nil"/>
            </w:tcBorders>
          </w:tcPr>
          <w:p w14:paraId="096BAB63" w14:textId="77777777" w:rsidR="007B0667" w:rsidRPr="004F7CE1" w:rsidRDefault="00F606BB">
            <w:pPr>
              <w:pStyle w:val="Normal6a"/>
            </w:pPr>
            <w:r w:rsidRPr="004F7CE1">
              <w:rPr>
                <w:b/>
                <w:i/>
              </w:rPr>
              <w:t>_________________</w:t>
            </w:r>
          </w:p>
        </w:tc>
        <w:tc>
          <w:tcPr>
            <w:tcW w:w="4876" w:type="dxa"/>
            <w:tcBorders>
              <w:top w:val="nil"/>
              <w:left w:val="nil"/>
              <w:bottom w:val="nil"/>
              <w:right w:val="nil"/>
            </w:tcBorders>
          </w:tcPr>
          <w:p w14:paraId="029AA573" w14:textId="77777777" w:rsidR="007B0667" w:rsidRPr="004F7CE1" w:rsidRDefault="007B0667"/>
        </w:tc>
      </w:tr>
      <w:tr w:rsidR="007B0667" w:rsidRPr="004F7CE1" w14:paraId="534DED7B" w14:textId="77777777">
        <w:trPr>
          <w:jc w:val="center"/>
        </w:trPr>
        <w:tc>
          <w:tcPr>
            <w:tcW w:w="4876" w:type="dxa"/>
            <w:tcBorders>
              <w:top w:val="nil"/>
              <w:left w:val="nil"/>
              <w:bottom w:val="nil"/>
              <w:right w:val="nil"/>
            </w:tcBorders>
          </w:tcPr>
          <w:p w14:paraId="35ECAEF9" w14:textId="77777777" w:rsidR="007B0667" w:rsidRPr="004F7CE1" w:rsidRDefault="00F606BB">
            <w:pPr>
              <w:pStyle w:val="Normal6a"/>
            </w:pPr>
            <w:r w:rsidRPr="004F7CE1">
              <w:rPr>
                <w:b/>
                <w:i/>
                <w:vertAlign w:val="superscript"/>
              </w:rPr>
              <w:t>32</w:t>
            </w:r>
            <w:r w:rsidRPr="004F7CE1">
              <w:t xml:space="preserve"> </w:t>
            </w:r>
            <w:r w:rsidRPr="004F7CE1">
              <w:rPr>
                <w:b/>
                <w:i/>
              </w:rPr>
              <w:t>Règlement (CE) nº 810/2009 du Parlement européen et du Conseil du 13 juillet 2009 établissant un code communautaire des visas (code des visas) (JO L 243 du 15.9.2009, p. 1, ELI: http://data.europa.eu/eli/reg/2009/810/oj).</w:t>
            </w:r>
          </w:p>
        </w:tc>
        <w:tc>
          <w:tcPr>
            <w:tcW w:w="4876" w:type="dxa"/>
            <w:tcBorders>
              <w:top w:val="nil"/>
              <w:left w:val="nil"/>
              <w:bottom w:val="nil"/>
              <w:right w:val="nil"/>
            </w:tcBorders>
          </w:tcPr>
          <w:p w14:paraId="54015CB2" w14:textId="77777777" w:rsidR="007B0667" w:rsidRPr="004F7CE1" w:rsidRDefault="007B0667"/>
        </w:tc>
      </w:tr>
    </w:tbl>
    <w:p w14:paraId="6F9C7933"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60E27A7C" w14:textId="77777777" w:rsidR="007B0667" w:rsidRPr="004F7CE1" w:rsidRDefault="00F606BB">
      <w:r w:rsidRPr="004F7CE1">
        <w:rPr>
          <w:rStyle w:val="HideTWBExt"/>
        </w:rPr>
        <w:t>&lt;/Amend&gt;</w:t>
      </w:r>
    </w:p>
    <w:p w14:paraId="6B81C2AF"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2270</w:t>
      </w:r>
      <w:r w:rsidRPr="004F7CE1">
        <w:rPr>
          <w:rStyle w:val="HideTWBExt"/>
          <w:b w:val="0"/>
        </w:rPr>
        <w:t>&lt;/NumAm&gt;</w:t>
      </w:r>
    </w:p>
    <w:p w14:paraId="6C169308" w14:textId="77777777" w:rsidR="007B0667" w:rsidRPr="004F7CE1" w:rsidRDefault="00F606BB">
      <w:pPr>
        <w:pStyle w:val="NormalBold"/>
      </w:pPr>
      <w:r w:rsidRPr="004F7CE1">
        <w:rPr>
          <w:rStyle w:val="HideTWBExt"/>
          <w:b w:val="0"/>
        </w:rPr>
        <w:t>&lt;RepeatBlock-By&gt;&lt;Members&gt;</w:t>
      </w:r>
      <w:r w:rsidRPr="004F7CE1">
        <w:t>Maciej Wąsik, Mariusz Kamiński, Jacek Ozdoba, Jadwiga Wiśniewska</w:t>
      </w:r>
      <w:r w:rsidRPr="004F7CE1">
        <w:rPr>
          <w:rStyle w:val="HideTWBExt"/>
          <w:b w:val="0"/>
        </w:rPr>
        <w:t>&lt;/Members&gt;</w:t>
      </w:r>
    </w:p>
    <w:p w14:paraId="391383A1" w14:textId="77777777" w:rsidR="007B0667" w:rsidRPr="004F7CE1" w:rsidRDefault="00F606BB">
      <w:pPr>
        <w:pStyle w:val="NormalBold"/>
      </w:pPr>
      <w:r w:rsidRPr="004F7CE1">
        <w:rPr>
          <w:rStyle w:val="HideTWBExt"/>
          <w:b w:val="0"/>
        </w:rPr>
        <w:t>&lt;/RepeatBlock-By&gt;</w:t>
      </w:r>
    </w:p>
    <w:p w14:paraId="3CAD9CB8"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6B620187" w14:textId="77777777" w:rsidR="007B0667" w:rsidRPr="004F7CE1" w:rsidRDefault="00F606BB">
      <w:pPr>
        <w:pStyle w:val="NormalBold"/>
      </w:pPr>
      <w:r w:rsidRPr="004F7CE1">
        <w:rPr>
          <w:rStyle w:val="HideTWBExt"/>
          <w:b w:val="0"/>
        </w:rPr>
        <w:t>&lt;Article&gt;</w:t>
      </w:r>
      <w:r w:rsidRPr="004F7CE1">
        <w:t>Article 42 – paragraphe 2</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4CA65123" w14:textId="77777777">
        <w:trPr>
          <w:trHeight w:hRule="exact" w:val="240"/>
          <w:jc w:val="center"/>
        </w:trPr>
        <w:tc>
          <w:tcPr>
            <w:tcW w:w="9752" w:type="dxa"/>
            <w:gridSpan w:val="2"/>
            <w:tcBorders>
              <w:top w:val="nil"/>
              <w:left w:val="nil"/>
              <w:bottom w:val="nil"/>
              <w:right w:val="nil"/>
            </w:tcBorders>
          </w:tcPr>
          <w:p w14:paraId="29E18B36" w14:textId="77777777" w:rsidR="007B0667" w:rsidRPr="004F7CE1" w:rsidRDefault="007B0667"/>
        </w:tc>
      </w:tr>
      <w:tr w:rsidR="007B0667" w:rsidRPr="004F7CE1" w14:paraId="271CE121" w14:textId="77777777">
        <w:trPr>
          <w:trHeight w:val="240"/>
          <w:jc w:val="center"/>
        </w:trPr>
        <w:tc>
          <w:tcPr>
            <w:tcW w:w="4876" w:type="dxa"/>
            <w:tcBorders>
              <w:top w:val="nil"/>
              <w:left w:val="nil"/>
              <w:bottom w:val="nil"/>
              <w:right w:val="nil"/>
            </w:tcBorders>
          </w:tcPr>
          <w:p w14:paraId="2383803C"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06DB5372" w14:textId="77777777" w:rsidR="007B0667" w:rsidRPr="004F7CE1" w:rsidRDefault="00F606BB">
            <w:pPr>
              <w:pStyle w:val="AmColumnHeading"/>
            </w:pPr>
            <w:r w:rsidRPr="004F7CE1">
              <w:t>Amendement</w:t>
            </w:r>
          </w:p>
        </w:tc>
      </w:tr>
      <w:tr w:rsidR="007B0667" w:rsidRPr="004F7CE1" w14:paraId="145A531C" w14:textId="77777777">
        <w:trPr>
          <w:jc w:val="center"/>
        </w:trPr>
        <w:tc>
          <w:tcPr>
            <w:tcW w:w="4876" w:type="dxa"/>
            <w:tcBorders>
              <w:top w:val="nil"/>
              <w:left w:val="nil"/>
              <w:bottom w:val="nil"/>
              <w:right w:val="nil"/>
            </w:tcBorders>
          </w:tcPr>
          <w:p w14:paraId="19F588FB" w14:textId="60CB42EE" w:rsidR="007B0667" w:rsidRPr="004F7CE1" w:rsidRDefault="00F606BB">
            <w:pPr>
              <w:pStyle w:val="Normal6a"/>
            </w:pPr>
            <w:r w:rsidRPr="004F7CE1">
              <w:t>2.</w:t>
            </w:r>
            <w:r w:rsidRPr="004F7CE1">
              <w:tab/>
              <w:t>L</w:t>
            </w:r>
            <w:r w:rsidR="006246EA">
              <w:t>’</w:t>
            </w:r>
            <w:r w:rsidRPr="004F7CE1">
              <w:t xml:space="preserve">Union et les États membres définissent des priorités communes dans le domaine </w:t>
            </w:r>
            <w:r w:rsidRPr="004F7CE1">
              <w:rPr>
                <w:b/>
                <w:i/>
              </w:rPr>
              <w:t>du retour, de la réadmission et de la réintégration et assurent le suivi nécessaire, en tenant compte de la stratégie européenne de gestion de l</w:t>
            </w:r>
            <w:r w:rsidR="006246EA">
              <w:rPr>
                <w:b/>
                <w:i/>
              </w:rPr>
              <w:t>’</w:t>
            </w:r>
            <w:r w:rsidRPr="004F7CE1">
              <w:rPr>
                <w:b/>
                <w:i/>
              </w:rPr>
              <w:t>asile et de la migration, adoptée en application de l</w:t>
            </w:r>
            <w:r w:rsidR="006246EA">
              <w:rPr>
                <w:b/>
                <w:i/>
              </w:rPr>
              <w:t>’</w:t>
            </w:r>
            <w:r w:rsidRPr="004F7CE1">
              <w:rPr>
                <w:b/>
                <w:i/>
              </w:rPr>
              <w:t>article 8 du règlement (UE) 2024/1351, de la mise en œuvre de la procédure de retour à la frontière conformément au règlement (UE) 2024/1351, de l</w:t>
            </w:r>
            <w:r w:rsidR="006246EA">
              <w:rPr>
                <w:b/>
                <w:i/>
              </w:rPr>
              <w:t>’</w:t>
            </w:r>
            <w:r w:rsidRPr="004F7CE1">
              <w:rPr>
                <w:b/>
                <w:i/>
              </w:rPr>
              <w:t>évaluation du niveau de coopération des pays tiers avec les États membres en matière de réadmission, conformément à l</w:t>
            </w:r>
            <w:r w:rsidR="006246EA">
              <w:rPr>
                <w:b/>
                <w:i/>
              </w:rPr>
              <w:t>’</w:t>
            </w:r>
            <w:r w:rsidRPr="004F7CE1">
              <w:rPr>
                <w:b/>
                <w:i/>
              </w:rPr>
              <w:t xml:space="preserve">article 25 bis du règlement (CE) nº 810/2009 du Parlement européen et du Conseil </w:t>
            </w:r>
            <w:r w:rsidRPr="004F7CE1">
              <w:rPr>
                <w:b/>
                <w:i/>
                <w:vertAlign w:val="superscript"/>
              </w:rPr>
              <w:t>32</w:t>
            </w:r>
            <w:r w:rsidR="00DE630F">
              <w:rPr>
                <w:b/>
                <w:i/>
              </w:rPr>
              <w:t>,</w:t>
            </w:r>
            <w:r w:rsidRPr="004F7CE1">
              <w:rPr>
                <w:b/>
                <w:i/>
              </w:rPr>
              <w:t xml:space="preserve"> des instruments de réadmission de l</w:t>
            </w:r>
            <w:r w:rsidR="006246EA">
              <w:rPr>
                <w:b/>
                <w:i/>
              </w:rPr>
              <w:t>’</w:t>
            </w:r>
            <w:r w:rsidRPr="004F7CE1">
              <w:rPr>
                <w:b/>
                <w:i/>
              </w:rPr>
              <w:t>Union et de tout autre instrument de l</w:t>
            </w:r>
            <w:r w:rsidR="006246EA">
              <w:rPr>
                <w:b/>
                <w:i/>
              </w:rPr>
              <w:t>’</w:t>
            </w:r>
            <w:r w:rsidRPr="004F7CE1">
              <w:rPr>
                <w:b/>
                <w:i/>
              </w:rPr>
              <w:t>Union pertinent pour la coopération en matière de réadmission</w:t>
            </w:r>
            <w:r w:rsidRPr="004F7CE1">
              <w:t>.</w:t>
            </w:r>
          </w:p>
        </w:tc>
        <w:tc>
          <w:tcPr>
            <w:tcW w:w="4876" w:type="dxa"/>
            <w:tcBorders>
              <w:top w:val="nil"/>
              <w:left w:val="nil"/>
              <w:bottom w:val="nil"/>
              <w:right w:val="nil"/>
            </w:tcBorders>
          </w:tcPr>
          <w:p w14:paraId="7B94BE6D" w14:textId="7F308428" w:rsidR="007B0667" w:rsidRPr="004F7CE1" w:rsidRDefault="00F606BB">
            <w:pPr>
              <w:pStyle w:val="Normal6a"/>
            </w:pPr>
            <w:r w:rsidRPr="004F7CE1">
              <w:t>2.</w:t>
            </w:r>
            <w:r w:rsidRPr="004F7CE1">
              <w:tab/>
              <w:t>L</w:t>
            </w:r>
            <w:r w:rsidR="006246EA">
              <w:t>’</w:t>
            </w:r>
            <w:r w:rsidRPr="004F7CE1">
              <w:t xml:space="preserve">Union et les États membres définissent des priorités communes dans le domaine </w:t>
            </w:r>
            <w:r w:rsidRPr="004F7CE1">
              <w:rPr>
                <w:b/>
                <w:i/>
              </w:rPr>
              <w:t>des retours</w:t>
            </w:r>
            <w:r w:rsidRPr="004F7CE1">
              <w:t>.</w:t>
            </w:r>
          </w:p>
        </w:tc>
      </w:tr>
      <w:tr w:rsidR="007B0667" w:rsidRPr="004F7CE1" w14:paraId="095240FA" w14:textId="77777777">
        <w:trPr>
          <w:jc w:val="center"/>
        </w:trPr>
        <w:tc>
          <w:tcPr>
            <w:tcW w:w="4876" w:type="dxa"/>
            <w:tcBorders>
              <w:top w:val="nil"/>
              <w:left w:val="nil"/>
              <w:bottom w:val="nil"/>
              <w:right w:val="nil"/>
            </w:tcBorders>
          </w:tcPr>
          <w:p w14:paraId="68332838" w14:textId="77777777" w:rsidR="007B0667" w:rsidRPr="004F7CE1" w:rsidRDefault="00F606BB">
            <w:pPr>
              <w:pStyle w:val="Normal6a"/>
            </w:pPr>
            <w:r w:rsidRPr="004F7CE1">
              <w:rPr>
                <w:b/>
                <w:i/>
              </w:rPr>
              <w:t>_________________</w:t>
            </w:r>
          </w:p>
        </w:tc>
        <w:tc>
          <w:tcPr>
            <w:tcW w:w="4876" w:type="dxa"/>
            <w:tcBorders>
              <w:top w:val="nil"/>
              <w:left w:val="nil"/>
              <w:bottom w:val="nil"/>
              <w:right w:val="nil"/>
            </w:tcBorders>
          </w:tcPr>
          <w:p w14:paraId="0D9ADE63" w14:textId="77777777" w:rsidR="007B0667" w:rsidRPr="004F7CE1" w:rsidRDefault="007B0667"/>
        </w:tc>
      </w:tr>
      <w:tr w:rsidR="007B0667" w:rsidRPr="004F7CE1" w14:paraId="23BCC042" w14:textId="77777777">
        <w:trPr>
          <w:jc w:val="center"/>
        </w:trPr>
        <w:tc>
          <w:tcPr>
            <w:tcW w:w="4876" w:type="dxa"/>
            <w:tcBorders>
              <w:top w:val="nil"/>
              <w:left w:val="nil"/>
              <w:bottom w:val="nil"/>
              <w:right w:val="nil"/>
            </w:tcBorders>
          </w:tcPr>
          <w:p w14:paraId="33937576" w14:textId="77777777" w:rsidR="007B0667" w:rsidRPr="004F7CE1" w:rsidRDefault="00F606BB">
            <w:pPr>
              <w:pStyle w:val="Normal6a"/>
            </w:pPr>
            <w:r w:rsidRPr="004F7CE1">
              <w:rPr>
                <w:b/>
                <w:i/>
                <w:vertAlign w:val="superscript"/>
              </w:rPr>
              <w:t>32</w:t>
            </w:r>
            <w:r w:rsidRPr="004F7CE1">
              <w:t xml:space="preserve"> </w:t>
            </w:r>
            <w:r w:rsidRPr="004F7CE1">
              <w:rPr>
                <w:b/>
                <w:i/>
              </w:rPr>
              <w:t>Règlement (CE) nº 810/2009 du Parlement européen et du Conseil du 13 juillet 2009 établissant un code communautaire des visas (code des visas) (JO L 243 du 15.9.2009, p. 1, ELI: http://data.europa.eu/eli/reg/2009/810/oj).</w:t>
            </w:r>
          </w:p>
        </w:tc>
        <w:tc>
          <w:tcPr>
            <w:tcW w:w="4876" w:type="dxa"/>
            <w:tcBorders>
              <w:top w:val="nil"/>
              <w:left w:val="nil"/>
              <w:bottom w:val="nil"/>
              <w:right w:val="nil"/>
            </w:tcBorders>
          </w:tcPr>
          <w:p w14:paraId="3B0E0403" w14:textId="77777777" w:rsidR="007B0667" w:rsidRPr="004F7CE1" w:rsidRDefault="007B0667"/>
        </w:tc>
      </w:tr>
    </w:tbl>
    <w:p w14:paraId="1B285D4D"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769004B9" w14:textId="77777777" w:rsidR="007B0667" w:rsidRPr="004F7CE1" w:rsidRDefault="00F606BB">
      <w:r w:rsidRPr="004F7CE1">
        <w:rPr>
          <w:rStyle w:val="HideTWBExt"/>
        </w:rPr>
        <w:t>&lt;/Amend&gt;</w:t>
      </w:r>
    </w:p>
    <w:p w14:paraId="0E121E6D"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2271</w:t>
      </w:r>
      <w:r w:rsidRPr="004F7CE1">
        <w:rPr>
          <w:rStyle w:val="HideTWBExt"/>
          <w:b w:val="0"/>
        </w:rPr>
        <w:t>&lt;/NumAm&gt;</w:t>
      </w:r>
    </w:p>
    <w:p w14:paraId="682600C1" w14:textId="77777777" w:rsidR="007B0667" w:rsidRPr="004F7CE1" w:rsidRDefault="00F606BB">
      <w:pPr>
        <w:pStyle w:val="NormalBold"/>
      </w:pPr>
      <w:r w:rsidRPr="004F7CE1">
        <w:rPr>
          <w:rStyle w:val="HideTWBExt"/>
          <w:b w:val="0"/>
        </w:rPr>
        <w:t>&lt;RepeatBlock-By&gt;&lt;Members&gt;</w:t>
      </w:r>
      <w:r w:rsidRPr="004F7CE1">
        <w:t>Mary Khan</w:t>
      </w:r>
      <w:r w:rsidRPr="004F7CE1">
        <w:rPr>
          <w:rStyle w:val="HideTWBExt"/>
          <w:b w:val="0"/>
        </w:rPr>
        <w:t>&lt;/Members&gt;</w:t>
      </w:r>
    </w:p>
    <w:p w14:paraId="14F7DF0E" w14:textId="77777777" w:rsidR="007B0667" w:rsidRPr="004F7CE1" w:rsidRDefault="00F606BB">
      <w:pPr>
        <w:pStyle w:val="NormalBold"/>
      </w:pPr>
      <w:r w:rsidRPr="004F7CE1">
        <w:rPr>
          <w:rStyle w:val="HideTWBExt"/>
          <w:b w:val="0"/>
        </w:rPr>
        <w:t>&lt;/RepeatBlock-By&gt;</w:t>
      </w:r>
    </w:p>
    <w:p w14:paraId="0434E7FE"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7CB4AED2" w14:textId="77777777" w:rsidR="007B0667" w:rsidRPr="004F7CE1" w:rsidRDefault="00F606BB">
      <w:pPr>
        <w:pStyle w:val="NormalBold"/>
      </w:pPr>
      <w:r w:rsidRPr="004F7CE1">
        <w:rPr>
          <w:rStyle w:val="HideTWBExt"/>
          <w:b w:val="0"/>
        </w:rPr>
        <w:t>&lt;Article&gt;</w:t>
      </w:r>
      <w:r w:rsidRPr="004F7CE1">
        <w:t>Article 42 – paragraphe 2</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343BEB97" w14:textId="77777777">
        <w:trPr>
          <w:trHeight w:hRule="exact" w:val="240"/>
          <w:jc w:val="center"/>
        </w:trPr>
        <w:tc>
          <w:tcPr>
            <w:tcW w:w="9752" w:type="dxa"/>
            <w:gridSpan w:val="2"/>
            <w:tcBorders>
              <w:top w:val="nil"/>
              <w:left w:val="nil"/>
              <w:bottom w:val="nil"/>
              <w:right w:val="nil"/>
            </w:tcBorders>
          </w:tcPr>
          <w:p w14:paraId="3AA3AD4B" w14:textId="77777777" w:rsidR="007B0667" w:rsidRPr="004F7CE1" w:rsidRDefault="007B0667"/>
        </w:tc>
      </w:tr>
      <w:tr w:rsidR="007B0667" w:rsidRPr="004F7CE1" w14:paraId="53294FF0" w14:textId="77777777">
        <w:trPr>
          <w:trHeight w:val="240"/>
          <w:jc w:val="center"/>
        </w:trPr>
        <w:tc>
          <w:tcPr>
            <w:tcW w:w="4876" w:type="dxa"/>
            <w:tcBorders>
              <w:top w:val="nil"/>
              <w:left w:val="nil"/>
              <w:bottom w:val="nil"/>
              <w:right w:val="nil"/>
            </w:tcBorders>
          </w:tcPr>
          <w:p w14:paraId="79C9D56C"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F0D7AB5" w14:textId="77777777" w:rsidR="007B0667" w:rsidRPr="004F7CE1" w:rsidRDefault="00F606BB">
            <w:pPr>
              <w:pStyle w:val="AmColumnHeading"/>
            </w:pPr>
            <w:r w:rsidRPr="004F7CE1">
              <w:t>Amendement</w:t>
            </w:r>
          </w:p>
        </w:tc>
      </w:tr>
      <w:tr w:rsidR="007B0667" w:rsidRPr="004F7CE1" w14:paraId="669CA167" w14:textId="77777777">
        <w:trPr>
          <w:jc w:val="center"/>
        </w:trPr>
        <w:tc>
          <w:tcPr>
            <w:tcW w:w="4876" w:type="dxa"/>
            <w:tcBorders>
              <w:top w:val="nil"/>
              <w:left w:val="nil"/>
              <w:bottom w:val="nil"/>
              <w:right w:val="nil"/>
            </w:tcBorders>
          </w:tcPr>
          <w:p w14:paraId="72EC9063" w14:textId="26B5ED81" w:rsidR="007B0667" w:rsidRPr="004F7CE1" w:rsidRDefault="00F606BB">
            <w:pPr>
              <w:pStyle w:val="Normal6a"/>
            </w:pPr>
            <w:r w:rsidRPr="004F7CE1">
              <w:t>2.</w:t>
            </w:r>
            <w:r w:rsidRPr="004F7CE1">
              <w:tab/>
              <w:t>L</w:t>
            </w:r>
            <w:r w:rsidR="006246EA">
              <w:t>’</w:t>
            </w:r>
            <w:r w:rsidRPr="004F7CE1">
              <w:t>Union et les États membres définissent des priorités communes dans le domaine du retour</w:t>
            </w:r>
            <w:r w:rsidRPr="004F7CE1">
              <w:rPr>
                <w:b/>
                <w:i/>
              </w:rPr>
              <w:t>,</w:t>
            </w:r>
            <w:r w:rsidRPr="004F7CE1">
              <w:t xml:space="preserve"> de la réadmission</w:t>
            </w:r>
            <w:r w:rsidRPr="004F7CE1">
              <w:rPr>
                <w:b/>
                <w:i/>
              </w:rPr>
              <w:t xml:space="preserve"> et de la réintégration</w:t>
            </w:r>
            <w:r w:rsidRPr="004F7CE1">
              <w:t xml:space="preserve"> et assurent le suivi nécessaire, en tenant compte de la stratégie européenne de gestion de l</w:t>
            </w:r>
            <w:r w:rsidR="006246EA">
              <w:t>’</w:t>
            </w:r>
            <w:r w:rsidRPr="004F7CE1">
              <w:t>asile et de la migration, adoptée en application de l</w:t>
            </w:r>
            <w:r w:rsidR="006246EA">
              <w:t>’</w:t>
            </w:r>
            <w:r w:rsidRPr="004F7CE1">
              <w:t>article 8 du règlement (UE) 2024/1351, de la mise en œuvre de la procédure de retour à la frontière conformément au règlement (UE) 2024/1351, de l</w:t>
            </w:r>
            <w:r w:rsidR="006246EA">
              <w:t>’</w:t>
            </w:r>
            <w:r w:rsidRPr="004F7CE1">
              <w:t>évaluation du niveau de coopération des pays tiers avec les États membres en matière de réadmission, conformément à l</w:t>
            </w:r>
            <w:r w:rsidR="006246EA">
              <w:t>’</w:t>
            </w:r>
            <w:r w:rsidRPr="004F7CE1">
              <w:t>article 25 bis du règlement (CE) nº 810/2009 du Parlement européen et du Conseil</w:t>
            </w:r>
            <w:r w:rsidRPr="004F7CE1">
              <w:rPr>
                <w:vertAlign w:val="superscript"/>
              </w:rPr>
              <w:t>32</w:t>
            </w:r>
            <w:r w:rsidR="00DE630F">
              <w:t>,</w:t>
            </w:r>
            <w:r w:rsidRPr="004F7CE1">
              <w:t xml:space="preserve"> des instruments de réadmission de l</w:t>
            </w:r>
            <w:r w:rsidR="006246EA">
              <w:t>’</w:t>
            </w:r>
            <w:r w:rsidRPr="004F7CE1">
              <w:t>Union et de tout autre instrument de l</w:t>
            </w:r>
            <w:r w:rsidR="006246EA">
              <w:t>’</w:t>
            </w:r>
            <w:r w:rsidRPr="004F7CE1">
              <w:t>Union pertinent pour la coopération en matière de réadmission.</w:t>
            </w:r>
          </w:p>
        </w:tc>
        <w:tc>
          <w:tcPr>
            <w:tcW w:w="4876" w:type="dxa"/>
            <w:tcBorders>
              <w:top w:val="nil"/>
              <w:left w:val="nil"/>
              <w:bottom w:val="nil"/>
              <w:right w:val="nil"/>
            </w:tcBorders>
          </w:tcPr>
          <w:p w14:paraId="786C1CDF" w14:textId="015FDF34" w:rsidR="007B0667" w:rsidRPr="004F7CE1" w:rsidRDefault="00F606BB">
            <w:pPr>
              <w:pStyle w:val="Normal6a"/>
            </w:pPr>
            <w:r w:rsidRPr="004F7CE1">
              <w:t>2.</w:t>
            </w:r>
            <w:r w:rsidRPr="004F7CE1">
              <w:tab/>
              <w:t>L</w:t>
            </w:r>
            <w:r w:rsidR="006246EA">
              <w:t>’</w:t>
            </w:r>
            <w:r w:rsidRPr="004F7CE1">
              <w:t>Union et les États membres définissent des priorités communes dans le domaine du retour</w:t>
            </w:r>
            <w:r w:rsidRPr="004F7CE1">
              <w:rPr>
                <w:b/>
                <w:i/>
              </w:rPr>
              <w:t xml:space="preserve"> et</w:t>
            </w:r>
            <w:r w:rsidRPr="004F7CE1">
              <w:t xml:space="preserve"> de la réadmission et assurent le suivi nécessaire, en tenant compte de la stratégie européenne de gestion de l</w:t>
            </w:r>
            <w:r w:rsidR="006246EA">
              <w:t>’</w:t>
            </w:r>
            <w:r w:rsidRPr="004F7CE1">
              <w:t>asile et de la migration, adoptée en application de l</w:t>
            </w:r>
            <w:r w:rsidR="006246EA">
              <w:t>’</w:t>
            </w:r>
            <w:r w:rsidRPr="004F7CE1">
              <w:t>article 8 du règlement (UE) 2024/1351, de la mise en œuvre de la procédure de retour à la frontière conformément au règlement (UE) 2024/1351, de l</w:t>
            </w:r>
            <w:r w:rsidR="006246EA">
              <w:t>’</w:t>
            </w:r>
            <w:r w:rsidRPr="004F7CE1">
              <w:t>évaluation du niveau de coopération des pays tiers avec les États membres en matière de réadmission, conformément à l</w:t>
            </w:r>
            <w:r w:rsidR="006246EA">
              <w:t>’</w:t>
            </w:r>
            <w:r w:rsidRPr="004F7CE1">
              <w:t>article 25 bis du règlement (CE) nº 810/2009 du Parlement européen et du Conseil</w:t>
            </w:r>
            <w:r w:rsidRPr="004F7CE1">
              <w:rPr>
                <w:vertAlign w:val="superscript"/>
              </w:rPr>
              <w:t>32</w:t>
            </w:r>
            <w:r w:rsidRPr="004F7CE1">
              <w:t>, des instruments de réadmission de l</w:t>
            </w:r>
            <w:r w:rsidR="006246EA">
              <w:t>’</w:t>
            </w:r>
            <w:r w:rsidRPr="004F7CE1">
              <w:t>Union et de tout autre instrument de l</w:t>
            </w:r>
            <w:r w:rsidR="006246EA">
              <w:t>’</w:t>
            </w:r>
            <w:r w:rsidRPr="004F7CE1">
              <w:t>Union pertinent pour la coopération en matière de réadmission.</w:t>
            </w:r>
          </w:p>
        </w:tc>
      </w:tr>
      <w:tr w:rsidR="007B0667" w:rsidRPr="004F7CE1" w14:paraId="12852D25" w14:textId="77777777">
        <w:trPr>
          <w:jc w:val="center"/>
        </w:trPr>
        <w:tc>
          <w:tcPr>
            <w:tcW w:w="4876" w:type="dxa"/>
            <w:tcBorders>
              <w:top w:val="nil"/>
              <w:left w:val="nil"/>
              <w:bottom w:val="nil"/>
              <w:right w:val="nil"/>
            </w:tcBorders>
          </w:tcPr>
          <w:p w14:paraId="21E8D924" w14:textId="77777777" w:rsidR="007B0667" w:rsidRPr="004F7CE1" w:rsidRDefault="00F606BB">
            <w:pPr>
              <w:pStyle w:val="Normal6a"/>
            </w:pPr>
            <w:r w:rsidRPr="004F7CE1">
              <w:rPr>
                <w:b/>
                <w:i/>
              </w:rPr>
              <w:t>_________________</w:t>
            </w:r>
          </w:p>
        </w:tc>
        <w:tc>
          <w:tcPr>
            <w:tcW w:w="4876" w:type="dxa"/>
            <w:tcBorders>
              <w:top w:val="nil"/>
              <w:left w:val="nil"/>
              <w:bottom w:val="nil"/>
              <w:right w:val="nil"/>
            </w:tcBorders>
          </w:tcPr>
          <w:p w14:paraId="7CDF030E" w14:textId="77777777" w:rsidR="007B0667" w:rsidRPr="004F7CE1" w:rsidRDefault="00F606BB">
            <w:pPr>
              <w:pStyle w:val="Normal6a"/>
            </w:pPr>
            <w:r w:rsidRPr="004F7CE1">
              <w:rPr>
                <w:b/>
                <w:i/>
              </w:rPr>
              <w:t>_________________</w:t>
            </w:r>
          </w:p>
        </w:tc>
      </w:tr>
      <w:tr w:rsidR="007B0667" w:rsidRPr="004F7CE1" w14:paraId="69403E6B" w14:textId="77777777">
        <w:trPr>
          <w:jc w:val="center"/>
        </w:trPr>
        <w:tc>
          <w:tcPr>
            <w:tcW w:w="4876" w:type="dxa"/>
            <w:tcBorders>
              <w:top w:val="nil"/>
              <w:left w:val="nil"/>
              <w:bottom w:val="nil"/>
              <w:right w:val="nil"/>
            </w:tcBorders>
          </w:tcPr>
          <w:p w14:paraId="1A219E10" w14:textId="77777777" w:rsidR="007B0667" w:rsidRPr="004F7CE1" w:rsidRDefault="00F606BB">
            <w:pPr>
              <w:pStyle w:val="Normal6a"/>
            </w:pPr>
            <w:r w:rsidRPr="004F7CE1">
              <w:rPr>
                <w:vertAlign w:val="superscript"/>
              </w:rPr>
              <w:t>32</w:t>
            </w:r>
            <w:r w:rsidRPr="004F7CE1">
              <w:t xml:space="preserve"> Règlement (CE) nº 810/2009 du Parlement européen et du Conseil du 13 juillet 2009 établissant un code communautaire des visas (code des visas) (JO L 243 du 15.9.2009, p. 1, ELI: http://data.europa.eu/eli/reg/2009/810/oj).</w:t>
            </w:r>
          </w:p>
        </w:tc>
        <w:tc>
          <w:tcPr>
            <w:tcW w:w="4876" w:type="dxa"/>
            <w:tcBorders>
              <w:top w:val="nil"/>
              <w:left w:val="nil"/>
              <w:bottom w:val="nil"/>
              <w:right w:val="nil"/>
            </w:tcBorders>
          </w:tcPr>
          <w:p w14:paraId="16B99971" w14:textId="77777777" w:rsidR="007B0667" w:rsidRPr="004F7CE1" w:rsidRDefault="00F606BB">
            <w:pPr>
              <w:pStyle w:val="Normal6a"/>
            </w:pPr>
            <w:r w:rsidRPr="004F7CE1">
              <w:rPr>
                <w:vertAlign w:val="superscript"/>
              </w:rPr>
              <w:t>32</w:t>
            </w:r>
            <w:r w:rsidRPr="004F7CE1">
              <w:t xml:space="preserve"> Règlement (CE) nº 810/2009 du Parlement européen et du Conseil du 13 juillet 2009 établissant un code communautaire des visas (code des visas) (JO L 243 du 15.9.2009, p. 1, ELI: http://data.europa.eu/eli/reg/2009/810/oj).</w:t>
            </w:r>
          </w:p>
        </w:tc>
      </w:tr>
    </w:tbl>
    <w:p w14:paraId="60A77BD1"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1445DED0" w14:textId="77777777" w:rsidR="007B0667" w:rsidRPr="004F7CE1" w:rsidRDefault="00F606BB">
      <w:r w:rsidRPr="004F7CE1">
        <w:rPr>
          <w:rStyle w:val="HideTWBExt"/>
        </w:rPr>
        <w:t>&lt;/Amend&gt;</w:t>
      </w:r>
    </w:p>
    <w:p w14:paraId="57819BE4"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2272</w:t>
      </w:r>
      <w:r w:rsidRPr="004F7CE1">
        <w:rPr>
          <w:rStyle w:val="HideTWBExt"/>
          <w:b w:val="0"/>
        </w:rPr>
        <w:t>&lt;/NumAm&gt;</w:t>
      </w:r>
    </w:p>
    <w:p w14:paraId="22465ADD" w14:textId="77777777" w:rsidR="007B0667" w:rsidRPr="004F7CE1" w:rsidRDefault="00F606BB">
      <w:pPr>
        <w:pStyle w:val="NormalBold"/>
      </w:pPr>
      <w:r w:rsidRPr="004F7CE1">
        <w:rPr>
          <w:rStyle w:val="HideTWBExt"/>
          <w:b w:val="0"/>
        </w:rPr>
        <w:t>&lt;RepeatBlock-By&gt;&lt;Members&gt;</w:t>
      </w:r>
      <w:r w:rsidRPr="004F7CE1">
        <w:t>Mélissa Camara</w:t>
      </w:r>
      <w:r w:rsidRPr="004F7CE1">
        <w:rPr>
          <w:rStyle w:val="HideTWBExt"/>
          <w:b w:val="0"/>
        </w:rPr>
        <w:t>&lt;/Members&gt;</w:t>
      </w:r>
    </w:p>
    <w:p w14:paraId="00188C62" w14:textId="77777777" w:rsidR="007B0667" w:rsidRPr="004F7CE1" w:rsidRDefault="00F606BB">
      <w:pPr>
        <w:pStyle w:val="NormalBold"/>
      </w:pPr>
      <w:r w:rsidRPr="004F7CE1">
        <w:rPr>
          <w:rStyle w:val="HideTWBExt"/>
          <w:b w:val="0"/>
        </w:rPr>
        <w:t>&lt;/RepeatBlock-By&gt;</w:t>
      </w:r>
    </w:p>
    <w:p w14:paraId="48CE32A4"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9798969" w14:textId="77777777" w:rsidR="007B0667" w:rsidRPr="004F7CE1" w:rsidRDefault="00F606BB">
      <w:pPr>
        <w:pStyle w:val="NormalBold"/>
      </w:pPr>
      <w:r w:rsidRPr="004F7CE1">
        <w:rPr>
          <w:rStyle w:val="HideTWBExt"/>
          <w:b w:val="0"/>
        </w:rPr>
        <w:t>&lt;Article&gt;</w:t>
      </w:r>
      <w:r w:rsidRPr="004F7CE1">
        <w:t>Article 42 – paragraphe 3</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F873DCC" w14:textId="77777777">
        <w:trPr>
          <w:trHeight w:hRule="exact" w:val="240"/>
          <w:jc w:val="center"/>
        </w:trPr>
        <w:tc>
          <w:tcPr>
            <w:tcW w:w="9752" w:type="dxa"/>
            <w:gridSpan w:val="2"/>
            <w:tcBorders>
              <w:top w:val="nil"/>
              <w:left w:val="nil"/>
              <w:bottom w:val="nil"/>
              <w:right w:val="nil"/>
            </w:tcBorders>
          </w:tcPr>
          <w:p w14:paraId="36993B5D" w14:textId="77777777" w:rsidR="007B0667" w:rsidRPr="004F7CE1" w:rsidRDefault="007B0667"/>
        </w:tc>
      </w:tr>
      <w:tr w:rsidR="007B0667" w:rsidRPr="004F7CE1" w14:paraId="777FF4DD" w14:textId="77777777">
        <w:trPr>
          <w:trHeight w:val="240"/>
          <w:jc w:val="center"/>
        </w:trPr>
        <w:tc>
          <w:tcPr>
            <w:tcW w:w="4876" w:type="dxa"/>
            <w:tcBorders>
              <w:top w:val="nil"/>
              <w:left w:val="nil"/>
              <w:bottom w:val="nil"/>
              <w:right w:val="nil"/>
            </w:tcBorders>
          </w:tcPr>
          <w:p w14:paraId="725A7ADF"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1428ACF5" w14:textId="77777777" w:rsidR="007B0667" w:rsidRPr="004F7CE1" w:rsidRDefault="00F606BB">
            <w:pPr>
              <w:pStyle w:val="AmColumnHeading"/>
            </w:pPr>
            <w:r w:rsidRPr="004F7CE1">
              <w:t>Amendement</w:t>
            </w:r>
          </w:p>
        </w:tc>
      </w:tr>
      <w:tr w:rsidR="007B0667" w:rsidRPr="004F7CE1" w14:paraId="4C5FBAAD" w14:textId="77777777">
        <w:trPr>
          <w:jc w:val="center"/>
        </w:trPr>
        <w:tc>
          <w:tcPr>
            <w:tcW w:w="4876" w:type="dxa"/>
            <w:tcBorders>
              <w:top w:val="nil"/>
              <w:left w:val="nil"/>
              <w:bottom w:val="nil"/>
              <w:right w:val="nil"/>
            </w:tcBorders>
          </w:tcPr>
          <w:p w14:paraId="02E1B587" w14:textId="342E878C" w:rsidR="007B0667" w:rsidRPr="004F7CE1" w:rsidRDefault="00F606BB">
            <w:pPr>
              <w:pStyle w:val="Normal6a"/>
            </w:pPr>
            <w:r w:rsidRPr="004F7CE1">
              <w:rPr>
                <w:b/>
                <w:i/>
              </w:rPr>
              <w:t>3.</w:t>
            </w:r>
            <w:r w:rsidRPr="004F7CE1">
              <w:tab/>
            </w:r>
            <w:r w:rsidRPr="004F7CE1">
              <w:rPr>
                <w:b/>
                <w:i/>
              </w:rPr>
              <w:t>L</w:t>
            </w:r>
            <w:r w:rsidR="006246EA">
              <w:rPr>
                <w:b/>
                <w:i/>
              </w:rPr>
              <w:t>’</w:t>
            </w:r>
            <w:r w:rsidRPr="004F7CE1">
              <w:rPr>
                <w:b/>
                <w:i/>
              </w:rPr>
              <w:t>Union et les États membres veillent à une coopération loyale et à une coordination étroite entre les autorités compétentes et entre l</w:t>
            </w:r>
            <w:r w:rsidR="006246EA">
              <w:rPr>
                <w:b/>
                <w:i/>
              </w:rPr>
              <w:t>’</w:t>
            </w:r>
            <w:r w:rsidRPr="004F7CE1">
              <w:rPr>
                <w:b/>
                <w:i/>
              </w:rPr>
              <w:t>Union et les États membres, ainsi qu</w:t>
            </w:r>
            <w:r w:rsidR="006246EA">
              <w:rPr>
                <w:b/>
                <w:i/>
              </w:rPr>
              <w:t>’</w:t>
            </w:r>
            <w:r w:rsidRPr="004F7CE1">
              <w:rPr>
                <w:b/>
                <w:i/>
              </w:rPr>
              <w:t>à une synergie entre les composantes internes et externes, en tenant compte de leur commun intérêt au bon fonctionnement des politiques de l</w:t>
            </w:r>
            <w:r w:rsidR="006246EA">
              <w:rPr>
                <w:b/>
                <w:i/>
              </w:rPr>
              <w:t>’</w:t>
            </w:r>
            <w:r w:rsidRPr="004F7CE1">
              <w:rPr>
                <w:b/>
                <w:i/>
              </w:rPr>
              <w:t>Union en matière de gestion de l</w:t>
            </w:r>
            <w:r w:rsidR="006246EA">
              <w:rPr>
                <w:b/>
                <w:i/>
              </w:rPr>
              <w:t>’</w:t>
            </w:r>
            <w:r w:rsidRPr="004F7CE1">
              <w:rPr>
                <w:b/>
                <w:i/>
              </w:rPr>
              <w:t>asile et de la migration.</w:t>
            </w:r>
          </w:p>
        </w:tc>
        <w:tc>
          <w:tcPr>
            <w:tcW w:w="4876" w:type="dxa"/>
            <w:tcBorders>
              <w:top w:val="nil"/>
              <w:left w:val="nil"/>
              <w:bottom w:val="nil"/>
              <w:right w:val="nil"/>
            </w:tcBorders>
          </w:tcPr>
          <w:p w14:paraId="27FDBD9B" w14:textId="77777777" w:rsidR="007B0667" w:rsidRPr="004F7CE1" w:rsidRDefault="00F606BB">
            <w:pPr>
              <w:pStyle w:val="Normal6a"/>
            </w:pPr>
            <w:r w:rsidRPr="004F7CE1">
              <w:rPr>
                <w:b/>
                <w:i/>
              </w:rPr>
              <w:t>supprimé</w:t>
            </w:r>
          </w:p>
        </w:tc>
      </w:tr>
    </w:tbl>
    <w:p w14:paraId="0F8967C0"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255DEF9E" w14:textId="77777777" w:rsidR="007B0667" w:rsidRPr="004F7CE1" w:rsidRDefault="00F606BB">
      <w:r w:rsidRPr="004F7CE1">
        <w:rPr>
          <w:rStyle w:val="HideTWBExt"/>
        </w:rPr>
        <w:t>&lt;/Amend&gt;</w:t>
      </w:r>
    </w:p>
    <w:p w14:paraId="1FBE4316"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2273</w:t>
      </w:r>
      <w:r w:rsidRPr="004F7CE1">
        <w:rPr>
          <w:rStyle w:val="HideTWBExt"/>
          <w:b w:val="0"/>
        </w:rPr>
        <w:t>&lt;/NumAm&gt;</w:t>
      </w:r>
    </w:p>
    <w:p w14:paraId="61206FCB"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346D9F8E" w14:textId="77777777" w:rsidR="007B0667" w:rsidRPr="004F7CE1" w:rsidRDefault="00F606BB">
      <w:pPr>
        <w:pStyle w:val="NormalBold"/>
      </w:pPr>
      <w:r w:rsidRPr="004F7CE1">
        <w:rPr>
          <w:rStyle w:val="HideTWBExt"/>
          <w:b w:val="0"/>
        </w:rPr>
        <w:t>&lt;/RepeatBlock-By&gt;</w:t>
      </w:r>
    </w:p>
    <w:p w14:paraId="6C8ED822"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F06907B" w14:textId="77777777" w:rsidR="007B0667" w:rsidRPr="004F7CE1" w:rsidRDefault="00F606BB">
      <w:pPr>
        <w:pStyle w:val="NormalBold"/>
      </w:pPr>
      <w:r w:rsidRPr="004F7CE1">
        <w:rPr>
          <w:rStyle w:val="HideTWBExt"/>
          <w:b w:val="0"/>
        </w:rPr>
        <w:t>&lt;Article&gt;</w:t>
      </w:r>
      <w:r w:rsidRPr="004F7CE1">
        <w:t>Article 42 – paragraphe 3</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C663837" w14:textId="77777777">
        <w:trPr>
          <w:trHeight w:hRule="exact" w:val="240"/>
          <w:jc w:val="center"/>
        </w:trPr>
        <w:tc>
          <w:tcPr>
            <w:tcW w:w="9752" w:type="dxa"/>
            <w:gridSpan w:val="2"/>
            <w:tcBorders>
              <w:top w:val="nil"/>
              <w:left w:val="nil"/>
              <w:bottom w:val="nil"/>
              <w:right w:val="nil"/>
            </w:tcBorders>
          </w:tcPr>
          <w:p w14:paraId="79E18989" w14:textId="77777777" w:rsidR="007B0667" w:rsidRPr="004F7CE1" w:rsidRDefault="007B0667"/>
        </w:tc>
      </w:tr>
      <w:tr w:rsidR="007B0667" w:rsidRPr="004F7CE1" w14:paraId="78845013" w14:textId="77777777">
        <w:trPr>
          <w:trHeight w:val="240"/>
          <w:jc w:val="center"/>
        </w:trPr>
        <w:tc>
          <w:tcPr>
            <w:tcW w:w="4876" w:type="dxa"/>
            <w:tcBorders>
              <w:top w:val="nil"/>
              <w:left w:val="nil"/>
              <w:bottom w:val="nil"/>
              <w:right w:val="nil"/>
            </w:tcBorders>
          </w:tcPr>
          <w:p w14:paraId="5887821A"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6196FD67" w14:textId="77777777" w:rsidR="007B0667" w:rsidRPr="004F7CE1" w:rsidRDefault="00F606BB">
            <w:pPr>
              <w:pStyle w:val="AmColumnHeading"/>
            </w:pPr>
            <w:r w:rsidRPr="004F7CE1">
              <w:t>Amendement</w:t>
            </w:r>
          </w:p>
        </w:tc>
      </w:tr>
      <w:tr w:rsidR="007B0667" w:rsidRPr="004F7CE1" w14:paraId="1D107798" w14:textId="77777777">
        <w:trPr>
          <w:jc w:val="center"/>
        </w:trPr>
        <w:tc>
          <w:tcPr>
            <w:tcW w:w="4876" w:type="dxa"/>
            <w:tcBorders>
              <w:top w:val="nil"/>
              <w:left w:val="nil"/>
              <w:bottom w:val="nil"/>
              <w:right w:val="nil"/>
            </w:tcBorders>
          </w:tcPr>
          <w:p w14:paraId="0700EC2E" w14:textId="7EE7AEE9" w:rsidR="007B0667" w:rsidRPr="004F7CE1" w:rsidRDefault="00F606BB">
            <w:pPr>
              <w:pStyle w:val="Normal6a"/>
            </w:pPr>
            <w:r w:rsidRPr="004F7CE1">
              <w:rPr>
                <w:b/>
                <w:i/>
              </w:rPr>
              <w:t>3.</w:t>
            </w:r>
            <w:r w:rsidRPr="004F7CE1">
              <w:tab/>
            </w:r>
            <w:r w:rsidRPr="004F7CE1">
              <w:rPr>
                <w:b/>
                <w:i/>
              </w:rPr>
              <w:t>L</w:t>
            </w:r>
            <w:r w:rsidR="006246EA">
              <w:rPr>
                <w:b/>
                <w:i/>
              </w:rPr>
              <w:t>’</w:t>
            </w:r>
            <w:r w:rsidRPr="004F7CE1">
              <w:rPr>
                <w:b/>
                <w:i/>
              </w:rPr>
              <w:t>Union et les États membres veillent à une coopération loyale et à une coordination étroite entre les autorités compétentes et entre l</w:t>
            </w:r>
            <w:r w:rsidR="006246EA">
              <w:rPr>
                <w:b/>
                <w:i/>
              </w:rPr>
              <w:t>’</w:t>
            </w:r>
            <w:r w:rsidRPr="004F7CE1">
              <w:rPr>
                <w:b/>
                <w:i/>
              </w:rPr>
              <w:t>Union et les États membres, ainsi qu</w:t>
            </w:r>
            <w:r w:rsidR="006246EA">
              <w:rPr>
                <w:b/>
                <w:i/>
              </w:rPr>
              <w:t>’</w:t>
            </w:r>
            <w:r w:rsidRPr="004F7CE1">
              <w:rPr>
                <w:b/>
                <w:i/>
              </w:rPr>
              <w:t>à une synergie entre les composantes internes et externes, en tenant compte de leur commun intérêt au bon fonctionnement des politiques de l</w:t>
            </w:r>
            <w:r w:rsidR="006246EA">
              <w:rPr>
                <w:b/>
                <w:i/>
              </w:rPr>
              <w:t>’</w:t>
            </w:r>
            <w:r w:rsidRPr="004F7CE1">
              <w:rPr>
                <w:b/>
                <w:i/>
              </w:rPr>
              <w:t>Union en matière de gestion de l</w:t>
            </w:r>
            <w:r w:rsidR="006246EA">
              <w:rPr>
                <w:b/>
                <w:i/>
              </w:rPr>
              <w:t>’</w:t>
            </w:r>
            <w:r w:rsidRPr="004F7CE1">
              <w:rPr>
                <w:b/>
                <w:i/>
              </w:rPr>
              <w:t>asile et de la migration.</w:t>
            </w:r>
          </w:p>
        </w:tc>
        <w:tc>
          <w:tcPr>
            <w:tcW w:w="4876" w:type="dxa"/>
            <w:tcBorders>
              <w:top w:val="nil"/>
              <w:left w:val="nil"/>
              <w:bottom w:val="nil"/>
              <w:right w:val="nil"/>
            </w:tcBorders>
          </w:tcPr>
          <w:p w14:paraId="49715D2E" w14:textId="77777777" w:rsidR="007B0667" w:rsidRPr="004F7CE1" w:rsidRDefault="00F606BB">
            <w:pPr>
              <w:pStyle w:val="Normal6a"/>
            </w:pPr>
            <w:r w:rsidRPr="004F7CE1">
              <w:rPr>
                <w:b/>
                <w:i/>
              </w:rPr>
              <w:t>supprimé</w:t>
            </w:r>
          </w:p>
        </w:tc>
      </w:tr>
    </w:tbl>
    <w:p w14:paraId="1BC8B972"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7E7EF8DE" w14:textId="77777777" w:rsidR="007B0667" w:rsidRPr="004F7CE1" w:rsidRDefault="00F606BB">
      <w:r w:rsidRPr="004F7CE1">
        <w:rPr>
          <w:rStyle w:val="HideTWBExt"/>
        </w:rPr>
        <w:t>&lt;/Amend&gt;</w:t>
      </w:r>
    </w:p>
    <w:p w14:paraId="681E4E2A"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2274</w:t>
      </w:r>
      <w:r w:rsidRPr="004F7CE1">
        <w:rPr>
          <w:rStyle w:val="HideTWBExt"/>
          <w:b w:val="0"/>
        </w:rPr>
        <w:t>&lt;/NumAm&gt;</w:t>
      </w:r>
    </w:p>
    <w:p w14:paraId="6DA9824A" w14:textId="77777777" w:rsidR="007B0667" w:rsidRPr="004F7CE1" w:rsidRDefault="00F606BB">
      <w:pPr>
        <w:pStyle w:val="NormalBold"/>
        <w:rPr>
          <w:lang w:val="it-IT"/>
        </w:rPr>
      </w:pPr>
      <w:r w:rsidRPr="004F7CE1">
        <w:rPr>
          <w:rStyle w:val="HideTWBExt"/>
          <w:b w:val="0"/>
        </w:rPr>
        <w:t>&lt;RepeatBlock-By&gt;&lt;Members&gt;</w:t>
      </w:r>
      <w:r w:rsidRPr="004F7CE1">
        <w:rPr>
          <w:lang w:val="it-IT"/>
        </w:rPr>
        <w:t>Charlie Weimers, Alessandro Ciriani, Assita Kanko</w:t>
      </w:r>
      <w:r w:rsidRPr="004F7CE1">
        <w:rPr>
          <w:rStyle w:val="HideTWBExt"/>
          <w:b w:val="0"/>
        </w:rPr>
        <w:t>&lt;/Members&gt;</w:t>
      </w:r>
    </w:p>
    <w:p w14:paraId="1AF83357" w14:textId="77777777" w:rsidR="007B0667" w:rsidRPr="004F7CE1" w:rsidRDefault="00F606BB">
      <w:pPr>
        <w:pStyle w:val="NormalBold"/>
        <w:rPr>
          <w:lang w:val="it-IT"/>
        </w:rPr>
      </w:pPr>
      <w:r w:rsidRPr="004F7CE1">
        <w:rPr>
          <w:rStyle w:val="HideTWBExt"/>
          <w:b w:val="0"/>
        </w:rPr>
        <w:t>&lt;/RepeatBlock-By&gt;</w:t>
      </w:r>
    </w:p>
    <w:p w14:paraId="3ED65E28"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0E6FE4C" w14:textId="77777777" w:rsidR="007B0667" w:rsidRPr="004F7CE1" w:rsidRDefault="00F606BB">
      <w:pPr>
        <w:pStyle w:val="NormalBold"/>
      </w:pPr>
      <w:r w:rsidRPr="004F7CE1">
        <w:rPr>
          <w:rStyle w:val="HideTWBExt"/>
          <w:b w:val="0"/>
        </w:rPr>
        <w:t>&lt;Article&gt;</w:t>
      </w:r>
      <w:r w:rsidRPr="004F7CE1">
        <w:t>Article 42 – paragraphe 3</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A98FE94" w14:textId="77777777">
        <w:trPr>
          <w:trHeight w:hRule="exact" w:val="240"/>
          <w:jc w:val="center"/>
        </w:trPr>
        <w:tc>
          <w:tcPr>
            <w:tcW w:w="9752" w:type="dxa"/>
            <w:gridSpan w:val="2"/>
            <w:tcBorders>
              <w:top w:val="nil"/>
              <w:left w:val="nil"/>
              <w:bottom w:val="nil"/>
              <w:right w:val="nil"/>
            </w:tcBorders>
          </w:tcPr>
          <w:p w14:paraId="78B6744F" w14:textId="77777777" w:rsidR="007B0667" w:rsidRPr="004F7CE1" w:rsidRDefault="007B0667"/>
        </w:tc>
      </w:tr>
      <w:tr w:rsidR="007B0667" w:rsidRPr="004F7CE1" w14:paraId="512EF40C" w14:textId="77777777">
        <w:trPr>
          <w:trHeight w:val="240"/>
          <w:jc w:val="center"/>
        </w:trPr>
        <w:tc>
          <w:tcPr>
            <w:tcW w:w="4876" w:type="dxa"/>
            <w:tcBorders>
              <w:top w:val="nil"/>
              <w:left w:val="nil"/>
              <w:bottom w:val="nil"/>
              <w:right w:val="nil"/>
            </w:tcBorders>
          </w:tcPr>
          <w:p w14:paraId="2A6B1B41"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6A015BE3" w14:textId="77777777" w:rsidR="007B0667" w:rsidRPr="004F7CE1" w:rsidRDefault="00F606BB">
            <w:pPr>
              <w:pStyle w:val="AmColumnHeading"/>
            </w:pPr>
            <w:r w:rsidRPr="004F7CE1">
              <w:t>Amendement</w:t>
            </w:r>
          </w:p>
        </w:tc>
      </w:tr>
      <w:tr w:rsidR="007B0667" w:rsidRPr="004F7CE1" w14:paraId="7D9B005E" w14:textId="77777777">
        <w:trPr>
          <w:jc w:val="center"/>
        </w:trPr>
        <w:tc>
          <w:tcPr>
            <w:tcW w:w="4876" w:type="dxa"/>
            <w:tcBorders>
              <w:top w:val="nil"/>
              <w:left w:val="nil"/>
              <w:bottom w:val="nil"/>
              <w:right w:val="nil"/>
            </w:tcBorders>
          </w:tcPr>
          <w:p w14:paraId="11554F5F" w14:textId="1051E40B" w:rsidR="007B0667" w:rsidRPr="004F7CE1" w:rsidRDefault="00F606BB">
            <w:pPr>
              <w:pStyle w:val="Normal6a"/>
            </w:pPr>
            <w:r w:rsidRPr="004F7CE1">
              <w:t>3.</w:t>
            </w:r>
            <w:r w:rsidRPr="004F7CE1">
              <w:tab/>
              <w:t>L</w:t>
            </w:r>
            <w:r w:rsidR="006246EA">
              <w:t>’</w:t>
            </w:r>
            <w:r w:rsidRPr="004F7CE1">
              <w:t>Union et les États membres veillent à une coopération loyale et à une coordination étroite entre les autorités compétentes et entre l</w:t>
            </w:r>
            <w:r w:rsidR="006246EA">
              <w:t>’</w:t>
            </w:r>
            <w:r w:rsidRPr="004F7CE1">
              <w:t>Union et les États membres, ainsi qu</w:t>
            </w:r>
            <w:r w:rsidR="006246EA">
              <w:t>’</w:t>
            </w:r>
            <w:r w:rsidRPr="004F7CE1">
              <w:t>à une synergie entre les composantes internes et externes</w:t>
            </w:r>
            <w:r w:rsidRPr="004F7CE1">
              <w:rPr>
                <w:b/>
                <w:i/>
              </w:rPr>
              <w:t>, en tenant compte de leur commun intérêt au bon fonctionnement des politiques de l</w:t>
            </w:r>
            <w:r w:rsidR="006246EA">
              <w:rPr>
                <w:b/>
                <w:i/>
              </w:rPr>
              <w:t>’</w:t>
            </w:r>
            <w:r w:rsidRPr="004F7CE1">
              <w:rPr>
                <w:b/>
                <w:i/>
              </w:rPr>
              <w:t>Union en matière de gestion de l</w:t>
            </w:r>
            <w:r w:rsidR="006246EA">
              <w:rPr>
                <w:b/>
                <w:i/>
              </w:rPr>
              <w:t>’</w:t>
            </w:r>
            <w:r w:rsidRPr="004F7CE1">
              <w:rPr>
                <w:b/>
                <w:i/>
              </w:rPr>
              <w:t>asile et de la migration</w:t>
            </w:r>
            <w:r w:rsidRPr="004F7CE1">
              <w:t>.</w:t>
            </w:r>
          </w:p>
        </w:tc>
        <w:tc>
          <w:tcPr>
            <w:tcW w:w="4876" w:type="dxa"/>
            <w:tcBorders>
              <w:top w:val="nil"/>
              <w:left w:val="nil"/>
              <w:bottom w:val="nil"/>
              <w:right w:val="nil"/>
            </w:tcBorders>
          </w:tcPr>
          <w:p w14:paraId="10D2AF47" w14:textId="0A0640A9" w:rsidR="007B0667" w:rsidRPr="004F7CE1" w:rsidRDefault="00F606BB">
            <w:pPr>
              <w:pStyle w:val="Normal6a"/>
            </w:pPr>
            <w:r w:rsidRPr="004F7CE1">
              <w:t>3.</w:t>
            </w:r>
            <w:r w:rsidRPr="004F7CE1">
              <w:tab/>
              <w:t>L</w:t>
            </w:r>
            <w:r w:rsidR="006246EA">
              <w:t>’</w:t>
            </w:r>
            <w:r w:rsidRPr="004F7CE1">
              <w:t>Union et les États membres veillent à une coopération loyale et à une coordination étroite entre les autorités compétentes et entre l</w:t>
            </w:r>
            <w:r w:rsidR="006246EA">
              <w:t>’</w:t>
            </w:r>
            <w:r w:rsidRPr="004F7CE1">
              <w:t>Union et les États membres, ainsi qu</w:t>
            </w:r>
            <w:r w:rsidR="006246EA">
              <w:t>’</w:t>
            </w:r>
            <w:r w:rsidRPr="004F7CE1">
              <w:t>à une synergie entre les composantes internes et externes.</w:t>
            </w:r>
          </w:p>
        </w:tc>
      </w:tr>
    </w:tbl>
    <w:p w14:paraId="3E6A2496"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090A73E0" w14:textId="77777777" w:rsidR="007B0667" w:rsidRPr="004F7CE1" w:rsidRDefault="00F606BB">
      <w:r w:rsidRPr="004F7CE1">
        <w:rPr>
          <w:rStyle w:val="HideTWBExt"/>
        </w:rPr>
        <w:t>&lt;/Amend&gt;</w:t>
      </w:r>
    </w:p>
    <w:p w14:paraId="710C02A2"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2275</w:t>
      </w:r>
      <w:r w:rsidRPr="004F7CE1">
        <w:rPr>
          <w:rStyle w:val="HideTWBExt"/>
          <w:b w:val="0"/>
        </w:rPr>
        <w:t>&lt;/NumAm&gt;</w:t>
      </w:r>
    </w:p>
    <w:p w14:paraId="74CDEBC5" w14:textId="77777777" w:rsidR="007B0667" w:rsidRPr="004F7CE1" w:rsidRDefault="00F606BB">
      <w:pPr>
        <w:pStyle w:val="NormalBold"/>
      </w:pPr>
      <w:r w:rsidRPr="004F7CE1">
        <w:rPr>
          <w:rStyle w:val="HideTWBExt"/>
          <w:b w:val="0"/>
        </w:rPr>
        <w:t>&lt;RepeatBlock-By&gt;&lt;Members&gt;</w:t>
      </w:r>
      <w:r w:rsidRPr="004F7CE1">
        <w:t>François-Xavier Bellamy, Lukas Mandl, Alice Teodorescu Måwe, Sander Smit, Loránt Vincze, Lena Düpont, Tomas Tobé, Rasa Juknevičienė, Jeroen Lenaers, Karlo Ressler</w:t>
      </w:r>
      <w:r w:rsidRPr="004F7CE1">
        <w:rPr>
          <w:rStyle w:val="HideTWBExt"/>
          <w:b w:val="0"/>
        </w:rPr>
        <w:t>&lt;/Members&gt;</w:t>
      </w:r>
    </w:p>
    <w:p w14:paraId="1ADAEC90" w14:textId="77777777" w:rsidR="007B0667" w:rsidRPr="004F7CE1" w:rsidRDefault="00F606BB">
      <w:pPr>
        <w:pStyle w:val="NormalBold"/>
      </w:pPr>
      <w:r w:rsidRPr="004F7CE1">
        <w:rPr>
          <w:rStyle w:val="HideTWBExt"/>
          <w:b w:val="0"/>
        </w:rPr>
        <w:t>&lt;/RepeatBlock-By&gt;</w:t>
      </w:r>
    </w:p>
    <w:p w14:paraId="5BB21DDD"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5B30810C" w14:textId="77777777" w:rsidR="007B0667" w:rsidRPr="004F7CE1" w:rsidRDefault="00F606BB">
      <w:pPr>
        <w:pStyle w:val="NormalBold"/>
      </w:pPr>
      <w:r w:rsidRPr="004F7CE1">
        <w:rPr>
          <w:rStyle w:val="HideTWBExt"/>
          <w:b w:val="0"/>
        </w:rPr>
        <w:t>&lt;Article&gt;</w:t>
      </w:r>
      <w:r w:rsidRPr="004F7CE1">
        <w:t>Article 42 – paragraphe 3</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46D8251C" w14:textId="77777777">
        <w:trPr>
          <w:trHeight w:hRule="exact" w:val="240"/>
          <w:jc w:val="center"/>
        </w:trPr>
        <w:tc>
          <w:tcPr>
            <w:tcW w:w="9752" w:type="dxa"/>
            <w:gridSpan w:val="2"/>
            <w:tcBorders>
              <w:top w:val="nil"/>
              <w:left w:val="nil"/>
              <w:bottom w:val="nil"/>
              <w:right w:val="nil"/>
            </w:tcBorders>
          </w:tcPr>
          <w:p w14:paraId="6ED39A6C" w14:textId="77777777" w:rsidR="007B0667" w:rsidRPr="004F7CE1" w:rsidRDefault="007B0667"/>
        </w:tc>
      </w:tr>
      <w:tr w:rsidR="007B0667" w:rsidRPr="004F7CE1" w14:paraId="0370BCE1" w14:textId="77777777">
        <w:trPr>
          <w:trHeight w:val="240"/>
          <w:jc w:val="center"/>
        </w:trPr>
        <w:tc>
          <w:tcPr>
            <w:tcW w:w="4876" w:type="dxa"/>
            <w:tcBorders>
              <w:top w:val="nil"/>
              <w:left w:val="nil"/>
              <w:bottom w:val="nil"/>
              <w:right w:val="nil"/>
            </w:tcBorders>
          </w:tcPr>
          <w:p w14:paraId="6D147105"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440C274" w14:textId="77777777" w:rsidR="007B0667" w:rsidRPr="004F7CE1" w:rsidRDefault="00F606BB">
            <w:pPr>
              <w:pStyle w:val="AmColumnHeading"/>
            </w:pPr>
            <w:r w:rsidRPr="004F7CE1">
              <w:t>Amendement</w:t>
            </w:r>
          </w:p>
        </w:tc>
      </w:tr>
      <w:tr w:rsidR="007B0667" w:rsidRPr="004F7CE1" w14:paraId="66DAB428" w14:textId="77777777">
        <w:trPr>
          <w:jc w:val="center"/>
        </w:trPr>
        <w:tc>
          <w:tcPr>
            <w:tcW w:w="4876" w:type="dxa"/>
            <w:tcBorders>
              <w:top w:val="nil"/>
              <w:left w:val="nil"/>
              <w:bottom w:val="nil"/>
              <w:right w:val="nil"/>
            </w:tcBorders>
          </w:tcPr>
          <w:p w14:paraId="170AA3F6" w14:textId="22FDFF1F" w:rsidR="007B0667" w:rsidRPr="004F7CE1" w:rsidRDefault="00F606BB">
            <w:pPr>
              <w:pStyle w:val="Normal6a"/>
            </w:pPr>
            <w:r w:rsidRPr="004F7CE1">
              <w:t>3.</w:t>
            </w:r>
            <w:r w:rsidRPr="004F7CE1">
              <w:tab/>
              <w:t>L</w:t>
            </w:r>
            <w:r w:rsidR="006246EA">
              <w:t>’</w:t>
            </w:r>
            <w:r w:rsidRPr="004F7CE1">
              <w:t>Union et les États membres veillent à une coopération loyale et à une coordination étroite entre les autorités compétentes et entre l</w:t>
            </w:r>
            <w:r w:rsidR="006246EA">
              <w:t>’</w:t>
            </w:r>
            <w:r w:rsidRPr="004F7CE1">
              <w:t xml:space="preserve">Union et les États membres, </w:t>
            </w:r>
            <w:r w:rsidRPr="004F7CE1">
              <w:rPr>
                <w:b/>
                <w:i/>
              </w:rPr>
              <w:t>ainsi qu</w:t>
            </w:r>
            <w:r w:rsidR="006246EA">
              <w:rPr>
                <w:b/>
                <w:i/>
              </w:rPr>
              <w:t>’</w:t>
            </w:r>
            <w:r w:rsidRPr="004F7CE1">
              <w:rPr>
                <w:b/>
                <w:i/>
              </w:rPr>
              <w:t xml:space="preserve">à une synergie entre les composantes internes et externes, </w:t>
            </w:r>
            <w:r w:rsidRPr="004F7CE1">
              <w:t>en tenant compte de leur commun intérêt au bon fonctionnement des politiques de l</w:t>
            </w:r>
            <w:r w:rsidR="006246EA">
              <w:t>’</w:t>
            </w:r>
            <w:r w:rsidRPr="004F7CE1">
              <w:t>Union en matière de gestion de l</w:t>
            </w:r>
            <w:r w:rsidR="006246EA">
              <w:t>’</w:t>
            </w:r>
            <w:r w:rsidRPr="004F7CE1">
              <w:t>asile et de la migration.</w:t>
            </w:r>
          </w:p>
        </w:tc>
        <w:tc>
          <w:tcPr>
            <w:tcW w:w="4876" w:type="dxa"/>
            <w:tcBorders>
              <w:top w:val="nil"/>
              <w:left w:val="nil"/>
              <w:bottom w:val="nil"/>
              <w:right w:val="nil"/>
            </w:tcBorders>
          </w:tcPr>
          <w:p w14:paraId="0E40CBE4" w14:textId="537FA5BD" w:rsidR="007B0667" w:rsidRPr="004F7CE1" w:rsidRDefault="00F606BB">
            <w:pPr>
              <w:pStyle w:val="Normal6a"/>
            </w:pPr>
            <w:r w:rsidRPr="004F7CE1">
              <w:t>3.</w:t>
            </w:r>
            <w:r w:rsidRPr="004F7CE1">
              <w:tab/>
              <w:t>L</w:t>
            </w:r>
            <w:r w:rsidR="006246EA">
              <w:t>’</w:t>
            </w:r>
            <w:r w:rsidRPr="004F7CE1">
              <w:t>Union et les États membres veillent à une coopération loyale et à une coordination étroite entre les autorités compétentes et entre l</w:t>
            </w:r>
            <w:r w:rsidR="006246EA">
              <w:t>’</w:t>
            </w:r>
            <w:r w:rsidRPr="004F7CE1">
              <w:t>Union et les États membres, en tenant compte de leur commun intérêt au bon fonctionnement des politiques de l</w:t>
            </w:r>
            <w:r w:rsidR="006246EA">
              <w:t>’</w:t>
            </w:r>
            <w:r w:rsidRPr="004F7CE1">
              <w:t>Union en matière de gestion de l</w:t>
            </w:r>
            <w:r w:rsidR="006246EA">
              <w:t>’</w:t>
            </w:r>
            <w:r w:rsidRPr="004F7CE1">
              <w:t xml:space="preserve">asile et de la migration. </w:t>
            </w:r>
            <w:r w:rsidRPr="004F7CE1">
              <w:rPr>
                <w:b/>
                <w:i/>
              </w:rPr>
              <w:t>Cette coopération et cette coordination n</w:t>
            </w:r>
            <w:r w:rsidR="006246EA">
              <w:rPr>
                <w:b/>
                <w:i/>
              </w:rPr>
              <w:t>’</w:t>
            </w:r>
            <w:r w:rsidRPr="004F7CE1">
              <w:rPr>
                <w:b/>
                <w:i/>
              </w:rPr>
              <w:t>affectent pas la compétence des États membres en matière d</w:t>
            </w:r>
            <w:r w:rsidR="006246EA">
              <w:rPr>
                <w:b/>
                <w:i/>
              </w:rPr>
              <w:t>’</w:t>
            </w:r>
            <w:r w:rsidRPr="004F7CE1">
              <w:rPr>
                <w:b/>
                <w:i/>
              </w:rPr>
              <w:t>organisation et de gestion des opérations de retour.</w:t>
            </w:r>
          </w:p>
        </w:tc>
      </w:tr>
    </w:tbl>
    <w:p w14:paraId="6F3E4390"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42B2CDC5" w14:textId="77777777" w:rsidR="007B0667" w:rsidRPr="004F7CE1" w:rsidRDefault="00F606BB">
      <w:r w:rsidRPr="004F7CE1">
        <w:rPr>
          <w:rStyle w:val="HideTWBExt"/>
        </w:rPr>
        <w:t>&lt;/Amend&gt;</w:t>
      </w:r>
    </w:p>
    <w:p w14:paraId="608CCC1E"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2276</w:t>
      </w:r>
      <w:r w:rsidRPr="004F7CE1">
        <w:rPr>
          <w:rStyle w:val="HideTWBExt"/>
          <w:b w:val="0"/>
        </w:rPr>
        <w:t>&lt;/NumAm&gt;</w:t>
      </w:r>
    </w:p>
    <w:p w14:paraId="147F74AA" w14:textId="77777777" w:rsidR="007B0667" w:rsidRPr="004F7CE1" w:rsidRDefault="00F606BB">
      <w:pPr>
        <w:pStyle w:val="NormalBold"/>
      </w:pPr>
      <w:r w:rsidRPr="004F7CE1">
        <w:rPr>
          <w:rStyle w:val="HideTWBExt"/>
          <w:b w:val="0"/>
        </w:rPr>
        <w:t>&lt;RepeatBlock-By&gt;&lt;Members&gt;</w:t>
      </w:r>
      <w:r w:rsidRPr="004F7CE1">
        <w:t>Nadine Morano</w:t>
      </w:r>
      <w:r w:rsidRPr="004F7CE1">
        <w:rPr>
          <w:rStyle w:val="HideTWBExt"/>
          <w:b w:val="0"/>
        </w:rPr>
        <w:t>&lt;/Members&gt;</w:t>
      </w:r>
    </w:p>
    <w:p w14:paraId="78AB6875" w14:textId="77777777" w:rsidR="007B0667" w:rsidRPr="004F7CE1" w:rsidRDefault="00F606BB">
      <w:pPr>
        <w:pStyle w:val="NormalBold"/>
      </w:pPr>
      <w:r w:rsidRPr="004F7CE1">
        <w:rPr>
          <w:rStyle w:val="HideTWBExt"/>
          <w:b w:val="0"/>
        </w:rPr>
        <w:t>&lt;/RepeatBlock-By&gt;</w:t>
      </w:r>
    </w:p>
    <w:p w14:paraId="62D35460"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6058DB16" w14:textId="77777777" w:rsidR="007B0667" w:rsidRPr="004F7CE1" w:rsidRDefault="00F606BB">
      <w:pPr>
        <w:pStyle w:val="NormalBold"/>
      </w:pPr>
      <w:r w:rsidRPr="004F7CE1">
        <w:rPr>
          <w:rStyle w:val="HideTWBExt"/>
          <w:b w:val="0"/>
        </w:rPr>
        <w:t>&lt;Article&gt;</w:t>
      </w:r>
      <w:r w:rsidRPr="004F7CE1">
        <w:t>Article 42 – paragraphe 3 bis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7E259111" w14:textId="77777777">
        <w:trPr>
          <w:trHeight w:hRule="exact" w:val="240"/>
          <w:jc w:val="center"/>
        </w:trPr>
        <w:tc>
          <w:tcPr>
            <w:tcW w:w="9752" w:type="dxa"/>
            <w:gridSpan w:val="2"/>
            <w:tcBorders>
              <w:top w:val="nil"/>
              <w:left w:val="nil"/>
              <w:bottom w:val="nil"/>
              <w:right w:val="nil"/>
            </w:tcBorders>
          </w:tcPr>
          <w:p w14:paraId="4BD9D0A1" w14:textId="77777777" w:rsidR="007B0667" w:rsidRPr="004F7CE1" w:rsidRDefault="007B0667"/>
        </w:tc>
      </w:tr>
      <w:tr w:rsidR="007B0667" w:rsidRPr="004F7CE1" w14:paraId="3D0AC17E" w14:textId="77777777">
        <w:trPr>
          <w:trHeight w:val="240"/>
          <w:jc w:val="center"/>
        </w:trPr>
        <w:tc>
          <w:tcPr>
            <w:tcW w:w="4876" w:type="dxa"/>
            <w:tcBorders>
              <w:top w:val="nil"/>
              <w:left w:val="nil"/>
              <w:bottom w:val="nil"/>
              <w:right w:val="nil"/>
            </w:tcBorders>
          </w:tcPr>
          <w:p w14:paraId="023B3E8D"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5DB66FD" w14:textId="77777777" w:rsidR="007B0667" w:rsidRPr="004F7CE1" w:rsidRDefault="00F606BB">
            <w:pPr>
              <w:pStyle w:val="AmColumnHeading"/>
            </w:pPr>
            <w:r w:rsidRPr="004F7CE1">
              <w:t>Amendement</w:t>
            </w:r>
          </w:p>
        </w:tc>
      </w:tr>
      <w:tr w:rsidR="007B0667" w:rsidRPr="004F7CE1" w14:paraId="4F4254C8" w14:textId="77777777">
        <w:trPr>
          <w:jc w:val="center"/>
        </w:trPr>
        <w:tc>
          <w:tcPr>
            <w:tcW w:w="4876" w:type="dxa"/>
            <w:tcBorders>
              <w:top w:val="nil"/>
              <w:left w:val="nil"/>
              <w:bottom w:val="nil"/>
              <w:right w:val="nil"/>
            </w:tcBorders>
          </w:tcPr>
          <w:p w14:paraId="60ADD77D" w14:textId="77777777" w:rsidR="007B0667" w:rsidRPr="004F7CE1" w:rsidRDefault="007B0667">
            <w:pPr>
              <w:pStyle w:val="Normal6a"/>
            </w:pPr>
          </w:p>
        </w:tc>
        <w:tc>
          <w:tcPr>
            <w:tcW w:w="4876" w:type="dxa"/>
            <w:tcBorders>
              <w:top w:val="nil"/>
              <w:left w:val="nil"/>
              <w:bottom w:val="nil"/>
              <w:right w:val="nil"/>
            </w:tcBorders>
          </w:tcPr>
          <w:p w14:paraId="0830B2A7" w14:textId="62B52100" w:rsidR="007B0667" w:rsidRPr="004F7CE1" w:rsidRDefault="00F606BB">
            <w:pPr>
              <w:pStyle w:val="Normal6a"/>
            </w:pPr>
            <w:r w:rsidRPr="004F7CE1">
              <w:rPr>
                <w:b/>
                <w:i/>
              </w:rPr>
              <w:t>3 bis.</w:t>
            </w:r>
            <w:r w:rsidRPr="004F7CE1">
              <w:tab/>
            </w:r>
            <w:r w:rsidRPr="004F7CE1">
              <w:rPr>
                <w:b/>
                <w:i/>
              </w:rPr>
              <w:t>Lorsqu</w:t>
            </w:r>
            <w:r w:rsidR="006246EA">
              <w:rPr>
                <w:b/>
                <w:i/>
              </w:rPr>
              <w:t>’</w:t>
            </w:r>
            <w:r w:rsidRPr="004F7CE1">
              <w:rPr>
                <w:b/>
                <w:i/>
              </w:rPr>
              <w:t>un État membre rencontre des difficultés avec un pays tiers pour la reprise de ses ressortissants faisant l</w:t>
            </w:r>
            <w:r w:rsidR="006246EA">
              <w:rPr>
                <w:b/>
                <w:i/>
              </w:rPr>
              <w:t>’</w:t>
            </w:r>
            <w:r w:rsidRPr="004F7CE1">
              <w:rPr>
                <w:b/>
                <w:i/>
              </w:rPr>
              <w:t>objet d</w:t>
            </w:r>
            <w:r w:rsidR="006246EA">
              <w:rPr>
                <w:b/>
                <w:i/>
              </w:rPr>
              <w:t>’</w:t>
            </w:r>
            <w:r w:rsidRPr="004F7CE1">
              <w:rPr>
                <w:b/>
                <w:i/>
              </w:rPr>
              <w:t>une décision de retour ou dans le cadre d</w:t>
            </w:r>
            <w:r w:rsidR="006246EA">
              <w:rPr>
                <w:b/>
                <w:i/>
              </w:rPr>
              <w:t>’</w:t>
            </w:r>
            <w:r w:rsidRPr="004F7CE1">
              <w:rPr>
                <w:b/>
                <w:i/>
              </w:rPr>
              <w:t>un retour volontaire, les autres États membres et l</w:t>
            </w:r>
            <w:r w:rsidR="006246EA">
              <w:rPr>
                <w:b/>
                <w:i/>
              </w:rPr>
              <w:t>’</w:t>
            </w:r>
            <w:r w:rsidRPr="004F7CE1">
              <w:rPr>
                <w:b/>
                <w:i/>
              </w:rPr>
              <w:t>Union européenne doivent faire preuve de solidarité envers l</w:t>
            </w:r>
            <w:r w:rsidR="006246EA">
              <w:rPr>
                <w:b/>
                <w:i/>
              </w:rPr>
              <w:t>’</w:t>
            </w:r>
            <w:r w:rsidRPr="004F7CE1">
              <w:rPr>
                <w:b/>
                <w:i/>
              </w:rPr>
              <w:t>État membre concerné; l</w:t>
            </w:r>
            <w:r w:rsidR="006246EA">
              <w:rPr>
                <w:b/>
                <w:i/>
              </w:rPr>
              <w:t>’</w:t>
            </w:r>
            <w:r w:rsidRPr="004F7CE1">
              <w:rPr>
                <w:b/>
                <w:i/>
              </w:rPr>
              <w:t>Union, en coordination avec les États membres, peut adopter des mesures coercitives à l</w:t>
            </w:r>
            <w:r w:rsidR="006246EA">
              <w:rPr>
                <w:b/>
                <w:i/>
              </w:rPr>
              <w:t>’</w:t>
            </w:r>
            <w:r w:rsidRPr="004F7CE1">
              <w:rPr>
                <w:b/>
                <w:i/>
              </w:rPr>
              <w:t>encontre du pays tiers qui refuse de coopérer, telles que des mesures de rétorsion diplomatiques, des restrictions de visa, des limitations dans la coopération économique et l</w:t>
            </w:r>
            <w:r w:rsidR="006246EA">
              <w:rPr>
                <w:b/>
                <w:i/>
              </w:rPr>
              <w:t>’</w:t>
            </w:r>
            <w:r w:rsidRPr="004F7CE1">
              <w:rPr>
                <w:b/>
                <w:i/>
              </w:rPr>
              <w:t>aide au développement ou dans d</w:t>
            </w:r>
            <w:r w:rsidR="006246EA">
              <w:rPr>
                <w:b/>
                <w:i/>
              </w:rPr>
              <w:t>’</w:t>
            </w:r>
            <w:r w:rsidRPr="004F7CE1">
              <w:rPr>
                <w:b/>
                <w:i/>
              </w:rPr>
              <w:t>autres domaines, afin de garantir le respect des obligations de retour.</w:t>
            </w:r>
          </w:p>
        </w:tc>
      </w:tr>
    </w:tbl>
    <w:p w14:paraId="3EBB6BA0"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{FR}</w:t>
      </w:r>
      <w:r w:rsidRPr="004F7CE1">
        <w:t>fr</w:t>
      </w:r>
      <w:r w:rsidRPr="004F7CE1">
        <w:rPr>
          <w:rStyle w:val="HideTWBExt"/>
        </w:rPr>
        <w:t>&lt;/Original&gt;</w:t>
      </w:r>
    </w:p>
    <w:p w14:paraId="371CB357" w14:textId="77777777" w:rsidR="007B0667" w:rsidRPr="004F7CE1" w:rsidRDefault="00F606BB">
      <w:r w:rsidRPr="004F7CE1">
        <w:rPr>
          <w:rStyle w:val="HideTWBExt"/>
        </w:rPr>
        <w:t>&lt;/Amend&gt;</w:t>
      </w:r>
    </w:p>
    <w:p w14:paraId="6318DEC1"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2277</w:t>
      </w:r>
      <w:r w:rsidRPr="004F7CE1">
        <w:rPr>
          <w:rStyle w:val="HideTWBExt"/>
          <w:b w:val="0"/>
        </w:rPr>
        <w:t>&lt;/NumAm&gt;</w:t>
      </w:r>
    </w:p>
    <w:p w14:paraId="4C267D43"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7BA0436F" w14:textId="77777777" w:rsidR="007B0667" w:rsidRPr="004F7CE1" w:rsidRDefault="00F606BB">
      <w:pPr>
        <w:pStyle w:val="NormalBold"/>
      </w:pPr>
      <w:r w:rsidRPr="004F7CE1">
        <w:rPr>
          <w:rStyle w:val="HideTWBExt"/>
          <w:b w:val="0"/>
        </w:rPr>
        <w:t>&lt;/RepeatBlock-By&gt;</w:t>
      </w:r>
    </w:p>
    <w:p w14:paraId="4E480032"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B3C5635" w14:textId="77777777" w:rsidR="007B0667" w:rsidRPr="004F7CE1" w:rsidRDefault="00F606BB">
      <w:pPr>
        <w:pStyle w:val="NormalBold"/>
      </w:pPr>
      <w:r w:rsidRPr="004F7CE1">
        <w:rPr>
          <w:rStyle w:val="HideTWBExt"/>
          <w:b w:val="0"/>
        </w:rPr>
        <w:t>&lt;Article&gt;</w:t>
      </w:r>
      <w:r w:rsidRPr="004F7CE1">
        <w:t>Article 43 – paragraphe 1</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3C537549" w14:textId="77777777">
        <w:trPr>
          <w:trHeight w:hRule="exact" w:val="240"/>
          <w:jc w:val="center"/>
        </w:trPr>
        <w:tc>
          <w:tcPr>
            <w:tcW w:w="9752" w:type="dxa"/>
            <w:gridSpan w:val="2"/>
            <w:tcBorders>
              <w:top w:val="nil"/>
              <w:left w:val="nil"/>
              <w:bottom w:val="nil"/>
              <w:right w:val="nil"/>
            </w:tcBorders>
          </w:tcPr>
          <w:p w14:paraId="14C3F324" w14:textId="77777777" w:rsidR="007B0667" w:rsidRPr="004F7CE1" w:rsidRDefault="007B0667"/>
        </w:tc>
      </w:tr>
      <w:tr w:rsidR="007B0667" w:rsidRPr="004F7CE1" w14:paraId="4CF1E42D" w14:textId="77777777">
        <w:trPr>
          <w:trHeight w:val="240"/>
          <w:jc w:val="center"/>
        </w:trPr>
        <w:tc>
          <w:tcPr>
            <w:tcW w:w="4876" w:type="dxa"/>
            <w:tcBorders>
              <w:top w:val="nil"/>
              <w:left w:val="nil"/>
              <w:bottom w:val="nil"/>
              <w:right w:val="nil"/>
            </w:tcBorders>
          </w:tcPr>
          <w:p w14:paraId="68C736C0"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D8C5DA9" w14:textId="77777777" w:rsidR="007B0667" w:rsidRPr="004F7CE1" w:rsidRDefault="00F606BB">
            <w:pPr>
              <w:pStyle w:val="AmColumnHeading"/>
            </w:pPr>
            <w:r w:rsidRPr="004F7CE1">
              <w:t>Amendement</w:t>
            </w:r>
          </w:p>
        </w:tc>
      </w:tr>
      <w:tr w:rsidR="007B0667" w:rsidRPr="004F7CE1" w14:paraId="07E269E9" w14:textId="77777777">
        <w:trPr>
          <w:jc w:val="center"/>
        </w:trPr>
        <w:tc>
          <w:tcPr>
            <w:tcW w:w="4876" w:type="dxa"/>
            <w:tcBorders>
              <w:top w:val="nil"/>
              <w:left w:val="nil"/>
              <w:bottom w:val="nil"/>
              <w:right w:val="nil"/>
            </w:tcBorders>
          </w:tcPr>
          <w:p w14:paraId="76CB6CA2" w14:textId="31FA8CC0" w:rsidR="007B0667" w:rsidRPr="004F7CE1" w:rsidRDefault="00F606BB">
            <w:pPr>
              <w:pStyle w:val="Normal6a"/>
            </w:pPr>
            <w:r w:rsidRPr="004F7CE1">
              <w:t>1.</w:t>
            </w:r>
            <w:r w:rsidRPr="004F7CE1">
              <w:tab/>
              <w:t>Chaque État membre désigne, conformément au droit national, les autorités compétentes chargées d</w:t>
            </w:r>
            <w:r w:rsidR="006246EA">
              <w:t>’</w:t>
            </w:r>
            <w:r w:rsidRPr="004F7CE1">
              <w:t xml:space="preserve">exécuter les obligations imposées par </w:t>
            </w:r>
            <w:r w:rsidRPr="004F7CE1">
              <w:rPr>
                <w:b/>
                <w:i/>
              </w:rPr>
              <w:t>le présent règlement</w:t>
            </w:r>
            <w:r w:rsidRPr="004F7CE1">
              <w:t>.</w:t>
            </w:r>
          </w:p>
        </w:tc>
        <w:tc>
          <w:tcPr>
            <w:tcW w:w="4876" w:type="dxa"/>
            <w:tcBorders>
              <w:top w:val="nil"/>
              <w:left w:val="nil"/>
              <w:bottom w:val="nil"/>
              <w:right w:val="nil"/>
            </w:tcBorders>
          </w:tcPr>
          <w:p w14:paraId="75137E55" w14:textId="4F46E02D" w:rsidR="007B0667" w:rsidRPr="004F7CE1" w:rsidRDefault="00F606BB">
            <w:pPr>
              <w:pStyle w:val="Normal6a"/>
            </w:pPr>
            <w:r w:rsidRPr="004F7CE1">
              <w:t>1.</w:t>
            </w:r>
            <w:r w:rsidRPr="004F7CE1">
              <w:tab/>
              <w:t>Chaque État membre désigne, conformément au droit national, les autorités compétentes chargées d</w:t>
            </w:r>
            <w:r w:rsidR="006246EA">
              <w:t>’</w:t>
            </w:r>
            <w:r w:rsidRPr="004F7CE1">
              <w:t xml:space="preserve">exécuter les obligations imposées par </w:t>
            </w:r>
            <w:r w:rsidRPr="004F7CE1">
              <w:rPr>
                <w:b/>
                <w:i/>
              </w:rPr>
              <w:t>la présente directive</w:t>
            </w:r>
            <w:r w:rsidRPr="004F7CE1">
              <w:t>.</w:t>
            </w:r>
          </w:p>
        </w:tc>
      </w:tr>
    </w:tbl>
    <w:p w14:paraId="1405B9D5"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3AB6DDF8" w14:textId="77777777" w:rsidR="007B0667" w:rsidRPr="004F7CE1" w:rsidRDefault="00F606BB">
      <w:r w:rsidRPr="004F7CE1">
        <w:rPr>
          <w:rStyle w:val="HideTWBExt"/>
        </w:rPr>
        <w:t>&lt;/Amend&gt;</w:t>
      </w:r>
    </w:p>
    <w:p w14:paraId="146E58C6"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2278</w:t>
      </w:r>
      <w:r w:rsidRPr="004F7CE1">
        <w:rPr>
          <w:rStyle w:val="HideTWBExt"/>
          <w:b w:val="0"/>
        </w:rPr>
        <w:t>&lt;/NumAm&gt;</w:t>
      </w:r>
    </w:p>
    <w:p w14:paraId="68506A0F"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7001C240" w14:textId="77777777" w:rsidR="007B0667" w:rsidRPr="004F7CE1" w:rsidRDefault="00F606BB">
      <w:pPr>
        <w:pStyle w:val="NormalBold"/>
      </w:pPr>
      <w:r w:rsidRPr="004F7CE1">
        <w:rPr>
          <w:rStyle w:val="HideTWBExt"/>
          <w:b w:val="0"/>
        </w:rPr>
        <w:t>&lt;/RepeatBlock-By&gt;</w:t>
      </w:r>
    </w:p>
    <w:p w14:paraId="0E85F44F"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3FA3345" w14:textId="77777777" w:rsidR="007B0667" w:rsidRPr="004F7CE1" w:rsidRDefault="00F606BB">
      <w:pPr>
        <w:pStyle w:val="NormalBold"/>
      </w:pPr>
      <w:r w:rsidRPr="004F7CE1">
        <w:rPr>
          <w:rStyle w:val="HideTWBExt"/>
          <w:b w:val="0"/>
        </w:rPr>
        <w:t>&lt;Article&gt;</w:t>
      </w:r>
      <w:r w:rsidRPr="004F7CE1">
        <w:t>Article 43 – paragraphe 2</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8A127C6" w14:textId="77777777">
        <w:trPr>
          <w:trHeight w:hRule="exact" w:val="240"/>
          <w:jc w:val="center"/>
        </w:trPr>
        <w:tc>
          <w:tcPr>
            <w:tcW w:w="9752" w:type="dxa"/>
            <w:gridSpan w:val="2"/>
            <w:tcBorders>
              <w:top w:val="nil"/>
              <w:left w:val="nil"/>
              <w:bottom w:val="nil"/>
              <w:right w:val="nil"/>
            </w:tcBorders>
          </w:tcPr>
          <w:p w14:paraId="708DBD39" w14:textId="77777777" w:rsidR="007B0667" w:rsidRPr="004F7CE1" w:rsidRDefault="007B0667"/>
        </w:tc>
      </w:tr>
      <w:tr w:rsidR="007B0667" w:rsidRPr="004F7CE1" w14:paraId="7EE7F031" w14:textId="77777777">
        <w:trPr>
          <w:trHeight w:val="240"/>
          <w:jc w:val="center"/>
        </w:trPr>
        <w:tc>
          <w:tcPr>
            <w:tcW w:w="4876" w:type="dxa"/>
            <w:tcBorders>
              <w:top w:val="nil"/>
              <w:left w:val="nil"/>
              <w:bottom w:val="nil"/>
              <w:right w:val="nil"/>
            </w:tcBorders>
          </w:tcPr>
          <w:p w14:paraId="297F9858"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1F043167" w14:textId="77777777" w:rsidR="007B0667" w:rsidRPr="004F7CE1" w:rsidRDefault="00F606BB">
            <w:pPr>
              <w:pStyle w:val="AmColumnHeading"/>
            </w:pPr>
            <w:r w:rsidRPr="004F7CE1">
              <w:t>Amendement</w:t>
            </w:r>
          </w:p>
        </w:tc>
      </w:tr>
      <w:tr w:rsidR="007B0667" w:rsidRPr="004F7CE1" w14:paraId="0715D3A1" w14:textId="77777777">
        <w:trPr>
          <w:jc w:val="center"/>
        </w:trPr>
        <w:tc>
          <w:tcPr>
            <w:tcW w:w="4876" w:type="dxa"/>
            <w:tcBorders>
              <w:top w:val="nil"/>
              <w:left w:val="nil"/>
              <w:bottom w:val="nil"/>
              <w:right w:val="nil"/>
            </w:tcBorders>
          </w:tcPr>
          <w:p w14:paraId="22F67559" w14:textId="77777777" w:rsidR="007B0667" w:rsidRPr="004F7CE1" w:rsidRDefault="00F606BB">
            <w:pPr>
              <w:pStyle w:val="Normal6a"/>
            </w:pPr>
            <w:r w:rsidRPr="004F7CE1">
              <w:rPr>
                <w:b/>
                <w:i/>
              </w:rPr>
              <w:t>2.</w:t>
            </w:r>
            <w:r w:rsidRPr="004F7CE1">
              <w:tab/>
            </w:r>
            <w:r w:rsidRPr="004F7CE1">
              <w:rPr>
                <w:b/>
                <w:i/>
              </w:rPr>
              <w:t>Chaque État membre alloue les ressources nécessaires aux autorités compétentes, y compris un personnel bien formé ayant reçu des instructions pour exécuter les obligations qui leur incombent en vertu du présent règlement.</w:t>
            </w:r>
          </w:p>
        </w:tc>
        <w:tc>
          <w:tcPr>
            <w:tcW w:w="4876" w:type="dxa"/>
            <w:tcBorders>
              <w:top w:val="nil"/>
              <w:left w:val="nil"/>
              <w:bottom w:val="nil"/>
              <w:right w:val="nil"/>
            </w:tcBorders>
          </w:tcPr>
          <w:p w14:paraId="6400A063" w14:textId="77777777" w:rsidR="007B0667" w:rsidRPr="004F7CE1" w:rsidRDefault="00F606BB">
            <w:pPr>
              <w:pStyle w:val="Normal6a"/>
            </w:pPr>
            <w:r w:rsidRPr="004F7CE1">
              <w:rPr>
                <w:b/>
                <w:i/>
              </w:rPr>
              <w:t>supprimé</w:t>
            </w:r>
          </w:p>
        </w:tc>
      </w:tr>
    </w:tbl>
    <w:p w14:paraId="6B647CE9"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0918E40B" w14:textId="77777777" w:rsidR="007B0667" w:rsidRPr="004F7CE1" w:rsidRDefault="00F606BB">
      <w:r w:rsidRPr="004F7CE1">
        <w:rPr>
          <w:rStyle w:val="HideTWBExt"/>
        </w:rPr>
        <w:t>&lt;/Amend&gt;</w:t>
      </w:r>
    </w:p>
    <w:p w14:paraId="1AF134F8"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2279</w:t>
      </w:r>
      <w:r w:rsidRPr="004F7CE1">
        <w:rPr>
          <w:rStyle w:val="HideTWBExt"/>
          <w:b w:val="0"/>
        </w:rPr>
        <w:t>&lt;/NumAm&gt;</w:t>
      </w:r>
    </w:p>
    <w:p w14:paraId="3289BFB3"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698BF2F1" w14:textId="77777777" w:rsidR="007B0667" w:rsidRPr="004F7CE1" w:rsidRDefault="00F606BB">
      <w:pPr>
        <w:pStyle w:val="NormalBold"/>
      </w:pPr>
      <w:r w:rsidRPr="004F7CE1">
        <w:rPr>
          <w:rStyle w:val="HideTWBExt"/>
          <w:b w:val="0"/>
        </w:rPr>
        <w:t>&lt;/RepeatBlock-By&gt;</w:t>
      </w:r>
    </w:p>
    <w:p w14:paraId="38F3FB3E"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2FA3E63" w14:textId="77777777" w:rsidR="007B0667" w:rsidRPr="004F7CE1" w:rsidRDefault="00F606BB">
      <w:pPr>
        <w:pStyle w:val="NormalBold"/>
      </w:pPr>
      <w:r w:rsidRPr="004F7CE1">
        <w:rPr>
          <w:rStyle w:val="HideTWBExt"/>
          <w:b w:val="0"/>
        </w:rPr>
        <w:t>&lt;Article&gt;</w:t>
      </w:r>
      <w:r w:rsidRPr="004F7CE1">
        <w:t>Article 43 – paragraphe 2</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624AD882" w14:textId="77777777">
        <w:trPr>
          <w:trHeight w:hRule="exact" w:val="240"/>
          <w:jc w:val="center"/>
        </w:trPr>
        <w:tc>
          <w:tcPr>
            <w:tcW w:w="9752" w:type="dxa"/>
            <w:gridSpan w:val="2"/>
            <w:tcBorders>
              <w:top w:val="nil"/>
              <w:left w:val="nil"/>
              <w:bottom w:val="nil"/>
              <w:right w:val="nil"/>
            </w:tcBorders>
          </w:tcPr>
          <w:p w14:paraId="55380CAB" w14:textId="77777777" w:rsidR="007B0667" w:rsidRPr="004F7CE1" w:rsidRDefault="007B0667"/>
        </w:tc>
      </w:tr>
      <w:tr w:rsidR="007B0667" w:rsidRPr="004F7CE1" w14:paraId="49213CE2" w14:textId="77777777">
        <w:trPr>
          <w:trHeight w:val="240"/>
          <w:jc w:val="center"/>
        </w:trPr>
        <w:tc>
          <w:tcPr>
            <w:tcW w:w="4876" w:type="dxa"/>
            <w:tcBorders>
              <w:top w:val="nil"/>
              <w:left w:val="nil"/>
              <w:bottom w:val="nil"/>
              <w:right w:val="nil"/>
            </w:tcBorders>
          </w:tcPr>
          <w:p w14:paraId="6C60E2A4"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5BE3B19A" w14:textId="77777777" w:rsidR="007B0667" w:rsidRPr="004F7CE1" w:rsidRDefault="00F606BB">
            <w:pPr>
              <w:pStyle w:val="AmColumnHeading"/>
            </w:pPr>
            <w:r w:rsidRPr="004F7CE1">
              <w:t>Amendement</w:t>
            </w:r>
          </w:p>
        </w:tc>
      </w:tr>
      <w:tr w:rsidR="007B0667" w:rsidRPr="004F7CE1" w14:paraId="75C42F33" w14:textId="77777777">
        <w:trPr>
          <w:jc w:val="center"/>
        </w:trPr>
        <w:tc>
          <w:tcPr>
            <w:tcW w:w="4876" w:type="dxa"/>
            <w:tcBorders>
              <w:top w:val="nil"/>
              <w:left w:val="nil"/>
              <w:bottom w:val="nil"/>
              <w:right w:val="nil"/>
            </w:tcBorders>
          </w:tcPr>
          <w:p w14:paraId="1B297F13" w14:textId="77777777" w:rsidR="007B0667" w:rsidRPr="004F7CE1" w:rsidRDefault="00F606BB">
            <w:pPr>
              <w:pStyle w:val="Normal6a"/>
            </w:pPr>
            <w:r w:rsidRPr="004F7CE1">
              <w:t>2.</w:t>
            </w:r>
            <w:r w:rsidRPr="004F7CE1">
              <w:tab/>
              <w:t xml:space="preserve">Chaque État membre alloue les ressources nécessaires aux autorités compétentes, y compris un personnel bien formé ayant reçu des instructions pour exécuter les obligations qui leur incombent en vertu </w:t>
            </w:r>
            <w:r w:rsidRPr="004F7CE1">
              <w:rPr>
                <w:b/>
                <w:i/>
              </w:rPr>
              <w:t>du présent règlement</w:t>
            </w:r>
            <w:r w:rsidRPr="004F7CE1">
              <w:t>.</w:t>
            </w:r>
          </w:p>
        </w:tc>
        <w:tc>
          <w:tcPr>
            <w:tcW w:w="4876" w:type="dxa"/>
            <w:tcBorders>
              <w:top w:val="nil"/>
              <w:left w:val="nil"/>
              <w:bottom w:val="nil"/>
              <w:right w:val="nil"/>
            </w:tcBorders>
          </w:tcPr>
          <w:p w14:paraId="21FCAEA2" w14:textId="0E5D3D5E" w:rsidR="007B0667" w:rsidRPr="004F7CE1" w:rsidRDefault="00F606BB">
            <w:pPr>
              <w:pStyle w:val="Normal6a"/>
            </w:pPr>
            <w:r w:rsidRPr="004F7CE1">
              <w:t>2.</w:t>
            </w:r>
            <w:r w:rsidRPr="004F7CE1">
              <w:tab/>
              <w:t xml:space="preserve">Chaque État membre alloue les ressources nécessaires aux autorités compétentes, y compris un personnel bien formé ayant reçu des instructions pour exécuter les obligations </w:t>
            </w:r>
            <w:r w:rsidRPr="004F7CE1">
              <w:rPr>
                <w:b/>
                <w:i/>
              </w:rPr>
              <w:t xml:space="preserve">en matière de droits fondamentaux </w:t>
            </w:r>
            <w:r w:rsidRPr="004F7CE1">
              <w:t xml:space="preserve">qui leur incombent en vertu </w:t>
            </w:r>
            <w:r w:rsidRPr="004F7CE1">
              <w:rPr>
                <w:b/>
                <w:i/>
              </w:rPr>
              <w:t>de la présente directive et d</w:t>
            </w:r>
            <w:r w:rsidR="006246EA">
              <w:rPr>
                <w:b/>
                <w:i/>
              </w:rPr>
              <w:t>’</w:t>
            </w:r>
            <w:r w:rsidRPr="004F7CE1">
              <w:rPr>
                <w:b/>
                <w:i/>
              </w:rPr>
              <w:t>autres instruments européens et internationaux</w:t>
            </w:r>
            <w:r w:rsidRPr="004F7CE1">
              <w:t>.</w:t>
            </w:r>
          </w:p>
        </w:tc>
      </w:tr>
    </w:tbl>
    <w:p w14:paraId="0253BA22"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61184E8A" w14:textId="77777777" w:rsidR="007B0667" w:rsidRPr="004F7CE1" w:rsidRDefault="00F606BB">
      <w:r w:rsidRPr="004F7CE1">
        <w:rPr>
          <w:rStyle w:val="HideTWBExt"/>
        </w:rPr>
        <w:t>&lt;/Amend&gt;</w:t>
      </w:r>
    </w:p>
    <w:p w14:paraId="7C89FA12"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2280</w:t>
      </w:r>
      <w:r w:rsidRPr="004F7CE1">
        <w:rPr>
          <w:rStyle w:val="HideTWBExt"/>
          <w:b w:val="0"/>
        </w:rPr>
        <w:t>&lt;/NumAm&gt;</w:t>
      </w:r>
    </w:p>
    <w:p w14:paraId="544B71A2" w14:textId="77777777" w:rsidR="007B0667" w:rsidRPr="004F7CE1" w:rsidRDefault="00F606BB">
      <w:pPr>
        <w:pStyle w:val="NormalBold"/>
      </w:pPr>
      <w:r w:rsidRPr="004F7CE1">
        <w:rPr>
          <w:rStyle w:val="HideTWBExt"/>
          <w:b w:val="0"/>
        </w:rPr>
        <w:t>&lt;RepeatBlock-By&gt;&lt;Members&gt;</w:t>
      </w:r>
      <w:r w:rsidRPr="004F7CE1">
        <w:t>François-Xavier Bellamy, Lukas Mandl, Alice Teodorescu Måwe, Sander Smit, Loránt Vincze, Lena Düpont, Tomas Tobé, Rasa Juknevičienė, Jeroen Lenaers</w:t>
      </w:r>
      <w:r w:rsidRPr="004F7CE1">
        <w:rPr>
          <w:rStyle w:val="HideTWBExt"/>
          <w:b w:val="0"/>
        </w:rPr>
        <w:t>&lt;/Members&gt;</w:t>
      </w:r>
    </w:p>
    <w:p w14:paraId="6D533FAC" w14:textId="77777777" w:rsidR="007B0667" w:rsidRPr="004F7CE1" w:rsidRDefault="00F606BB">
      <w:pPr>
        <w:pStyle w:val="NormalBold"/>
      </w:pPr>
      <w:r w:rsidRPr="004F7CE1">
        <w:rPr>
          <w:rStyle w:val="HideTWBExt"/>
          <w:b w:val="0"/>
        </w:rPr>
        <w:t>&lt;/RepeatBlock-By&gt;</w:t>
      </w:r>
    </w:p>
    <w:p w14:paraId="2DBE91F0"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2F15FC2" w14:textId="77777777" w:rsidR="007B0667" w:rsidRPr="004F7CE1" w:rsidRDefault="00F606BB">
      <w:pPr>
        <w:pStyle w:val="NormalBold"/>
      </w:pPr>
      <w:r w:rsidRPr="004F7CE1">
        <w:rPr>
          <w:rStyle w:val="HideTWBExt"/>
          <w:b w:val="0"/>
        </w:rPr>
        <w:t>&lt;Article&gt;</w:t>
      </w:r>
      <w:r w:rsidRPr="004F7CE1">
        <w:t>Article 43 – paragraphe 2</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2958F8C" w14:textId="77777777">
        <w:trPr>
          <w:trHeight w:hRule="exact" w:val="240"/>
          <w:jc w:val="center"/>
        </w:trPr>
        <w:tc>
          <w:tcPr>
            <w:tcW w:w="9752" w:type="dxa"/>
            <w:gridSpan w:val="2"/>
            <w:tcBorders>
              <w:top w:val="nil"/>
              <w:left w:val="nil"/>
              <w:bottom w:val="nil"/>
              <w:right w:val="nil"/>
            </w:tcBorders>
          </w:tcPr>
          <w:p w14:paraId="00F35877" w14:textId="77777777" w:rsidR="007B0667" w:rsidRPr="004F7CE1" w:rsidRDefault="007B0667"/>
        </w:tc>
      </w:tr>
      <w:tr w:rsidR="007B0667" w:rsidRPr="004F7CE1" w14:paraId="53AEB6F1" w14:textId="77777777">
        <w:trPr>
          <w:trHeight w:val="240"/>
          <w:jc w:val="center"/>
        </w:trPr>
        <w:tc>
          <w:tcPr>
            <w:tcW w:w="4876" w:type="dxa"/>
            <w:tcBorders>
              <w:top w:val="nil"/>
              <w:left w:val="nil"/>
              <w:bottom w:val="nil"/>
              <w:right w:val="nil"/>
            </w:tcBorders>
          </w:tcPr>
          <w:p w14:paraId="0EB0AED2"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B2F6126" w14:textId="77777777" w:rsidR="007B0667" w:rsidRPr="004F7CE1" w:rsidRDefault="00F606BB">
            <w:pPr>
              <w:pStyle w:val="AmColumnHeading"/>
            </w:pPr>
            <w:r w:rsidRPr="004F7CE1">
              <w:t>Amendement</w:t>
            </w:r>
          </w:p>
        </w:tc>
      </w:tr>
      <w:tr w:rsidR="007B0667" w:rsidRPr="004F7CE1" w14:paraId="11BBA58B" w14:textId="77777777">
        <w:trPr>
          <w:jc w:val="center"/>
        </w:trPr>
        <w:tc>
          <w:tcPr>
            <w:tcW w:w="4876" w:type="dxa"/>
            <w:tcBorders>
              <w:top w:val="nil"/>
              <w:left w:val="nil"/>
              <w:bottom w:val="nil"/>
              <w:right w:val="nil"/>
            </w:tcBorders>
          </w:tcPr>
          <w:p w14:paraId="70AD1A2F" w14:textId="77777777" w:rsidR="007B0667" w:rsidRPr="004F7CE1" w:rsidRDefault="00F606BB">
            <w:pPr>
              <w:pStyle w:val="Normal6a"/>
            </w:pPr>
            <w:r w:rsidRPr="004F7CE1">
              <w:t>2.</w:t>
            </w:r>
            <w:r w:rsidRPr="004F7CE1">
              <w:tab/>
              <w:t>Chaque État membre alloue les ressources nécessaires aux autorités compétentes, y compris un personnel bien formé</w:t>
            </w:r>
            <w:r w:rsidRPr="004F7CE1">
              <w:rPr>
                <w:b/>
                <w:i/>
              </w:rPr>
              <w:t xml:space="preserve"> ayant reçu des instructions pour exécuter les obligations qui leur incombent en vertu du présent règlement</w:t>
            </w:r>
            <w:r w:rsidRPr="004F7CE1">
              <w:t>.</w:t>
            </w:r>
          </w:p>
        </w:tc>
        <w:tc>
          <w:tcPr>
            <w:tcW w:w="4876" w:type="dxa"/>
            <w:tcBorders>
              <w:top w:val="nil"/>
              <w:left w:val="nil"/>
              <w:bottom w:val="nil"/>
              <w:right w:val="nil"/>
            </w:tcBorders>
          </w:tcPr>
          <w:p w14:paraId="3BD266B9" w14:textId="0F91A32D" w:rsidR="007B0667" w:rsidRPr="004F7CE1" w:rsidRDefault="00F606BB">
            <w:pPr>
              <w:pStyle w:val="Normal6a"/>
            </w:pPr>
            <w:r w:rsidRPr="004F7CE1">
              <w:t>2.</w:t>
            </w:r>
            <w:r w:rsidRPr="004F7CE1">
              <w:tab/>
              <w:t xml:space="preserve">Chaque État membre alloue les ressources </w:t>
            </w:r>
            <w:r w:rsidRPr="004F7CE1">
              <w:rPr>
                <w:b/>
                <w:i/>
              </w:rPr>
              <w:t>qu</w:t>
            </w:r>
            <w:r w:rsidR="006246EA">
              <w:rPr>
                <w:b/>
                <w:i/>
              </w:rPr>
              <w:t>’</w:t>
            </w:r>
            <w:r w:rsidRPr="004F7CE1">
              <w:rPr>
                <w:b/>
                <w:i/>
              </w:rPr>
              <w:t xml:space="preserve">il juge </w:t>
            </w:r>
            <w:r w:rsidRPr="004F7CE1">
              <w:t>nécessaires aux autorités compétentes, y compris un personnel bien formé.</w:t>
            </w:r>
          </w:p>
        </w:tc>
      </w:tr>
    </w:tbl>
    <w:p w14:paraId="66CA9345"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0480ACBD" w14:textId="77777777" w:rsidR="007B0667" w:rsidRPr="004F7CE1" w:rsidRDefault="00F606BB">
      <w:r w:rsidRPr="004F7CE1">
        <w:rPr>
          <w:rStyle w:val="HideTWBExt"/>
        </w:rPr>
        <w:t>&lt;/Amend&gt;</w:t>
      </w:r>
    </w:p>
    <w:p w14:paraId="576F8D00"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2281</w:t>
      </w:r>
      <w:r w:rsidRPr="004F7CE1">
        <w:rPr>
          <w:rStyle w:val="HideTWBExt"/>
          <w:b w:val="0"/>
        </w:rPr>
        <w:t>&lt;/NumAm&gt;</w:t>
      </w:r>
    </w:p>
    <w:p w14:paraId="6D8117A2"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Cecilia Strada</w:t>
      </w:r>
      <w:r w:rsidRPr="004F7CE1">
        <w:rPr>
          <w:rStyle w:val="HideTWBExt"/>
          <w:b w:val="0"/>
        </w:rPr>
        <w:t>&lt;/Members&gt;</w:t>
      </w:r>
    </w:p>
    <w:p w14:paraId="0C748B81" w14:textId="77777777" w:rsidR="007B0667" w:rsidRPr="004F7CE1" w:rsidRDefault="00F606BB">
      <w:pPr>
        <w:pStyle w:val="NormalBold"/>
      </w:pPr>
      <w:r w:rsidRPr="004F7CE1">
        <w:rPr>
          <w:rStyle w:val="HideTWBExt"/>
          <w:b w:val="0"/>
        </w:rPr>
        <w:t>&lt;/RepeatBlock-By&gt;</w:t>
      </w:r>
    </w:p>
    <w:p w14:paraId="6E188BD5"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EB95E85" w14:textId="77777777" w:rsidR="007B0667" w:rsidRPr="004F7CE1" w:rsidRDefault="00F606BB">
      <w:pPr>
        <w:pStyle w:val="NormalBold"/>
      </w:pPr>
      <w:r w:rsidRPr="004F7CE1">
        <w:rPr>
          <w:rStyle w:val="HideTWBExt"/>
          <w:b w:val="0"/>
        </w:rPr>
        <w:t>&lt;Article&gt;</w:t>
      </w:r>
      <w:r w:rsidRPr="004F7CE1">
        <w:t>Article 43 – paragraphe 3</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D016436" w14:textId="77777777">
        <w:trPr>
          <w:trHeight w:hRule="exact" w:val="240"/>
          <w:jc w:val="center"/>
        </w:trPr>
        <w:tc>
          <w:tcPr>
            <w:tcW w:w="9752" w:type="dxa"/>
            <w:gridSpan w:val="2"/>
            <w:tcBorders>
              <w:top w:val="nil"/>
              <w:left w:val="nil"/>
              <w:bottom w:val="nil"/>
              <w:right w:val="nil"/>
            </w:tcBorders>
          </w:tcPr>
          <w:p w14:paraId="686BDCC5" w14:textId="77777777" w:rsidR="007B0667" w:rsidRPr="004F7CE1" w:rsidRDefault="007B0667"/>
        </w:tc>
      </w:tr>
      <w:tr w:rsidR="007B0667" w:rsidRPr="004F7CE1" w14:paraId="6480A7BF" w14:textId="77777777">
        <w:trPr>
          <w:trHeight w:val="240"/>
          <w:jc w:val="center"/>
        </w:trPr>
        <w:tc>
          <w:tcPr>
            <w:tcW w:w="4876" w:type="dxa"/>
            <w:tcBorders>
              <w:top w:val="nil"/>
              <w:left w:val="nil"/>
              <w:bottom w:val="nil"/>
              <w:right w:val="nil"/>
            </w:tcBorders>
          </w:tcPr>
          <w:p w14:paraId="096E1BA6"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60277357" w14:textId="77777777" w:rsidR="007B0667" w:rsidRPr="004F7CE1" w:rsidRDefault="00F606BB">
            <w:pPr>
              <w:pStyle w:val="AmColumnHeading"/>
            </w:pPr>
            <w:r w:rsidRPr="004F7CE1">
              <w:t>Amendement</w:t>
            </w:r>
          </w:p>
        </w:tc>
      </w:tr>
      <w:tr w:rsidR="007B0667" w:rsidRPr="004F7CE1" w14:paraId="2F145887" w14:textId="77777777">
        <w:trPr>
          <w:jc w:val="center"/>
        </w:trPr>
        <w:tc>
          <w:tcPr>
            <w:tcW w:w="4876" w:type="dxa"/>
            <w:tcBorders>
              <w:top w:val="nil"/>
              <w:left w:val="nil"/>
              <w:bottom w:val="nil"/>
              <w:right w:val="nil"/>
            </w:tcBorders>
          </w:tcPr>
          <w:p w14:paraId="36B02DBE" w14:textId="5F2AB5A8" w:rsidR="007B0667" w:rsidRPr="004F7CE1" w:rsidRDefault="00F606BB">
            <w:pPr>
              <w:pStyle w:val="Normal6a"/>
            </w:pPr>
            <w:r w:rsidRPr="004F7CE1">
              <w:rPr>
                <w:b/>
                <w:i/>
              </w:rPr>
              <w:t>3.</w:t>
            </w:r>
            <w:r w:rsidRPr="004F7CE1">
              <w:tab/>
            </w:r>
            <w:r w:rsidRPr="004F7CE1">
              <w:rPr>
                <w:b/>
                <w:i/>
              </w:rPr>
              <w:t>Les États membres prévoient des capacités suffisantes pour la rétention, compte tenu des besoins réels et des retours attendus dans les 12 mois qui suivent, en particulier aux fins de la bonne préparation des régimes et de la planification d</w:t>
            </w:r>
            <w:r w:rsidR="006246EA">
              <w:rPr>
                <w:b/>
                <w:i/>
              </w:rPr>
              <w:t>’</w:t>
            </w:r>
            <w:r w:rsidRPr="004F7CE1">
              <w:rPr>
                <w:b/>
                <w:i/>
              </w:rPr>
              <w:t>urgence conformément à l</w:t>
            </w:r>
            <w:r w:rsidR="006246EA">
              <w:rPr>
                <w:b/>
                <w:i/>
              </w:rPr>
              <w:t>’</w:t>
            </w:r>
            <w:r w:rsidRPr="004F7CE1">
              <w:rPr>
                <w:b/>
                <w:i/>
              </w:rPr>
              <w:t>article 7 du règlement (UE) 2024/1351.</w:t>
            </w:r>
          </w:p>
        </w:tc>
        <w:tc>
          <w:tcPr>
            <w:tcW w:w="4876" w:type="dxa"/>
            <w:tcBorders>
              <w:top w:val="nil"/>
              <w:left w:val="nil"/>
              <w:bottom w:val="nil"/>
              <w:right w:val="nil"/>
            </w:tcBorders>
          </w:tcPr>
          <w:p w14:paraId="1FD7A652" w14:textId="77777777" w:rsidR="007B0667" w:rsidRPr="004F7CE1" w:rsidRDefault="00F606BB">
            <w:pPr>
              <w:pStyle w:val="Normal6a"/>
            </w:pPr>
            <w:r w:rsidRPr="004F7CE1">
              <w:rPr>
                <w:b/>
                <w:i/>
              </w:rPr>
              <w:t>supprimé</w:t>
            </w:r>
          </w:p>
        </w:tc>
      </w:tr>
    </w:tbl>
    <w:p w14:paraId="3A950A7C"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02C00FEA" w14:textId="77777777" w:rsidR="007B0667" w:rsidRPr="004F7CE1" w:rsidRDefault="00F606BB">
      <w:pPr>
        <w:pStyle w:val="AmJustTitle"/>
      </w:pPr>
      <w:r w:rsidRPr="004F7CE1">
        <w:rPr>
          <w:rStyle w:val="HideTWBExt"/>
          <w:i w:val="0"/>
        </w:rPr>
        <w:t>&lt;TitreJust&gt;</w:t>
      </w:r>
      <w:r w:rsidRPr="004F7CE1">
        <w:t>Justification</w:t>
      </w:r>
      <w:r w:rsidRPr="004F7CE1">
        <w:rPr>
          <w:rStyle w:val="HideTWBExt"/>
          <w:i w:val="0"/>
        </w:rPr>
        <w:t>&lt;/TitreJust&gt;</w:t>
      </w:r>
    </w:p>
    <w:p w14:paraId="1D2F47D2" w14:textId="3AA80B13" w:rsidR="007B0667" w:rsidRPr="004F7CE1" w:rsidRDefault="00F606BB">
      <w:pPr>
        <w:pStyle w:val="AmJustText"/>
      </w:pPr>
      <w:r w:rsidRPr="004F7CE1">
        <w:t>Une augmentation de la capacité de rétention n</w:t>
      </w:r>
      <w:r w:rsidR="006246EA">
        <w:t>’</w:t>
      </w:r>
      <w:r w:rsidRPr="004F7CE1">
        <w:t>augmentera pas nécessairement les taux de retour. Il est plus probable que cela augmente les taux de rétention. Outre le fait qu</w:t>
      </w:r>
      <w:r w:rsidR="006246EA">
        <w:t>’</w:t>
      </w:r>
      <w:r w:rsidRPr="004F7CE1">
        <w:t>il s</w:t>
      </w:r>
      <w:r w:rsidR="006246EA">
        <w:t>’</w:t>
      </w:r>
      <w:r w:rsidRPr="004F7CE1">
        <w:t>agit d</w:t>
      </w:r>
      <w:r w:rsidR="006246EA">
        <w:t>’</w:t>
      </w:r>
      <w:r w:rsidRPr="004F7CE1">
        <w:t>une erreur, cela représente un coût important pour les États membres et l</w:t>
      </w:r>
      <w:r w:rsidR="006246EA">
        <w:t>’</w:t>
      </w:r>
      <w:r w:rsidRPr="004F7CE1">
        <w:t>Union.</w:t>
      </w:r>
    </w:p>
    <w:p w14:paraId="39E30587" w14:textId="77777777" w:rsidR="007B0667" w:rsidRPr="004F7CE1" w:rsidRDefault="00F606BB">
      <w:r w:rsidRPr="004F7CE1">
        <w:rPr>
          <w:rStyle w:val="HideTWBExt"/>
        </w:rPr>
        <w:t>&lt;/Amend&gt;</w:t>
      </w:r>
    </w:p>
    <w:p w14:paraId="5557EC66"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2282</w:t>
      </w:r>
      <w:r w:rsidRPr="004F7CE1">
        <w:rPr>
          <w:rStyle w:val="HideTWBExt"/>
          <w:b w:val="0"/>
        </w:rPr>
        <w:t>&lt;/NumAm&gt;</w:t>
      </w:r>
    </w:p>
    <w:p w14:paraId="2914F586"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241BE1CF" w14:textId="77777777" w:rsidR="007B0667" w:rsidRPr="004F7CE1" w:rsidRDefault="00F606BB">
      <w:pPr>
        <w:pStyle w:val="NormalBold"/>
      </w:pPr>
      <w:r w:rsidRPr="004F7CE1">
        <w:rPr>
          <w:rStyle w:val="HideTWBExt"/>
          <w:b w:val="0"/>
        </w:rPr>
        <w:t>&lt;/RepeatBlock-By&gt;</w:t>
      </w:r>
    </w:p>
    <w:p w14:paraId="5CB28AA7"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87E1B4F" w14:textId="77777777" w:rsidR="007B0667" w:rsidRPr="004F7CE1" w:rsidRDefault="00F606BB">
      <w:pPr>
        <w:pStyle w:val="NormalBold"/>
      </w:pPr>
      <w:r w:rsidRPr="004F7CE1">
        <w:rPr>
          <w:rStyle w:val="HideTWBExt"/>
          <w:b w:val="0"/>
        </w:rPr>
        <w:t>&lt;Article&gt;</w:t>
      </w:r>
      <w:r w:rsidRPr="004F7CE1">
        <w:t>Article 43 – paragraphe 3</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46A768C1" w14:textId="77777777">
        <w:trPr>
          <w:trHeight w:hRule="exact" w:val="240"/>
          <w:jc w:val="center"/>
        </w:trPr>
        <w:tc>
          <w:tcPr>
            <w:tcW w:w="9752" w:type="dxa"/>
            <w:gridSpan w:val="2"/>
            <w:tcBorders>
              <w:top w:val="nil"/>
              <w:left w:val="nil"/>
              <w:bottom w:val="nil"/>
              <w:right w:val="nil"/>
            </w:tcBorders>
          </w:tcPr>
          <w:p w14:paraId="28EA7C18" w14:textId="77777777" w:rsidR="007B0667" w:rsidRPr="004F7CE1" w:rsidRDefault="007B0667"/>
        </w:tc>
      </w:tr>
      <w:tr w:rsidR="007B0667" w:rsidRPr="004F7CE1" w14:paraId="56704163" w14:textId="77777777">
        <w:trPr>
          <w:trHeight w:val="240"/>
          <w:jc w:val="center"/>
        </w:trPr>
        <w:tc>
          <w:tcPr>
            <w:tcW w:w="4876" w:type="dxa"/>
            <w:tcBorders>
              <w:top w:val="nil"/>
              <w:left w:val="nil"/>
              <w:bottom w:val="nil"/>
              <w:right w:val="nil"/>
            </w:tcBorders>
          </w:tcPr>
          <w:p w14:paraId="1F6A8B42"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556D1FF8" w14:textId="77777777" w:rsidR="007B0667" w:rsidRPr="004F7CE1" w:rsidRDefault="00F606BB">
            <w:pPr>
              <w:pStyle w:val="AmColumnHeading"/>
            </w:pPr>
            <w:r w:rsidRPr="004F7CE1">
              <w:t>Amendement</w:t>
            </w:r>
          </w:p>
        </w:tc>
      </w:tr>
      <w:tr w:rsidR="007B0667" w:rsidRPr="004F7CE1" w14:paraId="74B72743" w14:textId="77777777">
        <w:trPr>
          <w:jc w:val="center"/>
        </w:trPr>
        <w:tc>
          <w:tcPr>
            <w:tcW w:w="4876" w:type="dxa"/>
            <w:tcBorders>
              <w:top w:val="nil"/>
              <w:left w:val="nil"/>
              <w:bottom w:val="nil"/>
              <w:right w:val="nil"/>
            </w:tcBorders>
          </w:tcPr>
          <w:p w14:paraId="2B895A11" w14:textId="3B835CFA" w:rsidR="007B0667" w:rsidRPr="004F7CE1" w:rsidRDefault="00F606BB">
            <w:pPr>
              <w:pStyle w:val="Normal6a"/>
            </w:pPr>
            <w:r w:rsidRPr="004F7CE1">
              <w:rPr>
                <w:b/>
                <w:i/>
              </w:rPr>
              <w:t>3.</w:t>
            </w:r>
            <w:r w:rsidRPr="004F7CE1">
              <w:tab/>
            </w:r>
            <w:r w:rsidRPr="004F7CE1">
              <w:rPr>
                <w:b/>
                <w:i/>
              </w:rPr>
              <w:t>Les États membres prévoient des capacités suffisantes pour la rétention, compte tenu des besoins réels et des retours attendus dans les 12 mois qui suivent, en particulier aux fins de la bonne préparation des régimes et de la planification d</w:t>
            </w:r>
            <w:r w:rsidR="006246EA">
              <w:rPr>
                <w:b/>
                <w:i/>
              </w:rPr>
              <w:t>’</w:t>
            </w:r>
            <w:r w:rsidRPr="004F7CE1">
              <w:rPr>
                <w:b/>
                <w:i/>
              </w:rPr>
              <w:t>urgence conformément à l</w:t>
            </w:r>
            <w:r w:rsidR="006246EA">
              <w:rPr>
                <w:b/>
                <w:i/>
              </w:rPr>
              <w:t>’</w:t>
            </w:r>
            <w:r w:rsidRPr="004F7CE1">
              <w:rPr>
                <w:b/>
                <w:i/>
              </w:rPr>
              <w:t>article 7 du règlement (UE) 2024/1351.</w:t>
            </w:r>
          </w:p>
        </w:tc>
        <w:tc>
          <w:tcPr>
            <w:tcW w:w="4876" w:type="dxa"/>
            <w:tcBorders>
              <w:top w:val="nil"/>
              <w:left w:val="nil"/>
              <w:bottom w:val="nil"/>
              <w:right w:val="nil"/>
            </w:tcBorders>
          </w:tcPr>
          <w:p w14:paraId="4F51159E" w14:textId="77777777" w:rsidR="007B0667" w:rsidRPr="004F7CE1" w:rsidRDefault="00F606BB">
            <w:pPr>
              <w:pStyle w:val="Normal6a"/>
            </w:pPr>
            <w:r w:rsidRPr="004F7CE1">
              <w:rPr>
                <w:b/>
                <w:i/>
              </w:rPr>
              <w:t>supprimé</w:t>
            </w:r>
          </w:p>
        </w:tc>
      </w:tr>
    </w:tbl>
    <w:p w14:paraId="316A1F84"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4F47CD44" w14:textId="77777777" w:rsidR="007B0667" w:rsidRPr="004F7CE1" w:rsidRDefault="00F606BB">
      <w:r w:rsidRPr="004F7CE1">
        <w:rPr>
          <w:rStyle w:val="HideTWBExt"/>
        </w:rPr>
        <w:t>&lt;/Amend&gt;</w:t>
      </w:r>
    </w:p>
    <w:p w14:paraId="109A7A08"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2283</w:t>
      </w:r>
      <w:r w:rsidRPr="004F7CE1">
        <w:rPr>
          <w:rStyle w:val="HideTWBExt"/>
          <w:b w:val="0"/>
        </w:rPr>
        <w:t>&lt;/NumAm&gt;</w:t>
      </w:r>
    </w:p>
    <w:p w14:paraId="11482D98" w14:textId="77777777" w:rsidR="007B0667" w:rsidRPr="004F7CE1" w:rsidRDefault="00F606BB">
      <w:pPr>
        <w:pStyle w:val="NormalBold"/>
        <w:rPr>
          <w:lang w:val="it-IT"/>
        </w:rPr>
      </w:pPr>
      <w:r w:rsidRPr="004F7CE1">
        <w:rPr>
          <w:rStyle w:val="HideTWBExt"/>
          <w:b w:val="0"/>
        </w:rPr>
        <w:t>&lt;RepeatBlock-By&gt;&lt;Members&gt;</w:t>
      </w:r>
      <w:r w:rsidRPr="004F7CE1">
        <w:rPr>
          <w:lang w:val="it-IT"/>
        </w:rPr>
        <w:t>Charlie Weimers, Alessandro Ciriani, Assita Kanko</w:t>
      </w:r>
      <w:r w:rsidRPr="004F7CE1">
        <w:rPr>
          <w:rStyle w:val="HideTWBExt"/>
          <w:b w:val="0"/>
        </w:rPr>
        <w:t>&lt;/Members&gt;</w:t>
      </w:r>
    </w:p>
    <w:p w14:paraId="1909EBE6" w14:textId="77777777" w:rsidR="007B0667" w:rsidRPr="004F7CE1" w:rsidRDefault="00F606BB">
      <w:pPr>
        <w:pStyle w:val="NormalBold"/>
        <w:rPr>
          <w:lang w:val="it-IT"/>
        </w:rPr>
      </w:pPr>
      <w:r w:rsidRPr="004F7CE1">
        <w:rPr>
          <w:rStyle w:val="HideTWBExt"/>
          <w:b w:val="0"/>
        </w:rPr>
        <w:t>&lt;/RepeatBlock-By&gt;</w:t>
      </w:r>
    </w:p>
    <w:p w14:paraId="2CAB9B91"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E7BC851" w14:textId="77777777" w:rsidR="007B0667" w:rsidRPr="004F7CE1" w:rsidRDefault="00F606BB">
      <w:pPr>
        <w:pStyle w:val="NormalBold"/>
      </w:pPr>
      <w:r w:rsidRPr="004F7CE1">
        <w:rPr>
          <w:rStyle w:val="HideTWBExt"/>
          <w:b w:val="0"/>
        </w:rPr>
        <w:t>&lt;Article&gt;</w:t>
      </w:r>
      <w:r w:rsidRPr="004F7CE1">
        <w:t>Article 43 – paragraphe 3</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61B67D34" w14:textId="77777777">
        <w:trPr>
          <w:trHeight w:hRule="exact" w:val="240"/>
          <w:jc w:val="center"/>
        </w:trPr>
        <w:tc>
          <w:tcPr>
            <w:tcW w:w="9752" w:type="dxa"/>
            <w:gridSpan w:val="2"/>
            <w:tcBorders>
              <w:top w:val="nil"/>
              <w:left w:val="nil"/>
              <w:bottom w:val="nil"/>
              <w:right w:val="nil"/>
            </w:tcBorders>
          </w:tcPr>
          <w:p w14:paraId="7DC09F91" w14:textId="77777777" w:rsidR="007B0667" w:rsidRPr="004F7CE1" w:rsidRDefault="007B0667"/>
        </w:tc>
      </w:tr>
      <w:tr w:rsidR="007B0667" w:rsidRPr="004F7CE1" w14:paraId="5C667AF3" w14:textId="77777777">
        <w:trPr>
          <w:trHeight w:val="240"/>
          <w:jc w:val="center"/>
        </w:trPr>
        <w:tc>
          <w:tcPr>
            <w:tcW w:w="4876" w:type="dxa"/>
            <w:tcBorders>
              <w:top w:val="nil"/>
              <w:left w:val="nil"/>
              <w:bottom w:val="nil"/>
              <w:right w:val="nil"/>
            </w:tcBorders>
          </w:tcPr>
          <w:p w14:paraId="30EE13BA"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8778643" w14:textId="77777777" w:rsidR="007B0667" w:rsidRPr="004F7CE1" w:rsidRDefault="00F606BB">
            <w:pPr>
              <w:pStyle w:val="AmColumnHeading"/>
            </w:pPr>
            <w:r w:rsidRPr="004F7CE1">
              <w:t>Amendement</w:t>
            </w:r>
          </w:p>
        </w:tc>
      </w:tr>
      <w:tr w:rsidR="007B0667" w:rsidRPr="004F7CE1" w14:paraId="6BE2E7A3" w14:textId="77777777">
        <w:trPr>
          <w:jc w:val="center"/>
        </w:trPr>
        <w:tc>
          <w:tcPr>
            <w:tcW w:w="4876" w:type="dxa"/>
            <w:tcBorders>
              <w:top w:val="nil"/>
              <w:left w:val="nil"/>
              <w:bottom w:val="nil"/>
              <w:right w:val="nil"/>
            </w:tcBorders>
          </w:tcPr>
          <w:p w14:paraId="6287A879" w14:textId="557858E9" w:rsidR="007B0667" w:rsidRPr="004F7CE1" w:rsidRDefault="00F606BB">
            <w:pPr>
              <w:pStyle w:val="Normal6a"/>
            </w:pPr>
            <w:r w:rsidRPr="004F7CE1">
              <w:rPr>
                <w:b/>
                <w:i/>
              </w:rPr>
              <w:t>3.</w:t>
            </w:r>
            <w:r w:rsidRPr="004F7CE1">
              <w:tab/>
            </w:r>
            <w:r w:rsidRPr="004F7CE1">
              <w:rPr>
                <w:b/>
                <w:i/>
              </w:rPr>
              <w:t>Les États membres prévoient des capacités suffisantes pour la rétention, compte tenu des besoins réels et des retours attendus dans les 12 mois qui suivent, en particulier aux fins de la bonne préparation des régimes et de la planification d</w:t>
            </w:r>
            <w:r w:rsidR="006246EA">
              <w:rPr>
                <w:b/>
                <w:i/>
              </w:rPr>
              <w:t>’</w:t>
            </w:r>
            <w:r w:rsidRPr="004F7CE1">
              <w:rPr>
                <w:b/>
                <w:i/>
              </w:rPr>
              <w:t>urgence conformément à l</w:t>
            </w:r>
            <w:r w:rsidR="006246EA">
              <w:rPr>
                <w:b/>
                <w:i/>
              </w:rPr>
              <w:t>’</w:t>
            </w:r>
            <w:r w:rsidRPr="004F7CE1">
              <w:rPr>
                <w:b/>
                <w:i/>
              </w:rPr>
              <w:t>article 7 du règlement (UE) 2024/1351.</w:t>
            </w:r>
          </w:p>
        </w:tc>
        <w:tc>
          <w:tcPr>
            <w:tcW w:w="4876" w:type="dxa"/>
            <w:tcBorders>
              <w:top w:val="nil"/>
              <w:left w:val="nil"/>
              <w:bottom w:val="nil"/>
              <w:right w:val="nil"/>
            </w:tcBorders>
          </w:tcPr>
          <w:p w14:paraId="09570EE4" w14:textId="77777777" w:rsidR="007B0667" w:rsidRPr="004F7CE1" w:rsidRDefault="00F606BB">
            <w:pPr>
              <w:pStyle w:val="Normal6a"/>
            </w:pPr>
            <w:r w:rsidRPr="004F7CE1">
              <w:rPr>
                <w:b/>
                <w:i/>
              </w:rPr>
              <w:t>supprimé</w:t>
            </w:r>
          </w:p>
        </w:tc>
      </w:tr>
    </w:tbl>
    <w:p w14:paraId="7ADD5BDC"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191A0CAC" w14:textId="77777777" w:rsidR="007B0667" w:rsidRPr="004F7CE1" w:rsidRDefault="00F606BB">
      <w:r w:rsidRPr="004F7CE1">
        <w:rPr>
          <w:rStyle w:val="HideTWBExt"/>
        </w:rPr>
        <w:t>&lt;/Amend&gt;</w:t>
      </w:r>
    </w:p>
    <w:p w14:paraId="1764DECE"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2284</w:t>
      </w:r>
      <w:r w:rsidRPr="004F7CE1">
        <w:rPr>
          <w:rStyle w:val="HideTWBExt"/>
          <w:b w:val="0"/>
        </w:rPr>
        <w:t>&lt;/NumAm&gt;</w:t>
      </w:r>
    </w:p>
    <w:p w14:paraId="13C440C8" w14:textId="77777777" w:rsidR="007B0667" w:rsidRPr="004F7CE1" w:rsidRDefault="00F606BB">
      <w:pPr>
        <w:pStyle w:val="NormalBold"/>
      </w:pPr>
      <w:r w:rsidRPr="004F7CE1">
        <w:rPr>
          <w:rStyle w:val="HideTWBExt"/>
          <w:b w:val="0"/>
        </w:rPr>
        <w:t>&lt;RepeatBlock-By&gt;&lt;Members&gt;</w:t>
      </w:r>
      <w:r w:rsidRPr="004F7CE1">
        <w:t>Mélissa Camara</w:t>
      </w:r>
      <w:r w:rsidRPr="004F7CE1">
        <w:rPr>
          <w:rStyle w:val="HideTWBExt"/>
          <w:b w:val="0"/>
        </w:rPr>
        <w:t>&lt;/Members&gt;</w:t>
      </w:r>
    </w:p>
    <w:p w14:paraId="6AF5F81E" w14:textId="77777777" w:rsidR="007B0667" w:rsidRPr="004F7CE1" w:rsidRDefault="00F606BB">
      <w:pPr>
        <w:pStyle w:val="NormalBold"/>
      </w:pPr>
      <w:r w:rsidRPr="004F7CE1">
        <w:rPr>
          <w:rStyle w:val="HideTWBExt"/>
          <w:b w:val="0"/>
        </w:rPr>
        <w:t>&lt;/RepeatBlock-By&gt;</w:t>
      </w:r>
    </w:p>
    <w:p w14:paraId="793C9154"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3A03C3A" w14:textId="77777777" w:rsidR="007B0667" w:rsidRPr="004F7CE1" w:rsidRDefault="00F606BB">
      <w:pPr>
        <w:pStyle w:val="NormalBold"/>
      </w:pPr>
      <w:r w:rsidRPr="004F7CE1">
        <w:rPr>
          <w:rStyle w:val="HideTWBExt"/>
          <w:b w:val="0"/>
        </w:rPr>
        <w:t>&lt;Article&gt;</w:t>
      </w:r>
      <w:r w:rsidRPr="004F7CE1">
        <w:t>Article 43 – paragraphe 3</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B721326" w14:textId="77777777">
        <w:trPr>
          <w:trHeight w:hRule="exact" w:val="240"/>
          <w:jc w:val="center"/>
        </w:trPr>
        <w:tc>
          <w:tcPr>
            <w:tcW w:w="9752" w:type="dxa"/>
            <w:gridSpan w:val="2"/>
            <w:tcBorders>
              <w:top w:val="nil"/>
              <w:left w:val="nil"/>
              <w:bottom w:val="nil"/>
              <w:right w:val="nil"/>
            </w:tcBorders>
          </w:tcPr>
          <w:p w14:paraId="55334886" w14:textId="77777777" w:rsidR="007B0667" w:rsidRPr="004F7CE1" w:rsidRDefault="007B0667"/>
        </w:tc>
      </w:tr>
      <w:tr w:rsidR="007B0667" w:rsidRPr="004F7CE1" w14:paraId="08347B14" w14:textId="77777777">
        <w:trPr>
          <w:trHeight w:val="240"/>
          <w:jc w:val="center"/>
        </w:trPr>
        <w:tc>
          <w:tcPr>
            <w:tcW w:w="4876" w:type="dxa"/>
            <w:tcBorders>
              <w:top w:val="nil"/>
              <w:left w:val="nil"/>
              <w:bottom w:val="nil"/>
              <w:right w:val="nil"/>
            </w:tcBorders>
          </w:tcPr>
          <w:p w14:paraId="525563CF"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0E2CF39" w14:textId="77777777" w:rsidR="007B0667" w:rsidRPr="004F7CE1" w:rsidRDefault="00F606BB">
            <w:pPr>
              <w:pStyle w:val="AmColumnHeading"/>
            </w:pPr>
            <w:r w:rsidRPr="004F7CE1">
              <w:t>Amendement</w:t>
            </w:r>
          </w:p>
        </w:tc>
      </w:tr>
      <w:tr w:rsidR="007B0667" w:rsidRPr="004F7CE1" w14:paraId="28B68449" w14:textId="77777777">
        <w:trPr>
          <w:jc w:val="center"/>
        </w:trPr>
        <w:tc>
          <w:tcPr>
            <w:tcW w:w="4876" w:type="dxa"/>
            <w:tcBorders>
              <w:top w:val="nil"/>
              <w:left w:val="nil"/>
              <w:bottom w:val="nil"/>
              <w:right w:val="nil"/>
            </w:tcBorders>
          </w:tcPr>
          <w:p w14:paraId="606258AC" w14:textId="652E9E42" w:rsidR="007B0667" w:rsidRPr="004F7CE1" w:rsidRDefault="00F606BB">
            <w:pPr>
              <w:pStyle w:val="Normal6a"/>
            </w:pPr>
            <w:r w:rsidRPr="004F7CE1">
              <w:t>3.</w:t>
            </w:r>
            <w:r w:rsidRPr="004F7CE1">
              <w:tab/>
              <w:t>Les États membres prévoient des capacités suffisantes pour la rétention, compte tenu des besoins réels et des retours attendus dans les 12 mois qui suivent, en particulier aux fins de la bonne préparation des régimes et de la planification d</w:t>
            </w:r>
            <w:r w:rsidR="006246EA">
              <w:t>’</w:t>
            </w:r>
            <w:r w:rsidRPr="004F7CE1">
              <w:t>urgence conformément à l</w:t>
            </w:r>
            <w:r w:rsidR="006246EA">
              <w:t>’</w:t>
            </w:r>
            <w:r w:rsidRPr="004F7CE1">
              <w:t>article 7 du règlement (UE) 2024/1351.</w:t>
            </w:r>
          </w:p>
        </w:tc>
        <w:tc>
          <w:tcPr>
            <w:tcW w:w="4876" w:type="dxa"/>
            <w:tcBorders>
              <w:top w:val="nil"/>
              <w:left w:val="nil"/>
              <w:bottom w:val="nil"/>
              <w:right w:val="nil"/>
            </w:tcBorders>
          </w:tcPr>
          <w:p w14:paraId="37F0B758" w14:textId="4DDFBA0A" w:rsidR="007B0667" w:rsidRPr="004F7CE1" w:rsidRDefault="00F606BB">
            <w:pPr>
              <w:pStyle w:val="Normal6a"/>
            </w:pPr>
            <w:r w:rsidRPr="004F7CE1">
              <w:t>3.</w:t>
            </w:r>
            <w:r w:rsidRPr="004F7CE1">
              <w:tab/>
              <w:t>Les États membres prévoient des capacités suffisantes pour la rétention</w:t>
            </w:r>
            <w:r w:rsidRPr="004F7CE1">
              <w:rPr>
                <w:b/>
                <w:i/>
              </w:rPr>
              <w:t xml:space="preserve"> administrative</w:t>
            </w:r>
            <w:r w:rsidRPr="004F7CE1">
              <w:t>, compte tenu des besoins réels et des retours attendus dans les 12 mois qui suivent, en particulier aux fins de la bonne préparation des régimes et de la planification d</w:t>
            </w:r>
            <w:r w:rsidR="006246EA">
              <w:t>’</w:t>
            </w:r>
            <w:r w:rsidRPr="004F7CE1">
              <w:t>urgence conformément à l</w:t>
            </w:r>
            <w:r w:rsidR="006246EA">
              <w:t>’</w:t>
            </w:r>
            <w:r w:rsidRPr="004F7CE1">
              <w:t>article 7 du règlement (UE) 2024/1351.</w:t>
            </w:r>
          </w:p>
        </w:tc>
      </w:tr>
    </w:tbl>
    <w:p w14:paraId="7CFDABC6"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2AB3C12B" w14:textId="77777777" w:rsidR="007B0667" w:rsidRPr="004F7CE1" w:rsidRDefault="00F606BB">
      <w:r w:rsidRPr="004F7CE1">
        <w:rPr>
          <w:rStyle w:val="HideTWBExt"/>
        </w:rPr>
        <w:t>&lt;/Amend&gt;</w:t>
      </w:r>
    </w:p>
    <w:p w14:paraId="4D065A60"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2285</w:t>
      </w:r>
      <w:r w:rsidRPr="004F7CE1">
        <w:rPr>
          <w:rStyle w:val="HideTWBExt"/>
          <w:b w:val="0"/>
        </w:rPr>
        <w:t>&lt;/NumAm&gt;</w:t>
      </w:r>
    </w:p>
    <w:p w14:paraId="07C5E0DB"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4D4FEC14" w14:textId="77777777" w:rsidR="007B0667" w:rsidRPr="004F7CE1" w:rsidRDefault="00F606BB">
      <w:pPr>
        <w:pStyle w:val="NormalBold"/>
      </w:pPr>
      <w:r w:rsidRPr="004F7CE1">
        <w:rPr>
          <w:rStyle w:val="HideTWBExt"/>
          <w:b w:val="0"/>
        </w:rPr>
        <w:t>&lt;/RepeatBlock-By&gt;</w:t>
      </w:r>
    </w:p>
    <w:p w14:paraId="0E208FCA"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1238E7AA" w14:textId="77777777" w:rsidR="007B0667" w:rsidRPr="004F7CE1" w:rsidRDefault="00F606BB">
      <w:pPr>
        <w:pStyle w:val="NormalBold"/>
      </w:pPr>
      <w:r w:rsidRPr="004F7CE1">
        <w:rPr>
          <w:rStyle w:val="HideTWBExt"/>
          <w:b w:val="0"/>
        </w:rPr>
        <w:t>&lt;Article&gt;</w:t>
      </w:r>
      <w:r w:rsidRPr="004F7CE1">
        <w:t>Article 43 – paragraphe 4</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063FEBB" w14:textId="77777777">
        <w:trPr>
          <w:trHeight w:hRule="exact" w:val="240"/>
          <w:jc w:val="center"/>
        </w:trPr>
        <w:tc>
          <w:tcPr>
            <w:tcW w:w="9752" w:type="dxa"/>
            <w:gridSpan w:val="2"/>
            <w:tcBorders>
              <w:top w:val="nil"/>
              <w:left w:val="nil"/>
              <w:bottom w:val="nil"/>
              <w:right w:val="nil"/>
            </w:tcBorders>
          </w:tcPr>
          <w:p w14:paraId="2C1C2FD6" w14:textId="77777777" w:rsidR="007B0667" w:rsidRPr="004F7CE1" w:rsidRDefault="007B0667"/>
        </w:tc>
      </w:tr>
      <w:tr w:rsidR="007B0667" w:rsidRPr="004F7CE1" w14:paraId="5E6D3CEA" w14:textId="77777777">
        <w:trPr>
          <w:trHeight w:val="240"/>
          <w:jc w:val="center"/>
        </w:trPr>
        <w:tc>
          <w:tcPr>
            <w:tcW w:w="4876" w:type="dxa"/>
            <w:tcBorders>
              <w:top w:val="nil"/>
              <w:left w:val="nil"/>
              <w:bottom w:val="nil"/>
              <w:right w:val="nil"/>
            </w:tcBorders>
          </w:tcPr>
          <w:p w14:paraId="27302B8B"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E0344A4" w14:textId="77777777" w:rsidR="007B0667" w:rsidRPr="004F7CE1" w:rsidRDefault="00F606BB">
            <w:pPr>
              <w:pStyle w:val="AmColumnHeading"/>
            </w:pPr>
            <w:r w:rsidRPr="004F7CE1">
              <w:t>Amendement</w:t>
            </w:r>
          </w:p>
        </w:tc>
      </w:tr>
      <w:tr w:rsidR="007B0667" w:rsidRPr="004F7CE1" w14:paraId="168F48E4" w14:textId="77777777">
        <w:trPr>
          <w:jc w:val="center"/>
        </w:trPr>
        <w:tc>
          <w:tcPr>
            <w:tcW w:w="4876" w:type="dxa"/>
            <w:tcBorders>
              <w:top w:val="nil"/>
              <w:left w:val="nil"/>
              <w:bottom w:val="nil"/>
              <w:right w:val="nil"/>
            </w:tcBorders>
          </w:tcPr>
          <w:p w14:paraId="1FC6C83C" w14:textId="15223C5E" w:rsidR="007B0667" w:rsidRPr="004F7CE1" w:rsidRDefault="00F606BB">
            <w:pPr>
              <w:pStyle w:val="Normal6a"/>
            </w:pPr>
            <w:r w:rsidRPr="004F7CE1">
              <w:rPr>
                <w:b/>
                <w:i/>
              </w:rPr>
              <w:t>4.</w:t>
            </w:r>
            <w:r w:rsidRPr="004F7CE1">
              <w:tab/>
            </w:r>
            <w:r w:rsidRPr="004F7CE1">
              <w:rPr>
                <w:b/>
                <w:i/>
              </w:rPr>
              <w:t>Les États membres peuvent recevoir l</w:t>
            </w:r>
            <w:r w:rsidR="006246EA">
              <w:rPr>
                <w:b/>
                <w:i/>
              </w:rPr>
              <w:t>’</w:t>
            </w:r>
            <w:r w:rsidRPr="004F7CE1">
              <w:rPr>
                <w:b/>
                <w:i/>
              </w:rPr>
              <w:t>appui d</w:t>
            </w:r>
            <w:r w:rsidR="006246EA">
              <w:rPr>
                <w:b/>
                <w:i/>
              </w:rPr>
              <w:t>’</w:t>
            </w:r>
            <w:r w:rsidRPr="004F7CE1">
              <w:rPr>
                <w:b/>
                <w:i/>
              </w:rPr>
              <w:t>autorités compétentes d</w:t>
            </w:r>
            <w:r w:rsidR="006246EA">
              <w:rPr>
                <w:b/>
                <w:i/>
              </w:rPr>
              <w:t>’</w:t>
            </w:r>
            <w:r w:rsidRPr="004F7CE1">
              <w:rPr>
                <w:b/>
                <w:i/>
              </w:rPr>
              <w:t>un autre État membre, conformément à l</w:t>
            </w:r>
            <w:r w:rsidR="006246EA">
              <w:rPr>
                <w:b/>
                <w:i/>
              </w:rPr>
              <w:t>’</w:t>
            </w:r>
            <w:r w:rsidRPr="004F7CE1">
              <w:rPr>
                <w:b/>
                <w:i/>
              </w:rPr>
              <w:t>article 44, et du personnel concerné des agences de l</w:t>
            </w:r>
            <w:r w:rsidR="006246EA">
              <w:rPr>
                <w:b/>
                <w:i/>
              </w:rPr>
              <w:t>’</w:t>
            </w:r>
            <w:r w:rsidRPr="004F7CE1">
              <w:rPr>
                <w:b/>
                <w:i/>
              </w:rPr>
              <w:t>Union, notamment en vertu de l</w:t>
            </w:r>
            <w:r w:rsidR="006246EA">
              <w:rPr>
                <w:b/>
                <w:i/>
              </w:rPr>
              <w:t>’</w:t>
            </w:r>
            <w:r w:rsidRPr="004F7CE1">
              <w:rPr>
                <w:b/>
                <w:i/>
              </w:rPr>
              <w:t>article 45.</w:t>
            </w:r>
          </w:p>
        </w:tc>
        <w:tc>
          <w:tcPr>
            <w:tcW w:w="4876" w:type="dxa"/>
            <w:tcBorders>
              <w:top w:val="nil"/>
              <w:left w:val="nil"/>
              <w:bottom w:val="nil"/>
              <w:right w:val="nil"/>
            </w:tcBorders>
          </w:tcPr>
          <w:p w14:paraId="27FC5681" w14:textId="77777777" w:rsidR="007B0667" w:rsidRPr="004F7CE1" w:rsidRDefault="00F606BB">
            <w:pPr>
              <w:pStyle w:val="Normal6a"/>
            </w:pPr>
            <w:r w:rsidRPr="004F7CE1">
              <w:rPr>
                <w:b/>
                <w:i/>
              </w:rPr>
              <w:t>supprimé</w:t>
            </w:r>
          </w:p>
        </w:tc>
      </w:tr>
    </w:tbl>
    <w:p w14:paraId="11EC04E2"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26841278" w14:textId="77777777" w:rsidR="007B0667" w:rsidRPr="004F7CE1" w:rsidRDefault="00F606BB">
      <w:r w:rsidRPr="004F7CE1">
        <w:rPr>
          <w:rStyle w:val="HideTWBExt"/>
        </w:rPr>
        <w:t>&lt;/Amend&gt;</w:t>
      </w:r>
    </w:p>
    <w:p w14:paraId="33C53A32"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2286</w:t>
      </w:r>
      <w:r w:rsidRPr="004F7CE1">
        <w:rPr>
          <w:rStyle w:val="HideTWBExt"/>
          <w:b w:val="0"/>
        </w:rPr>
        <w:t>&lt;/NumAm&gt;</w:t>
      </w:r>
    </w:p>
    <w:p w14:paraId="30565746"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7B5EDA5D" w14:textId="77777777" w:rsidR="007B0667" w:rsidRPr="004F7CE1" w:rsidRDefault="00F606BB">
      <w:pPr>
        <w:pStyle w:val="NormalBold"/>
      </w:pPr>
      <w:r w:rsidRPr="004F7CE1">
        <w:rPr>
          <w:rStyle w:val="HideTWBExt"/>
          <w:b w:val="0"/>
        </w:rPr>
        <w:t>&lt;/RepeatBlock-By&gt;</w:t>
      </w:r>
    </w:p>
    <w:p w14:paraId="00EC1BFF"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7CFAC300" w14:textId="77777777" w:rsidR="007B0667" w:rsidRPr="004F7CE1" w:rsidRDefault="00F606BB">
      <w:pPr>
        <w:pStyle w:val="NormalBold"/>
      </w:pPr>
      <w:r w:rsidRPr="004F7CE1">
        <w:rPr>
          <w:rStyle w:val="HideTWBExt"/>
          <w:b w:val="0"/>
        </w:rPr>
        <w:t>&lt;Article&gt;</w:t>
      </w:r>
      <w:r w:rsidRPr="004F7CE1">
        <w:t>Article 43 – paragraphe 4</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B4BF2C1" w14:textId="77777777">
        <w:trPr>
          <w:trHeight w:hRule="exact" w:val="240"/>
          <w:jc w:val="center"/>
        </w:trPr>
        <w:tc>
          <w:tcPr>
            <w:tcW w:w="9752" w:type="dxa"/>
            <w:gridSpan w:val="2"/>
            <w:tcBorders>
              <w:top w:val="nil"/>
              <w:left w:val="nil"/>
              <w:bottom w:val="nil"/>
              <w:right w:val="nil"/>
            </w:tcBorders>
          </w:tcPr>
          <w:p w14:paraId="3B17CE23" w14:textId="77777777" w:rsidR="007B0667" w:rsidRPr="004F7CE1" w:rsidRDefault="007B0667"/>
        </w:tc>
      </w:tr>
      <w:tr w:rsidR="007B0667" w:rsidRPr="004F7CE1" w14:paraId="30C35FBB" w14:textId="77777777">
        <w:trPr>
          <w:trHeight w:val="240"/>
          <w:jc w:val="center"/>
        </w:trPr>
        <w:tc>
          <w:tcPr>
            <w:tcW w:w="4876" w:type="dxa"/>
            <w:tcBorders>
              <w:top w:val="nil"/>
              <w:left w:val="nil"/>
              <w:bottom w:val="nil"/>
              <w:right w:val="nil"/>
            </w:tcBorders>
          </w:tcPr>
          <w:p w14:paraId="4BAC8804"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4EADA3F" w14:textId="77777777" w:rsidR="007B0667" w:rsidRPr="004F7CE1" w:rsidRDefault="00F606BB">
            <w:pPr>
              <w:pStyle w:val="AmColumnHeading"/>
            </w:pPr>
            <w:r w:rsidRPr="004F7CE1">
              <w:t>Amendement</w:t>
            </w:r>
          </w:p>
        </w:tc>
      </w:tr>
      <w:tr w:rsidR="007B0667" w:rsidRPr="004F7CE1" w14:paraId="0C60BCC4" w14:textId="77777777">
        <w:trPr>
          <w:jc w:val="center"/>
        </w:trPr>
        <w:tc>
          <w:tcPr>
            <w:tcW w:w="4876" w:type="dxa"/>
            <w:tcBorders>
              <w:top w:val="nil"/>
              <w:left w:val="nil"/>
              <w:bottom w:val="nil"/>
              <w:right w:val="nil"/>
            </w:tcBorders>
          </w:tcPr>
          <w:p w14:paraId="523C4F4A" w14:textId="733CCA13" w:rsidR="007B0667" w:rsidRPr="004F7CE1" w:rsidRDefault="00F606BB">
            <w:pPr>
              <w:pStyle w:val="Normal6a"/>
            </w:pPr>
            <w:r w:rsidRPr="004F7CE1">
              <w:rPr>
                <w:b/>
                <w:i/>
              </w:rPr>
              <w:t>4.</w:t>
            </w:r>
            <w:r w:rsidRPr="004F7CE1">
              <w:tab/>
            </w:r>
            <w:r w:rsidRPr="004F7CE1">
              <w:rPr>
                <w:b/>
                <w:i/>
              </w:rPr>
              <w:t>Les États membres peuvent recevoir l</w:t>
            </w:r>
            <w:r w:rsidR="006246EA">
              <w:rPr>
                <w:b/>
                <w:i/>
              </w:rPr>
              <w:t>’</w:t>
            </w:r>
            <w:r w:rsidRPr="004F7CE1">
              <w:rPr>
                <w:b/>
                <w:i/>
              </w:rPr>
              <w:t>appui d</w:t>
            </w:r>
            <w:r w:rsidR="006246EA">
              <w:rPr>
                <w:b/>
                <w:i/>
              </w:rPr>
              <w:t>’</w:t>
            </w:r>
            <w:r w:rsidRPr="004F7CE1">
              <w:rPr>
                <w:b/>
                <w:i/>
              </w:rPr>
              <w:t>autorités compétentes d</w:t>
            </w:r>
            <w:r w:rsidR="006246EA">
              <w:rPr>
                <w:b/>
                <w:i/>
              </w:rPr>
              <w:t>’</w:t>
            </w:r>
            <w:r w:rsidRPr="004F7CE1">
              <w:rPr>
                <w:b/>
                <w:i/>
              </w:rPr>
              <w:t>un autre État membre, conformément à l</w:t>
            </w:r>
            <w:r w:rsidR="006246EA">
              <w:rPr>
                <w:b/>
                <w:i/>
              </w:rPr>
              <w:t>’</w:t>
            </w:r>
            <w:r w:rsidRPr="004F7CE1">
              <w:rPr>
                <w:b/>
                <w:i/>
              </w:rPr>
              <w:t>article 44, et du personnel concerné des agences de l</w:t>
            </w:r>
            <w:r w:rsidR="006246EA">
              <w:rPr>
                <w:b/>
                <w:i/>
              </w:rPr>
              <w:t>’</w:t>
            </w:r>
            <w:r w:rsidRPr="004F7CE1">
              <w:rPr>
                <w:b/>
                <w:i/>
              </w:rPr>
              <w:t>Union, notamment en vertu de l</w:t>
            </w:r>
            <w:r w:rsidR="006246EA">
              <w:rPr>
                <w:b/>
                <w:i/>
              </w:rPr>
              <w:t>’</w:t>
            </w:r>
            <w:r w:rsidRPr="004F7CE1">
              <w:rPr>
                <w:b/>
                <w:i/>
              </w:rPr>
              <w:t>article 45.</w:t>
            </w:r>
          </w:p>
        </w:tc>
        <w:tc>
          <w:tcPr>
            <w:tcW w:w="4876" w:type="dxa"/>
            <w:tcBorders>
              <w:top w:val="nil"/>
              <w:left w:val="nil"/>
              <w:bottom w:val="nil"/>
              <w:right w:val="nil"/>
            </w:tcBorders>
          </w:tcPr>
          <w:p w14:paraId="6EBAB939" w14:textId="77777777" w:rsidR="007B0667" w:rsidRPr="004F7CE1" w:rsidRDefault="00F606BB">
            <w:pPr>
              <w:pStyle w:val="Normal6a"/>
            </w:pPr>
            <w:r w:rsidRPr="004F7CE1">
              <w:rPr>
                <w:b/>
                <w:i/>
              </w:rPr>
              <w:t>supprimé</w:t>
            </w:r>
          </w:p>
        </w:tc>
      </w:tr>
    </w:tbl>
    <w:p w14:paraId="763664D2"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1FC6C048" w14:textId="77777777" w:rsidR="007B0667" w:rsidRPr="004F7CE1" w:rsidRDefault="00F606BB">
      <w:r w:rsidRPr="004F7CE1">
        <w:rPr>
          <w:rStyle w:val="HideTWBExt"/>
        </w:rPr>
        <w:t>&lt;/Amend&gt;</w:t>
      </w:r>
    </w:p>
    <w:p w14:paraId="26CB4487"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2287</w:t>
      </w:r>
      <w:r w:rsidRPr="004F7CE1">
        <w:rPr>
          <w:rStyle w:val="HideTWBExt"/>
          <w:b w:val="0"/>
        </w:rPr>
        <w:t>&lt;/NumAm&gt;</w:t>
      </w:r>
    </w:p>
    <w:p w14:paraId="5F10B5A0" w14:textId="77777777" w:rsidR="007B0667" w:rsidRPr="004F7CE1" w:rsidRDefault="00F606BB">
      <w:pPr>
        <w:pStyle w:val="NormalBold"/>
      </w:pPr>
      <w:r w:rsidRPr="004F7CE1">
        <w:rPr>
          <w:rStyle w:val="HideTWBExt"/>
          <w:b w:val="0"/>
        </w:rPr>
        <w:t>&lt;RepeatBlock-By&gt;&lt;Members&gt;</w:t>
      </w:r>
      <w:r w:rsidRPr="004F7CE1">
        <w:t>Mélissa Camara</w:t>
      </w:r>
      <w:r w:rsidRPr="004F7CE1">
        <w:rPr>
          <w:rStyle w:val="HideTWBExt"/>
          <w:b w:val="0"/>
        </w:rPr>
        <w:t>&lt;/Members&gt;</w:t>
      </w:r>
    </w:p>
    <w:p w14:paraId="1F149903" w14:textId="77777777" w:rsidR="007B0667" w:rsidRPr="004F7CE1" w:rsidRDefault="00F606BB">
      <w:pPr>
        <w:pStyle w:val="NormalBold"/>
      </w:pPr>
      <w:r w:rsidRPr="004F7CE1">
        <w:rPr>
          <w:rStyle w:val="HideTWBExt"/>
          <w:b w:val="0"/>
        </w:rPr>
        <w:t>&lt;/RepeatBlock-By&gt;</w:t>
      </w:r>
    </w:p>
    <w:p w14:paraId="743ED26A"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91B33E8" w14:textId="77777777" w:rsidR="007B0667" w:rsidRPr="004F7CE1" w:rsidRDefault="00F606BB">
      <w:pPr>
        <w:pStyle w:val="NormalBold"/>
      </w:pPr>
      <w:r w:rsidRPr="004F7CE1">
        <w:rPr>
          <w:rStyle w:val="HideTWBExt"/>
          <w:b w:val="0"/>
        </w:rPr>
        <w:t>&lt;Article&gt;</w:t>
      </w:r>
      <w:r w:rsidRPr="004F7CE1">
        <w:t>Article 43 – paragraphe 4</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70619B25" w14:textId="77777777">
        <w:trPr>
          <w:trHeight w:hRule="exact" w:val="240"/>
          <w:jc w:val="center"/>
        </w:trPr>
        <w:tc>
          <w:tcPr>
            <w:tcW w:w="9752" w:type="dxa"/>
            <w:gridSpan w:val="2"/>
            <w:tcBorders>
              <w:top w:val="nil"/>
              <w:left w:val="nil"/>
              <w:bottom w:val="nil"/>
              <w:right w:val="nil"/>
            </w:tcBorders>
          </w:tcPr>
          <w:p w14:paraId="13A30774" w14:textId="77777777" w:rsidR="007B0667" w:rsidRPr="004F7CE1" w:rsidRDefault="007B0667"/>
        </w:tc>
      </w:tr>
      <w:tr w:rsidR="007B0667" w:rsidRPr="004F7CE1" w14:paraId="270ACFD5" w14:textId="77777777">
        <w:trPr>
          <w:trHeight w:val="240"/>
          <w:jc w:val="center"/>
        </w:trPr>
        <w:tc>
          <w:tcPr>
            <w:tcW w:w="4876" w:type="dxa"/>
            <w:tcBorders>
              <w:top w:val="nil"/>
              <w:left w:val="nil"/>
              <w:bottom w:val="nil"/>
              <w:right w:val="nil"/>
            </w:tcBorders>
          </w:tcPr>
          <w:p w14:paraId="6B89C882"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1FDE1CFD" w14:textId="77777777" w:rsidR="007B0667" w:rsidRPr="004F7CE1" w:rsidRDefault="00F606BB">
            <w:pPr>
              <w:pStyle w:val="AmColumnHeading"/>
            </w:pPr>
            <w:r w:rsidRPr="004F7CE1">
              <w:t>Amendement</w:t>
            </w:r>
          </w:p>
        </w:tc>
      </w:tr>
      <w:tr w:rsidR="007B0667" w:rsidRPr="004F7CE1" w14:paraId="42F473F9" w14:textId="77777777">
        <w:trPr>
          <w:jc w:val="center"/>
        </w:trPr>
        <w:tc>
          <w:tcPr>
            <w:tcW w:w="4876" w:type="dxa"/>
            <w:tcBorders>
              <w:top w:val="nil"/>
              <w:left w:val="nil"/>
              <w:bottom w:val="nil"/>
              <w:right w:val="nil"/>
            </w:tcBorders>
          </w:tcPr>
          <w:p w14:paraId="64D3E183" w14:textId="633B3B34" w:rsidR="007B0667" w:rsidRPr="004F7CE1" w:rsidRDefault="00F606BB">
            <w:pPr>
              <w:pStyle w:val="Normal6a"/>
            </w:pPr>
            <w:r w:rsidRPr="004F7CE1">
              <w:t>4.</w:t>
            </w:r>
            <w:r w:rsidRPr="004F7CE1">
              <w:tab/>
              <w:t>Les États membres peuvent recevoir l</w:t>
            </w:r>
            <w:r w:rsidR="006246EA">
              <w:t>’</w:t>
            </w:r>
            <w:r w:rsidRPr="004F7CE1">
              <w:t xml:space="preserve">appui </w:t>
            </w:r>
            <w:r w:rsidRPr="004F7CE1">
              <w:rPr>
                <w:b/>
                <w:i/>
              </w:rPr>
              <w:t>d</w:t>
            </w:r>
            <w:r w:rsidR="006246EA">
              <w:rPr>
                <w:b/>
                <w:i/>
              </w:rPr>
              <w:t>’</w:t>
            </w:r>
            <w:r w:rsidRPr="004F7CE1">
              <w:rPr>
                <w:b/>
                <w:i/>
              </w:rPr>
              <w:t>autorités compétentes d</w:t>
            </w:r>
            <w:r w:rsidR="006246EA">
              <w:rPr>
                <w:b/>
                <w:i/>
              </w:rPr>
              <w:t>’</w:t>
            </w:r>
            <w:r w:rsidRPr="004F7CE1">
              <w:rPr>
                <w:b/>
                <w:i/>
              </w:rPr>
              <w:t>un autre État membre, conformément à l</w:t>
            </w:r>
            <w:r w:rsidR="006246EA">
              <w:rPr>
                <w:b/>
                <w:i/>
              </w:rPr>
              <w:t>’</w:t>
            </w:r>
            <w:r w:rsidRPr="004F7CE1">
              <w:rPr>
                <w:b/>
                <w:i/>
              </w:rPr>
              <w:t xml:space="preserve">article 44, et </w:t>
            </w:r>
            <w:r w:rsidRPr="004F7CE1">
              <w:t>du personnel concerné des agences de l</w:t>
            </w:r>
            <w:r w:rsidR="006246EA">
              <w:t>’</w:t>
            </w:r>
            <w:r w:rsidRPr="004F7CE1">
              <w:t>Union</w:t>
            </w:r>
            <w:r w:rsidRPr="004F7CE1">
              <w:rPr>
                <w:b/>
                <w:i/>
              </w:rPr>
              <w:t>, notamment en vertu de l</w:t>
            </w:r>
            <w:r w:rsidR="006246EA">
              <w:rPr>
                <w:b/>
                <w:i/>
              </w:rPr>
              <w:t>’</w:t>
            </w:r>
            <w:r w:rsidRPr="004F7CE1">
              <w:rPr>
                <w:b/>
                <w:i/>
              </w:rPr>
              <w:t>article 45</w:t>
            </w:r>
            <w:r w:rsidRPr="004F7CE1">
              <w:t>.</w:t>
            </w:r>
          </w:p>
        </w:tc>
        <w:tc>
          <w:tcPr>
            <w:tcW w:w="4876" w:type="dxa"/>
            <w:tcBorders>
              <w:top w:val="nil"/>
              <w:left w:val="nil"/>
              <w:bottom w:val="nil"/>
              <w:right w:val="nil"/>
            </w:tcBorders>
          </w:tcPr>
          <w:p w14:paraId="2F7F5534" w14:textId="52DDEEFD" w:rsidR="007B0667" w:rsidRPr="004F7CE1" w:rsidRDefault="00F606BB">
            <w:pPr>
              <w:pStyle w:val="Normal6a"/>
            </w:pPr>
            <w:r w:rsidRPr="004F7CE1">
              <w:t>4.</w:t>
            </w:r>
            <w:r w:rsidRPr="004F7CE1">
              <w:tab/>
              <w:t>Les États membres peuvent recevoir l</w:t>
            </w:r>
            <w:r w:rsidR="006246EA">
              <w:t>’</w:t>
            </w:r>
            <w:r w:rsidRPr="004F7CE1">
              <w:t>appui du personnel concerné des agences de l</w:t>
            </w:r>
            <w:r w:rsidR="006246EA">
              <w:t>’</w:t>
            </w:r>
            <w:r w:rsidRPr="004F7CE1">
              <w:t>Union.</w:t>
            </w:r>
          </w:p>
        </w:tc>
      </w:tr>
    </w:tbl>
    <w:p w14:paraId="3711E742"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44E1939C" w14:textId="77777777" w:rsidR="007B0667" w:rsidRPr="004F7CE1" w:rsidRDefault="00F606BB">
      <w:r w:rsidRPr="004F7CE1">
        <w:rPr>
          <w:rStyle w:val="HideTWBExt"/>
        </w:rPr>
        <w:t>&lt;/Amend&gt;</w:t>
      </w:r>
    </w:p>
    <w:p w14:paraId="1CE8B033"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2288</w:t>
      </w:r>
      <w:r w:rsidRPr="004F7CE1">
        <w:rPr>
          <w:rStyle w:val="HideTWBExt"/>
          <w:b w:val="0"/>
        </w:rPr>
        <w:t>&lt;/NumAm&gt;</w:t>
      </w:r>
    </w:p>
    <w:p w14:paraId="25BC56EA"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Cecilia Strada</w:t>
      </w:r>
      <w:r w:rsidRPr="004F7CE1">
        <w:rPr>
          <w:rStyle w:val="HideTWBExt"/>
          <w:b w:val="0"/>
        </w:rPr>
        <w:t>&lt;/Members&gt;</w:t>
      </w:r>
    </w:p>
    <w:p w14:paraId="455F264D" w14:textId="77777777" w:rsidR="007B0667" w:rsidRPr="004F7CE1" w:rsidRDefault="00F606BB">
      <w:pPr>
        <w:pStyle w:val="NormalBold"/>
      </w:pPr>
      <w:r w:rsidRPr="004F7CE1">
        <w:rPr>
          <w:rStyle w:val="HideTWBExt"/>
          <w:b w:val="0"/>
        </w:rPr>
        <w:t>&lt;/RepeatBlock-By&gt;</w:t>
      </w:r>
    </w:p>
    <w:p w14:paraId="6E4D22E6"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040C3F9" w14:textId="77777777" w:rsidR="007B0667" w:rsidRPr="004F7CE1" w:rsidRDefault="00F606BB">
      <w:pPr>
        <w:pStyle w:val="NormalBold"/>
      </w:pPr>
      <w:r w:rsidRPr="004F7CE1">
        <w:rPr>
          <w:rStyle w:val="HideTWBExt"/>
          <w:b w:val="0"/>
        </w:rPr>
        <w:t>&lt;Article&gt;</w:t>
      </w:r>
      <w:r w:rsidRPr="004F7CE1">
        <w:t>Article 43 – paragraphe 4</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ABA3C30" w14:textId="77777777">
        <w:trPr>
          <w:trHeight w:hRule="exact" w:val="240"/>
          <w:jc w:val="center"/>
        </w:trPr>
        <w:tc>
          <w:tcPr>
            <w:tcW w:w="9752" w:type="dxa"/>
            <w:gridSpan w:val="2"/>
            <w:tcBorders>
              <w:top w:val="nil"/>
              <w:left w:val="nil"/>
              <w:bottom w:val="nil"/>
              <w:right w:val="nil"/>
            </w:tcBorders>
          </w:tcPr>
          <w:p w14:paraId="6FAAE904" w14:textId="77777777" w:rsidR="007B0667" w:rsidRPr="004F7CE1" w:rsidRDefault="007B0667"/>
        </w:tc>
      </w:tr>
      <w:tr w:rsidR="007B0667" w:rsidRPr="004F7CE1" w14:paraId="00F231FA" w14:textId="77777777">
        <w:trPr>
          <w:trHeight w:val="240"/>
          <w:jc w:val="center"/>
        </w:trPr>
        <w:tc>
          <w:tcPr>
            <w:tcW w:w="4876" w:type="dxa"/>
            <w:tcBorders>
              <w:top w:val="nil"/>
              <w:left w:val="nil"/>
              <w:bottom w:val="nil"/>
              <w:right w:val="nil"/>
            </w:tcBorders>
          </w:tcPr>
          <w:p w14:paraId="25A3A91F"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129BE022" w14:textId="77777777" w:rsidR="007B0667" w:rsidRPr="004F7CE1" w:rsidRDefault="00F606BB">
            <w:pPr>
              <w:pStyle w:val="AmColumnHeading"/>
            </w:pPr>
            <w:r w:rsidRPr="004F7CE1">
              <w:t>Amendement</w:t>
            </w:r>
          </w:p>
        </w:tc>
      </w:tr>
      <w:tr w:rsidR="007B0667" w:rsidRPr="004F7CE1" w14:paraId="2B5372D5" w14:textId="77777777">
        <w:trPr>
          <w:jc w:val="center"/>
        </w:trPr>
        <w:tc>
          <w:tcPr>
            <w:tcW w:w="4876" w:type="dxa"/>
            <w:tcBorders>
              <w:top w:val="nil"/>
              <w:left w:val="nil"/>
              <w:bottom w:val="nil"/>
              <w:right w:val="nil"/>
            </w:tcBorders>
          </w:tcPr>
          <w:p w14:paraId="6673EB15" w14:textId="5B607EAA" w:rsidR="007B0667" w:rsidRPr="004F7CE1" w:rsidRDefault="00F606BB">
            <w:pPr>
              <w:pStyle w:val="Normal6a"/>
            </w:pPr>
            <w:r w:rsidRPr="004F7CE1">
              <w:t>4.</w:t>
            </w:r>
            <w:r w:rsidRPr="004F7CE1">
              <w:tab/>
              <w:t>Les États membres peuvent recevoir l</w:t>
            </w:r>
            <w:r w:rsidR="006246EA">
              <w:t>’</w:t>
            </w:r>
            <w:r w:rsidRPr="004F7CE1">
              <w:t>appui d</w:t>
            </w:r>
            <w:r w:rsidR="006246EA">
              <w:t>’</w:t>
            </w:r>
            <w:r w:rsidRPr="004F7CE1">
              <w:t>autorités compétentes d</w:t>
            </w:r>
            <w:r w:rsidR="006246EA">
              <w:t>’</w:t>
            </w:r>
            <w:r w:rsidRPr="004F7CE1">
              <w:t>un autre État membre, conformément à l</w:t>
            </w:r>
            <w:r w:rsidR="006246EA">
              <w:t>’</w:t>
            </w:r>
            <w:r w:rsidRPr="004F7CE1">
              <w:t>article 44, et du personnel concerné des agences de l</w:t>
            </w:r>
            <w:r w:rsidR="006246EA">
              <w:t>’</w:t>
            </w:r>
            <w:r w:rsidRPr="004F7CE1">
              <w:t xml:space="preserve">Union, notamment </w:t>
            </w:r>
            <w:r w:rsidRPr="004F7CE1">
              <w:rPr>
                <w:b/>
                <w:i/>
              </w:rPr>
              <w:t>en vertu de l</w:t>
            </w:r>
            <w:r w:rsidR="006246EA">
              <w:rPr>
                <w:b/>
                <w:i/>
              </w:rPr>
              <w:t>’</w:t>
            </w:r>
            <w:r w:rsidRPr="004F7CE1">
              <w:rPr>
                <w:b/>
                <w:i/>
              </w:rPr>
              <w:t>article 45</w:t>
            </w:r>
            <w:r w:rsidRPr="004F7CE1">
              <w:t>.</w:t>
            </w:r>
          </w:p>
        </w:tc>
        <w:tc>
          <w:tcPr>
            <w:tcW w:w="4876" w:type="dxa"/>
            <w:tcBorders>
              <w:top w:val="nil"/>
              <w:left w:val="nil"/>
              <w:bottom w:val="nil"/>
              <w:right w:val="nil"/>
            </w:tcBorders>
          </w:tcPr>
          <w:p w14:paraId="080E655E" w14:textId="1D710929" w:rsidR="007B0667" w:rsidRPr="004F7CE1" w:rsidRDefault="00F606BB">
            <w:pPr>
              <w:pStyle w:val="Normal6a"/>
            </w:pPr>
            <w:r w:rsidRPr="004F7CE1">
              <w:t>4.</w:t>
            </w:r>
            <w:r w:rsidRPr="004F7CE1">
              <w:tab/>
              <w:t>Les États membres peuvent recevoir l</w:t>
            </w:r>
            <w:r w:rsidR="006246EA">
              <w:t>’</w:t>
            </w:r>
            <w:r w:rsidRPr="004F7CE1">
              <w:t>appui d</w:t>
            </w:r>
            <w:r w:rsidR="006246EA">
              <w:t>’</w:t>
            </w:r>
            <w:r w:rsidRPr="004F7CE1">
              <w:t>autorités compétentes d</w:t>
            </w:r>
            <w:r w:rsidR="006246EA">
              <w:t>’</w:t>
            </w:r>
            <w:r w:rsidRPr="004F7CE1">
              <w:t>un autre État membre, conformément à l</w:t>
            </w:r>
            <w:r w:rsidR="006246EA">
              <w:t>’</w:t>
            </w:r>
            <w:r w:rsidRPr="004F7CE1">
              <w:t>article 44, et du personnel concerné des agences de l</w:t>
            </w:r>
            <w:r w:rsidR="006246EA">
              <w:t>’</w:t>
            </w:r>
            <w:r w:rsidRPr="004F7CE1">
              <w:t xml:space="preserve">Union, notamment </w:t>
            </w:r>
            <w:r w:rsidRPr="004F7CE1">
              <w:rPr>
                <w:b/>
                <w:i/>
              </w:rPr>
              <w:t>conformément aux mandats de ces agences</w:t>
            </w:r>
            <w:r w:rsidRPr="004F7CE1">
              <w:t>.</w:t>
            </w:r>
          </w:p>
        </w:tc>
      </w:tr>
    </w:tbl>
    <w:p w14:paraId="3B692B3F"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4CACEFDF" w14:textId="77777777" w:rsidR="007B0667" w:rsidRPr="004F7CE1" w:rsidRDefault="00F606BB">
      <w:r w:rsidRPr="004F7CE1">
        <w:rPr>
          <w:rStyle w:val="HideTWBExt"/>
        </w:rPr>
        <w:t>&lt;/Amend&gt;</w:t>
      </w:r>
    </w:p>
    <w:p w14:paraId="217B0BA4"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2289</w:t>
      </w:r>
      <w:r w:rsidRPr="004F7CE1">
        <w:rPr>
          <w:rStyle w:val="HideTWBExt"/>
          <w:b w:val="0"/>
        </w:rPr>
        <w:t>&lt;/NumAm&gt;</w:t>
      </w:r>
    </w:p>
    <w:p w14:paraId="087A4CF3" w14:textId="77777777" w:rsidR="007B0667" w:rsidRPr="004F7CE1" w:rsidRDefault="00F606BB">
      <w:pPr>
        <w:pStyle w:val="NormalBold"/>
      </w:pPr>
      <w:r w:rsidRPr="004F7CE1">
        <w:rPr>
          <w:rStyle w:val="HideTWBExt"/>
          <w:b w:val="0"/>
        </w:rPr>
        <w:t>&lt;RepeatBlock-By&gt;&lt;Members&gt;</w:t>
      </w:r>
      <w:r w:rsidRPr="004F7CE1">
        <w:t>Marieke Ehlers</w:t>
      </w:r>
      <w:r w:rsidRPr="004F7CE1">
        <w:rPr>
          <w:rStyle w:val="HideTWBExt"/>
          <w:b w:val="0"/>
        </w:rPr>
        <w:t>&lt;/Members&gt;</w:t>
      </w:r>
    </w:p>
    <w:p w14:paraId="56E6CCDC" w14:textId="77777777" w:rsidR="007B0667" w:rsidRPr="004F7CE1" w:rsidRDefault="00F606BB">
      <w:r w:rsidRPr="004F7CE1">
        <w:rPr>
          <w:rStyle w:val="HideTWBExt"/>
        </w:rPr>
        <w:t>&lt;AuNomDe&gt;</w:t>
      </w:r>
      <w:r w:rsidRPr="004F7CE1">
        <w:rPr>
          <w:rStyle w:val="HideTWBInt"/>
        </w:rPr>
        <w:t>{PfE}</w:t>
      </w:r>
      <w:r w:rsidRPr="004F7CE1">
        <w:t>au nom du groupe PfE</w:t>
      </w:r>
      <w:r w:rsidRPr="004F7CE1">
        <w:rPr>
          <w:rStyle w:val="HideTWBExt"/>
        </w:rPr>
        <w:t>&lt;/AuNomDe&gt;</w:t>
      </w:r>
    </w:p>
    <w:p w14:paraId="6F4DF1CE" w14:textId="77777777" w:rsidR="007B0667" w:rsidRPr="004F7CE1" w:rsidRDefault="00F606BB">
      <w:pPr>
        <w:pStyle w:val="NormalBold"/>
      </w:pPr>
      <w:r w:rsidRPr="004F7CE1">
        <w:rPr>
          <w:rStyle w:val="HideTWBExt"/>
          <w:b w:val="0"/>
        </w:rPr>
        <w:t>&lt;/RepeatBlock-By&gt;</w:t>
      </w:r>
    </w:p>
    <w:p w14:paraId="1C425C88"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8E48813" w14:textId="77777777" w:rsidR="007B0667" w:rsidRPr="004F7CE1" w:rsidRDefault="00F606BB">
      <w:pPr>
        <w:pStyle w:val="NormalBold"/>
      </w:pPr>
      <w:r w:rsidRPr="004F7CE1">
        <w:rPr>
          <w:rStyle w:val="HideTWBExt"/>
          <w:b w:val="0"/>
        </w:rPr>
        <w:t>&lt;Article&gt;</w:t>
      </w:r>
      <w:r w:rsidRPr="004F7CE1">
        <w:t>Article 43 – paragraphe 4 bis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16A4DD3" w14:textId="77777777">
        <w:trPr>
          <w:trHeight w:hRule="exact" w:val="240"/>
          <w:jc w:val="center"/>
        </w:trPr>
        <w:tc>
          <w:tcPr>
            <w:tcW w:w="9752" w:type="dxa"/>
            <w:gridSpan w:val="2"/>
            <w:tcBorders>
              <w:top w:val="nil"/>
              <w:left w:val="nil"/>
              <w:bottom w:val="nil"/>
              <w:right w:val="nil"/>
            </w:tcBorders>
          </w:tcPr>
          <w:p w14:paraId="3245235C" w14:textId="77777777" w:rsidR="007B0667" w:rsidRPr="004F7CE1" w:rsidRDefault="007B0667"/>
        </w:tc>
      </w:tr>
      <w:tr w:rsidR="007B0667" w:rsidRPr="004F7CE1" w14:paraId="7982553F" w14:textId="77777777">
        <w:trPr>
          <w:trHeight w:val="240"/>
          <w:jc w:val="center"/>
        </w:trPr>
        <w:tc>
          <w:tcPr>
            <w:tcW w:w="4876" w:type="dxa"/>
            <w:tcBorders>
              <w:top w:val="nil"/>
              <w:left w:val="nil"/>
              <w:bottom w:val="nil"/>
              <w:right w:val="nil"/>
            </w:tcBorders>
          </w:tcPr>
          <w:p w14:paraId="0638637C"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C4D38A1" w14:textId="77777777" w:rsidR="007B0667" w:rsidRPr="004F7CE1" w:rsidRDefault="00F606BB">
            <w:pPr>
              <w:pStyle w:val="AmColumnHeading"/>
            </w:pPr>
            <w:r w:rsidRPr="004F7CE1">
              <w:t>Amendement</w:t>
            </w:r>
          </w:p>
        </w:tc>
      </w:tr>
      <w:tr w:rsidR="007B0667" w:rsidRPr="004F7CE1" w14:paraId="51E98F05" w14:textId="77777777">
        <w:trPr>
          <w:jc w:val="center"/>
        </w:trPr>
        <w:tc>
          <w:tcPr>
            <w:tcW w:w="4876" w:type="dxa"/>
            <w:tcBorders>
              <w:top w:val="nil"/>
              <w:left w:val="nil"/>
              <w:bottom w:val="nil"/>
              <w:right w:val="nil"/>
            </w:tcBorders>
          </w:tcPr>
          <w:p w14:paraId="180D4D26" w14:textId="77777777" w:rsidR="007B0667" w:rsidRPr="004F7CE1" w:rsidRDefault="007B0667">
            <w:pPr>
              <w:pStyle w:val="Normal6a"/>
            </w:pPr>
          </w:p>
        </w:tc>
        <w:tc>
          <w:tcPr>
            <w:tcW w:w="4876" w:type="dxa"/>
            <w:tcBorders>
              <w:top w:val="nil"/>
              <w:left w:val="nil"/>
              <w:bottom w:val="nil"/>
              <w:right w:val="nil"/>
            </w:tcBorders>
          </w:tcPr>
          <w:p w14:paraId="515556A3" w14:textId="4FC4FF17" w:rsidR="007B0667" w:rsidRPr="004F7CE1" w:rsidRDefault="00F606BB">
            <w:pPr>
              <w:pStyle w:val="Normal6a"/>
            </w:pPr>
            <w:r w:rsidRPr="004F7CE1">
              <w:rPr>
                <w:b/>
                <w:i/>
              </w:rPr>
              <w:t>4 bis.</w:t>
            </w:r>
            <w:r w:rsidRPr="004F7CE1">
              <w:tab/>
            </w:r>
            <w:r w:rsidRPr="004F7CE1">
              <w:rPr>
                <w:b/>
                <w:i/>
              </w:rPr>
              <w:t>Outre l</w:t>
            </w:r>
            <w:r w:rsidR="006246EA">
              <w:rPr>
                <w:b/>
                <w:i/>
              </w:rPr>
              <w:t>’</w:t>
            </w:r>
            <w:r w:rsidRPr="004F7CE1">
              <w:rPr>
                <w:b/>
                <w:i/>
              </w:rPr>
              <w:t>allocation des ressources nécessaires en vertu du paragraphe 2, les États membres prennent toutes les mesures nécessaires pour garantir que, au cours de chaque année civile, au moins 80 % des ressortissants de pays tiers faisant l</w:t>
            </w:r>
            <w:r w:rsidR="006246EA">
              <w:rPr>
                <w:b/>
                <w:i/>
              </w:rPr>
              <w:t>’</w:t>
            </w:r>
            <w:r w:rsidRPr="004F7CE1">
              <w:rPr>
                <w:b/>
                <w:i/>
              </w:rPr>
              <w:t>objet d</w:t>
            </w:r>
            <w:r w:rsidR="006246EA">
              <w:rPr>
                <w:b/>
                <w:i/>
              </w:rPr>
              <w:t>’</w:t>
            </w:r>
            <w:r w:rsidRPr="004F7CE1">
              <w:rPr>
                <w:b/>
                <w:i/>
              </w:rPr>
              <w:t>une décision de retour exécutoire fassent l</w:t>
            </w:r>
            <w:r w:rsidR="006246EA">
              <w:rPr>
                <w:b/>
                <w:i/>
              </w:rPr>
              <w:t>’</w:t>
            </w:r>
            <w:r w:rsidRPr="004F7CE1">
              <w:rPr>
                <w:b/>
                <w:i/>
              </w:rPr>
              <w:t>objet d</w:t>
            </w:r>
            <w:r w:rsidR="006246EA">
              <w:rPr>
                <w:b/>
                <w:i/>
              </w:rPr>
              <w:t>’</w:t>
            </w:r>
            <w:r w:rsidRPr="004F7CE1">
              <w:rPr>
                <w:b/>
                <w:i/>
              </w:rPr>
              <w:t>un retour effectif.</w:t>
            </w:r>
          </w:p>
        </w:tc>
      </w:tr>
    </w:tbl>
    <w:p w14:paraId="08208A90"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63705E53" w14:textId="77777777" w:rsidR="007B0667" w:rsidRPr="004F7CE1" w:rsidRDefault="00F606BB">
      <w:r w:rsidRPr="004F7CE1">
        <w:rPr>
          <w:rStyle w:val="HideTWBExt"/>
        </w:rPr>
        <w:t>&lt;/Amend&gt;</w:t>
      </w:r>
    </w:p>
    <w:p w14:paraId="68DF6FD7"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2290</w:t>
      </w:r>
      <w:r w:rsidRPr="004F7CE1">
        <w:rPr>
          <w:rStyle w:val="HideTWBExt"/>
          <w:b w:val="0"/>
        </w:rPr>
        <w:t>&lt;/NumAm&gt;</w:t>
      </w:r>
    </w:p>
    <w:p w14:paraId="5ED27534" w14:textId="77777777" w:rsidR="007B0667" w:rsidRPr="004F7CE1" w:rsidRDefault="00F606BB">
      <w:pPr>
        <w:pStyle w:val="NormalBold"/>
      </w:pPr>
      <w:r w:rsidRPr="004F7CE1">
        <w:rPr>
          <w:rStyle w:val="HideTWBExt"/>
          <w:b w:val="0"/>
        </w:rPr>
        <w:t>&lt;RepeatBlock-By&gt;&lt;Members&gt;</w:t>
      </w:r>
      <w:r w:rsidRPr="004F7CE1">
        <w:t>Mary Khan</w:t>
      </w:r>
      <w:r w:rsidRPr="004F7CE1">
        <w:rPr>
          <w:rStyle w:val="HideTWBExt"/>
          <w:b w:val="0"/>
        </w:rPr>
        <w:t>&lt;/Members&gt;</w:t>
      </w:r>
    </w:p>
    <w:p w14:paraId="4AE72D86" w14:textId="77777777" w:rsidR="007B0667" w:rsidRPr="004F7CE1" w:rsidRDefault="00F606BB">
      <w:pPr>
        <w:pStyle w:val="NormalBold"/>
      </w:pPr>
      <w:r w:rsidRPr="004F7CE1">
        <w:rPr>
          <w:rStyle w:val="HideTWBExt"/>
          <w:b w:val="0"/>
        </w:rPr>
        <w:t>&lt;/RepeatBlock-By&gt;</w:t>
      </w:r>
    </w:p>
    <w:p w14:paraId="21CA3B28"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664C4053" w14:textId="77777777" w:rsidR="007B0667" w:rsidRPr="004F7CE1" w:rsidRDefault="00F606BB">
      <w:pPr>
        <w:pStyle w:val="NormalBold"/>
      </w:pPr>
      <w:r w:rsidRPr="004F7CE1">
        <w:rPr>
          <w:rStyle w:val="HideTWBExt"/>
          <w:b w:val="0"/>
        </w:rPr>
        <w:t>&lt;Article&gt;</w:t>
      </w:r>
      <w:r w:rsidRPr="004F7CE1">
        <w:t>Article 43 – paragraphe 4 bis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56FD7BF" w14:textId="77777777">
        <w:trPr>
          <w:trHeight w:hRule="exact" w:val="240"/>
          <w:jc w:val="center"/>
        </w:trPr>
        <w:tc>
          <w:tcPr>
            <w:tcW w:w="9752" w:type="dxa"/>
            <w:gridSpan w:val="2"/>
            <w:tcBorders>
              <w:top w:val="nil"/>
              <w:left w:val="nil"/>
              <w:bottom w:val="nil"/>
              <w:right w:val="nil"/>
            </w:tcBorders>
          </w:tcPr>
          <w:p w14:paraId="164CA558" w14:textId="77777777" w:rsidR="007B0667" w:rsidRPr="004F7CE1" w:rsidRDefault="007B0667"/>
        </w:tc>
      </w:tr>
      <w:tr w:rsidR="007B0667" w:rsidRPr="004F7CE1" w14:paraId="22693AD3" w14:textId="77777777">
        <w:trPr>
          <w:trHeight w:val="240"/>
          <w:jc w:val="center"/>
        </w:trPr>
        <w:tc>
          <w:tcPr>
            <w:tcW w:w="4876" w:type="dxa"/>
            <w:tcBorders>
              <w:top w:val="nil"/>
              <w:left w:val="nil"/>
              <w:bottom w:val="nil"/>
              <w:right w:val="nil"/>
            </w:tcBorders>
          </w:tcPr>
          <w:p w14:paraId="7EB46564"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69A2B792" w14:textId="77777777" w:rsidR="007B0667" w:rsidRPr="004F7CE1" w:rsidRDefault="00F606BB">
            <w:pPr>
              <w:pStyle w:val="AmColumnHeading"/>
            </w:pPr>
            <w:r w:rsidRPr="004F7CE1">
              <w:t>Amendement</w:t>
            </w:r>
          </w:p>
        </w:tc>
      </w:tr>
      <w:tr w:rsidR="007B0667" w:rsidRPr="004F7CE1" w14:paraId="0272BE62" w14:textId="77777777">
        <w:trPr>
          <w:jc w:val="center"/>
        </w:trPr>
        <w:tc>
          <w:tcPr>
            <w:tcW w:w="4876" w:type="dxa"/>
            <w:tcBorders>
              <w:top w:val="nil"/>
              <w:left w:val="nil"/>
              <w:bottom w:val="nil"/>
              <w:right w:val="nil"/>
            </w:tcBorders>
          </w:tcPr>
          <w:p w14:paraId="3A0281E0" w14:textId="77777777" w:rsidR="007B0667" w:rsidRPr="004F7CE1" w:rsidRDefault="007B0667">
            <w:pPr>
              <w:pStyle w:val="Normal6a"/>
            </w:pPr>
          </w:p>
        </w:tc>
        <w:tc>
          <w:tcPr>
            <w:tcW w:w="4876" w:type="dxa"/>
            <w:tcBorders>
              <w:top w:val="nil"/>
              <w:left w:val="nil"/>
              <w:bottom w:val="nil"/>
              <w:right w:val="nil"/>
            </w:tcBorders>
          </w:tcPr>
          <w:p w14:paraId="0D3D4452" w14:textId="6A80DDD4" w:rsidR="007B0667" w:rsidRPr="004F7CE1" w:rsidRDefault="00F606BB">
            <w:pPr>
              <w:pStyle w:val="Normal6a"/>
            </w:pPr>
            <w:r w:rsidRPr="004F7CE1">
              <w:rPr>
                <w:b/>
                <w:i/>
              </w:rPr>
              <w:t>4 bis.</w:t>
            </w:r>
            <w:r w:rsidRPr="004F7CE1">
              <w:tab/>
            </w:r>
            <w:r w:rsidRPr="004F7CE1">
              <w:rPr>
                <w:b/>
                <w:i/>
              </w:rPr>
              <w:t>Les États membres prennent toutes les mesures nécessaires pour garantir que, au cours de chaque année civile, au moins 95 % des ressortissants de pays tiers faisant l</w:t>
            </w:r>
            <w:r w:rsidR="006246EA">
              <w:rPr>
                <w:b/>
                <w:i/>
              </w:rPr>
              <w:t>’</w:t>
            </w:r>
            <w:r w:rsidRPr="004F7CE1">
              <w:rPr>
                <w:b/>
                <w:i/>
              </w:rPr>
              <w:t>objet d</w:t>
            </w:r>
            <w:r w:rsidR="006246EA">
              <w:rPr>
                <w:b/>
                <w:i/>
              </w:rPr>
              <w:t>’</w:t>
            </w:r>
            <w:r w:rsidRPr="004F7CE1">
              <w:rPr>
                <w:b/>
                <w:i/>
              </w:rPr>
              <w:t>une décision de retour exécutoire fassent l</w:t>
            </w:r>
            <w:r w:rsidR="006246EA">
              <w:rPr>
                <w:b/>
                <w:i/>
              </w:rPr>
              <w:t>’</w:t>
            </w:r>
            <w:r w:rsidRPr="004F7CE1">
              <w:rPr>
                <w:b/>
                <w:i/>
              </w:rPr>
              <w:t>objet d</w:t>
            </w:r>
            <w:r w:rsidR="006246EA">
              <w:rPr>
                <w:b/>
                <w:i/>
              </w:rPr>
              <w:t>’</w:t>
            </w:r>
            <w:r w:rsidRPr="004F7CE1">
              <w:rPr>
                <w:b/>
                <w:i/>
              </w:rPr>
              <w:t>un retour effectif.</w:t>
            </w:r>
          </w:p>
        </w:tc>
      </w:tr>
    </w:tbl>
    <w:p w14:paraId="06FE58BF"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669F5221" w14:textId="77777777" w:rsidR="007B0667" w:rsidRPr="004F7CE1" w:rsidRDefault="00F606BB">
      <w:r w:rsidRPr="004F7CE1">
        <w:rPr>
          <w:rStyle w:val="HideTWBExt"/>
        </w:rPr>
        <w:t>&lt;/Amend&gt;</w:t>
      </w:r>
    </w:p>
    <w:p w14:paraId="091EBC69"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2291</w:t>
      </w:r>
      <w:r w:rsidRPr="004F7CE1">
        <w:rPr>
          <w:rStyle w:val="HideTWBExt"/>
          <w:b w:val="0"/>
        </w:rPr>
        <w:t>&lt;/NumAm&gt;</w:t>
      </w:r>
    </w:p>
    <w:p w14:paraId="7B2EB912" w14:textId="77777777" w:rsidR="007B0667" w:rsidRPr="004F7CE1" w:rsidRDefault="00F606BB">
      <w:pPr>
        <w:pStyle w:val="NormalBold"/>
      </w:pPr>
      <w:r w:rsidRPr="004F7CE1">
        <w:rPr>
          <w:rStyle w:val="HideTWBExt"/>
          <w:b w:val="0"/>
        </w:rPr>
        <w:t>&lt;RepeatBlock-By&gt;&lt;Members&gt;</w:t>
      </w:r>
      <w:r w:rsidRPr="004F7CE1">
        <w:t>Mary Khan</w:t>
      </w:r>
      <w:r w:rsidRPr="004F7CE1">
        <w:rPr>
          <w:rStyle w:val="HideTWBExt"/>
          <w:b w:val="0"/>
        </w:rPr>
        <w:t>&lt;/Members&gt;</w:t>
      </w:r>
    </w:p>
    <w:p w14:paraId="4A7ED8D5" w14:textId="77777777" w:rsidR="007B0667" w:rsidRPr="004F7CE1" w:rsidRDefault="00F606BB">
      <w:pPr>
        <w:pStyle w:val="NormalBold"/>
      </w:pPr>
      <w:r w:rsidRPr="004F7CE1">
        <w:rPr>
          <w:rStyle w:val="HideTWBExt"/>
          <w:b w:val="0"/>
        </w:rPr>
        <w:t>&lt;/RepeatBlock-By&gt;</w:t>
      </w:r>
    </w:p>
    <w:p w14:paraId="7F512F6D"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689576CF" w14:textId="77777777" w:rsidR="007B0667" w:rsidRPr="004F7CE1" w:rsidRDefault="00F606BB">
      <w:pPr>
        <w:pStyle w:val="NormalBold"/>
      </w:pPr>
      <w:r w:rsidRPr="004F7CE1">
        <w:rPr>
          <w:rStyle w:val="HideTWBExt"/>
          <w:b w:val="0"/>
        </w:rPr>
        <w:t>&lt;Article&gt;</w:t>
      </w:r>
      <w:r w:rsidRPr="004F7CE1">
        <w:t>Article 43 – paragraphe 4 ter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0EB4821" w14:textId="77777777">
        <w:trPr>
          <w:trHeight w:hRule="exact" w:val="240"/>
          <w:jc w:val="center"/>
        </w:trPr>
        <w:tc>
          <w:tcPr>
            <w:tcW w:w="9752" w:type="dxa"/>
            <w:gridSpan w:val="2"/>
            <w:tcBorders>
              <w:top w:val="nil"/>
              <w:left w:val="nil"/>
              <w:bottom w:val="nil"/>
              <w:right w:val="nil"/>
            </w:tcBorders>
          </w:tcPr>
          <w:p w14:paraId="48FBDA1C" w14:textId="77777777" w:rsidR="007B0667" w:rsidRPr="004F7CE1" w:rsidRDefault="007B0667"/>
        </w:tc>
      </w:tr>
      <w:tr w:rsidR="007B0667" w:rsidRPr="004F7CE1" w14:paraId="20EF2080" w14:textId="77777777">
        <w:trPr>
          <w:trHeight w:val="240"/>
          <w:jc w:val="center"/>
        </w:trPr>
        <w:tc>
          <w:tcPr>
            <w:tcW w:w="4876" w:type="dxa"/>
            <w:tcBorders>
              <w:top w:val="nil"/>
              <w:left w:val="nil"/>
              <w:bottom w:val="nil"/>
              <w:right w:val="nil"/>
            </w:tcBorders>
          </w:tcPr>
          <w:p w14:paraId="5D3AD94D"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5AF4B79" w14:textId="77777777" w:rsidR="007B0667" w:rsidRPr="004F7CE1" w:rsidRDefault="00F606BB">
            <w:pPr>
              <w:pStyle w:val="AmColumnHeading"/>
            </w:pPr>
            <w:r w:rsidRPr="004F7CE1">
              <w:t>Amendement</w:t>
            </w:r>
          </w:p>
        </w:tc>
      </w:tr>
      <w:tr w:rsidR="007B0667" w:rsidRPr="004F7CE1" w14:paraId="614ACA69" w14:textId="77777777">
        <w:trPr>
          <w:jc w:val="center"/>
        </w:trPr>
        <w:tc>
          <w:tcPr>
            <w:tcW w:w="4876" w:type="dxa"/>
            <w:tcBorders>
              <w:top w:val="nil"/>
              <w:left w:val="nil"/>
              <w:bottom w:val="nil"/>
              <w:right w:val="nil"/>
            </w:tcBorders>
          </w:tcPr>
          <w:p w14:paraId="10BE832E" w14:textId="77777777" w:rsidR="007B0667" w:rsidRPr="004F7CE1" w:rsidRDefault="007B0667">
            <w:pPr>
              <w:pStyle w:val="Normal6a"/>
            </w:pPr>
          </w:p>
        </w:tc>
        <w:tc>
          <w:tcPr>
            <w:tcW w:w="4876" w:type="dxa"/>
            <w:tcBorders>
              <w:top w:val="nil"/>
              <w:left w:val="nil"/>
              <w:bottom w:val="nil"/>
              <w:right w:val="nil"/>
            </w:tcBorders>
          </w:tcPr>
          <w:p w14:paraId="77BB236B" w14:textId="600F9137" w:rsidR="007B0667" w:rsidRPr="004F7CE1" w:rsidRDefault="00F606BB">
            <w:pPr>
              <w:pStyle w:val="Normal6a"/>
            </w:pPr>
            <w:r w:rsidRPr="004F7CE1">
              <w:rPr>
                <w:b/>
                <w:i/>
              </w:rPr>
              <w:t>4 ter.</w:t>
            </w:r>
            <w:r w:rsidRPr="004F7CE1">
              <w:tab/>
            </w:r>
            <w:r w:rsidRPr="004F7CE1">
              <w:rPr>
                <w:b/>
                <w:i/>
              </w:rPr>
              <w:t>Lorsqu</w:t>
            </w:r>
            <w:r w:rsidR="006246EA">
              <w:rPr>
                <w:b/>
                <w:i/>
              </w:rPr>
              <w:t>’</w:t>
            </w:r>
            <w:r w:rsidRPr="004F7CE1">
              <w:rPr>
                <w:b/>
                <w:i/>
              </w:rPr>
              <w:t>un État membre n</w:t>
            </w:r>
            <w:r w:rsidR="006246EA">
              <w:rPr>
                <w:b/>
                <w:i/>
              </w:rPr>
              <w:t>’</w:t>
            </w:r>
            <w:r w:rsidRPr="004F7CE1">
              <w:rPr>
                <w:b/>
                <w:i/>
              </w:rPr>
              <w:t>atteint pas l</w:t>
            </w:r>
            <w:r w:rsidR="006246EA">
              <w:rPr>
                <w:b/>
                <w:i/>
              </w:rPr>
              <w:t>’</w:t>
            </w:r>
            <w:r w:rsidRPr="004F7CE1">
              <w:rPr>
                <w:b/>
                <w:i/>
              </w:rPr>
              <w:t>objectif fixé au paragraphe 4 bis, il le notifie au Conseil, au Parlement européen et à la Commission, au plus tard trois mois après la fin de l</w:t>
            </w:r>
            <w:r w:rsidR="006246EA">
              <w:rPr>
                <w:b/>
                <w:i/>
              </w:rPr>
              <w:t>’</w:t>
            </w:r>
            <w:r w:rsidRPr="004F7CE1">
              <w:rPr>
                <w:b/>
                <w:i/>
              </w:rPr>
              <w:t>année civile concernée, et rend cette notification publique. La notification comprend une analyse détaillée des raisons du non-respect, y compris toute difficulté liée à la coopération des pays tiers, ainsi qu</w:t>
            </w:r>
            <w:r w:rsidR="006246EA">
              <w:rPr>
                <w:b/>
                <w:i/>
              </w:rPr>
              <w:t>’</w:t>
            </w:r>
            <w:r w:rsidRPr="004F7CE1">
              <w:rPr>
                <w:b/>
                <w:i/>
              </w:rPr>
              <w:t>un plan d</w:t>
            </w:r>
            <w:r w:rsidR="006246EA">
              <w:rPr>
                <w:b/>
                <w:i/>
              </w:rPr>
              <w:t>’</w:t>
            </w:r>
            <w:r w:rsidRPr="004F7CE1">
              <w:rPr>
                <w:b/>
                <w:i/>
              </w:rPr>
              <w:t>action décrivant les mesures que l</w:t>
            </w:r>
            <w:r w:rsidR="006246EA">
              <w:rPr>
                <w:b/>
                <w:i/>
              </w:rPr>
              <w:t>’</w:t>
            </w:r>
            <w:r w:rsidRPr="004F7CE1">
              <w:rPr>
                <w:b/>
                <w:i/>
              </w:rPr>
              <w:t>État membre compte prendre pour remédier à la situation.</w:t>
            </w:r>
          </w:p>
        </w:tc>
      </w:tr>
    </w:tbl>
    <w:p w14:paraId="0D4418CE"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08785794" w14:textId="77777777" w:rsidR="007B0667" w:rsidRPr="004F7CE1" w:rsidRDefault="00F606BB">
      <w:r w:rsidRPr="004F7CE1">
        <w:rPr>
          <w:rStyle w:val="HideTWBExt"/>
        </w:rPr>
        <w:t>&lt;/Amend&gt;</w:t>
      </w:r>
    </w:p>
    <w:p w14:paraId="0BC479D9"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2292</w:t>
      </w:r>
      <w:r w:rsidRPr="004F7CE1">
        <w:rPr>
          <w:rStyle w:val="HideTWBExt"/>
          <w:b w:val="0"/>
        </w:rPr>
        <w:t>&lt;/NumAm&gt;</w:t>
      </w:r>
    </w:p>
    <w:p w14:paraId="0B832C56" w14:textId="77777777" w:rsidR="007B0667" w:rsidRPr="004F7CE1" w:rsidRDefault="00F606BB">
      <w:pPr>
        <w:pStyle w:val="NormalBold"/>
      </w:pPr>
      <w:r w:rsidRPr="004F7CE1">
        <w:rPr>
          <w:rStyle w:val="HideTWBExt"/>
          <w:b w:val="0"/>
        </w:rPr>
        <w:t>&lt;RepeatBlock-By&gt;&lt;Members&gt;</w:t>
      </w:r>
      <w:r w:rsidRPr="004F7CE1">
        <w:t>Marieke Ehlers</w:t>
      </w:r>
      <w:r w:rsidRPr="004F7CE1">
        <w:rPr>
          <w:rStyle w:val="HideTWBExt"/>
          <w:b w:val="0"/>
        </w:rPr>
        <w:t>&lt;/Members&gt;</w:t>
      </w:r>
    </w:p>
    <w:p w14:paraId="4248A30D" w14:textId="77777777" w:rsidR="007B0667" w:rsidRPr="004F7CE1" w:rsidRDefault="00F606BB">
      <w:r w:rsidRPr="004F7CE1">
        <w:rPr>
          <w:rStyle w:val="HideTWBExt"/>
        </w:rPr>
        <w:t>&lt;AuNomDe&gt;</w:t>
      </w:r>
      <w:r w:rsidRPr="004F7CE1">
        <w:rPr>
          <w:rStyle w:val="HideTWBInt"/>
        </w:rPr>
        <w:t>{PfE}</w:t>
      </w:r>
      <w:r w:rsidRPr="004F7CE1">
        <w:t>au nom du groupe PfE</w:t>
      </w:r>
      <w:r w:rsidRPr="004F7CE1">
        <w:rPr>
          <w:rStyle w:val="HideTWBExt"/>
        </w:rPr>
        <w:t>&lt;/AuNomDe&gt;</w:t>
      </w:r>
    </w:p>
    <w:p w14:paraId="77A41252" w14:textId="77777777" w:rsidR="007B0667" w:rsidRPr="004F7CE1" w:rsidRDefault="00F606BB">
      <w:pPr>
        <w:pStyle w:val="NormalBold"/>
      </w:pPr>
      <w:r w:rsidRPr="004F7CE1">
        <w:rPr>
          <w:rStyle w:val="HideTWBExt"/>
          <w:b w:val="0"/>
        </w:rPr>
        <w:t>&lt;/RepeatBlock-By&gt;</w:t>
      </w:r>
    </w:p>
    <w:p w14:paraId="6C5FC381"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0DC2579" w14:textId="77777777" w:rsidR="007B0667" w:rsidRPr="004F7CE1" w:rsidRDefault="00F606BB">
      <w:pPr>
        <w:pStyle w:val="NormalBold"/>
      </w:pPr>
      <w:r w:rsidRPr="004F7CE1">
        <w:rPr>
          <w:rStyle w:val="HideTWBExt"/>
          <w:b w:val="0"/>
        </w:rPr>
        <w:t>&lt;Article&gt;</w:t>
      </w:r>
      <w:r w:rsidRPr="004F7CE1">
        <w:t>Article 43 – paragraphe 4 ter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CB92CB8" w14:textId="77777777">
        <w:trPr>
          <w:trHeight w:hRule="exact" w:val="240"/>
          <w:jc w:val="center"/>
        </w:trPr>
        <w:tc>
          <w:tcPr>
            <w:tcW w:w="9752" w:type="dxa"/>
            <w:gridSpan w:val="2"/>
            <w:tcBorders>
              <w:top w:val="nil"/>
              <w:left w:val="nil"/>
              <w:bottom w:val="nil"/>
              <w:right w:val="nil"/>
            </w:tcBorders>
          </w:tcPr>
          <w:p w14:paraId="0896654F" w14:textId="77777777" w:rsidR="007B0667" w:rsidRPr="004F7CE1" w:rsidRDefault="007B0667"/>
        </w:tc>
      </w:tr>
      <w:tr w:rsidR="007B0667" w:rsidRPr="004F7CE1" w14:paraId="31951459" w14:textId="77777777">
        <w:trPr>
          <w:trHeight w:val="240"/>
          <w:jc w:val="center"/>
        </w:trPr>
        <w:tc>
          <w:tcPr>
            <w:tcW w:w="4876" w:type="dxa"/>
            <w:tcBorders>
              <w:top w:val="nil"/>
              <w:left w:val="nil"/>
              <w:bottom w:val="nil"/>
              <w:right w:val="nil"/>
            </w:tcBorders>
          </w:tcPr>
          <w:p w14:paraId="36F537FB"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871674E" w14:textId="77777777" w:rsidR="007B0667" w:rsidRPr="004F7CE1" w:rsidRDefault="00F606BB">
            <w:pPr>
              <w:pStyle w:val="AmColumnHeading"/>
            </w:pPr>
            <w:r w:rsidRPr="004F7CE1">
              <w:t>Amendement</w:t>
            </w:r>
          </w:p>
        </w:tc>
      </w:tr>
      <w:tr w:rsidR="007B0667" w:rsidRPr="004F7CE1" w14:paraId="2800EBB9" w14:textId="77777777">
        <w:trPr>
          <w:jc w:val="center"/>
        </w:trPr>
        <w:tc>
          <w:tcPr>
            <w:tcW w:w="4876" w:type="dxa"/>
            <w:tcBorders>
              <w:top w:val="nil"/>
              <w:left w:val="nil"/>
              <w:bottom w:val="nil"/>
              <w:right w:val="nil"/>
            </w:tcBorders>
          </w:tcPr>
          <w:p w14:paraId="3F3A5B4C" w14:textId="77777777" w:rsidR="007B0667" w:rsidRPr="004F7CE1" w:rsidRDefault="007B0667">
            <w:pPr>
              <w:pStyle w:val="Normal6a"/>
            </w:pPr>
          </w:p>
        </w:tc>
        <w:tc>
          <w:tcPr>
            <w:tcW w:w="4876" w:type="dxa"/>
            <w:tcBorders>
              <w:top w:val="nil"/>
              <w:left w:val="nil"/>
              <w:bottom w:val="nil"/>
              <w:right w:val="nil"/>
            </w:tcBorders>
          </w:tcPr>
          <w:p w14:paraId="3CCD3898" w14:textId="1207D2A1" w:rsidR="007B0667" w:rsidRPr="004F7CE1" w:rsidRDefault="00F606BB">
            <w:pPr>
              <w:pStyle w:val="Normal6a"/>
            </w:pPr>
            <w:r w:rsidRPr="004F7CE1">
              <w:rPr>
                <w:b/>
                <w:i/>
              </w:rPr>
              <w:t>4 ter.</w:t>
            </w:r>
            <w:r w:rsidRPr="004F7CE1">
              <w:tab/>
            </w:r>
            <w:r w:rsidRPr="004F7CE1">
              <w:rPr>
                <w:b/>
                <w:i/>
              </w:rPr>
              <w:t>Lorsqu</w:t>
            </w:r>
            <w:r w:rsidR="006246EA">
              <w:rPr>
                <w:b/>
                <w:i/>
              </w:rPr>
              <w:t>’</w:t>
            </w:r>
            <w:r w:rsidRPr="004F7CE1">
              <w:rPr>
                <w:b/>
                <w:i/>
              </w:rPr>
              <w:t>un État membre n</w:t>
            </w:r>
            <w:r w:rsidR="006246EA">
              <w:rPr>
                <w:b/>
                <w:i/>
              </w:rPr>
              <w:t>’</w:t>
            </w:r>
            <w:r w:rsidRPr="004F7CE1">
              <w:rPr>
                <w:b/>
                <w:i/>
              </w:rPr>
              <w:t>atteint pas l</w:t>
            </w:r>
            <w:r w:rsidR="006246EA">
              <w:rPr>
                <w:b/>
                <w:i/>
              </w:rPr>
              <w:t>’</w:t>
            </w:r>
            <w:r w:rsidRPr="004F7CE1">
              <w:rPr>
                <w:b/>
                <w:i/>
              </w:rPr>
              <w:t>objectif fixé au paragraphe 4 bis, il le notifie à la Commission et au Conseil, au plus tard trois mois après la fin de l</w:t>
            </w:r>
            <w:r w:rsidR="006246EA">
              <w:rPr>
                <w:b/>
                <w:i/>
              </w:rPr>
              <w:t>’</w:t>
            </w:r>
            <w:r w:rsidRPr="004F7CE1">
              <w:rPr>
                <w:b/>
                <w:i/>
              </w:rPr>
              <w:t>année civile concernée. La notification comprend une analyse détaillée des raisons du non-respect, y compris toute difficulté liée à la coopération des pays tiers, ainsi qu</w:t>
            </w:r>
            <w:r w:rsidR="006246EA">
              <w:rPr>
                <w:b/>
                <w:i/>
              </w:rPr>
              <w:t>’</w:t>
            </w:r>
            <w:r w:rsidRPr="004F7CE1">
              <w:rPr>
                <w:b/>
                <w:i/>
              </w:rPr>
              <w:t>un plan d</w:t>
            </w:r>
            <w:r w:rsidR="006246EA">
              <w:rPr>
                <w:b/>
                <w:i/>
              </w:rPr>
              <w:t>’</w:t>
            </w:r>
            <w:r w:rsidRPr="004F7CE1">
              <w:rPr>
                <w:b/>
                <w:i/>
              </w:rPr>
              <w:t>action décrivant les mesures que l</w:t>
            </w:r>
            <w:r w:rsidR="006246EA">
              <w:rPr>
                <w:b/>
                <w:i/>
              </w:rPr>
              <w:t>’</w:t>
            </w:r>
            <w:r w:rsidRPr="004F7CE1">
              <w:rPr>
                <w:b/>
                <w:i/>
              </w:rPr>
              <w:t>État membre compte prendre pour améliorer ses performances.</w:t>
            </w:r>
          </w:p>
        </w:tc>
      </w:tr>
    </w:tbl>
    <w:p w14:paraId="465FDD24"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66B38C1C" w14:textId="77777777" w:rsidR="007B0667" w:rsidRPr="004F7CE1" w:rsidRDefault="00F606BB">
      <w:r w:rsidRPr="004F7CE1">
        <w:rPr>
          <w:rStyle w:val="HideTWBExt"/>
        </w:rPr>
        <w:t>&lt;/Amend&gt;</w:t>
      </w:r>
    </w:p>
    <w:p w14:paraId="11130CCE"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2293</w:t>
      </w:r>
      <w:r w:rsidRPr="004F7CE1">
        <w:rPr>
          <w:rStyle w:val="HideTWBExt"/>
          <w:b w:val="0"/>
        </w:rPr>
        <w:t>&lt;/NumAm&gt;</w:t>
      </w:r>
    </w:p>
    <w:p w14:paraId="22DEED44" w14:textId="77777777" w:rsidR="007B0667" w:rsidRPr="004F7CE1" w:rsidRDefault="00F606BB">
      <w:pPr>
        <w:pStyle w:val="NormalBold"/>
      </w:pPr>
      <w:r w:rsidRPr="004F7CE1">
        <w:rPr>
          <w:rStyle w:val="HideTWBExt"/>
          <w:b w:val="0"/>
        </w:rPr>
        <w:t>&lt;RepeatBlock-By&gt;&lt;Members&gt;</w:t>
      </w:r>
      <w:r w:rsidRPr="004F7CE1">
        <w:t>Marieke Ehlers</w:t>
      </w:r>
      <w:r w:rsidRPr="004F7CE1">
        <w:rPr>
          <w:rStyle w:val="HideTWBExt"/>
          <w:b w:val="0"/>
        </w:rPr>
        <w:t>&lt;/Members&gt;</w:t>
      </w:r>
    </w:p>
    <w:p w14:paraId="5D41068B" w14:textId="77777777" w:rsidR="007B0667" w:rsidRPr="004F7CE1" w:rsidRDefault="00F606BB">
      <w:r w:rsidRPr="004F7CE1">
        <w:rPr>
          <w:rStyle w:val="HideTWBExt"/>
        </w:rPr>
        <w:t>&lt;AuNomDe&gt;</w:t>
      </w:r>
      <w:r w:rsidRPr="004F7CE1">
        <w:rPr>
          <w:rStyle w:val="HideTWBInt"/>
        </w:rPr>
        <w:t>{PfE}</w:t>
      </w:r>
      <w:r w:rsidRPr="004F7CE1">
        <w:t>au nom du groupe PfE</w:t>
      </w:r>
      <w:r w:rsidRPr="004F7CE1">
        <w:rPr>
          <w:rStyle w:val="HideTWBExt"/>
        </w:rPr>
        <w:t>&lt;/AuNomDe&gt;</w:t>
      </w:r>
    </w:p>
    <w:p w14:paraId="22A4EF38" w14:textId="77777777" w:rsidR="007B0667" w:rsidRPr="004F7CE1" w:rsidRDefault="00F606BB">
      <w:pPr>
        <w:pStyle w:val="NormalBold"/>
      </w:pPr>
      <w:r w:rsidRPr="004F7CE1">
        <w:rPr>
          <w:rStyle w:val="HideTWBExt"/>
          <w:b w:val="0"/>
        </w:rPr>
        <w:t>&lt;/RepeatBlock-By&gt;</w:t>
      </w:r>
    </w:p>
    <w:p w14:paraId="2C7A0053"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5F6B46D8" w14:textId="77777777" w:rsidR="007B0667" w:rsidRPr="004F7CE1" w:rsidRDefault="00F606BB">
      <w:pPr>
        <w:pStyle w:val="NormalBold"/>
      </w:pPr>
      <w:r w:rsidRPr="004F7CE1">
        <w:rPr>
          <w:rStyle w:val="HideTWBExt"/>
          <w:b w:val="0"/>
        </w:rPr>
        <w:t>&lt;Article&gt;</w:t>
      </w:r>
      <w:r w:rsidRPr="004F7CE1">
        <w:t>Article 43 – paragraphe 4 quater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9A6CBE6" w14:textId="77777777">
        <w:trPr>
          <w:trHeight w:hRule="exact" w:val="240"/>
          <w:jc w:val="center"/>
        </w:trPr>
        <w:tc>
          <w:tcPr>
            <w:tcW w:w="9752" w:type="dxa"/>
            <w:gridSpan w:val="2"/>
            <w:tcBorders>
              <w:top w:val="nil"/>
              <w:left w:val="nil"/>
              <w:bottom w:val="nil"/>
              <w:right w:val="nil"/>
            </w:tcBorders>
          </w:tcPr>
          <w:p w14:paraId="3189AC61" w14:textId="77777777" w:rsidR="007B0667" w:rsidRPr="004F7CE1" w:rsidRDefault="007B0667"/>
        </w:tc>
      </w:tr>
      <w:tr w:rsidR="007B0667" w:rsidRPr="004F7CE1" w14:paraId="65E30315" w14:textId="77777777">
        <w:trPr>
          <w:trHeight w:val="240"/>
          <w:jc w:val="center"/>
        </w:trPr>
        <w:tc>
          <w:tcPr>
            <w:tcW w:w="4876" w:type="dxa"/>
            <w:tcBorders>
              <w:top w:val="nil"/>
              <w:left w:val="nil"/>
              <w:bottom w:val="nil"/>
              <w:right w:val="nil"/>
            </w:tcBorders>
          </w:tcPr>
          <w:p w14:paraId="5EE8F50B"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A0D9392" w14:textId="77777777" w:rsidR="007B0667" w:rsidRPr="004F7CE1" w:rsidRDefault="00F606BB">
            <w:pPr>
              <w:pStyle w:val="AmColumnHeading"/>
            </w:pPr>
            <w:r w:rsidRPr="004F7CE1">
              <w:t>Amendement</w:t>
            </w:r>
          </w:p>
        </w:tc>
      </w:tr>
      <w:tr w:rsidR="007B0667" w:rsidRPr="004F7CE1" w14:paraId="7302E9A8" w14:textId="77777777">
        <w:trPr>
          <w:jc w:val="center"/>
        </w:trPr>
        <w:tc>
          <w:tcPr>
            <w:tcW w:w="4876" w:type="dxa"/>
            <w:tcBorders>
              <w:top w:val="nil"/>
              <w:left w:val="nil"/>
              <w:bottom w:val="nil"/>
              <w:right w:val="nil"/>
            </w:tcBorders>
          </w:tcPr>
          <w:p w14:paraId="50FA1B90" w14:textId="77777777" w:rsidR="007B0667" w:rsidRPr="004F7CE1" w:rsidRDefault="007B0667">
            <w:pPr>
              <w:pStyle w:val="Normal6a"/>
            </w:pPr>
          </w:p>
        </w:tc>
        <w:tc>
          <w:tcPr>
            <w:tcW w:w="4876" w:type="dxa"/>
            <w:tcBorders>
              <w:top w:val="nil"/>
              <w:left w:val="nil"/>
              <w:bottom w:val="nil"/>
              <w:right w:val="nil"/>
            </w:tcBorders>
          </w:tcPr>
          <w:p w14:paraId="26004279" w14:textId="4AA99DAA" w:rsidR="007B0667" w:rsidRPr="004F7CE1" w:rsidRDefault="00F606BB">
            <w:pPr>
              <w:pStyle w:val="Normal6a"/>
            </w:pPr>
            <w:r w:rsidRPr="004F7CE1">
              <w:rPr>
                <w:b/>
                <w:i/>
              </w:rPr>
              <w:t>4 quater.</w:t>
            </w:r>
            <w:r w:rsidRPr="004F7CE1">
              <w:tab/>
            </w:r>
            <w:r w:rsidRPr="004F7CE1">
              <w:rPr>
                <w:b/>
                <w:i/>
              </w:rPr>
              <w:t>Sur la base de la notification visée au paragraphe 4 ter, la Commission peut recommander des mesures spécifiques pour aider l</w:t>
            </w:r>
            <w:r w:rsidR="006246EA">
              <w:rPr>
                <w:b/>
                <w:i/>
              </w:rPr>
              <w:t>’</w:t>
            </w:r>
            <w:r w:rsidRPr="004F7CE1">
              <w:rPr>
                <w:b/>
                <w:i/>
              </w:rPr>
              <w:t>État membre concerné ou engager des actions spécifiques au niveau de l</w:t>
            </w:r>
            <w:r w:rsidR="006246EA">
              <w:rPr>
                <w:b/>
                <w:i/>
              </w:rPr>
              <w:t>’</w:t>
            </w:r>
            <w:r w:rsidRPr="004F7CE1">
              <w:rPr>
                <w:b/>
                <w:i/>
              </w:rPr>
              <w:t>Union pour améliorer la coopération en matière de réadmission avec les pays tiers concernés.</w:t>
            </w:r>
          </w:p>
        </w:tc>
      </w:tr>
    </w:tbl>
    <w:p w14:paraId="51CAB9BB"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694423C2" w14:textId="77777777" w:rsidR="007B0667" w:rsidRPr="004F7CE1" w:rsidRDefault="00F606BB">
      <w:r w:rsidRPr="004F7CE1">
        <w:rPr>
          <w:rStyle w:val="HideTWBExt"/>
        </w:rPr>
        <w:t>&lt;/Amend&gt;</w:t>
      </w:r>
    </w:p>
    <w:p w14:paraId="761CA7BC"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2294</w:t>
      </w:r>
      <w:r w:rsidRPr="004F7CE1">
        <w:rPr>
          <w:rStyle w:val="HideTWBExt"/>
          <w:b w:val="0"/>
        </w:rPr>
        <w:t>&lt;/NumAm&gt;</w:t>
      </w:r>
    </w:p>
    <w:p w14:paraId="445BC478" w14:textId="77777777" w:rsidR="007B0667" w:rsidRPr="004F7CE1" w:rsidRDefault="00F606BB">
      <w:pPr>
        <w:pStyle w:val="NormalBold"/>
      </w:pPr>
      <w:r w:rsidRPr="004F7CE1">
        <w:rPr>
          <w:rStyle w:val="HideTWBExt"/>
          <w:b w:val="0"/>
        </w:rPr>
        <w:t>&lt;RepeatBlock-By&gt;&lt;Members&gt;</w:t>
      </w:r>
      <w:r w:rsidRPr="004F7CE1">
        <w:t>Mélissa Camara</w:t>
      </w:r>
      <w:r w:rsidRPr="004F7CE1">
        <w:rPr>
          <w:rStyle w:val="HideTWBExt"/>
          <w:b w:val="0"/>
        </w:rPr>
        <w:t>&lt;/Members&gt;</w:t>
      </w:r>
    </w:p>
    <w:p w14:paraId="0F8CFC19" w14:textId="77777777" w:rsidR="007B0667" w:rsidRPr="004F7CE1" w:rsidRDefault="00F606BB">
      <w:pPr>
        <w:pStyle w:val="NormalBold"/>
      </w:pPr>
      <w:r w:rsidRPr="004F7CE1">
        <w:rPr>
          <w:rStyle w:val="HideTWBExt"/>
          <w:b w:val="0"/>
        </w:rPr>
        <w:t>&lt;/RepeatBlock-By&gt;</w:t>
      </w:r>
    </w:p>
    <w:p w14:paraId="2EB01004"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363477D" w14:textId="77777777" w:rsidR="007B0667" w:rsidRPr="004F7CE1" w:rsidRDefault="00F606BB">
      <w:pPr>
        <w:pStyle w:val="NormalBold"/>
      </w:pPr>
      <w:r w:rsidRPr="004F7CE1">
        <w:rPr>
          <w:rStyle w:val="HideTWBExt"/>
          <w:b w:val="0"/>
        </w:rPr>
        <w:t>&lt;Article&gt;</w:t>
      </w:r>
      <w:r w:rsidRPr="004F7CE1">
        <w:t>Article 44</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42CEEBA3" w14:textId="77777777">
        <w:trPr>
          <w:trHeight w:hRule="exact" w:val="240"/>
          <w:jc w:val="center"/>
        </w:trPr>
        <w:tc>
          <w:tcPr>
            <w:tcW w:w="9752" w:type="dxa"/>
            <w:gridSpan w:val="2"/>
            <w:tcBorders>
              <w:top w:val="nil"/>
              <w:left w:val="nil"/>
              <w:bottom w:val="nil"/>
              <w:right w:val="nil"/>
            </w:tcBorders>
          </w:tcPr>
          <w:p w14:paraId="02BA5EAE" w14:textId="77777777" w:rsidR="007B0667" w:rsidRPr="004F7CE1" w:rsidRDefault="007B0667"/>
        </w:tc>
      </w:tr>
      <w:tr w:rsidR="007B0667" w:rsidRPr="004F7CE1" w14:paraId="7777707E" w14:textId="77777777">
        <w:trPr>
          <w:trHeight w:val="240"/>
          <w:jc w:val="center"/>
        </w:trPr>
        <w:tc>
          <w:tcPr>
            <w:tcW w:w="4876" w:type="dxa"/>
            <w:tcBorders>
              <w:top w:val="nil"/>
              <w:left w:val="nil"/>
              <w:bottom w:val="nil"/>
              <w:right w:val="nil"/>
            </w:tcBorders>
          </w:tcPr>
          <w:p w14:paraId="1732AF6D"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0E809F99" w14:textId="77777777" w:rsidR="007B0667" w:rsidRPr="004F7CE1" w:rsidRDefault="00F606BB">
            <w:pPr>
              <w:pStyle w:val="AmColumnHeading"/>
            </w:pPr>
            <w:r w:rsidRPr="004F7CE1">
              <w:t>Amendement</w:t>
            </w:r>
          </w:p>
        </w:tc>
      </w:tr>
      <w:tr w:rsidR="007B0667" w:rsidRPr="004F7CE1" w14:paraId="4186E98D" w14:textId="77777777">
        <w:trPr>
          <w:jc w:val="center"/>
        </w:trPr>
        <w:tc>
          <w:tcPr>
            <w:tcW w:w="4876" w:type="dxa"/>
            <w:tcBorders>
              <w:top w:val="nil"/>
              <w:left w:val="nil"/>
              <w:bottom w:val="nil"/>
              <w:right w:val="nil"/>
            </w:tcBorders>
          </w:tcPr>
          <w:p w14:paraId="3C238FA7" w14:textId="77777777" w:rsidR="007B0667" w:rsidRPr="004F7CE1" w:rsidRDefault="00F606BB">
            <w:pPr>
              <w:pStyle w:val="Normal6a"/>
              <w:jc w:val="center"/>
            </w:pPr>
            <w:r w:rsidRPr="004F7CE1">
              <w:rPr>
                <w:b/>
                <w:i/>
              </w:rPr>
              <w:t>Article 44</w:t>
            </w:r>
            <w:r w:rsidRPr="004F7CE1">
              <w:tab/>
            </w:r>
          </w:p>
        </w:tc>
        <w:tc>
          <w:tcPr>
            <w:tcW w:w="4876" w:type="dxa"/>
            <w:tcBorders>
              <w:top w:val="nil"/>
              <w:left w:val="nil"/>
              <w:bottom w:val="nil"/>
              <w:right w:val="nil"/>
            </w:tcBorders>
          </w:tcPr>
          <w:p w14:paraId="3B4AD980" w14:textId="77777777" w:rsidR="007B0667" w:rsidRPr="004F7CE1" w:rsidRDefault="00F606BB">
            <w:pPr>
              <w:pStyle w:val="Normal6a"/>
            </w:pPr>
            <w:r w:rsidRPr="004F7CE1">
              <w:rPr>
                <w:b/>
                <w:i/>
              </w:rPr>
              <w:t>supprimé</w:t>
            </w:r>
          </w:p>
        </w:tc>
      </w:tr>
      <w:tr w:rsidR="007B0667" w:rsidRPr="004F7CE1" w14:paraId="1707975A" w14:textId="77777777">
        <w:trPr>
          <w:jc w:val="center"/>
        </w:trPr>
        <w:tc>
          <w:tcPr>
            <w:tcW w:w="4876" w:type="dxa"/>
            <w:tcBorders>
              <w:top w:val="nil"/>
              <w:left w:val="nil"/>
              <w:bottom w:val="nil"/>
              <w:right w:val="nil"/>
            </w:tcBorders>
          </w:tcPr>
          <w:p w14:paraId="6FBAAF32" w14:textId="77777777" w:rsidR="007B0667" w:rsidRPr="004F7CE1" w:rsidRDefault="00F606BB">
            <w:pPr>
              <w:pStyle w:val="Normal6a"/>
              <w:jc w:val="center"/>
            </w:pPr>
            <w:r w:rsidRPr="004F7CE1">
              <w:rPr>
                <w:b/>
                <w:i/>
              </w:rPr>
              <w:t>Coopération entre les États membres</w:t>
            </w:r>
          </w:p>
        </w:tc>
        <w:tc>
          <w:tcPr>
            <w:tcW w:w="4876" w:type="dxa"/>
            <w:tcBorders>
              <w:top w:val="nil"/>
              <w:left w:val="nil"/>
              <w:bottom w:val="nil"/>
              <w:right w:val="nil"/>
            </w:tcBorders>
          </w:tcPr>
          <w:p w14:paraId="67DFFD5C" w14:textId="77777777" w:rsidR="007B0667" w:rsidRPr="004F7CE1" w:rsidRDefault="007B0667">
            <w:pPr>
              <w:pStyle w:val="Normal6a"/>
            </w:pPr>
          </w:p>
        </w:tc>
      </w:tr>
      <w:tr w:rsidR="007B0667" w:rsidRPr="004F7CE1" w14:paraId="563EAEEB" w14:textId="77777777">
        <w:trPr>
          <w:jc w:val="center"/>
        </w:trPr>
        <w:tc>
          <w:tcPr>
            <w:tcW w:w="4876" w:type="dxa"/>
            <w:tcBorders>
              <w:top w:val="nil"/>
              <w:left w:val="nil"/>
              <w:bottom w:val="nil"/>
              <w:right w:val="nil"/>
            </w:tcBorders>
          </w:tcPr>
          <w:p w14:paraId="194624E0" w14:textId="6C6CAE20" w:rsidR="007B0667" w:rsidRPr="004F7CE1" w:rsidRDefault="00F606BB">
            <w:pPr>
              <w:pStyle w:val="Normal6a"/>
            </w:pPr>
            <w:r w:rsidRPr="004F7CE1">
              <w:rPr>
                <w:b/>
                <w:i/>
              </w:rPr>
              <w:t>1. La coopération et l</w:t>
            </w:r>
            <w:r w:rsidR="006246EA">
              <w:rPr>
                <w:b/>
                <w:i/>
              </w:rPr>
              <w:t>’</w:t>
            </w:r>
            <w:r w:rsidRPr="004F7CE1">
              <w:rPr>
                <w:b/>
                <w:i/>
              </w:rPr>
              <w:t>assistance entre les autorités compétentes désignées en application de l</w:t>
            </w:r>
            <w:r w:rsidR="006246EA">
              <w:rPr>
                <w:b/>
                <w:i/>
              </w:rPr>
              <w:t>’</w:t>
            </w:r>
            <w:r w:rsidRPr="004F7CE1">
              <w:rPr>
                <w:b/>
                <w:i/>
              </w:rPr>
              <w:t>article 43 visent à:</w:t>
            </w:r>
          </w:p>
        </w:tc>
        <w:tc>
          <w:tcPr>
            <w:tcW w:w="4876" w:type="dxa"/>
            <w:tcBorders>
              <w:top w:val="nil"/>
              <w:left w:val="nil"/>
              <w:bottom w:val="nil"/>
              <w:right w:val="nil"/>
            </w:tcBorders>
          </w:tcPr>
          <w:p w14:paraId="33015C4C" w14:textId="77777777" w:rsidR="007B0667" w:rsidRPr="004F7CE1" w:rsidRDefault="007B0667">
            <w:pPr>
              <w:pStyle w:val="Normal6a"/>
            </w:pPr>
          </w:p>
        </w:tc>
      </w:tr>
      <w:tr w:rsidR="007B0667" w:rsidRPr="004F7CE1" w14:paraId="785441A5" w14:textId="77777777">
        <w:trPr>
          <w:jc w:val="center"/>
        </w:trPr>
        <w:tc>
          <w:tcPr>
            <w:tcW w:w="4876" w:type="dxa"/>
            <w:tcBorders>
              <w:top w:val="nil"/>
              <w:left w:val="nil"/>
              <w:bottom w:val="nil"/>
              <w:right w:val="nil"/>
            </w:tcBorders>
          </w:tcPr>
          <w:p w14:paraId="3DC94902" w14:textId="5620A84B" w:rsidR="007B0667" w:rsidRPr="004F7CE1" w:rsidRDefault="00F606BB">
            <w:pPr>
              <w:pStyle w:val="Normal6a"/>
            </w:pPr>
            <w:r w:rsidRPr="004F7CE1">
              <w:rPr>
                <w:b/>
                <w:i/>
              </w:rPr>
              <w:t>a) permettre le transit par leur territoire, afin de faciliter l</w:t>
            </w:r>
            <w:r w:rsidR="006246EA">
              <w:rPr>
                <w:b/>
                <w:i/>
              </w:rPr>
              <w:t>’</w:t>
            </w:r>
            <w:r w:rsidRPr="004F7CE1">
              <w:rPr>
                <w:b/>
                <w:i/>
              </w:rPr>
              <w:t>exécution d</w:t>
            </w:r>
            <w:r w:rsidR="006246EA">
              <w:rPr>
                <w:b/>
                <w:i/>
              </w:rPr>
              <w:t>’</w:t>
            </w:r>
            <w:r w:rsidRPr="004F7CE1">
              <w:rPr>
                <w:b/>
                <w:i/>
              </w:rPr>
              <w:t>une décision de retour rendue dans un autre État membre ou l</w:t>
            </w:r>
            <w:r w:rsidR="006246EA">
              <w:rPr>
                <w:b/>
                <w:i/>
              </w:rPr>
              <w:t>’</w:t>
            </w:r>
            <w:r w:rsidRPr="004F7CE1">
              <w:rPr>
                <w:b/>
                <w:i/>
              </w:rPr>
              <w:t>obtention de documents de voyage;</w:t>
            </w:r>
          </w:p>
        </w:tc>
        <w:tc>
          <w:tcPr>
            <w:tcW w:w="4876" w:type="dxa"/>
            <w:tcBorders>
              <w:top w:val="nil"/>
              <w:left w:val="nil"/>
              <w:bottom w:val="nil"/>
              <w:right w:val="nil"/>
            </w:tcBorders>
          </w:tcPr>
          <w:p w14:paraId="6E02B12F" w14:textId="77777777" w:rsidR="007B0667" w:rsidRPr="004F7CE1" w:rsidRDefault="007B0667">
            <w:pPr>
              <w:pStyle w:val="Normal6a"/>
            </w:pPr>
          </w:p>
        </w:tc>
      </w:tr>
      <w:tr w:rsidR="007B0667" w:rsidRPr="004F7CE1" w14:paraId="35921984" w14:textId="77777777">
        <w:trPr>
          <w:jc w:val="center"/>
        </w:trPr>
        <w:tc>
          <w:tcPr>
            <w:tcW w:w="4876" w:type="dxa"/>
            <w:tcBorders>
              <w:top w:val="nil"/>
              <w:left w:val="nil"/>
              <w:bottom w:val="nil"/>
              <w:right w:val="nil"/>
            </w:tcBorders>
          </w:tcPr>
          <w:p w14:paraId="53675498" w14:textId="25A7CECD" w:rsidR="007B0667" w:rsidRPr="004F7CE1" w:rsidRDefault="00F606BB">
            <w:pPr>
              <w:pStyle w:val="Normal6a"/>
            </w:pPr>
            <w:r w:rsidRPr="004F7CE1">
              <w:rPr>
                <w:b/>
                <w:i/>
              </w:rPr>
              <w:t>b) fournir un soutien logistique et financier et d</w:t>
            </w:r>
            <w:r w:rsidR="006246EA">
              <w:rPr>
                <w:b/>
                <w:i/>
              </w:rPr>
              <w:t>’</w:t>
            </w:r>
            <w:r w:rsidRPr="004F7CE1">
              <w:rPr>
                <w:b/>
                <w:i/>
              </w:rPr>
              <w:t>autres formes d</w:t>
            </w:r>
            <w:r w:rsidR="006246EA">
              <w:rPr>
                <w:b/>
                <w:i/>
              </w:rPr>
              <w:t>’</w:t>
            </w:r>
            <w:r w:rsidRPr="004F7CE1">
              <w:rPr>
                <w:b/>
                <w:i/>
              </w:rPr>
              <w:t>assistance matérielle ou en nature;</w:t>
            </w:r>
          </w:p>
        </w:tc>
        <w:tc>
          <w:tcPr>
            <w:tcW w:w="4876" w:type="dxa"/>
            <w:tcBorders>
              <w:top w:val="nil"/>
              <w:left w:val="nil"/>
              <w:bottom w:val="nil"/>
              <w:right w:val="nil"/>
            </w:tcBorders>
          </w:tcPr>
          <w:p w14:paraId="3E253C96" w14:textId="77777777" w:rsidR="007B0667" w:rsidRPr="004F7CE1" w:rsidRDefault="007B0667">
            <w:pPr>
              <w:pStyle w:val="Normal6a"/>
            </w:pPr>
          </w:p>
        </w:tc>
      </w:tr>
      <w:tr w:rsidR="007B0667" w:rsidRPr="004F7CE1" w14:paraId="0138C2D0" w14:textId="77777777">
        <w:trPr>
          <w:jc w:val="center"/>
        </w:trPr>
        <w:tc>
          <w:tcPr>
            <w:tcW w:w="4876" w:type="dxa"/>
            <w:tcBorders>
              <w:top w:val="nil"/>
              <w:left w:val="nil"/>
              <w:bottom w:val="nil"/>
              <w:right w:val="nil"/>
            </w:tcBorders>
          </w:tcPr>
          <w:p w14:paraId="40E99A52" w14:textId="77777777" w:rsidR="007B0667" w:rsidRPr="004F7CE1" w:rsidRDefault="00F606BB">
            <w:pPr>
              <w:pStyle w:val="Normal6a"/>
            </w:pPr>
            <w:r w:rsidRPr="004F7CE1">
              <w:rPr>
                <w:b/>
                <w:i/>
              </w:rPr>
              <w:t>c) mener ou soutenir la concertation et les échanges avec les autorités des pays tiers sur les mesures à prendre en vue de faciliter la réadmission;</w:t>
            </w:r>
          </w:p>
        </w:tc>
        <w:tc>
          <w:tcPr>
            <w:tcW w:w="4876" w:type="dxa"/>
            <w:tcBorders>
              <w:top w:val="nil"/>
              <w:left w:val="nil"/>
              <w:bottom w:val="nil"/>
              <w:right w:val="nil"/>
            </w:tcBorders>
          </w:tcPr>
          <w:p w14:paraId="5CD20C8F" w14:textId="77777777" w:rsidR="007B0667" w:rsidRPr="004F7CE1" w:rsidRDefault="007B0667">
            <w:pPr>
              <w:pStyle w:val="Normal6a"/>
            </w:pPr>
          </w:p>
        </w:tc>
      </w:tr>
      <w:tr w:rsidR="007B0667" w:rsidRPr="004F7CE1" w14:paraId="6925FE1A" w14:textId="77777777">
        <w:trPr>
          <w:jc w:val="center"/>
        </w:trPr>
        <w:tc>
          <w:tcPr>
            <w:tcW w:w="4876" w:type="dxa"/>
            <w:tcBorders>
              <w:top w:val="nil"/>
              <w:left w:val="nil"/>
              <w:bottom w:val="nil"/>
              <w:right w:val="nil"/>
            </w:tcBorders>
          </w:tcPr>
          <w:p w14:paraId="79965883" w14:textId="0ECD6A67" w:rsidR="007B0667" w:rsidRPr="004F7CE1" w:rsidRDefault="00F606BB">
            <w:pPr>
              <w:pStyle w:val="Normal6a"/>
            </w:pPr>
            <w:r w:rsidRPr="004F7CE1">
              <w:rPr>
                <w:b/>
                <w:i/>
              </w:rPr>
              <w:t>d) prendre contact avec les autorités compétentes des pays tiers afin de vérifier l</w:t>
            </w:r>
            <w:r w:rsidR="006246EA">
              <w:rPr>
                <w:b/>
                <w:i/>
              </w:rPr>
              <w:t>’</w:t>
            </w:r>
            <w:r w:rsidRPr="004F7CE1">
              <w:rPr>
                <w:b/>
                <w:i/>
              </w:rPr>
              <w:t>identité des ressortissants de pays tiers et d</w:t>
            </w:r>
            <w:r w:rsidR="006246EA">
              <w:rPr>
                <w:b/>
                <w:i/>
              </w:rPr>
              <w:t>’</w:t>
            </w:r>
            <w:r w:rsidRPr="004F7CE1">
              <w:rPr>
                <w:b/>
                <w:i/>
              </w:rPr>
              <w:t>obtenir un document de voyage valable;</w:t>
            </w:r>
          </w:p>
        </w:tc>
        <w:tc>
          <w:tcPr>
            <w:tcW w:w="4876" w:type="dxa"/>
            <w:tcBorders>
              <w:top w:val="nil"/>
              <w:left w:val="nil"/>
              <w:bottom w:val="nil"/>
              <w:right w:val="nil"/>
            </w:tcBorders>
          </w:tcPr>
          <w:p w14:paraId="17CE8737" w14:textId="77777777" w:rsidR="007B0667" w:rsidRPr="004F7CE1" w:rsidRDefault="007B0667">
            <w:pPr>
              <w:pStyle w:val="Normal6a"/>
            </w:pPr>
          </w:p>
        </w:tc>
      </w:tr>
      <w:tr w:rsidR="007B0667" w:rsidRPr="004F7CE1" w14:paraId="6A24766B" w14:textId="77777777">
        <w:trPr>
          <w:jc w:val="center"/>
        </w:trPr>
        <w:tc>
          <w:tcPr>
            <w:tcW w:w="4876" w:type="dxa"/>
            <w:tcBorders>
              <w:top w:val="nil"/>
              <w:left w:val="nil"/>
              <w:bottom w:val="nil"/>
              <w:right w:val="nil"/>
            </w:tcBorders>
          </w:tcPr>
          <w:p w14:paraId="71922354" w14:textId="2CF301F0" w:rsidR="007B0667" w:rsidRPr="004F7CE1" w:rsidRDefault="00F606BB">
            <w:pPr>
              <w:pStyle w:val="Normal6a"/>
            </w:pPr>
            <w:r w:rsidRPr="004F7CE1">
              <w:rPr>
                <w:b/>
                <w:i/>
              </w:rPr>
              <w:t>e) organiser, au nom de l</w:t>
            </w:r>
            <w:r w:rsidR="006246EA">
              <w:rPr>
                <w:b/>
                <w:i/>
              </w:rPr>
              <w:t>’</w:t>
            </w:r>
            <w:r w:rsidRPr="004F7CE1">
              <w:rPr>
                <w:b/>
                <w:i/>
              </w:rPr>
              <w:t>État membre requérant, les modalités pratiques de l</w:t>
            </w:r>
            <w:r w:rsidR="006246EA">
              <w:rPr>
                <w:b/>
                <w:i/>
              </w:rPr>
              <w:t>’</w:t>
            </w:r>
            <w:r w:rsidRPr="004F7CE1">
              <w:rPr>
                <w:b/>
                <w:i/>
              </w:rPr>
              <w:t>exécution du retour;</w:t>
            </w:r>
          </w:p>
        </w:tc>
        <w:tc>
          <w:tcPr>
            <w:tcW w:w="4876" w:type="dxa"/>
            <w:tcBorders>
              <w:top w:val="nil"/>
              <w:left w:val="nil"/>
              <w:bottom w:val="nil"/>
              <w:right w:val="nil"/>
            </w:tcBorders>
          </w:tcPr>
          <w:p w14:paraId="0E623F56" w14:textId="77777777" w:rsidR="007B0667" w:rsidRPr="004F7CE1" w:rsidRDefault="007B0667">
            <w:pPr>
              <w:pStyle w:val="Normal6a"/>
            </w:pPr>
          </w:p>
        </w:tc>
      </w:tr>
      <w:tr w:rsidR="007B0667" w:rsidRPr="004F7CE1" w14:paraId="49859346" w14:textId="77777777">
        <w:trPr>
          <w:jc w:val="center"/>
        </w:trPr>
        <w:tc>
          <w:tcPr>
            <w:tcW w:w="4876" w:type="dxa"/>
            <w:tcBorders>
              <w:top w:val="nil"/>
              <w:left w:val="nil"/>
              <w:bottom w:val="nil"/>
              <w:right w:val="nil"/>
            </w:tcBorders>
          </w:tcPr>
          <w:p w14:paraId="13DFDF35" w14:textId="289B5F48" w:rsidR="007B0667" w:rsidRPr="004F7CE1" w:rsidRDefault="00F606BB">
            <w:pPr>
              <w:pStyle w:val="Normal6a"/>
            </w:pPr>
            <w:r w:rsidRPr="004F7CE1">
              <w:rPr>
                <w:b/>
                <w:i/>
              </w:rPr>
              <w:t>f) faciliter le transfert mentionné à l</w:t>
            </w:r>
            <w:r w:rsidR="006246EA">
              <w:rPr>
                <w:b/>
                <w:i/>
              </w:rPr>
              <w:t>’</w:t>
            </w:r>
            <w:r w:rsidRPr="004F7CE1">
              <w:rPr>
                <w:b/>
                <w:i/>
              </w:rPr>
              <w:t>article 8, paragraphe 1, point b);</w:t>
            </w:r>
          </w:p>
        </w:tc>
        <w:tc>
          <w:tcPr>
            <w:tcW w:w="4876" w:type="dxa"/>
            <w:tcBorders>
              <w:top w:val="nil"/>
              <w:left w:val="nil"/>
              <w:bottom w:val="nil"/>
              <w:right w:val="nil"/>
            </w:tcBorders>
          </w:tcPr>
          <w:p w14:paraId="0E82C328" w14:textId="77777777" w:rsidR="007B0667" w:rsidRPr="004F7CE1" w:rsidRDefault="007B0667">
            <w:pPr>
              <w:pStyle w:val="Normal6a"/>
            </w:pPr>
          </w:p>
        </w:tc>
      </w:tr>
      <w:tr w:rsidR="007B0667" w:rsidRPr="004F7CE1" w14:paraId="614F646B" w14:textId="77777777">
        <w:trPr>
          <w:jc w:val="center"/>
        </w:trPr>
        <w:tc>
          <w:tcPr>
            <w:tcW w:w="4876" w:type="dxa"/>
            <w:tcBorders>
              <w:top w:val="nil"/>
              <w:left w:val="nil"/>
              <w:bottom w:val="nil"/>
              <w:right w:val="nil"/>
            </w:tcBorders>
          </w:tcPr>
          <w:p w14:paraId="246FB1AF" w14:textId="77E432EB" w:rsidR="007B0667" w:rsidRPr="004F7CE1" w:rsidRDefault="00F606BB">
            <w:pPr>
              <w:pStyle w:val="Normal6a"/>
            </w:pPr>
            <w:r w:rsidRPr="004F7CE1">
              <w:rPr>
                <w:b/>
                <w:i/>
              </w:rPr>
              <w:t>g) faciliter le départ d</w:t>
            </w:r>
            <w:r w:rsidR="006246EA">
              <w:rPr>
                <w:b/>
                <w:i/>
              </w:rPr>
              <w:t>’</w:t>
            </w:r>
            <w:r w:rsidRPr="004F7CE1">
              <w:rPr>
                <w:b/>
                <w:i/>
              </w:rPr>
              <w:t>un ressortissant de pays tiers vers l</w:t>
            </w:r>
            <w:r w:rsidR="006246EA">
              <w:rPr>
                <w:b/>
                <w:i/>
              </w:rPr>
              <w:t>’</w:t>
            </w:r>
            <w:r w:rsidRPr="004F7CE1">
              <w:rPr>
                <w:b/>
                <w:i/>
              </w:rPr>
              <w:t>État membre dans lequel il a le droit de séjourner conformément à l</w:t>
            </w:r>
            <w:r w:rsidR="006246EA">
              <w:rPr>
                <w:b/>
                <w:i/>
              </w:rPr>
              <w:t>’</w:t>
            </w:r>
            <w:r w:rsidRPr="004F7CE1">
              <w:rPr>
                <w:b/>
                <w:i/>
              </w:rPr>
              <w:t>article 8, paragraphe 1, premier alinéa.</w:t>
            </w:r>
          </w:p>
        </w:tc>
        <w:tc>
          <w:tcPr>
            <w:tcW w:w="4876" w:type="dxa"/>
            <w:tcBorders>
              <w:top w:val="nil"/>
              <w:left w:val="nil"/>
              <w:bottom w:val="nil"/>
              <w:right w:val="nil"/>
            </w:tcBorders>
          </w:tcPr>
          <w:p w14:paraId="6C004476" w14:textId="77777777" w:rsidR="007B0667" w:rsidRPr="004F7CE1" w:rsidRDefault="007B0667">
            <w:pPr>
              <w:pStyle w:val="Normal6a"/>
            </w:pPr>
          </w:p>
        </w:tc>
      </w:tr>
    </w:tbl>
    <w:p w14:paraId="3DCC38F5"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EB1F1E8" w14:textId="77777777" w:rsidR="007B0667" w:rsidRPr="004F7CE1" w:rsidRDefault="00F606BB">
      <w:r w:rsidRPr="004F7CE1">
        <w:rPr>
          <w:rStyle w:val="HideTWBExt"/>
        </w:rPr>
        <w:t>&lt;/Amend&gt;</w:t>
      </w:r>
    </w:p>
    <w:p w14:paraId="6B9A487D"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2295</w:t>
      </w:r>
      <w:r w:rsidRPr="004F7CE1">
        <w:rPr>
          <w:rStyle w:val="HideTWBExt"/>
          <w:b w:val="0"/>
        </w:rPr>
        <w:t>&lt;/NumAm&gt;</w:t>
      </w:r>
    </w:p>
    <w:p w14:paraId="18DBE33E"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46A97081" w14:textId="77777777" w:rsidR="007B0667" w:rsidRPr="004F7CE1" w:rsidRDefault="00F606BB">
      <w:pPr>
        <w:pStyle w:val="NormalBold"/>
      </w:pPr>
      <w:r w:rsidRPr="004F7CE1">
        <w:rPr>
          <w:rStyle w:val="HideTWBExt"/>
          <w:b w:val="0"/>
        </w:rPr>
        <w:t>&lt;/RepeatBlock-By&gt;</w:t>
      </w:r>
    </w:p>
    <w:p w14:paraId="6D4DDA6E"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5EC1986F" w14:textId="77777777" w:rsidR="007B0667" w:rsidRPr="004F7CE1" w:rsidRDefault="00F606BB">
      <w:pPr>
        <w:pStyle w:val="NormalBold"/>
      </w:pPr>
      <w:r w:rsidRPr="004F7CE1">
        <w:rPr>
          <w:rStyle w:val="HideTWBExt"/>
          <w:b w:val="0"/>
        </w:rPr>
        <w:t>&lt;Article&gt;</w:t>
      </w:r>
      <w:r w:rsidRPr="004F7CE1">
        <w:t>Article 44</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110396F" w14:textId="77777777">
        <w:trPr>
          <w:trHeight w:hRule="exact" w:val="240"/>
          <w:jc w:val="center"/>
        </w:trPr>
        <w:tc>
          <w:tcPr>
            <w:tcW w:w="9752" w:type="dxa"/>
            <w:gridSpan w:val="2"/>
            <w:tcBorders>
              <w:top w:val="nil"/>
              <w:left w:val="nil"/>
              <w:bottom w:val="nil"/>
              <w:right w:val="nil"/>
            </w:tcBorders>
          </w:tcPr>
          <w:p w14:paraId="4401B882" w14:textId="77777777" w:rsidR="007B0667" w:rsidRPr="004F7CE1" w:rsidRDefault="007B0667"/>
        </w:tc>
      </w:tr>
      <w:tr w:rsidR="007B0667" w:rsidRPr="004F7CE1" w14:paraId="5FE61663" w14:textId="77777777">
        <w:trPr>
          <w:trHeight w:val="240"/>
          <w:jc w:val="center"/>
        </w:trPr>
        <w:tc>
          <w:tcPr>
            <w:tcW w:w="4876" w:type="dxa"/>
            <w:tcBorders>
              <w:top w:val="nil"/>
              <w:left w:val="nil"/>
              <w:bottom w:val="nil"/>
              <w:right w:val="nil"/>
            </w:tcBorders>
          </w:tcPr>
          <w:p w14:paraId="36780182"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4DEBC2F" w14:textId="77777777" w:rsidR="007B0667" w:rsidRPr="004F7CE1" w:rsidRDefault="00F606BB">
            <w:pPr>
              <w:pStyle w:val="AmColumnHeading"/>
            </w:pPr>
            <w:r w:rsidRPr="004F7CE1">
              <w:t>Amendement</w:t>
            </w:r>
          </w:p>
        </w:tc>
      </w:tr>
      <w:tr w:rsidR="007B0667" w:rsidRPr="004F7CE1" w14:paraId="453A1864" w14:textId="77777777">
        <w:trPr>
          <w:jc w:val="center"/>
        </w:trPr>
        <w:tc>
          <w:tcPr>
            <w:tcW w:w="4876" w:type="dxa"/>
            <w:tcBorders>
              <w:top w:val="nil"/>
              <w:left w:val="nil"/>
              <w:bottom w:val="nil"/>
              <w:right w:val="nil"/>
            </w:tcBorders>
          </w:tcPr>
          <w:p w14:paraId="18F5C077" w14:textId="77777777" w:rsidR="007B0667" w:rsidRPr="004F7CE1" w:rsidRDefault="00F606BB">
            <w:pPr>
              <w:pStyle w:val="Normal6a"/>
              <w:jc w:val="center"/>
            </w:pPr>
            <w:r w:rsidRPr="004F7CE1">
              <w:rPr>
                <w:b/>
                <w:i/>
              </w:rPr>
              <w:t>Article 44</w:t>
            </w:r>
            <w:r w:rsidRPr="004F7CE1">
              <w:tab/>
            </w:r>
          </w:p>
        </w:tc>
        <w:tc>
          <w:tcPr>
            <w:tcW w:w="4876" w:type="dxa"/>
            <w:tcBorders>
              <w:top w:val="nil"/>
              <w:left w:val="nil"/>
              <w:bottom w:val="nil"/>
              <w:right w:val="nil"/>
            </w:tcBorders>
          </w:tcPr>
          <w:p w14:paraId="26E5494F" w14:textId="77777777" w:rsidR="007B0667" w:rsidRPr="004F7CE1" w:rsidRDefault="00F606BB">
            <w:pPr>
              <w:pStyle w:val="Normal6a"/>
            </w:pPr>
            <w:r w:rsidRPr="004F7CE1">
              <w:rPr>
                <w:b/>
                <w:i/>
              </w:rPr>
              <w:t>supprimé</w:t>
            </w:r>
          </w:p>
        </w:tc>
      </w:tr>
      <w:tr w:rsidR="007B0667" w:rsidRPr="004F7CE1" w14:paraId="3FEC386B" w14:textId="77777777">
        <w:trPr>
          <w:jc w:val="center"/>
        </w:trPr>
        <w:tc>
          <w:tcPr>
            <w:tcW w:w="4876" w:type="dxa"/>
            <w:tcBorders>
              <w:top w:val="nil"/>
              <w:left w:val="nil"/>
              <w:bottom w:val="nil"/>
              <w:right w:val="nil"/>
            </w:tcBorders>
          </w:tcPr>
          <w:p w14:paraId="60C6931C" w14:textId="77777777" w:rsidR="007B0667" w:rsidRPr="004F7CE1" w:rsidRDefault="00F606BB">
            <w:pPr>
              <w:pStyle w:val="Normal6a"/>
              <w:jc w:val="center"/>
            </w:pPr>
            <w:r w:rsidRPr="004F7CE1">
              <w:rPr>
                <w:b/>
                <w:i/>
              </w:rPr>
              <w:t>Coopération entre les États membres</w:t>
            </w:r>
          </w:p>
        </w:tc>
        <w:tc>
          <w:tcPr>
            <w:tcW w:w="4876" w:type="dxa"/>
            <w:tcBorders>
              <w:top w:val="nil"/>
              <w:left w:val="nil"/>
              <w:bottom w:val="nil"/>
              <w:right w:val="nil"/>
            </w:tcBorders>
          </w:tcPr>
          <w:p w14:paraId="3D0690C2" w14:textId="77777777" w:rsidR="007B0667" w:rsidRPr="004F7CE1" w:rsidRDefault="007B0667">
            <w:pPr>
              <w:pStyle w:val="Normal6a"/>
            </w:pPr>
          </w:p>
        </w:tc>
      </w:tr>
      <w:tr w:rsidR="007B0667" w:rsidRPr="004F7CE1" w14:paraId="7C2C66A3" w14:textId="77777777">
        <w:trPr>
          <w:jc w:val="center"/>
        </w:trPr>
        <w:tc>
          <w:tcPr>
            <w:tcW w:w="4876" w:type="dxa"/>
            <w:tcBorders>
              <w:top w:val="nil"/>
              <w:left w:val="nil"/>
              <w:bottom w:val="nil"/>
              <w:right w:val="nil"/>
            </w:tcBorders>
          </w:tcPr>
          <w:p w14:paraId="643D47D2" w14:textId="5BE99637" w:rsidR="007B0667" w:rsidRPr="004F7CE1" w:rsidRDefault="00F606BB">
            <w:pPr>
              <w:pStyle w:val="Normal6a"/>
            </w:pPr>
            <w:r w:rsidRPr="004F7CE1">
              <w:rPr>
                <w:b/>
                <w:i/>
              </w:rPr>
              <w:t>1. La coopération et l</w:t>
            </w:r>
            <w:r w:rsidR="006246EA">
              <w:rPr>
                <w:b/>
                <w:i/>
              </w:rPr>
              <w:t>’</w:t>
            </w:r>
            <w:r w:rsidRPr="004F7CE1">
              <w:rPr>
                <w:b/>
                <w:i/>
              </w:rPr>
              <w:t>assistance entre les autorités compétentes désignées en application de l</w:t>
            </w:r>
            <w:r w:rsidR="006246EA">
              <w:rPr>
                <w:b/>
                <w:i/>
              </w:rPr>
              <w:t>’</w:t>
            </w:r>
            <w:r w:rsidRPr="004F7CE1">
              <w:rPr>
                <w:b/>
                <w:i/>
              </w:rPr>
              <w:t>article 43 visent à:</w:t>
            </w:r>
          </w:p>
        </w:tc>
        <w:tc>
          <w:tcPr>
            <w:tcW w:w="4876" w:type="dxa"/>
            <w:tcBorders>
              <w:top w:val="nil"/>
              <w:left w:val="nil"/>
              <w:bottom w:val="nil"/>
              <w:right w:val="nil"/>
            </w:tcBorders>
          </w:tcPr>
          <w:p w14:paraId="1DF93329" w14:textId="77777777" w:rsidR="007B0667" w:rsidRPr="004F7CE1" w:rsidRDefault="007B0667">
            <w:pPr>
              <w:pStyle w:val="Normal6a"/>
            </w:pPr>
          </w:p>
        </w:tc>
      </w:tr>
      <w:tr w:rsidR="007B0667" w:rsidRPr="004F7CE1" w14:paraId="3CC793FF" w14:textId="77777777">
        <w:trPr>
          <w:jc w:val="center"/>
        </w:trPr>
        <w:tc>
          <w:tcPr>
            <w:tcW w:w="4876" w:type="dxa"/>
            <w:tcBorders>
              <w:top w:val="nil"/>
              <w:left w:val="nil"/>
              <w:bottom w:val="nil"/>
              <w:right w:val="nil"/>
            </w:tcBorders>
          </w:tcPr>
          <w:p w14:paraId="4E6A64A3" w14:textId="46C996A6" w:rsidR="007B0667" w:rsidRPr="004F7CE1" w:rsidRDefault="00F606BB">
            <w:pPr>
              <w:pStyle w:val="Normal6a"/>
            </w:pPr>
            <w:r w:rsidRPr="004F7CE1">
              <w:rPr>
                <w:b/>
                <w:i/>
              </w:rPr>
              <w:t>a) permettre le transit par leur territoire, afin de faciliter l</w:t>
            </w:r>
            <w:r w:rsidR="006246EA">
              <w:rPr>
                <w:b/>
                <w:i/>
              </w:rPr>
              <w:t>’</w:t>
            </w:r>
            <w:r w:rsidRPr="004F7CE1">
              <w:rPr>
                <w:b/>
                <w:i/>
              </w:rPr>
              <w:t>exécution d</w:t>
            </w:r>
            <w:r w:rsidR="006246EA">
              <w:rPr>
                <w:b/>
                <w:i/>
              </w:rPr>
              <w:t>’</w:t>
            </w:r>
            <w:r w:rsidRPr="004F7CE1">
              <w:rPr>
                <w:b/>
                <w:i/>
              </w:rPr>
              <w:t>une décision de retour rendue dans un autre État membre ou l</w:t>
            </w:r>
            <w:r w:rsidR="006246EA">
              <w:rPr>
                <w:b/>
                <w:i/>
              </w:rPr>
              <w:t>’</w:t>
            </w:r>
            <w:r w:rsidRPr="004F7CE1">
              <w:rPr>
                <w:b/>
                <w:i/>
              </w:rPr>
              <w:t>obtention de documents de voyage;</w:t>
            </w:r>
          </w:p>
        </w:tc>
        <w:tc>
          <w:tcPr>
            <w:tcW w:w="4876" w:type="dxa"/>
            <w:tcBorders>
              <w:top w:val="nil"/>
              <w:left w:val="nil"/>
              <w:bottom w:val="nil"/>
              <w:right w:val="nil"/>
            </w:tcBorders>
          </w:tcPr>
          <w:p w14:paraId="62A3B0EE" w14:textId="77777777" w:rsidR="007B0667" w:rsidRPr="004F7CE1" w:rsidRDefault="007B0667">
            <w:pPr>
              <w:pStyle w:val="Normal6a"/>
            </w:pPr>
          </w:p>
        </w:tc>
      </w:tr>
      <w:tr w:rsidR="007B0667" w:rsidRPr="004F7CE1" w14:paraId="437E2EE0" w14:textId="77777777">
        <w:trPr>
          <w:jc w:val="center"/>
        </w:trPr>
        <w:tc>
          <w:tcPr>
            <w:tcW w:w="4876" w:type="dxa"/>
            <w:tcBorders>
              <w:top w:val="nil"/>
              <w:left w:val="nil"/>
              <w:bottom w:val="nil"/>
              <w:right w:val="nil"/>
            </w:tcBorders>
          </w:tcPr>
          <w:p w14:paraId="4F8568F0" w14:textId="1BB3130E" w:rsidR="007B0667" w:rsidRPr="004F7CE1" w:rsidRDefault="00F606BB">
            <w:pPr>
              <w:pStyle w:val="Normal6a"/>
            </w:pPr>
            <w:r w:rsidRPr="004F7CE1">
              <w:rPr>
                <w:b/>
                <w:i/>
              </w:rPr>
              <w:t>b) fournir un soutien logistique et financier et d</w:t>
            </w:r>
            <w:r w:rsidR="006246EA">
              <w:rPr>
                <w:b/>
                <w:i/>
              </w:rPr>
              <w:t>’</w:t>
            </w:r>
            <w:r w:rsidRPr="004F7CE1">
              <w:rPr>
                <w:b/>
                <w:i/>
              </w:rPr>
              <w:t>autres formes d</w:t>
            </w:r>
            <w:r w:rsidR="006246EA">
              <w:rPr>
                <w:b/>
                <w:i/>
              </w:rPr>
              <w:t>’</w:t>
            </w:r>
            <w:r w:rsidRPr="004F7CE1">
              <w:rPr>
                <w:b/>
                <w:i/>
              </w:rPr>
              <w:t>assistance matérielle ou en nature;</w:t>
            </w:r>
          </w:p>
        </w:tc>
        <w:tc>
          <w:tcPr>
            <w:tcW w:w="4876" w:type="dxa"/>
            <w:tcBorders>
              <w:top w:val="nil"/>
              <w:left w:val="nil"/>
              <w:bottom w:val="nil"/>
              <w:right w:val="nil"/>
            </w:tcBorders>
          </w:tcPr>
          <w:p w14:paraId="4C17AE15" w14:textId="77777777" w:rsidR="007B0667" w:rsidRPr="004F7CE1" w:rsidRDefault="007B0667">
            <w:pPr>
              <w:pStyle w:val="Normal6a"/>
            </w:pPr>
          </w:p>
        </w:tc>
      </w:tr>
      <w:tr w:rsidR="007B0667" w:rsidRPr="004F7CE1" w14:paraId="5116751A" w14:textId="77777777">
        <w:trPr>
          <w:jc w:val="center"/>
        </w:trPr>
        <w:tc>
          <w:tcPr>
            <w:tcW w:w="4876" w:type="dxa"/>
            <w:tcBorders>
              <w:top w:val="nil"/>
              <w:left w:val="nil"/>
              <w:bottom w:val="nil"/>
              <w:right w:val="nil"/>
            </w:tcBorders>
          </w:tcPr>
          <w:p w14:paraId="5AD919A5" w14:textId="77777777" w:rsidR="007B0667" w:rsidRPr="004F7CE1" w:rsidRDefault="00F606BB">
            <w:pPr>
              <w:pStyle w:val="Normal6a"/>
            </w:pPr>
            <w:r w:rsidRPr="004F7CE1">
              <w:rPr>
                <w:b/>
                <w:i/>
              </w:rPr>
              <w:t>c) mener ou soutenir la concertation et les échanges avec les autorités des pays tiers sur les mesures à prendre en vue de faciliter la réadmission;</w:t>
            </w:r>
          </w:p>
        </w:tc>
        <w:tc>
          <w:tcPr>
            <w:tcW w:w="4876" w:type="dxa"/>
            <w:tcBorders>
              <w:top w:val="nil"/>
              <w:left w:val="nil"/>
              <w:bottom w:val="nil"/>
              <w:right w:val="nil"/>
            </w:tcBorders>
          </w:tcPr>
          <w:p w14:paraId="55B9B9B7" w14:textId="77777777" w:rsidR="007B0667" w:rsidRPr="004F7CE1" w:rsidRDefault="007B0667">
            <w:pPr>
              <w:pStyle w:val="Normal6a"/>
            </w:pPr>
          </w:p>
        </w:tc>
      </w:tr>
      <w:tr w:rsidR="007B0667" w:rsidRPr="004F7CE1" w14:paraId="66CDB35F" w14:textId="77777777">
        <w:trPr>
          <w:jc w:val="center"/>
        </w:trPr>
        <w:tc>
          <w:tcPr>
            <w:tcW w:w="4876" w:type="dxa"/>
            <w:tcBorders>
              <w:top w:val="nil"/>
              <w:left w:val="nil"/>
              <w:bottom w:val="nil"/>
              <w:right w:val="nil"/>
            </w:tcBorders>
          </w:tcPr>
          <w:p w14:paraId="65973531" w14:textId="7A0337C0" w:rsidR="007B0667" w:rsidRPr="004F7CE1" w:rsidRDefault="00F606BB">
            <w:pPr>
              <w:pStyle w:val="Normal6a"/>
            </w:pPr>
            <w:r w:rsidRPr="004F7CE1">
              <w:rPr>
                <w:b/>
                <w:i/>
              </w:rPr>
              <w:t>d) prendre contact avec les autorités compétentes des pays tiers afin de vérifier l</w:t>
            </w:r>
            <w:r w:rsidR="006246EA">
              <w:rPr>
                <w:b/>
                <w:i/>
              </w:rPr>
              <w:t>’</w:t>
            </w:r>
            <w:r w:rsidRPr="004F7CE1">
              <w:rPr>
                <w:b/>
                <w:i/>
              </w:rPr>
              <w:t>identité des ressortissants de pays tiers et d</w:t>
            </w:r>
            <w:r w:rsidR="006246EA">
              <w:rPr>
                <w:b/>
                <w:i/>
              </w:rPr>
              <w:t>’</w:t>
            </w:r>
            <w:r w:rsidRPr="004F7CE1">
              <w:rPr>
                <w:b/>
                <w:i/>
              </w:rPr>
              <w:t>obtenir un document de voyage valable;</w:t>
            </w:r>
          </w:p>
        </w:tc>
        <w:tc>
          <w:tcPr>
            <w:tcW w:w="4876" w:type="dxa"/>
            <w:tcBorders>
              <w:top w:val="nil"/>
              <w:left w:val="nil"/>
              <w:bottom w:val="nil"/>
              <w:right w:val="nil"/>
            </w:tcBorders>
          </w:tcPr>
          <w:p w14:paraId="74E09554" w14:textId="77777777" w:rsidR="007B0667" w:rsidRPr="004F7CE1" w:rsidRDefault="007B0667">
            <w:pPr>
              <w:pStyle w:val="Normal6a"/>
            </w:pPr>
          </w:p>
        </w:tc>
      </w:tr>
      <w:tr w:rsidR="007B0667" w:rsidRPr="004F7CE1" w14:paraId="4B5DD053" w14:textId="77777777">
        <w:trPr>
          <w:jc w:val="center"/>
        </w:trPr>
        <w:tc>
          <w:tcPr>
            <w:tcW w:w="4876" w:type="dxa"/>
            <w:tcBorders>
              <w:top w:val="nil"/>
              <w:left w:val="nil"/>
              <w:bottom w:val="nil"/>
              <w:right w:val="nil"/>
            </w:tcBorders>
          </w:tcPr>
          <w:p w14:paraId="7C672717" w14:textId="3AC5319F" w:rsidR="007B0667" w:rsidRPr="004F7CE1" w:rsidRDefault="00F606BB">
            <w:pPr>
              <w:pStyle w:val="Normal6a"/>
            </w:pPr>
            <w:r w:rsidRPr="004F7CE1">
              <w:rPr>
                <w:b/>
                <w:i/>
              </w:rPr>
              <w:t>e) organiser, au nom de l</w:t>
            </w:r>
            <w:r w:rsidR="006246EA">
              <w:rPr>
                <w:b/>
                <w:i/>
              </w:rPr>
              <w:t>’</w:t>
            </w:r>
            <w:r w:rsidRPr="004F7CE1">
              <w:rPr>
                <w:b/>
                <w:i/>
              </w:rPr>
              <w:t>État membre requérant, les modalités pratiques de l</w:t>
            </w:r>
            <w:r w:rsidR="006246EA">
              <w:rPr>
                <w:b/>
                <w:i/>
              </w:rPr>
              <w:t>’</w:t>
            </w:r>
            <w:r w:rsidRPr="004F7CE1">
              <w:rPr>
                <w:b/>
                <w:i/>
              </w:rPr>
              <w:t>exécution du retour;</w:t>
            </w:r>
          </w:p>
        </w:tc>
        <w:tc>
          <w:tcPr>
            <w:tcW w:w="4876" w:type="dxa"/>
            <w:tcBorders>
              <w:top w:val="nil"/>
              <w:left w:val="nil"/>
              <w:bottom w:val="nil"/>
              <w:right w:val="nil"/>
            </w:tcBorders>
          </w:tcPr>
          <w:p w14:paraId="1C53868F" w14:textId="77777777" w:rsidR="007B0667" w:rsidRPr="004F7CE1" w:rsidRDefault="007B0667">
            <w:pPr>
              <w:pStyle w:val="Normal6a"/>
            </w:pPr>
          </w:p>
        </w:tc>
      </w:tr>
      <w:tr w:rsidR="007B0667" w:rsidRPr="004F7CE1" w14:paraId="537A3329" w14:textId="77777777">
        <w:trPr>
          <w:jc w:val="center"/>
        </w:trPr>
        <w:tc>
          <w:tcPr>
            <w:tcW w:w="4876" w:type="dxa"/>
            <w:tcBorders>
              <w:top w:val="nil"/>
              <w:left w:val="nil"/>
              <w:bottom w:val="nil"/>
              <w:right w:val="nil"/>
            </w:tcBorders>
          </w:tcPr>
          <w:p w14:paraId="690DD8B7" w14:textId="31C93BC2" w:rsidR="007B0667" w:rsidRPr="004F7CE1" w:rsidRDefault="00F606BB">
            <w:pPr>
              <w:pStyle w:val="Normal6a"/>
            </w:pPr>
            <w:r w:rsidRPr="004F7CE1">
              <w:rPr>
                <w:b/>
                <w:i/>
              </w:rPr>
              <w:t>f) faciliter le transfert mentionné à l</w:t>
            </w:r>
            <w:r w:rsidR="006246EA">
              <w:rPr>
                <w:b/>
                <w:i/>
              </w:rPr>
              <w:t>’</w:t>
            </w:r>
            <w:r w:rsidRPr="004F7CE1">
              <w:rPr>
                <w:b/>
                <w:i/>
              </w:rPr>
              <w:t>article 8, paragraphe 1, point b);</w:t>
            </w:r>
          </w:p>
        </w:tc>
        <w:tc>
          <w:tcPr>
            <w:tcW w:w="4876" w:type="dxa"/>
            <w:tcBorders>
              <w:top w:val="nil"/>
              <w:left w:val="nil"/>
              <w:bottom w:val="nil"/>
              <w:right w:val="nil"/>
            </w:tcBorders>
          </w:tcPr>
          <w:p w14:paraId="533FD925" w14:textId="77777777" w:rsidR="007B0667" w:rsidRPr="004F7CE1" w:rsidRDefault="007B0667">
            <w:pPr>
              <w:pStyle w:val="Normal6a"/>
            </w:pPr>
          </w:p>
        </w:tc>
      </w:tr>
      <w:tr w:rsidR="007B0667" w:rsidRPr="004F7CE1" w14:paraId="251EDBBF" w14:textId="77777777">
        <w:trPr>
          <w:jc w:val="center"/>
        </w:trPr>
        <w:tc>
          <w:tcPr>
            <w:tcW w:w="4876" w:type="dxa"/>
            <w:tcBorders>
              <w:top w:val="nil"/>
              <w:left w:val="nil"/>
              <w:bottom w:val="nil"/>
              <w:right w:val="nil"/>
            </w:tcBorders>
          </w:tcPr>
          <w:p w14:paraId="12099A1E" w14:textId="5AEB247F" w:rsidR="007B0667" w:rsidRPr="004F7CE1" w:rsidRDefault="00F606BB">
            <w:pPr>
              <w:pStyle w:val="Normal6a"/>
            </w:pPr>
            <w:r w:rsidRPr="004F7CE1">
              <w:rPr>
                <w:b/>
                <w:i/>
              </w:rPr>
              <w:t>g) faciliter le départ d</w:t>
            </w:r>
            <w:r w:rsidR="006246EA">
              <w:rPr>
                <w:b/>
                <w:i/>
              </w:rPr>
              <w:t>’</w:t>
            </w:r>
            <w:r w:rsidRPr="004F7CE1">
              <w:rPr>
                <w:b/>
                <w:i/>
              </w:rPr>
              <w:t>un ressortissant de pays tiers vers l</w:t>
            </w:r>
            <w:r w:rsidR="006246EA">
              <w:rPr>
                <w:b/>
                <w:i/>
              </w:rPr>
              <w:t>’</w:t>
            </w:r>
            <w:r w:rsidRPr="004F7CE1">
              <w:rPr>
                <w:b/>
                <w:i/>
              </w:rPr>
              <w:t>État membre dans lequel il a le droit de séjourner conformément à l</w:t>
            </w:r>
            <w:r w:rsidR="006246EA">
              <w:rPr>
                <w:b/>
                <w:i/>
              </w:rPr>
              <w:t>’</w:t>
            </w:r>
            <w:r w:rsidRPr="004F7CE1">
              <w:rPr>
                <w:b/>
                <w:i/>
              </w:rPr>
              <w:t>article 8, paragraphe 1, premier alinéa.</w:t>
            </w:r>
          </w:p>
        </w:tc>
        <w:tc>
          <w:tcPr>
            <w:tcW w:w="4876" w:type="dxa"/>
            <w:tcBorders>
              <w:top w:val="nil"/>
              <w:left w:val="nil"/>
              <w:bottom w:val="nil"/>
              <w:right w:val="nil"/>
            </w:tcBorders>
          </w:tcPr>
          <w:p w14:paraId="156A2BCC" w14:textId="77777777" w:rsidR="007B0667" w:rsidRPr="004F7CE1" w:rsidRDefault="007B0667">
            <w:pPr>
              <w:pStyle w:val="Normal6a"/>
            </w:pPr>
          </w:p>
        </w:tc>
      </w:tr>
    </w:tbl>
    <w:p w14:paraId="2BE0EF6D"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6F4DF58C" w14:textId="77777777" w:rsidR="007B0667" w:rsidRPr="004F7CE1" w:rsidRDefault="00F606BB">
      <w:r w:rsidRPr="004F7CE1">
        <w:rPr>
          <w:rStyle w:val="HideTWBExt"/>
        </w:rPr>
        <w:t>&lt;/Amend&gt;</w:t>
      </w:r>
    </w:p>
    <w:p w14:paraId="1CD1EA9B"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2296</w:t>
      </w:r>
      <w:r w:rsidRPr="004F7CE1">
        <w:rPr>
          <w:rStyle w:val="HideTWBExt"/>
          <w:b w:val="0"/>
        </w:rPr>
        <w:t>&lt;/NumAm&gt;</w:t>
      </w:r>
    </w:p>
    <w:p w14:paraId="3C2201C5"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7FAAA4A6" w14:textId="77777777" w:rsidR="007B0667" w:rsidRPr="004F7CE1" w:rsidRDefault="00F606BB">
      <w:pPr>
        <w:pStyle w:val="NormalBold"/>
      </w:pPr>
      <w:r w:rsidRPr="004F7CE1">
        <w:rPr>
          <w:rStyle w:val="HideTWBExt"/>
          <w:b w:val="0"/>
        </w:rPr>
        <w:t>&lt;/RepeatBlock-By&gt;</w:t>
      </w:r>
    </w:p>
    <w:p w14:paraId="507B7C73"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C622344" w14:textId="77777777" w:rsidR="007B0667" w:rsidRPr="004F7CE1" w:rsidRDefault="00F606BB">
      <w:pPr>
        <w:pStyle w:val="NormalBold"/>
      </w:pPr>
      <w:r w:rsidRPr="004F7CE1">
        <w:rPr>
          <w:rStyle w:val="HideTWBExt"/>
          <w:b w:val="0"/>
        </w:rPr>
        <w:t>&lt;Article&gt;</w:t>
      </w:r>
      <w:r w:rsidRPr="004F7CE1">
        <w:t>Article 44 – paragraphe 1 – partie introductive</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46A1B186" w14:textId="77777777">
        <w:trPr>
          <w:trHeight w:hRule="exact" w:val="240"/>
          <w:jc w:val="center"/>
        </w:trPr>
        <w:tc>
          <w:tcPr>
            <w:tcW w:w="9752" w:type="dxa"/>
            <w:gridSpan w:val="2"/>
            <w:tcBorders>
              <w:top w:val="nil"/>
              <w:left w:val="nil"/>
              <w:bottom w:val="nil"/>
              <w:right w:val="nil"/>
            </w:tcBorders>
          </w:tcPr>
          <w:p w14:paraId="4BEFB93A" w14:textId="77777777" w:rsidR="007B0667" w:rsidRPr="004F7CE1" w:rsidRDefault="007B0667"/>
        </w:tc>
      </w:tr>
      <w:tr w:rsidR="007B0667" w:rsidRPr="004F7CE1" w14:paraId="3512DC39" w14:textId="77777777">
        <w:trPr>
          <w:trHeight w:val="240"/>
          <w:jc w:val="center"/>
        </w:trPr>
        <w:tc>
          <w:tcPr>
            <w:tcW w:w="4876" w:type="dxa"/>
            <w:tcBorders>
              <w:top w:val="nil"/>
              <w:left w:val="nil"/>
              <w:bottom w:val="nil"/>
              <w:right w:val="nil"/>
            </w:tcBorders>
          </w:tcPr>
          <w:p w14:paraId="44243826"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C8AD4CF" w14:textId="77777777" w:rsidR="007B0667" w:rsidRPr="004F7CE1" w:rsidRDefault="00F606BB">
            <w:pPr>
              <w:pStyle w:val="AmColumnHeading"/>
            </w:pPr>
            <w:r w:rsidRPr="004F7CE1">
              <w:t>Amendement</w:t>
            </w:r>
          </w:p>
        </w:tc>
      </w:tr>
      <w:tr w:rsidR="007B0667" w:rsidRPr="004F7CE1" w14:paraId="0E08F859" w14:textId="77777777">
        <w:trPr>
          <w:jc w:val="center"/>
        </w:trPr>
        <w:tc>
          <w:tcPr>
            <w:tcW w:w="4876" w:type="dxa"/>
            <w:tcBorders>
              <w:top w:val="nil"/>
              <w:left w:val="nil"/>
              <w:bottom w:val="nil"/>
              <w:right w:val="nil"/>
            </w:tcBorders>
          </w:tcPr>
          <w:p w14:paraId="2F973413" w14:textId="0B3F2F76" w:rsidR="007B0667" w:rsidRPr="004F7CE1" w:rsidRDefault="00F606BB">
            <w:pPr>
              <w:pStyle w:val="Normal6a"/>
            </w:pPr>
            <w:r w:rsidRPr="004F7CE1">
              <w:t>1.</w:t>
            </w:r>
            <w:r w:rsidRPr="004F7CE1">
              <w:tab/>
              <w:t>La coopération et l</w:t>
            </w:r>
            <w:r w:rsidR="006246EA">
              <w:t>’</w:t>
            </w:r>
            <w:r w:rsidRPr="004F7CE1">
              <w:t>assistance entre les autorités compétentes désignées en application de l</w:t>
            </w:r>
            <w:r w:rsidR="006246EA">
              <w:t>’</w:t>
            </w:r>
            <w:r w:rsidRPr="004F7CE1">
              <w:t>article 43 visent à:</w:t>
            </w:r>
          </w:p>
        </w:tc>
        <w:tc>
          <w:tcPr>
            <w:tcW w:w="4876" w:type="dxa"/>
            <w:tcBorders>
              <w:top w:val="nil"/>
              <w:left w:val="nil"/>
              <w:bottom w:val="nil"/>
              <w:right w:val="nil"/>
            </w:tcBorders>
          </w:tcPr>
          <w:p w14:paraId="56B58DAD" w14:textId="5B81E84F" w:rsidR="007B0667" w:rsidRPr="004F7CE1" w:rsidRDefault="00F606BB">
            <w:pPr>
              <w:pStyle w:val="Normal6a"/>
            </w:pPr>
            <w:r w:rsidRPr="004F7CE1">
              <w:t>1.</w:t>
            </w:r>
            <w:r w:rsidRPr="004F7CE1">
              <w:tab/>
              <w:t>La coopération et l</w:t>
            </w:r>
            <w:r w:rsidR="006246EA">
              <w:t>’</w:t>
            </w:r>
            <w:r w:rsidRPr="004F7CE1">
              <w:t>assistance entre les autorités compétentes désignées en application de l</w:t>
            </w:r>
            <w:r w:rsidR="006246EA">
              <w:t>’</w:t>
            </w:r>
            <w:r w:rsidRPr="004F7CE1">
              <w:t>article 43 visent</w:t>
            </w:r>
            <w:r w:rsidRPr="004F7CE1">
              <w:rPr>
                <w:b/>
                <w:i/>
              </w:rPr>
              <w:t>, en règle générale,</w:t>
            </w:r>
            <w:r w:rsidRPr="004F7CE1">
              <w:t xml:space="preserve"> à:</w:t>
            </w:r>
          </w:p>
        </w:tc>
      </w:tr>
    </w:tbl>
    <w:p w14:paraId="092C2149"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7D05B4C6" w14:textId="77777777" w:rsidR="007B0667" w:rsidRPr="004F7CE1" w:rsidRDefault="00F606BB">
      <w:r w:rsidRPr="004F7CE1">
        <w:rPr>
          <w:rStyle w:val="HideTWBExt"/>
        </w:rPr>
        <w:t>&lt;/Amend&gt;</w:t>
      </w:r>
    </w:p>
    <w:p w14:paraId="5EF5062A"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2297</w:t>
      </w:r>
      <w:r w:rsidRPr="004F7CE1">
        <w:rPr>
          <w:rStyle w:val="HideTWBExt"/>
          <w:b w:val="0"/>
        </w:rPr>
        <w:t>&lt;/NumAm&gt;</w:t>
      </w:r>
    </w:p>
    <w:p w14:paraId="78FA6B5F" w14:textId="77777777" w:rsidR="007B0667" w:rsidRPr="004F7CE1" w:rsidRDefault="00F606BB">
      <w:pPr>
        <w:pStyle w:val="NormalBold"/>
      </w:pPr>
      <w:r w:rsidRPr="004F7CE1">
        <w:rPr>
          <w:rStyle w:val="HideTWBExt"/>
          <w:b w:val="0"/>
        </w:rPr>
        <w:t>&lt;RepeatBlock-By&gt;&lt;Members&gt;</w:t>
      </w:r>
      <w:r w:rsidRPr="004F7CE1">
        <w:t>Elissavet Vozemberg-Vrionidi, Fredis Beleris</w:t>
      </w:r>
      <w:r w:rsidRPr="004F7CE1">
        <w:rPr>
          <w:rStyle w:val="HideTWBExt"/>
          <w:b w:val="0"/>
        </w:rPr>
        <w:t>&lt;/Members&gt;</w:t>
      </w:r>
    </w:p>
    <w:p w14:paraId="39F60DDA" w14:textId="77777777" w:rsidR="007B0667" w:rsidRPr="004F7CE1" w:rsidRDefault="00F606BB">
      <w:pPr>
        <w:pStyle w:val="NormalBold"/>
      </w:pPr>
      <w:r w:rsidRPr="004F7CE1">
        <w:rPr>
          <w:rStyle w:val="HideTWBExt"/>
          <w:b w:val="0"/>
        </w:rPr>
        <w:t>&lt;/RepeatBlock-By&gt;</w:t>
      </w:r>
    </w:p>
    <w:p w14:paraId="2F7E453B"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1A32A487" w14:textId="77777777" w:rsidR="007B0667" w:rsidRPr="004F7CE1" w:rsidRDefault="00F606BB">
      <w:pPr>
        <w:pStyle w:val="NormalBold"/>
      </w:pPr>
      <w:r w:rsidRPr="004F7CE1">
        <w:rPr>
          <w:rStyle w:val="HideTWBExt"/>
          <w:b w:val="0"/>
        </w:rPr>
        <w:t>&lt;Article&gt;</w:t>
      </w:r>
      <w:r w:rsidRPr="004F7CE1">
        <w:t>Article 44 – paragraphe 1 – partie introductive</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E248D3E" w14:textId="77777777">
        <w:trPr>
          <w:trHeight w:hRule="exact" w:val="240"/>
          <w:jc w:val="center"/>
        </w:trPr>
        <w:tc>
          <w:tcPr>
            <w:tcW w:w="9752" w:type="dxa"/>
            <w:gridSpan w:val="2"/>
            <w:tcBorders>
              <w:top w:val="nil"/>
              <w:left w:val="nil"/>
              <w:bottom w:val="nil"/>
              <w:right w:val="nil"/>
            </w:tcBorders>
          </w:tcPr>
          <w:p w14:paraId="23DE9C72" w14:textId="77777777" w:rsidR="007B0667" w:rsidRPr="004F7CE1" w:rsidRDefault="007B0667"/>
        </w:tc>
      </w:tr>
      <w:tr w:rsidR="007B0667" w:rsidRPr="004F7CE1" w14:paraId="700375F3" w14:textId="77777777">
        <w:trPr>
          <w:trHeight w:val="240"/>
          <w:jc w:val="center"/>
        </w:trPr>
        <w:tc>
          <w:tcPr>
            <w:tcW w:w="4876" w:type="dxa"/>
            <w:tcBorders>
              <w:top w:val="nil"/>
              <w:left w:val="nil"/>
              <w:bottom w:val="nil"/>
              <w:right w:val="nil"/>
            </w:tcBorders>
          </w:tcPr>
          <w:p w14:paraId="4B4B5678"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441165B" w14:textId="77777777" w:rsidR="007B0667" w:rsidRPr="004F7CE1" w:rsidRDefault="00F606BB">
            <w:pPr>
              <w:pStyle w:val="AmColumnHeading"/>
            </w:pPr>
            <w:r w:rsidRPr="004F7CE1">
              <w:t>Amendement</w:t>
            </w:r>
          </w:p>
        </w:tc>
      </w:tr>
      <w:tr w:rsidR="007B0667" w:rsidRPr="004F7CE1" w14:paraId="7827A4B5" w14:textId="77777777">
        <w:trPr>
          <w:jc w:val="center"/>
        </w:trPr>
        <w:tc>
          <w:tcPr>
            <w:tcW w:w="4876" w:type="dxa"/>
            <w:tcBorders>
              <w:top w:val="nil"/>
              <w:left w:val="nil"/>
              <w:bottom w:val="nil"/>
              <w:right w:val="nil"/>
            </w:tcBorders>
          </w:tcPr>
          <w:p w14:paraId="4FD0E3C3" w14:textId="04B7EC2F" w:rsidR="007B0667" w:rsidRPr="004F7CE1" w:rsidRDefault="00F606BB">
            <w:pPr>
              <w:pStyle w:val="Normal6a"/>
            </w:pPr>
            <w:r w:rsidRPr="004F7CE1">
              <w:t>1.</w:t>
            </w:r>
            <w:r w:rsidRPr="004F7CE1">
              <w:tab/>
              <w:t>La coopération et l</w:t>
            </w:r>
            <w:r w:rsidR="006246EA">
              <w:t>’</w:t>
            </w:r>
            <w:r w:rsidRPr="004F7CE1">
              <w:t>assistance entre les autorités compétentes désignées en application de l</w:t>
            </w:r>
            <w:r w:rsidR="006246EA">
              <w:t>’</w:t>
            </w:r>
            <w:r w:rsidRPr="004F7CE1">
              <w:t xml:space="preserve">article 43 </w:t>
            </w:r>
            <w:r w:rsidRPr="004F7CE1">
              <w:rPr>
                <w:b/>
                <w:i/>
              </w:rPr>
              <w:t>visent</w:t>
            </w:r>
            <w:r w:rsidRPr="004F7CE1">
              <w:t xml:space="preserve"> à:</w:t>
            </w:r>
          </w:p>
        </w:tc>
        <w:tc>
          <w:tcPr>
            <w:tcW w:w="4876" w:type="dxa"/>
            <w:tcBorders>
              <w:top w:val="nil"/>
              <w:left w:val="nil"/>
              <w:bottom w:val="nil"/>
              <w:right w:val="nil"/>
            </w:tcBorders>
          </w:tcPr>
          <w:p w14:paraId="1BBE8CAE" w14:textId="215FD617" w:rsidR="007B0667" w:rsidRPr="004F7CE1" w:rsidRDefault="00F606BB">
            <w:pPr>
              <w:pStyle w:val="Normal6a"/>
            </w:pPr>
            <w:r w:rsidRPr="004F7CE1">
              <w:t>1.</w:t>
            </w:r>
            <w:r w:rsidRPr="004F7CE1">
              <w:tab/>
              <w:t>La coopération et l</w:t>
            </w:r>
            <w:r w:rsidR="006246EA">
              <w:t>’</w:t>
            </w:r>
            <w:r w:rsidRPr="004F7CE1">
              <w:t>assistance entre les autorités compétentes désignées en application de l</w:t>
            </w:r>
            <w:r w:rsidR="006246EA">
              <w:t>’</w:t>
            </w:r>
            <w:r w:rsidRPr="004F7CE1">
              <w:t xml:space="preserve">article 43 </w:t>
            </w:r>
            <w:r w:rsidRPr="004F7CE1">
              <w:rPr>
                <w:b/>
                <w:i/>
              </w:rPr>
              <w:t>peuvent consister</w:t>
            </w:r>
            <w:r w:rsidRPr="004F7CE1">
              <w:t xml:space="preserve"> à:</w:t>
            </w:r>
          </w:p>
        </w:tc>
      </w:tr>
    </w:tbl>
    <w:p w14:paraId="23E6A81F"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62CC642F" w14:textId="77777777" w:rsidR="007B0667" w:rsidRPr="004F7CE1" w:rsidRDefault="00F606BB">
      <w:r w:rsidRPr="004F7CE1">
        <w:rPr>
          <w:rStyle w:val="HideTWBExt"/>
        </w:rPr>
        <w:t>&lt;/Amend&gt;</w:t>
      </w:r>
    </w:p>
    <w:p w14:paraId="562C3E62"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2298</w:t>
      </w:r>
      <w:r w:rsidRPr="004F7CE1">
        <w:rPr>
          <w:rStyle w:val="HideTWBExt"/>
          <w:b w:val="0"/>
        </w:rPr>
        <w:t>&lt;/NumAm&gt;</w:t>
      </w:r>
    </w:p>
    <w:p w14:paraId="7A62113C" w14:textId="77777777" w:rsidR="007B0667" w:rsidRPr="004F7CE1" w:rsidRDefault="00F606BB">
      <w:pPr>
        <w:pStyle w:val="NormalBold"/>
      </w:pPr>
      <w:r w:rsidRPr="004F7CE1">
        <w:rPr>
          <w:rStyle w:val="HideTWBExt"/>
          <w:b w:val="0"/>
        </w:rPr>
        <w:t>&lt;RepeatBlock-By&gt;&lt;Members&gt;</w:t>
      </w:r>
      <w:r w:rsidRPr="004F7CE1">
        <w:t>Irena Joveva</w:t>
      </w:r>
      <w:r w:rsidRPr="004F7CE1">
        <w:rPr>
          <w:rStyle w:val="HideTWBExt"/>
          <w:b w:val="0"/>
        </w:rPr>
        <w:t>&lt;/Members&gt;</w:t>
      </w:r>
    </w:p>
    <w:p w14:paraId="1F3C309F" w14:textId="77777777" w:rsidR="007B0667" w:rsidRPr="004F7CE1" w:rsidRDefault="00F606BB">
      <w:pPr>
        <w:pStyle w:val="NormalBold"/>
      </w:pPr>
      <w:r w:rsidRPr="004F7CE1">
        <w:rPr>
          <w:rStyle w:val="HideTWBExt"/>
          <w:b w:val="0"/>
        </w:rPr>
        <w:t>&lt;/RepeatBlock-By&gt;</w:t>
      </w:r>
    </w:p>
    <w:p w14:paraId="6322071F"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B78156B" w14:textId="77777777" w:rsidR="007B0667" w:rsidRPr="004F7CE1" w:rsidRDefault="00F606BB">
      <w:pPr>
        <w:pStyle w:val="NormalBold"/>
      </w:pPr>
      <w:r w:rsidRPr="004F7CE1">
        <w:rPr>
          <w:rStyle w:val="HideTWBExt"/>
          <w:b w:val="0"/>
        </w:rPr>
        <w:t>&lt;Article&gt;</w:t>
      </w:r>
      <w:r w:rsidRPr="004F7CE1">
        <w:t>Article 44 – paragraphe 1 – point a</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D7822C8" w14:textId="77777777">
        <w:trPr>
          <w:trHeight w:hRule="exact" w:val="240"/>
          <w:jc w:val="center"/>
        </w:trPr>
        <w:tc>
          <w:tcPr>
            <w:tcW w:w="9752" w:type="dxa"/>
            <w:gridSpan w:val="2"/>
            <w:tcBorders>
              <w:top w:val="nil"/>
              <w:left w:val="nil"/>
              <w:bottom w:val="nil"/>
              <w:right w:val="nil"/>
            </w:tcBorders>
          </w:tcPr>
          <w:p w14:paraId="38DA6597" w14:textId="77777777" w:rsidR="007B0667" w:rsidRPr="004F7CE1" w:rsidRDefault="007B0667"/>
        </w:tc>
      </w:tr>
      <w:tr w:rsidR="007B0667" w:rsidRPr="004F7CE1" w14:paraId="6EE5DE18" w14:textId="77777777">
        <w:trPr>
          <w:trHeight w:val="240"/>
          <w:jc w:val="center"/>
        </w:trPr>
        <w:tc>
          <w:tcPr>
            <w:tcW w:w="4876" w:type="dxa"/>
            <w:tcBorders>
              <w:top w:val="nil"/>
              <w:left w:val="nil"/>
              <w:bottom w:val="nil"/>
              <w:right w:val="nil"/>
            </w:tcBorders>
          </w:tcPr>
          <w:p w14:paraId="74DB0CB9"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12840CA5" w14:textId="77777777" w:rsidR="007B0667" w:rsidRPr="004F7CE1" w:rsidRDefault="00F606BB">
            <w:pPr>
              <w:pStyle w:val="AmColumnHeading"/>
            </w:pPr>
            <w:r w:rsidRPr="004F7CE1">
              <w:t>Amendement</w:t>
            </w:r>
          </w:p>
        </w:tc>
      </w:tr>
      <w:tr w:rsidR="007B0667" w:rsidRPr="004F7CE1" w14:paraId="1B82FA66" w14:textId="77777777">
        <w:trPr>
          <w:jc w:val="center"/>
        </w:trPr>
        <w:tc>
          <w:tcPr>
            <w:tcW w:w="4876" w:type="dxa"/>
            <w:tcBorders>
              <w:top w:val="nil"/>
              <w:left w:val="nil"/>
              <w:bottom w:val="nil"/>
              <w:right w:val="nil"/>
            </w:tcBorders>
          </w:tcPr>
          <w:p w14:paraId="03863BDA" w14:textId="08A1A147" w:rsidR="007B0667" w:rsidRPr="004F7CE1" w:rsidRDefault="00F606BB">
            <w:pPr>
              <w:pStyle w:val="Normal6a"/>
            </w:pPr>
            <w:r w:rsidRPr="004F7CE1">
              <w:t>a)</w:t>
            </w:r>
            <w:r w:rsidRPr="004F7CE1">
              <w:tab/>
              <w:t>permettre le transit par leur territoire, afin de faciliter l</w:t>
            </w:r>
            <w:r w:rsidR="006246EA">
              <w:t>’</w:t>
            </w:r>
            <w:r w:rsidRPr="004F7CE1">
              <w:t>exécution d</w:t>
            </w:r>
            <w:r w:rsidR="006246EA">
              <w:t>’</w:t>
            </w:r>
            <w:r w:rsidRPr="004F7CE1">
              <w:t xml:space="preserve">une décision de retour rendue dans un autre État membre ou </w:t>
            </w:r>
            <w:r w:rsidRPr="004F7CE1">
              <w:rPr>
                <w:b/>
                <w:i/>
              </w:rPr>
              <w:t>l</w:t>
            </w:r>
            <w:r w:rsidR="006246EA">
              <w:rPr>
                <w:b/>
                <w:i/>
              </w:rPr>
              <w:t>’</w:t>
            </w:r>
            <w:r w:rsidRPr="004F7CE1">
              <w:rPr>
                <w:b/>
                <w:i/>
              </w:rPr>
              <w:t>obtention</w:t>
            </w:r>
            <w:r w:rsidRPr="004F7CE1">
              <w:t xml:space="preserve"> de documents de voyage;</w:t>
            </w:r>
          </w:p>
        </w:tc>
        <w:tc>
          <w:tcPr>
            <w:tcW w:w="4876" w:type="dxa"/>
            <w:tcBorders>
              <w:top w:val="nil"/>
              <w:left w:val="nil"/>
              <w:bottom w:val="nil"/>
              <w:right w:val="nil"/>
            </w:tcBorders>
          </w:tcPr>
          <w:p w14:paraId="4FB2DADC" w14:textId="7BB43D2E" w:rsidR="007B0667" w:rsidRPr="004F7CE1" w:rsidRDefault="00F606BB">
            <w:pPr>
              <w:pStyle w:val="Normal6a"/>
            </w:pPr>
            <w:r w:rsidRPr="004F7CE1">
              <w:t>a)</w:t>
            </w:r>
            <w:r w:rsidRPr="004F7CE1">
              <w:tab/>
              <w:t>permettre le transit par leur territoire, afin de faciliter l</w:t>
            </w:r>
            <w:r w:rsidR="006246EA">
              <w:t>’</w:t>
            </w:r>
            <w:r w:rsidRPr="004F7CE1">
              <w:t>exécution d</w:t>
            </w:r>
            <w:r w:rsidR="006246EA">
              <w:t>’</w:t>
            </w:r>
            <w:r w:rsidRPr="004F7CE1">
              <w:t xml:space="preserve">une décision de retour rendue dans un autre État membre ou </w:t>
            </w:r>
            <w:r w:rsidRPr="004F7CE1">
              <w:rPr>
                <w:b/>
                <w:i/>
              </w:rPr>
              <w:t>aux fins de procédures d</w:t>
            </w:r>
            <w:r w:rsidR="006246EA">
              <w:rPr>
                <w:b/>
                <w:i/>
              </w:rPr>
              <w:t>’</w:t>
            </w:r>
            <w:r w:rsidRPr="004F7CE1">
              <w:rPr>
                <w:b/>
                <w:i/>
              </w:rPr>
              <w:t>identification ou d</w:t>
            </w:r>
            <w:r w:rsidR="006246EA">
              <w:rPr>
                <w:b/>
                <w:i/>
              </w:rPr>
              <w:t>’</w:t>
            </w:r>
            <w:r w:rsidRPr="004F7CE1">
              <w:rPr>
                <w:b/>
                <w:i/>
              </w:rPr>
              <w:t>obtention</w:t>
            </w:r>
            <w:r w:rsidRPr="004F7CE1">
              <w:t xml:space="preserve"> de documents de voyage;</w:t>
            </w:r>
          </w:p>
        </w:tc>
      </w:tr>
    </w:tbl>
    <w:p w14:paraId="0ACCD1AE"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6E94C3A5" w14:textId="77777777" w:rsidR="007B0667" w:rsidRPr="004F7CE1" w:rsidRDefault="00F606BB">
      <w:r w:rsidRPr="004F7CE1">
        <w:rPr>
          <w:rStyle w:val="HideTWBExt"/>
        </w:rPr>
        <w:t>&lt;/Amend&gt;</w:t>
      </w:r>
    </w:p>
    <w:p w14:paraId="5C227D10"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2299</w:t>
      </w:r>
      <w:r w:rsidRPr="004F7CE1">
        <w:rPr>
          <w:rStyle w:val="HideTWBExt"/>
          <w:b w:val="0"/>
        </w:rPr>
        <w:t>&lt;/NumAm&gt;</w:t>
      </w:r>
    </w:p>
    <w:p w14:paraId="3224ACD9"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4407D919" w14:textId="77777777" w:rsidR="007B0667" w:rsidRPr="004F7CE1" w:rsidRDefault="00F606BB">
      <w:pPr>
        <w:pStyle w:val="NormalBold"/>
      </w:pPr>
      <w:r w:rsidRPr="004F7CE1">
        <w:rPr>
          <w:rStyle w:val="HideTWBExt"/>
          <w:b w:val="0"/>
        </w:rPr>
        <w:t>&lt;/RepeatBlock-By&gt;</w:t>
      </w:r>
    </w:p>
    <w:p w14:paraId="7C206CDE"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2FD8A39" w14:textId="77777777" w:rsidR="007B0667" w:rsidRPr="004F7CE1" w:rsidRDefault="00F606BB">
      <w:pPr>
        <w:pStyle w:val="NormalBold"/>
      </w:pPr>
      <w:r w:rsidRPr="004F7CE1">
        <w:rPr>
          <w:rStyle w:val="HideTWBExt"/>
          <w:b w:val="0"/>
        </w:rPr>
        <w:t>&lt;Article&gt;</w:t>
      </w:r>
      <w:r w:rsidRPr="004F7CE1">
        <w:t>Article 44 – paragraphe 1 – point b</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4075E60" w14:textId="77777777">
        <w:trPr>
          <w:trHeight w:hRule="exact" w:val="240"/>
          <w:jc w:val="center"/>
        </w:trPr>
        <w:tc>
          <w:tcPr>
            <w:tcW w:w="9752" w:type="dxa"/>
            <w:gridSpan w:val="2"/>
            <w:tcBorders>
              <w:top w:val="nil"/>
              <w:left w:val="nil"/>
              <w:bottom w:val="nil"/>
              <w:right w:val="nil"/>
            </w:tcBorders>
          </w:tcPr>
          <w:p w14:paraId="53AC4CB3" w14:textId="77777777" w:rsidR="007B0667" w:rsidRPr="004F7CE1" w:rsidRDefault="007B0667"/>
        </w:tc>
      </w:tr>
      <w:tr w:rsidR="007B0667" w:rsidRPr="004F7CE1" w14:paraId="5337FEA3" w14:textId="77777777">
        <w:trPr>
          <w:trHeight w:val="240"/>
          <w:jc w:val="center"/>
        </w:trPr>
        <w:tc>
          <w:tcPr>
            <w:tcW w:w="4876" w:type="dxa"/>
            <w:tcBorders>
              <w:top w:val="nil"/>
              <w:left w:val="nil"/>
              <w:bottom w:val="nil"/>
              <w:right w:val="nil"/>
            </w:tcBorders>
          </w:tcPr>
          <w:p w14:paraId="79BC5034"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85DD818" w14:textId="77777777" w:rsidR="007B0667" w:rsidRPr="004F7CE1" w:rsidRDefault="00F606BB">
            <w:pPr>
              <w:pStyle w:val="AmColumnHeading"/>
            </w:pPr>
            <w:r w:rsidRPr="004F7CE1">
              <w:t>Amendement</w:t>
            </w:r>
          </w:p>
        </w:tc>
      </w:tr>
      <w:tr w:rsidR="007B0667" w:rsidRPr="004F7CE1" w14:paraId="21457EBD" w14:textId="77777777">
        <w:trPr>
          <w:jc w:val="center"/>
        </w:trPr>
        <w:tc>
          <w:tcPr>
            <w:tcW w:w="4876" w:type="dxa"/>
            <w:tcBorders>
              <w:top w:val="nil"/>
              <w:left w:val="nil"/>
              <w:bottom w:val="nil"/>
              <w:right w:val="nil"/>
            </w:tcBorders>
          </w:tcPr>
          <w:p w14:paraId="26309EF7" w14:textId="39DFAC80" w:rsidR="007B0667" w:rsidRPr="004F7CE1" w:rsidRDefault="00F606BB">
            <w:pPr>
              <w:pStyle w:val="Normal6a"/>
            </w:pPr>
            <w:r w:rsidRPr="004F7CE1">
              <w:t>b)</w:t>
            </w:r>
            <w:r w:rsidRPr="004F7CE1">
              <w:tab/>
              <w:t xml:space="preserve">fournir un soutien logistique </w:t>
            </w:r>
            <w:r w:rsidRPr="004F7CE1">
              <w:rPr>
                <w:b/>
                <w:i/>
              </w:rPr>
              <w:t>et financier et</w:t>
            </w:r>
            <w:r w:rsidRPr="004F7CE1">
              <w:t xml:space="preserve"> d</w:t>
            </w:r>
            <w:r w:rsidR="006246EA">
              <w:t>’</w:t>
            </w:r>
            <w:r w:rsidRPr="004F7CE1">
              <w:t>autres formes d</w:t>
            </w:r>
            <w:r w:rsidR="006246EA">
              <w:t>’</w:t>
            </w:r>
            <w:r w:rsidRPr="004F7CE1">
              <w:t>assistance matérielle ou en nature;</w:t>
            </w:r>
          </w:p>
        </w:tc>
        <w:tc>
          <w:tcPr>
            <w:tcW w:w="4876" w:type="dxa"/>
            <w:tcBorders>
              <w:top w:val="nil"/>
              <w:left w:val="nil"/>
              <w:bottom w:val="nil"/>
              <w:right w:val="nil"/>
            </w:tcBorders>
          </w:tcPr>
          <w:p w14:paraId="324F24DA" w14:textId="6C615F24" w:rsidR="007B0667" w:rsidRPr="004F7CE1" w:rsidRDefault="00F606BB">
            <w:pPr>
              <w:pStyle w:val="Normal6a"/>
            </w:pPr>
            <w:r w:rsidRPr="004F7CE1">
              <w:t>b)</w:t>
            </w:r>
            <w:r w:rsidRPr="004F7CE1">
              <w:tab/>
              <w:t xml:space="preserve">fournir un soutien logistique </w:t>
            </w:r>
            <w:r w:rsidRPr="004F7CE1">
              <w:rPr>
                <w:b/>
                <w:bCs/>
                <w:i/>
                <w:iCs/>
              </w:rPr>
              <w:t>ou</w:t>
            </w:r>
            <w:r w:rsidRPr="004F7CE1">
              <w:t xml:space="preserve"> d</w:t>
            </w:r>
            <w:r w:rsidR="006246EA">
              <w:t>’</w:t>
            </w:r>
            <w:r w:rsidRPr="004F7CE1">
              <w:t>autres formes d</w:t>
            </w:r>
            <w:r w:rsidR="006246EA">
              <w:t>’</w:t>
            </w:r>
            <w:r w:rsidRPr="004F7CE1">
              <w:t>assistance matérielle ou en nature</w:t>
            </w:r>
            <w:r w:rsidRPr="004F7CE1">
              <w:rPr>
                <w:b/>
                <w:i/>
              </w:rPr>
              <w:t xml:space="preserve"> dans le cadre du transit par leur territoire au titre du point a)</w:t>
            </w:r>
            <w:r w:rsidRPr="004F7CE1">
              <w:t>;</w:t>
            </w:r>
          </w:p>
        </w:tc>
      </w:tr>
    </w:tbl>
    <w:p w14:paraId="021BCD57"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7FA12A50" w14:textId="77777777" w:rsidR="007B0667" w:rsidRPr="004F7CE1" w:rsidRDefault="00F606BB">
      <w:r w:rsidRPr="004F7CE1">
        <w:rPr>
          <w:rStyle w:val="HideTWBExt"/>
        </w:rPr>
        <w:t>&lt;/Amend&gt;</w:t>
      </w:r>
    </w:p>
    <w:p w14:paraId="64E1499B"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2300</w:t>
      </w:r>
      <w:r w:rsidRPr="004F7CE1">
        <w:rPr>
          <w:rStyle w:val="HideTWBExt"/>
          <w:b w:val="0"/>
        </w:rPr>
        <w:t>&lt;/NumAm&gt;</w:t>
      </w:r>
    </w:p>
    <w:p w14:paraId="31D1AA88"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5387FA79" w14:textId="77777777" w:rsidR="007B0667" w:rsidRPr="004F7CE1" w:rsidRDefault="00F606BB">
      <w:pPr>
        <w:pStyle w:val="NormalBold"/>
      </w:pPr>
      <w:r w:rsidRPr="004F7CE1">
        <w:rPr>
          <w:rStyle w:val="HideTWBExt"/>
          <w:b w:val="0"/>
        </w:rPr>
        <w:t>&lt;/RepeatBlock-By&gt;</w:t>
      </w:r>
    </w:p>
    <w:p w14:paraId="22A0D059"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E659863" w14:textId="77777777" w:rsidR="007B0667" w:rsidRPr="004F7CE1" w:rsidRDefault="00F606BB">
      <w:pPr>
        <w:pStyle w:val="NormalBold"/>
      </w:pPr>
      <w:r w:rsidRPr="004F7CE1">
        <w:rPr>
          <w:rStyle w:val="HideTWBExt"/>
          <w:b w:val="0"/>
        </w:rPr>
        <w:t>&lt;Article&gt;</w:t>
      </w:r>
      <w:r w:rsidRPr="004F7CE1">
        <w:t>Article 44 – paragraphe 1 – point b bis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435F477B" w14:textId="77777777">
        <w:trPr>
          <w:trHeight w:hRule="exact" w:val="240"/>
          <w:jc w:val="center"/>
        </w:trPr>
        <w:tc>
          <w:tcPr>
            <w:tcW w:w="9752" w:type="dxa"/>
            <w:gridSpan w:val="2"/>
            <w:tcBorders>
              <w:top w:val="nil"/>
              <w:left w:val="nil"/>
              <w:bottom w:val="nil"/>
              <w:right w:val="nil"/>
            </w:tcBorders>
          </w:tcPr>
          <w:p w14:paraId="6A93CE53" w14:textId="77777777" w:rsidR="007B0667" w:rsidRPr="004F7CE1" w:rsidRDefault="007B0667"/>
        </w:tc>
      </w:tr>
      <w:tr w:rsidR="007B0667" w:rsidRPr="004F7CE1" w14:paraId="087A666C" w14:textId="77777777">
        <w:trPr>
          <w:trHeight w:val="240"/>
          <w:jc w:val="center"/>
        </w:trPr>
        <w:tc>
          <w:tcPr>
            <w:tcW w:w="4876" w:type="dxa"/>
            <w:tcBorders>
              <w:top w:val="nil"/>
              <w:left w:val="nil"/>
              <w:bottom w:val="nil"/>
              <w:right w:val="nil"/>
            </w:tcBorders>
          </w:tcPr>
          <w:p w14:paraId="394600CB"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D992DAF" w14:textId="77777777" w:rsidR="007B0667" w:rsidRPr="004F7CE1" w:rsidRDefault="00F606BB">
            <w:pPr>
              <w:pStyle w:val="AmColumnHeading"/>
            </w:pPr>
            <w:r w:rsidRPr="004F7CE1">
              <w:t>Amendement</w:t>
            </w:r>
          </w:p>
        </w:tc>
      </w:tr>
      <w:tr w:rsidR="007B0667" w:rsidRPr="004F7CE1" w14:paraId="70C91972" w14:textId="77777777">
        <w:trPr>
          <w:jc w:val="center"/>
        </w:trPr>
        <w:tc>
          <w:tcPr>
            <w:tcW w:w="4876" w:type="dxa"/>
            <w:tcBorders>
              <w:top w:val="nil"/>
              <w:left w:val="nil"/>
              <w:bottom w:val="nil"/>
              <w:right w:val="nil"/>
            </w:tcBorders>
          </w:tcPr>
          <w:p w14:paraId="5AB7FA86" w14:textId="77777777" w:rsidR="007B0667" w:rsidRPr="004F7CE1" w:rsidRDefault="007B0667">
            <w:pPr>
              <w:pStyle w:val="Normal6a"/>
            </w:pPr>
          </w:p>
        </w:tc>
        <w:tc>
          <w:tcPr>
            <w:tcW w:w="4876" w:type="dxa"/>
            <w:tcBorders>
              <w:top w:val="nil"/>
              <w:left w:val="nil"/>
              <w:bottom w:val="nil"/>
              <w:right w:val="nil"/>
            </w:tcBorders>
          </w:tcPr>
          <w:p w14:paraId="5F12D6D9" w14:textId="0555A6C5" w:rsidR="007B0667" w:rsidRPr="004F7CE1" w:rsidRDefault="00F606BB">
            <w:pPr>
              <w:pStyle w:val="Normal6a"/>
            </w:pPr>
            <w:r w:rsidRPr="004F7CE1">
              <w:rPr>
                <w:b/>
                <w:i/>
              </w:rPr>
              <w:t>b bis)</w:t>
            </w:r>
            <w:r w:rsidRPr="004F7CE1">
              <w:tab/>
            </w:r>
            <w:r w:rsidRPr="004F7CE1">
              <w:rPr>
                <w:b/>
                <w:i/>
              </w:rPr>
              <w:t>faciliter le transfert mentionné à l</w:t>
            </w:r>
            <w:r w:rsidR="006246EA">
              <w:rPr>
                <w:b/>
                <w:i/>
              </w:rPr>
              <w:t>’</w:t>
            </w:r>
            <w:r w:rsidRPr="004F7CE1">
              <w:rPr>
                <w:b/>
                <w:i/>
              </w:rPr>
              <w:t>article 8, paragraphe 1, point b);</w:t>
            </w:r>
          </w:p>
        </w:tc>
      </w:tr>
    </w:tbl>
    <w:p w14:paraId="6DE229B7"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186742B3" w14:textId="77777777" w:rsidR="007B0667" w:rsidRPr="004F7CE1" w:rsidRDefault="00F606BB">
      <w:r w:rsidRPr="004F7CE1">
        <w:rPr>
          <w:rStyle w:val="HideTWBExt"/>
        </w:rPr>
        <w:t>&lt;/Amend&gt;</w:t>
      </w:r>
    </w:p>
    <w:p w14:paraId="4C769230"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2301</w:t>
      </w:r>
      <w:r w:rsidRPr="004F7CE1">
        <w:rPr>
          <w:rStyle w:val="HideTWBExt"/>
          <w:b w:val="0"/>
        </w:rPr>
        <w:t>&lt;/NumAm&gt;</w:t>
      </w:r>
    </w:p>
    <w:p w14:paraId="7BD30803"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69E74D5A" w14:textId="77777777" w:rsidR="007B0667" w:rsidRPr="004F7CE1" w:rsidRDefault="00F606BB">
      <w:pPr>
        <w:pStyle w:val="NormalBold"/>
      </w:pPr>
      <w:r w:rsidRPr="004F7CE1">
        <w:rPr>
          <w:rStyle w:val="HideTWBExt"/>
          <w:b w:val="0"/>
        </w:rPr>
        <w:t>&lt;/RepeatBlock-By&gt;</w:t>
      </w:r>
    </w:p>
    <w:p w14:paraId="698F760C"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FB089F8" w14:textId="77777777" w:rsidR="007B0667" w:rsidRPr="004F7CE1" w:rsidRDefault="00F606BB">
      <w:pPr>
        <w:pStyle w:val="NormalBold"/>
      </w:pPr>
      <w:r w:rsidRPr="004F7CE1">
        <w:rPr>
          <w:rStyle w:val="HideTWBExt"/>
          <w:b w:val="0"/>
        </w:rPr>
        <w:t>&lt;Article&gt;</w:t>
      </w:r>
      <w:r w:rsidRPr="004F7CE1">
        <w:t>Article 44 – paragraphe 1 – point b ter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7540D97F" w14:textId="77777777">
        <w:trPr>
          <w:trHeight w:hRule="exact" w:val="240"/>
          <w:jc w:val="center"/>
        </w:trPr>
        <w:tc>
          <w:tcPr>
            <w:tcW w:w="9752" w:type="dxa"/>
            <w:gridSpan w:val="2"/>
            <w:tcBorders>
              <w:top w:val="nil"/>
              <w:left w:val="nil"/>
              <w:bottom w:val="nil"/>
              <w:right w:val="nil"/>
            </w:tcBorders>
          </w:tcPr>
          <w:p w14:paraId="72A9C03D" w14:textId="77777777" w:rsidR="007B0667" w:rsidRPr="004F7CE1" w:rsidRDefault="007B0667"/>
        </w:tc>
      </w:tr>
      <w:tr w:rsidR="007B0667" w:rsidRPr="004F7CE1" w14:paraId="65D79FAA" w14:textId="77777777">
        <w:trPr>
          <w:trHeight w:val="240"/>
          <w:jc w:val="center"/>
        </w:trPr>
        <w:tc>
          <w:tcPr>
            <w:tcW w:w="4876" w:type="dxa"/>
            <w:tcBorders>
              <w:top w:val="nil"/>
              <w:left w:val="nil"/>
              <w:bottom w:val="nil"/>
              <w:right w:val="nil"/>
            </w:tcBorders>
          </w:tcPr>
          <w:p w14:paraId="53E4C85C"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0AE74891" w14:textId="77777777" w:rsidR="007B0667" w:rsidRPr="004F7CE1" w:rsidRDefault="00F606BB">
            <w:pPr>
              <w:pStyle w:val="AmColumnHeading"/>
            </w:pPr>
            <w:r w:rsidRPr="004F7CE1">
              <w:t>Amendement</w:t>
            </w:r>
          </w:p>
        </w:tc>
      </w:tr>
      <w:tr w:rsidR="007B0667" w:rsidRPr="004F7CE1" w14:paraId="79B26C1C" w14:textId="77777777">
        <w:trPr>
          <w:jc w:val="center"/>
        </w:trPr>
        <w:tc>
          <w:tcPr>
            <w:tcW w:w="4876" w:type="dxa"/>
            <w:tcBorders>
              <w:top w:val="nil"/>
              <w:left w:val="nil"/>
              <w:bottom w:val="nil"/>
              <w:right w:val="nil"/>
            </w:tcBorders>
          </w:tcPr>
          <w:p w14:paraId="1C15376B" w14:textId="77777777" w:rsidR="007B0667" w:rsidRPr="004F7CE1" w:rsidRDefault="007B0667">
            <w:pPr>
              <w:pStyle w:val="Normal6a"/>
            </w:pPr>
          </w:p>
        </w:tc>
        <w:tc>
          <w:tcPr>
            <w:tcW w:w="4876" w:type="dxa"/>
            <w:tcBorders>
              <w:top w:val="nil"/>
              <w:left w:val="nil"/>
              <w:bottom w:val="nil"/>
              <w:right w:val="nil"/>
            </w:tcBorders>
          </w:tcPr>
          <w:p w14:paraId="74FBC49B" w14:textId="414ADC35" w:rsidR="007B0667" w:rsidRPr="004F7CE1" w:rsidRDefault="00F606BB">
            <w:pPr>
              <w:pStyle w:val="Normal6a"/>
            </w:pPr>
            <w:r w:rsidRPr="004F7CE1">
              <w:rPr>
                <w:b/>
                <w:i/>
              </w:rPr>
              <w:t>b ter)</w:t>
            </w:r>
            <w:r w:rsidRPr="004F7CE1">
              <w:tab/>
            </w:r>
            <w:r w:rsidRPr="004F7CE1">
              <w:rPr>
                <w:b/>
                <w:i/>
              </w:rPr>
              <w:t>faciliter le retour ou l</w:t>
            </w:r>
            <w:r w:rsidR="006246EA">
              <w:rPr>
                <w:b/>
                <w:i/>
              </w:rPr>
              <w:t>’</w:t>
            </w:r>
            <w:r w:rsidRPr="004F7CE1">
              <w:rPr>
                <w:b/>
                <w:i/>
              </w:rPr>
              <w:t>éloignement d</w:t>
            </w:r>
            <w:r w:rsidR="006246EA">
              <w:rPr>
                <w:b/>
                <w:i/>
              </w:rPr>
              <w:t>’</w:t>
            </w:r>
            <w:r w:rsidRPr="004F7CE1">
              <w:rPr>
                <w:b/>
                <w:i/>
              </w:rPr>
              <w:t>un ressortissant de pays tiers vers l</w:t>
            </w:r>
            <w:r w:rsidR="006246EA">
              <w:rPr>
                <w:b/>
                <w:i/>
              </w:rPr>
              <w:t>’</w:t>
            </w:r>
            <w:r w:rsidRPr="004F7CE1">
              <w:rPr>
                <w:b/>
                <w:i/>
              </w:rPr>
              <w:t>État membre dans lequel il a le droit de séjourner conformément à l</w:t>
            </w:r>
            <w:r w:rsidR="006246EA">
              <w:rPr>
                <w:b/>
                <w:i/>
              </w:rPr>
              <w:t>’</w:t>
            </w:r>
            <w:r w:rsidRPr="004F7CE1">
              <w:rPr>
                <w:b/>
                <w:i/>
              </w:rPr>
              <w:t>article 8, paragraphe 1, premier alinéa, y compris le recours à la rétention.</w:t>
            </w:r>
          </w:p>
        </w:tc>
      </w:tr>
    </w:tbl>
    <w:p w14:paraId="4CEA6D79"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876AC2C" w14:textId="77777777" w:rsidR="007B0667" w:rsidRPr="004F7CE1" w:rsidRDefault="00F606BB">
      <w:r w:rsidRPr="004F7CE1">
        <w:rPr>
          <w:rStyle w:val="HideTWBExt"/>
        </w:rPr>
        <w:t>&lt;/Amend&gt;</w:t>
      </w:r>
    </w:p>
    <w:p w14:paraId="5BB7FF6E"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2302</w:t>
      </w:r>
      <w:r w:rsidRPr="004F7CE1">
        <w:rPr>
          <w:rStyle w:val="HideTWBExt"/>
          <w:b w:val="0"/>
        </w:rPr>
        <w:t>&lt;/NumAm&gt;</w:t>
      </w:r>
    </w:p>
    <w:p w14:paraId="3CCF0AEF" w14:textId="77777777" w:rsidR="007B0667" w:rsidRPr="004F7CE1" w:rsidRDefault="00F606BB">
      <w:pPr>
        <w:pStyle w:val="NormalBold"/>
      </w:pPr>
      <w:r w:rsidRPr="004F7CE1">
        <w:rPr>
          <w:rStyle w:val="HideTWBExt"/>
          <w:b w:val="0"/>
        </w:rPr>
        <w:t>&lt;RepeatBlock-By&gt;&lt;Members&gt;</w:t>
      </w:r>
      <w:r w:rsidRPr="004F7CE1">
        <w:t>Jan-Christoph Oetjen, Irena Joveva, Abir Al-Sahlani</w:t>
      </w:r>
      <w:r w:rsidRPr="004F7CE1">
        <w:rPr>
          <w:rStyle w:val="HideTWBExt"/>
          <w:b w:val="0"/>
        </w:rPr>
        <w:t>&lt;/Members&gt;</w:t>
      </w:r>
    </w:p>
    <w:p w14:paraId="6DE342D8" w14:textId="77777777" w:rsidR="007B0667" w:rsidRPr="004F7CE1" w:rsidRDefault="00F606BB">
      <w:pPr>
        <w:pStyle w:val="NormalBold"/>
      </w:pPr>
      <w:r w:rsidRPr="004F7CE1">
        <w:rPr>
          <w:rStyle w:val="HideTWBExt"/>
          <w:b w:val="0"/>
        </w:rPr>
        <w:t>&lt;/RepeatBlock-By&gt;</w:t>
      </w:r>
    </w:p>
    <w:p w14:paraId="4288585F"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3B310C1" w14:textId="77777777" w:rsidR="007B0667" w:rsidRPr="004F7CE1" w:rsidRDefault="00F606BB">
      <w:pPr>
        <w:pStyle w:val="NormalBold"/>
      </w:pPr>
      <w:r w:rsidRPr="004F7CE1">
        <w:rPr>
          <w:rStyle w:val="HideTWBExt"/>
          <w:b w:val="0"/>
        </w:rPr>
        <w:t>&lt;Article&gt;</w:t>
      </w:r>
      <w:r w:rsidRPr="004F7CE1">
        <w:t>Article 44 – paragraphe 1 – point d</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EF6800A" w14:textId="77777777">
        <w:trPr>
          <w:trHeight w:hRule="exact" w:val="240"/>
          <w:jc w:val="center"/>
        </w:trPr>
        <w:tc>
          <w:tcPr>
            <w:tcW w:w="9752" w:type="dxa"/>
            <w:gridSpan w:val="2"/>
            <w:tcBorders>
              <w:top w:val="nil"/>
              <w:left w:val="nil"/>
              <w:bottom w:val="nil"/>
              <w:right w:val="nil"/>
            </w:tcBorders>
          </w:tcPr>
          <w:p w14:paraId="0796603C" w14:textId="77777777" w:rsidR="007B0667" w:rsidRPr="004F7CE1" w:rsidRDefault="007B0667"/>
        </w:tc>
      </w:tr>
      <w:tr w:rsidR="007B0667" w:rsidRPr="004F7CE1" w14:paraId="709EB354" w14:textId="77777777">
        <w:trPr>
          <w:trHeight w:val="240"/>
          <w:jc w:val="center"/>
        </w:trPr>
        <w:tc>
          <w:tcPr>
            <w:tcW w:w="4876" w:type="dxa"/>
            <w:tcBorders>
              <w:top w:val="nil"/>
              <w:left w:val="nil"/>
              <w:bottom w:val="nil"/>
              <w:right w:val="nil"/>
            </w:tcBorders>
          </w:tcPr>
          <w:p w14:paraId="419AD9D9"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6CA427FB" w14:textId="77777777" w:rsidR="007B0667" w:rsidRPr="004F7CE1" w:rsidRDefault="00F606BB">
            <w:pPr>
              <w:pStyle w:val="AmColumnHeading"/>
            </w:pPr>
            <w:r w:rsidRPr="004F7CE1">
              <w:t>Amendement</w:t>
            </w:r>
          </w:p>
        </w:tc>
      </w:tr>
      <w:tr w:rsidR="007B0667" w:rsidRPr="004F7CE1" w14:paraId="21392836" w14:textId="77777777">
        <w:trPr>
          <w:jc w:val="center"/>
        </w:trPr>
        <w:tc>
          <w:tcPr>
            <w:tcW w:w="4876" w:type="dxa"/>
            <w:tcBorders>
              <w:top w:val="nil"/>
              <w:left w:val="nil"/>
              <w:bottom w:val="nil"/>
              <w:right w:val="nil"/>
            </w:tcBorders>
          </w:tcPr>
          <w:p w14:paraId="13529421" w14:textId="16F40783" w:rsidR="007B0667" w:rsidRPr="004F7CE1" w:rsidRDefault="00F606BB">
            <w:pPr>
              <w:pStyle w:val="Normal6a"/>
            </w:pPr>
            <w:r w:rsidRPr="004F7CE1">
              <w:t>d)</w:t>
            </w:r>
            <w:r w:rsidRPr="004F7CE1">
              <w:tab/>
              <w:t>prendre contact avec les autorités compétentes des pays tiers afin de vérifier l</w:t>
            </w:r>
            <w:r w:rsidR="006246EA">
              <w:t>’</w:t>
            </w:r>
            <w:r w:rsidRPr="004F7CE1">
              <w:t>identité des ressortissants de pays tiers et d</w:t>
            </w:r>
            <w:r w:rsidR="006246EA">
              <w:t>’</w:t>
            </w:r>
            <w:r w:rsidRPr="004F7CE1">
              <w:t>obtenir un document de voyage valable;</w:t>
            </w:r>
          </w:p>
        </w:tc>
        <w:tc>
          <w:tcPr>
            <w:tcW w:w="4876" w:type="dxa"/>
            <w:tcBorders>
              <w:top w:val="nil"/>
              <w:left w:val="nil"/>
              <w:bottom w:val="nil"/>
              <w:right w:val="nil"/>
            </w:tcBorders>
          </w:tcPr>
          <w:p w14:paraId="62097E24" w14:textId="105FBB5A" w:rsidR="007B0667" w:rsidRPr="004F7CE1" w:rsidRDefault="00F606BB">
            <w:pPr>
              <w:pStyle w:val="Normal6a"/>
            </w:pPr>
            <w:r w:rsidRPr="004F7CE1">
              <w:t>d)</w:t>
            </w:r>
            <w:r w:rsidRPr="004F7CE1">
              <w:tab/>
              <w:t>prendre contact avec les autorités compétentes des pays tiers afin de vérifier l</w:t>
            </w:r>
            <w:r w:rsidR="006246EA">
              <w:t>’</w:t>
            </w:r>
            <w:r w:rsidRPr="004F7CE1">
              <w:t>identité des ressortissants de pays tiers et d</w:t>
            </w:r>
            <w:r w:rsidR="006246EA">
              <w:t>’</w:t>
            </w:r>
            <w:r w:rsidRPr="004F7CE1">
              <w:t>obtenir un document de voyage valable</w:t>
            </w:r>
            <w:r w:rsidRPr="004F7CE1">
              <w:rPr>
                <w:b/>
                <w:i/>
              </w:rPr>
              <w:t xml:space="preserve"> lorsque cela ne peut être fait par l</w:t>
            </w:r>
            <w:r w:rsidR="006246EA">
              <w:rPr>
                <w:b/>
                <w:i/>
              </w:rPr>
              <w:t>’</w:t>
            </w:r>
            <w:r w:rsidRPr="004F7CE1">
              <w:rPr>
                <w:b/>
                <w:i/>
              </w:rPr>
              <w:t>État membre d</w:t>
            </w:r>
            <w:r w:rsidR="006246EA">
              <w:rPr>
                <w:b/>
                <w:i/>
              </w:rPr>
              <w:t>’</w:t>
            </w:r>
            <w:r w:rsidRPr="004F7CE1">
              <w:rPr>
                <w:b/>
                <w:i/>
              </w:rPr>
              <w:t>exécution, après avoir minutieusement évalué que cela ne mettra pas en danger le bien-être des ressortissants concernés</w:t>
            </w:r>
            <w:r w:rsidRPr="004F7CE1">
              <w:t>;</w:t>
            </w:r>
          </w:p>
        </w:tc>
      </w:tr>
    </w:tbl>
    <w:p w14:paraId="28C86022"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2A1CBAE4" w14:textId="77777777" w:rsidR="007B0667" w:rsidRPr="004F7CE1" w:rsidRDefault="00F606BB">
      <w:r w:rsidRPr="004F7CE1">
        <w:rPr>
          <w:rStyle w:val="HideTWBExt"/>
        </w:rPr>
        <w:t>&lt;/Amend&gt;</w:t>
      </w:r>
    </w:p>
    <w:p w14:paraId="2B3A7BB2"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2303</w:t>
      </w:r>
      <w:r w:rsidRPr="004F7CE1">
        <w:rPr>
          <w:rStyle w:val="HideTWBExt"/>
          <w:b w:val="0"/>
        </w:rPr>
        <w:t>&lt;/NumAm&gt;</w:t>
      </w:r>
    </w:p>
    <w:p w14:paraId="7DA81E59" w14:textId="77777777" w:rsidR="007B0667" w:rsidRPr="004F7CE1" w:rsidRDefault="00F606BB">
      <w:pPr>
        <w:pStyle w:val="NormalBold"/>
      </w:pPr>
      <w:r w:rsidRPr="004F7CE1">
        <w:rPr>
          <w:rStyle w:val="HideTWBExt"/>
          <w:b w:val="0"/>
        </w:rPr>
        <w:t>&lt;RepeatBlock-By&gt;&lt;Members&gt;</w:t>
      </w:r>
      <w:r w:rsidRPr="004F7CE1">
        <w:t>Elissavet Vozemberg-Vrionidi, Fredis Beleris</w:t>
      </w:r>
      <w:r w:rsidRPr="004F7CE1">
        <w:rPr>
          <w:rStyle w:val="HideTWBExt"/>
          <w:b w:val="0"/>
        </w:rPr>
        <w:t>&lt;/Members&gt;</w:t>
      </w:r>
    </w:p>
    <w:p w14:paraId="35A12F7F" w14:textId="77777777" w:rsidR="007B0667" w:rsidRPr="004F7CE1" w:rsidRDefault="00F606BB">
      <w:pPr>
        <w:pStyle w:val="NormalBold"/>
      </w:pPr>
      <w:r w:rsidRPr="004F7CE1">
        <w:rPr>
          <w:rStyle w:val="HideTWBExt"/>
          <w:b w:val="0"/>
        </w:rPr>
        <w:t>&lt;/RepeatBlock-By&gt;</w:t>
      </w:r>
    </w:p>
    <w:p w14:paraId="03A7FC06"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5E7C2056" w14:textId="77777777" w:rsidR="007B0667" w:rsidRPr="004F7CE1" w:rsidRDefault="00F606BB">
      <w:pPr>
        <w:pStyle w:val="NormalBold"/>
      </w:pPr>
      <w:r w:rsidRPr="004F7CE1">
        <w:rPr>
          <w:rStyle w:val="HideTWBExt"/>
          <w:b w:val="0"/>
        </w:rPr>
        <w:t>&lt;Article&gt;</w:t>
      </w:r>
      <w:r w:rsidRPr="004F7CE1">
        <w:t>Article 44 – paragraphe 1 – point f</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77EBC78A" w14:textId="77777777">
        <w:trPr>
          <w:trHeight w:hRule="exact" w:val="240"/>
          <w:jc w:val="center"/>
        </w:trPr>
        <w:tc>
          <w:tcPr>
            <w:tcW w:w="9752" w:type="dxa"/>
            <w:gridSpan w:val="2"/>
            <w:tcBorders>
              <w:top w:val="nil"/>
              <w:left w:val="nil"/>
              <w:bottom w:val="nil"/>
              <w:right w:val="nil"/>
            </w:tcBorders>
          </w:tcPr>
          <w:p w14:paraId="5AF158E2" w14:textId="77777777" w:rsidR="007B0667" w:rsidRPr="004F7CE1" w:rsidRDefault="007B0667"/>
        </w:tc>
      </w:tr>
      <w:tr w:rsidR="007B0667" w:rsidRPr="004F7CE1" w14:paraId="2DC8830D" w14:textId="77777777">
        <w:trPr>
          <w:trHeight w:val="240"/>
          <w:jc w:val="center"/>
        </w:trPr>
        <w:tc>
          <w:tcPr>
            <w:tcW w:w="4876" w:type="dxa"/>
            <w:tcBorders>
              <w:top w:val="nil"/>
              <w:left w:val="nil"/>
              <w:bottom w:val="nil"/>
              <w:right w:val="nil"/>
            </w:tcBorders>
          </w:tcPr>
          <w:p w14:paraId="2B52F97D"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939E9BB" w14:textId="77777777" w:rsidR="007B0667" w:rsidRPr="004F7CE1" w:rsidRDefault="00F606BB">
            <w:pPr>
              <w:pStyle w:val="AmColumnHeading"/>
            </w:pPr>
            <w:r w:rsidRPr="004F7CE1">
              <w:t>Amendement</w:t>
            </w:r>
          </w:p>
        </w:tc>
      </w:tr>
      <w:tr w:rsidR="007B0667" w:rsidRPr="004F7CE1" w14:paraId="4E294ECE" w14:textId="77777777">
        <w:trPr>
          <w:jc w:val="center"/>
        </w:trPr>
        <w:tc>
          <w:tcPr>
            <w:tcW w:w="4876" w:type="dxa"/>
            <w:tcBorders>
              <w:top w:val="nil"/>
              <w:left w:val="nil"/>
              <w:bottom w:val="nil"/>
              <w:right w:val="nil"/>
            </w:tcBorders>
          </w:tcPr>
          <w:p w14:paraId="00585495" w14:textId="654E5CE0" w:rsidR="007B0667" w:rsidRPr="004F7CE1" w:rsidRDefault="00F606BB">
            <w:pPr>
              <w:pStyle w:val="Normal6a"/>
            </w:pPr>
            <w:r w:rsidRPr="004F7CE1">
              <w:rPr>
                <w:b/>
                <w:i/>
              </w:rPr>
              <w:t>f)</w:t>
            </w:r>
            <w:r w:rsidRPr="004F7CE1">
              <w:tab/>
            </w:r>
            <w:r w:rsidRPr="004F7CE1">
              <w:rPr>
                <w:b/>
                <w:i/>
              </w:rPr>
              <w:t>faciliter le transfert mentionné à l</w:t>
            </w:r>
            <w:r w:rsidR="006246EA">
              <w:rPr>
                <w:b/>
                <w:i/>
              </w:rPr>
              <w:t>’</w:t>
            </w:r>
            <w:r w:rsidRPr="004F7CE1">
              <w:rPr>
                <w:b/>
                <w:i/>
              </w:rPr>
              <w:t>article 8, paragraphe 1, point b);</w:t>
            </w:r>
          </w:p>
        </w:tc>
        <w:tc>
          <w:tcPr>
            <w:tcW w:w="4876" w:type="dxa"/>
            <w:tcBorders>
              <w:top w:val="nil"/>
              <w:left w:val="nil"/>
              <w:bottom w:val="nil"/>
              <w:right w:val="nil"/>
            </w:tcBorders>
          </w:tcPr>
          <w:p w14:paraId="57B176D9" w14:textId="77777777" w:rsidR="007B0667" w:rsidRPr="004F7CE1" w:rsidRDefault="00F606BB">
            <w:pPr>
              <w:pStyle w:val="Normal6a"/>
            </w:pPr>
            <w:r w:rsidRPr="004F7CE1">
              <w:rPr>
                <w:b/>
                <w:i/>
              </w:rPr>
              <w:t>supprimé</w:t>
            </w:r>
          </w:p>
        </w:tc>
      </w:tr>
    </w:tbl>
    <w:p w14:paraId="21C1133F"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070C2CA2" w14:textId="77777777" w:rsidR="007B0667" w:rsidRPr="004F7CE1" w:rsidRDefault="00F606BB">
      <w:r w:rsidRPr="004F7CE1">
        <w:rPr>
          <w:rStyle w:val="HideTWBExt"/>
        </w:rPr>
        <w:t>&lt;/Amend&gt;</w:t>
      </w:r>
    </w:p>
    <w:p w14:paraId="79190708"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2304</w:t>
      </w:r>
      <w:r w:rsidRPr="004F7CE1">
        <w:rPr>
          <w:rStyle w:val="HideTWBExt"/>
          <w:b w:val="0"/>
        </w:rPr>
        <w:t>&lt;/NumAm&gt;</w:t>
      </w:r>
    </w:p>
    <w:p w14:paraId="502FC959"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Cecilia Strada</w:t>
      </w:r>
      <w:r w:rsidRPr="004F7CE1">
        <w:rPr>
          <w:rStyle w:val="HideTWBExt"/>
          <w:b w:val="0"/>
        </w:rPr>
        <w:t>&lt;/Members&gt;</w:t>
      </w:r>
    </w:p>
    <w:p w14:paraId="544C3685" w14:textId="77777777" w:rsidR="007B0667" w:rsidRPr="004F7CE1" w:rsidRDefault="00F606BB">
      <w:pPr>
        <w:pStyle w:val="NormalBold"/>
      </w:pPr>
      <w:r w:rsidRPr="004F7CE1">
        <w:rPr>
          <w:rStyle w:val="HideTWBExt"/>
          <w:b w:val="0"/>
        </w:rPr>
        <w:t>&lt;/RepeatBlock-By&gt;</w:t>
      </w:r>
    </w:p>
    <w:p w14:paraId="0AD46855"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11B33A75" w14:textId="77777777" w:rsidR="007B0667" w:rsidRPr="004F7CE1" w:rsidRDefault="00F606BB">
      <w:pPr>
        <w:pStyle w:val="NormalBold"/>
      </w:pPr>
      <w:r w:rsidRPr="004F7CE1">
        <w:rPr>
          <w:rStyle w:val="HideTWBExt"/>
          <w:b w:val="0"/>
        </w:rPr>
        <w:t>&lt;Article&gt;</w:t>
      </w:r>
      <w:r w:rsidRPr="004F7CE1">
        <w:t>Article 44 – paragraphe 1 – point g bis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6EBF9042" w14:textId="77777777">
        <w:trPr>
          <w:trHeight w:hRule="exact" w:val="240"/>
          <w:jc w:val="center"/>
        </w:trPr>
        <w:tc>
          <w:tcPr>
            <w:tcW w:w="9752" w:type="dxa"/>
            <w:gridSpan w:val="2"/>
            <w:tcBorders>
              <w:top w:val="nil"/>
              <w:left w:val="nil"/>
              <w:bottom w:val="nil"/>
              <w:right w:val="nil"/>
            </w:tcBorders>
          </w:tcPr>
          <w:p w14:paraId="23D6491D" w14:textId="77777777" w:rsidR="007B0667" w:rsidRPr="004F7CE1" w:rsidRDefault="007B0667"/>
        </w:tc>
      </w:tr>
      <w:tr w:rsidR="007B0667" w:rsidRPr="004F7CE1" w14:paraId="31B346A2" w14:textId="77777777">
        <w:trPr>
          <w:trHeight w:val="240"/>
          <w:jc w:val="center"/>
        </w:trPr>
        <w:tc>
          <w:tcPr>
            <w:tcW w:w="4876" w:type="dxa"/>
            <w:tcBorders>
              <w:top w:val="nil"/>
              <w:left w:val="nil"/>
              <w:bottom w:val="nil"/>
              <w:right w:val="nil"/>
            </w:tcBorders>
          </w:tcPr>
          <w:p w14:paraId="460E330E"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9C97C53" w14:textId="77777777" w:rsidR="007B0667" w:rsidRPr="004F7CE1" w:rsidRDefault="00F606BB">
            <w:pPr>
              <w:pStyle w:val="AmColumnHeading"/>
            </w:pPr>
            <w:r w:rsidRPr="004F7CE1">
              <w:t>Amendement</w:t>
            </w:r>
          </w:p>
        </w:tc>
      </w:tr>
      <w:tr w:rsidR="007B0667" w:rsidRPr="004F7CE1" w14:paraId="0E1A1FFF" w14:textId="77777777">
        <w:trPr>
          <w:jc w:val="center"/>
        </w:trPr>
        <w:tc>
          <w:tcPr>
            <w:tcW w:w="4876" w:type="dxa"/>
            <w:tcBorders>
              <w:top w:val="nil"/>
              <w:left w:val="nil"/>
              <w:bottom w:val="nil"/>
              <w:right w:val="nil"/>
            </w:tcBorders>
          </w:tcPr>
          <w:p w14:paraId="45A97D75" w14:textId="77777777" w:rsidR="007B0667" w:rsidRPr="004F7CE1" w:rsidRDefault="007B0667">
            <w:pPr>
              <w:pStyle w:val="Normal6a"/>
            </w:pPr>
          </w:p>
        </w:tc>
        <w:tc>
          <w:tcPr>
            <w:tcW w:w="4876" w:type="dxa"/>
            <w:tcBorders>
              <w:top w:val="nil"/>
              <w:left w:val="nil"/>
              <w:bottom w:val="nil"/>
              <w:right w:val="nil"/>
            </w:tcBorders>
          </w:tcPr>
          <w:p w14:paraId="123ECBB8" w14:textId="22E80367" w:rsidR="007B0667" w:rsidRPr="004F7CE1" w:rsidRDefault="00F606BB">
            <w:pPr>
              <w:pStyle w:val="Normal6a"/>
            </w:pPr>
            <w:r w:rsidRPr="004F7CE1">
              <w:rPr>
                <w:b/>
                <w:i/>
              </w:rPr>
              <w:t>g bis)</w:t>
            </w:r>
            <w:r w:rsidRPr="004F7CE1">
              <w:tab/>
            </w:r>
            <w:r w:rsidRPr="004F7CE1">
              <w:rPr>
                <w:b/>
                <w:i/>
              </w:rPr>
              <w:t>en cas de reconnaissance mutuelle, veiller à ce que la personne faisant l</w:t>
            </w:r>
            <w:r w:rsidR="006246EA">
              <w:rPr>
                <w:b/>
                <w:i/>
              </w:rPr>
              <w:t>’</w:t>
            </w:r>
            <w:r w:rsidRPr="004F7CE1">
              <w:rPr>
                <w:b/>
                <w:i/>
              </w:rPr>
              <w:t>objet d</w:t>
            </w:r>
            <w:r w:rsidR="006246EA">
              <w:rPr>
                <w:b/>
                <w:i/>
              </w:rPr>
              <w:t>’</w:t>
            </w:r>
            <w:r w:rsidRPr="004F7CE1">
              <w:rPr>
                <w:b/>
                <w:i/>
              </w:rPr>
              <w:t>une décision de retour puisse pleinement exercer son droit à un recours effectif dans les deux États membres.</w:t>
            </w:r>
          </w:p>
        </w:tc>
      </w:tr>
    </w:tbl>
    <w:p w14:paraId="1B4A3E6C"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0A498556" w14:textId="77777777" w:rsidR="007B0667" w:rsidRPr="004F7CE1" w:rsidRDefault="00F606BB">
      <w:r w:rsidRPr="004F7CE1">
        <w:rPr>
          <w:rStyle w:val="HideTWBExt"/>
        </w:rPr>
        <w:t>&lt;/Amend&gt;</w:t>
      </w:r>
    </w:p>
    <w:p w14:paraId="418CEE63"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2305</w:t>
      </w:r>
      <w:r w:rsidRPr="004F7CE1">
        <w:rPr>
          <w:rStyle w:val="HideTWBExt"/>
          <w:b w:val="0"/>
        </w:rPr>
        <w:t>&lt;/NumAm&gt;</w:t>
      </w:r>
    </w:p>
    <w:p w14:paraId="56A22401"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254C249D" w14:textId="77777777" w:rsidR="007B0667" w:rsidRPr="004F7CE1" w:rsidRDefault="00F606BB">
      <w:pPr>
        <w:pStyle w:val="NormalBold"/>
      </w:pPr>
      <w:r w:rsidRPr="004F7CE1">
        <w:rPr>
          <w:rStyle w:val="HideTWBExt"/>
          <w:b w:val="0"/>
        </w:rPr>
        <w:t>&lt;/RepeatBlock-By&gt;</w:t>
      </w:r>
    </w:p>
    <w:p w14:paraId="7525643D"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68363C2" w14:textId="77777777" w:rsidR="007B0667" w:rsidRPr="004F7CE1" w:rsidRDefault="00F606BB">
      <w:pPr>
        <w:pStyle w:val="NormalBold"/>
      </w:pPr>
      <w:r w:rsidRPr="004F7CE1">
        <w:rPr>
          <w:rStyle w:val="HideTWBExt"/>
          <w:b w:val="0"/>
        </w:rPr>
        <w:t>&lt;Article&gt;</w:t>
      </w:r>
      <w:r w:rsidRPr="004F7CE1">
        <w:t>Article 44 – paragraphe 1 bis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BA9F6F6" w14:textId="77777777">
        <w:trPr>
          <w:trHeight w:hRule="exact" w:val="240"/>
          <w:jc w:val="center"/>
        </w:trPr>
        <w:tc>
          <w:tcPr>
            <w:tcW w:w="9752" w:type="dxa"/>
            <w:gridSpan w:val="2"/>
            <w:tcBorders>
              <w:top w:val="nil"/>
              <w:left w:val="nil"/>
              <w:bottom w:val="nil"/>
              <w:right w:val="nil"/>
            </w:tcBorders>
          </w:tcPr>
          <w:p w14:paraId="6996DD05" w14:textId="77777777" w:rsidR="007B0667" w:rsidRPr="004F7CE1" w:rsidRDefault="007B0667"/>
        </w:tc>
      </w:tr>
      <w:tr w:rsidR="007B0667" w:rsidRPr="004F7CE1" w14:paraId="07D2CFD6" w14:textId="77777777">
        <w:trPr>
          <w:trHeight w:val="240"/>
          <w:jc w:val="center"/>
        </w:trPr>
        <w:tc>
          <w:tcPr>
            <w:tcW w:w="4876" w:type="dxa"/>
            <w:tcBorders>
              <w:top w:val="nil"/>
              <w:left w:val="nil"/>
              <w:bottom w:val="nil"/>
              <w:right w:val="nil"/>
            </w:tcBorders>
          </w:tcPr>
          <w:p w14:paraId="227415A8"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5A6FA326" w14:textId="77777777" w:rsidR="007B0667" w:rsidRPr="004F7CE1" w:rsidRDefault="00F606BB">
            <w:pPr>
              <w:pStyle w:val="AmColumnHeading"/>
            </w:pPr>
            <w:r w:rsidRPr="004F7CE1">
              <w:t>Amendement</w:t>
            </w:r>
          </w:p>
        </w:tc>
      </w:tr>
      <w:tr w:rsidR="007B0667" w:rsidRPr="004F7CE1" w14:paraId="13D21483" w14:textId="77777777">
        <w:trPr>
          <w:jc w:val="center"/>
        </w:trPr>
        <w:tc>
          <w:tcPr>
            <w:tcW w:w="4876" w:type="dxa"/>
            <w:tcBorders>
              <w:top w:val="nil"/>
              <w:left w:val="nil"/>
              <w:bottom w:val="nil"/>
              <w:right w:val="nil"/>
            </w:tcBorders>
          </w:tcPr>
          <w:p w14:paraId="3D7BEEDA" w14:textId="77777777" w:rsidR="007B0667" w:rsidRPr="004F7CE1" w:rsidRDefault="007B0667">
            <w:pPr>
              <w:pStyle w:val="Normal6a"/>
            </w:pPr>
          </w:p>
        </w:tc>
        <w:tc>
          <w:tcPr>
            <w:tcW w:w="4876" w:type="dxa"/>
            <w:tcBorders>
              <w:top w:val="nil"/>
              <w:left w:val="nil"/>
              <w:bottom w:val="nil"/>
              <w:right w:val="nil"/>
            </w:tcBorders>
          </w:tcPr>
          <w:p w14:paraId="5686FE2E" w14:textId="04100C82" w:rsidR="007B0667" w:rsidRPr="004F7CE1" w:rsidRDefault="00F606BB">
            <w:pPr>
              <w:pStyle w:val="Normal6a"/>
            </w:pPr>
            <w:r w:rsidRPr="004F7CE1">
              <w:rPr>
                <w:b/>
                <w:i/>
              </w:rPr>
              <w:t>1 bis.</w:t>
            </w:r>
            <w:r w:rsidRPr="004F7CE1">
              <w:tab/>
            </w:r>
            <w:r w:rsidRPr="004F7CE1">
              <w:rPr>
                <w:b/>
                <w:i/>
              </w:rPr>
              <w:t>La coopération et l</w:t>
            </w:r>
            <w:r w:rsidR="006246EA">
              <w:rPr>
                <w:b/>
                <w:i/>
              </w:rPr>
              <w:t>’</w:t>
            </w:r>
            <w:r w:rsidRPr="004F7CE1">
              <w:rPr>
                <w:b/>
                <w:i/>
              </w:rPr>
              <w:t>assistance entre les autorités compétentes désignées en application de l</w:t>
            </w:r>
            <w:r w:rsidR="006246EA">
              <w:rPr>
                <w:b/>
                <w:i/>
              </w:rPr>
              <w:t>’</w:t>
            </w:r>
            <w:r w:rsidRPr="004F7CE1">
              <w:rPr>
                <w:b/>
                <w:i/>
              </w:rPr>
              <w:t>article 43 peuvent avoir lieu, notamment aux fins de:</w:t>
            </w:r>
            <w:r w:rsidRPr="004F7CE1">
              <w:br/>
            </w:r>
            <w:r w:rsidRPr="004F7CE1">
              <w:br/>
            </w:r>
            <w:r w:rsidRPr="004F7CE1">
              <w:rPr>
                <w:b/>
                <w:i/>
              </w:rPr>
              <w:t>a) mener ou soutenir la concertation et les échanges avec les autorités des pays tiers sur les mesures à prendre en vue de faciliter la réadmission;</w:t>
            </w:r>
            <w:r w:rsidRPr="004F7CE1">
              <w:br/>
            </w:r>
            <w:r w:rsidRPr="004F7CE1">
              <w:br/>
            </w:r>
            <w:r w:rsidRPr="004F7CE1">
              <w:rPr>
                <w:b/>
                <w:i/>
              </w:rPr>
              <w:t>b) prendre contact avec les autorités compétentes des pays tiers afin de vérifier l</w:t>
            </w:r>
            <w:r w:rsidR="006246EA">
              <w:rPr>
                <w:b/>
                <w:i/>
              </w:rPr>
              <w:t>’</w:t>
            </w:r>
            <w:r w:rsidRPr="004F7CE1">
              <w:rPr>
                <w:b/>
                <w:i/>
              </w:rPr>
              <w:t>identité des ressortissants de pays tiers et d</w:t>
            </w:r>
            <w:r w:rsidR="006246EA">
              <w:rPr>
                <w:b/>
                <w:i/>
              </w:rPr>
              <w:t>’</w:t>
            </w:r>
            <w:r w:rsidRPr="004F7CE1">
              <w:rPr>
                <w:b/>
                <w:i/>
              </w:rPr>
              <w:t>obtenir un document de voyage valable;</w:t>
            </w:r>
            <w:r w:rsidRPr="004F7CE1">
              <w:br/>
            </w:r>
            <w:r w:rsidRPr="004F7CE1">
              <w:br/>
            </w:r>
            <w:r w:rsidRPr="004F7CE1">
              <w:rPr>
                <w:b/>
                <w:i/>
              </w:rPr>
              <w:t>c) organiser, au nom du membre requérant</w:t>
            </w:r>
          </w:p>
        </w:tc>
      </w:tr>
    </w:tbl>
    <w:p w14:paraId="7D69AB58"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9DF534A" w14:textId="77777777" w:rsidR="007B0667" w:rsidRPr="004F7CE1" w:rsidRDefault="00F606BB">
      <w:r w:rsidRPr="004F7CE1">
        <w:rPr>
          <w:rStyle w:val="HideTWBExt"/>
        </w:rPr>
        <w:t>&lt;/Amend&gt;</w:t>
      </w:r>
    </w:p>
    <w:p w14:paraId="678B35B1"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2306</w:t>
      </w:r>
      <w:r w:rsidRPr="004F7CE1">
        <w:rPr>
          <w:rStyle w:val="HideTWBExt"/>
          <w:b w:val="0"/>
        </w:rPr>
        <w:t>&lt;/NumAm&gt;</w:t>
      </w:r>
    </w:p>
    <w:p w14:paraId="6297B226"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709A3664" w14:textId="77777777" w:rsidR="007B0667" w:rsidRPr="004F7CE1" w:rsidRDefault="00F606BB">
      <w:pPr>
        <w:pStyle w:val="NormalBold"/>
      </w:pPr>
      <w:r w:rsidRPr="004F7CE1">
        <w:rPr>
          <w:rStyle w:val="HideTWBExt"/>
          <w:b w:val="0"/>
        </w:rPr>
        <w:t>&lt;/RepeatBlock-By&gt;</w:t>
      </w:r>
    </w:p>
    <w:p w14:paraId="67258B51"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65E9F55" w14:textId="77777777" w:rsidR="007B0667" w:rsidRPr="004F7CE1" w:rsidRDefault="00F606BB">
      <w:pPr>
        <w:pStyle w:val="NormalBold"/>
      </w:pPr>
      <w:r w:rsidRPr="004F7CE1">
        <w:rPr>
          <w:rStyle w:val="HideTWBExt"/>
          <w:b w:val="0"/>
        </w:rPr>
        <w:t>&lt;Article&gt;</w:t>
      </w:r>
      <w:r w:rsidRPr="004F7CE1">
        <w:t>Article 44 – paragraphe 1 ter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B37E718" w14:textId="77777777">
        <w:trPr>
          <w:trHeight w:hRule="exact" w:val="240"/>
          <w:jc w:val="center"/>
        </w:trPr>
        <w:tc>
          <w:tcPr>
            <w:tcW w:w="9752" w:type="dxa"/>
            <w:gridSpan w:val="2"/>
            <w:tcBorders>
              <w:top w:val="nil"/>
              <w:left w:val="nil"/>
              <w:bottom w:val="nil"/>
              <w:right w:val="nil"/>
            </w:tcBorders>
          </w:tcPr>
          <w:p w14:paraId="171351DA" w14:textId="77777777" w:rsidR="007B0667" w:rsidRPr="004F7CE1" w:rsidRDefault="007B0667"/>
        </w:tc>
      </w:tr>
      <w:tr w:rsidR="007B0667" w:rsidRPr="004F7CE1" w14:paraId="5B41402C" w14:textId="77777777">
        <w:trPr>
          <w:trHeight w:val="240"/>
          <w:jc w:val="center"/>
        </w:trPr>
        <w:tc>
          <w:tcPr>
            <w:tcW w:w="4876" w:type="dxa"/>
            <w:tcBorders>
              <w:top w:val="nil"/>
              <w:left w:val="nil"/>
              <w:bottom w:val="nil"/>
              <w:right w:val="nil"/>
            </w:tcBorders>
          </w:tcPr>
          <w:p w14:paraId="0AA967D4"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000D6E8" w14:textId="77777777" w:rsidR="007B0667" w:rsidRPr="004F7CE1" w:rsidRDefault="00F606BB">
            <w:pPr>
              <w:pStyle w:val="AmColumnHeading"/>
            </w:pPr>
            <w:r w:rsidRPr="004F7CE1">
              <w:t>Amendement</w:t>
            </w:r>
          </w:p>
        </w:tc>
      </w:tr>
      <w:tr w:rsidR="007B0667" w:rsidRPr="004F7CE1" w14:paraId="41C86493" w14:textId="77777777">
        <w:trPr>
          <w:jc w:val="center"/>
        </w:trPr>
        <w:tc>
          <w:tcPr>
            <w:tcW w:w="4876" w:type="dxa"/>
            <w:tcBorders>
              <w:top w:val="nil"/>
              <w:left w:val="nil"/>
              <w:bottom w:val="nil"/>
              <w:right w:val="nil"/>
            </w:tcBorders>
          </w:tcPr>
          <w:p w14:paraId="7147B32B" w14:textId="77777777" w:rsidR="007B0667" w:rsidRPr="004F7CE1" w:rsidRDefault="007B0667">
            <w:pPr>
              <w:pStyle w:val="Normal6a"/>
            </w:pPr>
          </w:p>
        </w:tc>
        <w:tc>
          <w:tcPr>
            <w:tcW w:w="4876" w:type="dxa"/>
            <w:tcBorders>
              <w:top w:val="nil"/>
              <w:left w:val="nil"/>
              <w:bottom w:val="nil"/>
              <w:right w:val="nil"/>
            </w:tcBorders>
          </w:tcPr>
          <w:p w14:paraId="66B17AFF" w14:textId="3778CF9C" w:rsidR="007B0667" w:rsidRPr="004F7CE1" w:rsidRDefault="00F606BB">
            <w:pPr>
              <w:pStyle w:val="Normal6a"/>
            </w:pPr>
            <w:r w:rsidRPr="004F7CE1">
              <w:rPr>
                <w:b/>
                <w:i/>
              </w:rPr>
              <w:t>1 ter.</w:t>
            </w:r>
            <w:r w:rsidRPr="004F7CE1">
              <w:tab/>
            </w:r>
            <w:r w:rsidRPr="004F7CE1">
              <w:rPr>
                <w:b/>
                <w:i/>
              </w:rPr>
              <w:t>L</w:t>
            </w:r>
            <w:r w:rsidR="006246EA">
              <w:rPr>
                <w:b/>
                <w:i/>
              </w:rPr>
              <w:t>’</w:t>
            </w:r>
            <w:r w:rsidRPr="004F7CE1">
              <w:rPr>
                <w:b/>
                <w:i/>
              </w:rPr>
              <w:t>assistance au transit et la facilitation des transits ne devraient être fournies que si le ressortissant de pays tiers ne peut pas rentrer par un vol direct depuis le territoire de l</w:t>
            </w:r>
            <w:r w:rsidR="006246EA">
              <w:rPr>
                <w:b/>
                <w:i/>
              </w:rPr>
              <w:t>’</w:t>
            </w:r>
            <w:r w:rsidRPr="004F7CE1">
              <w:rPr>
                <w:b/>
                <w:i/>
              </w:rPr>
              <w:t>État membre qui a adopté ou exécuté la décision de retour ou d</w:t>
            </w:r>
            <w:r w:rsidR="006246EA">
              <w:rPr>
                <w:b/>
                <w:i/>
              </w:rPr>
              <w:t>’</w:t>
            </w:r>
            <w:r w:rsidRPr="004F7CE1">
              <w:rPr>
                <w:b/>
                <w:i/>
              </w:rPr>
              <w:t>éloignement.</w:t>
            </w:r>
          </w:p>
        </w:tc>
      </w:tr>
    </w:tbl>
    <w:p w14:paraId="3FC7305F"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797859A" w14:textId="77777777" w:rsidR="007B0667" w:rsidRPr="004F7CE1" w:rsidRDefault="00F606BB">
      <w:r w:rsidRPr="004F7CE1">
        <w:rPr>
          <w:rStyle w:val="HideTWBExt"/>
        </w:rPr>
        <w:t>&lt;/Amend&gt;</w:t>
      </w:r>
    </w:p>
    <w:p w14:paraId="6AED3DA8"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2307</w:t>
      </w:r>
      <w:r w:rsidRPr="004F7CE1">
        <w:rPr>
          <w:rStyle w:val="HideTWBExt"/>
          <w:b w:val="0"/>
        </w:rPr>
        <w:t>&lt;/NumAm&gt;</w:t>
      </w:r>
    </w:p>
    <w:p w14:paraId="2A6358A2" w14:textId="77777777" w:rsidR="007B0667" w:rsidRPr="004F7CE1" w:rsidRDefault="00F606BB">
      <w:pPr>
        <w:pStyle w:val="NormalBold"/>
      </w:pPr>
      <w:r w:rsidRPr="004F7CE1">
        <w:rPr>
          <w:rStyle w:val="HideTWBExt"/>
          <w:b w:val="0"/>
        </w:rPr>
        <w:t>&lt;RepeatBlock-By&gt;&lt;Members&gt;</w:t>
      </w:r>
      <w:r w:rsidRPr="004F7CE1">
        <w:t>Mélissa Camara</w:t>
      </w:r>
      <w:r w:rsidRPr="004F7CE1">
        <w:rPr>
          <w:rStyle w:val="HideTWBExt"/>
          <w:b w:val="0"/>
        </w:rPr>
        <w:t>&lt;/Members&gt;</w:t>
      </w:r>
    </w:p>
    <w:p w14:paraId="404C0968" w14:textId="77777777" w:rsidR="007B0667" w:rsidRPr="004F7CE1" w:rsidRDefault="00F606BB">
      <w:pPr>
        <w:pStyle w:val="NormalBold"/>
      </w:pPr>
      <w:r w:rsidRPr="004F7CE1">
        <w:rPr>
          <w:rStyle w:val="HideTWBExt"/>
          <w:b w:val="0"/>
        </w:rPr>
        <w:t>&lt;/RepeatBlock-By&gt;</w:t>
      </w:r>
    </w:p>
    <w:p w14:paraId="4011AA5B"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0C13B28" w14:textId="77777777" w:rsidR="007B0667" w:rsidRPr="004F7CE1" w:rsidRDefault="00F606BB">
      <w:pPr>
        <w:pStyle w:val="NormalBold"/>
      </w:pPr>
      <w:r w:rsidRPr="004F7CE1">
        <w:rPr>
          <w:rStyle w:val="HideTWBExt"/>
          <w:b w:val="0"/>
        </w:rPr>
        <w:t>&lt;Article&gt;</w:t>
      </w:r>
      <w:r w:rsidRPr="004F7CE1">
        <w:t>Article 44 bis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7AD80EED" w14:textId="77777777">
        <w:trPr>
          <w:trHeight w:hRule="exact" w:val="240"/>
          <w:jc w:val="center"/>
        </w:trPr>
        <w:tc>
          <w:tcPr>
            <w:tcW w:w="9752" w:type="dxa"/>
            <w:gridSpan w:val="2"/>
            <w:tcBorders>
              <w:top w:val="nil"/>
              <w:left w:val="nil"/>
              <w:bottom w:val="nil"/>
              <w:right w:val="nil"/>
            </w:tcBorders>
          </w:tcPr>
          <w:p w14:paraId="100715B2" w14:textId="77777777" w:rsidR="007B0667" w:rsidRPr="004F7CE1" w:rsidRDefault="007B0667"/>
        </w:tc>
      </w:tr>
      <w:tr w:rsidR="007B0667" w:rsidRPr="004F7CE1" w14:paraId="1C08F4C4" w14:textId="77777777">
        <w:trPr>
          <w:trHeight w:val="240"/>
          <w:jc w:val="center"/>
        </w:trPr>
        <w:tc>
          <w:tcPr>
            <w:tcW w:w="4876" w:type="dxa"/>
            <w:tcBorders>
              <w:top w:val="nil"/>
              <w:left w:val="nil"/>
              <w:bottom w:val="nil"/>
              <w:right w:val="nil"/>
            </w:tcBorders>
          </w:tcPr>
          <w:p w14:paraId="4DC18774"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14765E36" w14:textId="77777777" w:rsidR="007B0667" w:rsidRPr="004F7CE1" w:rsidRDefault="00F606BB">
            <w:pPr>
              <w:pStyle w:val="AmColumnHeading"/>
            </w:pPr>
            <w:r w:rsidRPr="004F7CE1">
              <w:t>Amendement</w:t>
            </w:r>
          </w:p>
        </w:tc>
      </w:tr>
      <w:tr w:rsidR="007B0667" w:rsidRPr="004F7CE1" w14:paraId="57180B01" w14:textId="77777777">
        <w:trPr>
          <w:jc w:val="center"/>
        </w:trPr>
        <w:tc>
          <w:tcPr>
            <w:tcW w:w="4876" w:type="dxa"/>
            <w:tcBorders>
              <w:top w:val="nil"/>
              <w:left w:val="nil"/>
              <w:bottom w:val="nil"/>
              <w:right w:val="nil"/>
            </w:tcBorders>
          </w:tcPr>
          <w:p w14:paraId="1EA2D10E" w14:textId="77777777" w:rsidR="007B0667" w:rsidRPr="004F7CE1" w:rsidRDefault="007B0667">
            <w:pPr>
              <w:pStyle w:val="Normal6a"/>
            </w:pPr>
          </w:p>
        </w:tc>
        <w:tc>
          <w:tcPr>
            <w:tcW w:w="4876" w:type="dxa"/>
            <w:tcBorders>
              <w:top w:val="nil"/>
              <w:left w:val="nil"/>
              <w:bottom w:val="nil"/>
              <w:right w:val="nil"/>
            </w:tcBorders>
          </w:tcPr>
          <w:p w14:paraId="673AD55C" w14:textId="77777777" w:rsidR="007B0667" w:rsidRPr="004F7CE1" w:rsidRDefault="00F606BB">
            <w:pPr>
              <w:pStyle w:val="Normal6a"/>
              <w:jc w:val="center"/>
            </w:pPr>
            <w:r w:rsidRPr="004F7CE1">
              <w:rPr>
                <w:b/>
                <w:i/>
              </w:rPr>
              <w:t>Article 44 bis</w:t>
            </w:r>
            <w:r w:rsidRPr="004F7CE1">
              <w:tab/>
            </w:r>
          </w:p>
        </w:tc>
      </w:tr>
      <w:tr w:rsidR="007B0667" w:rsidRPr="004F7CE1" w14:paraId="1D06DB29" w14:textId="77777777">
        <w:trPr>
          <w:jc w:val="center"/>
        </w:trPr>
        <w:tc>
          <w:tcPr>
            <w:tcW w:w="4876" w:type="dxa"/>
            <w:tcBorders>
              <w:top w:val="nil"/>
              <w:left w:val="nil"/>
              <w:bottom w:val="nil"/>
              <w:right w:val="nil"/>
            </w:tcBorders>
          </w:tcPr>
          <w:p w14:paraId="506B045F" w14:textId="77777777" w:rsidR="007B0667" w:rsidRPr="004F7CE1" w:rsidRDefault="007B0667">
            <w:pPr>
              <w:pStyle w:val="Normal6a"/>
            </w:pPr>
          </w:p>
        </w:tc>
        <w:tc>
          <w:tcPr>
            <w:tcW w:w="4876" w:type="dxa"/>
            <w:tcBorders>
              <w:top w:val="nil"/>
              <w:left w:val="nil"/>
              <w:bottom w:val="nil"/>
              <w:right w:val="nil"/>
            </w:tcBorders>
          </w:tcPr>
          <w:p w14:paraId="349396A4" w14:textId="77777777" w:rsidR="007B0667" w:rsidRPr="004F7CE1" w:rsidRDefault="00F606BB">
            <w:pPr>
              <w:pStyle w:val="Normal6a"/>
              <w:jc w:val="center"/>
            </w:pPr>
            <w:r w:rsidRPr="004F7CE1">
              <w:rPr>
                <w:b/>
                <w:i/>
              </w:rPr>
              <w:t>Obligations pour les États membres</w:t>
            </w:r>
          </w:p>
        </w:tc>
      </w:tr>
      <w:tr w:rsidR="007B0667" w:rsidRPr="004F7CE1" w14:paraId="10BC70B1" w14:textId="77777777">
        <w:trPr>
          <w:jc w:val="center"/>
        </w:trPr>
        <w:tc>
          <w:tcPr>
            <w:tcW w:w="4876" w:type="dxa"/>
            <w:tcBorders>
              <w:top w:val="nil"/>
              <w:left w:val="nil"/>
              <w:bottom w:val="nil"/>
              <w:right w:val="nil"/>
            </w:tcBorders>
          </w:tcPr>
          <w:p w14:paraId="2B12759C" w14:textId="77777777" w:rsidR="007B0667" w:rsidRPr="004F7CE1" w:rsidRDefault="007B0667">
            <w:pPr>
              <w:pStyle w:val="Normal6a"/>
            </w:pPr>
          </w:p>
        </w:tc>
        <w:tc>
          <w:tcPr>
            <w:tcW w:w="4876" w:type="dxa"/>
            <w:tcBorders>
              <w:top w:val="nil"/>
              <w:left w:val="nil"/>
              <w:bottom w:val="nil"/>
              <w:right w:val="nil"/>
            </w:tcBorders>
          </w:tcPr>
          <w:p w14:paraId="7E36A09C" w14:textId="0490AEED" w:rsidR="007B0667" w:rsidRPr="004F7CE1" w:rsidRDefault="00F606BB">
            <w:pPr>
              <w:pStyle w:val="Normal6a"/>
            </w:pPr>
            <w:r w:rsidRPr="004F7CE1">
              <w:rPr>
                <w:b/>
                <w:i/>
              </w:rPr>
              <w:t>1. Les États membres veillent au bon fonctionnement de systèmes de retour dignes, sûrs et durables, dans le plein respect des droits fondamentaux et conformément au présent règlement. À cette fin, ils allouent des ressources, des infrastructures et des capacités administratives suffisantes aux services nationaux compétents et coopèrent avec les ressortissants de pays tiers conformément à l</w:t>
            </w:r>
            <w:r w:rsidR="006246EA">
              <w:rPr>
                <w:b/>
                <w:i/>
              </w:rPr>
              <w:t>’</w:t>
            </w:r>
            <w:r w:rsidRPr="004F7CE1">
              <w:rPr>
                <w:b/>
                <w:i/>
              </w:rPr>
              <w:t>article 21, paragraphe -1 (nouveau).</w:t>
            </w:r>
          </w:p>
        </w:tc>
      </w:tr>
      <w:tr w:rsidR="007B0667" w:rsidRPr="004F7CE1" w14:paraId="4D0D7E11" w14:textId="77777777">
        <w:trPr>
          <w:jc w:val="center"/>
        </w:trPr>
        <w:tc>
          <w:tcPr>
            <w:tcW w:w="4876" w:type="dxa"/>
            <w:tcBorders>
              <w:top w:val="nil"/>
              <w:left w:val="nil"/>
              <w:bottom w:val="nil"/>
              <w:right w:val="nil"/>
            </w:tcBorders>
          </w:tcPr>
          <w:p w14:paraId="283BFF0F" w14:textId="77777777" w:rsidR="007B0667" w:rsidRPr="004F7CE1" w:rsidRDefault="007B0667">
            <w:pPr>
              <w:pStyle w:val="Normal6a"/>
            </w:pPr>
          </w:p>
        </w:tc>
        <w:tc>
          <w:tcPr>
            <w:tcW w:w="4876" w:type="dxa"/>
            <w:tcBorders>
              <w:top w:val="nil"/>
              <w:left w:val="nil"/>
              <w:bottom w:val="nil"/>
              <w:right w:val="nil"/>
            </w:tcBorders>
          </w:tcPr>
          <w:p w14:paraId="20B4A43D" w14:textId="77777777" w:rsidR="007B0667" w:rsidRPr="004F7CE1" w:rsidRDefault="00F606BB">
            <w:pPr>
              <w:pStyle w:val="Normal6a"/>
            </w:pPr>
            <w:r w:rsidRPr="004F7CE1">
              <w:rPr>
                <w:b/>
                <w:i/>
              </w:rPr>
              <w:t>2. Les États membres soumettent à la Commission et au Parlement européen un rapport annuel sur la mise en œuvre du présent règlement et sur le fonctionnement de leur cadre national en matière de retour, comprenant au moins les éléments suivants:</w:t>
            </w:r>
          </w:p>
        </w:tc>
      </w:tr>
      <w:tr w:rsidR="007B0667" w:rsidRPr="004F7CE1" w14:paraId="5A35BFAA" w14:textId="77777777">
        <w:trPr>
          <w:jc w:val="center"/>
        </w:trPr>
        <w:tc>
          <w:tcPr>
            <w:tcW w:w="4876" w:type="dxa"/>
            <w:tcBorders>
              <w:top w:val="nil"/>
              <w:left w:val="nil"/>
              <w:bottom w:val="nil"/>
              <w:right w:val="nil"/>
            </w:tcBorders>
          </w:tcPr>
          <w:p w14:paraId="19AA3E13" w14:textId="77777777" w:rsidR="007B0667" w:rsidRPr="004F7CE1" w:rsidRDefault="007B0667">
            <w:pPr>
              <w:pStyle w:val="Normal6a"/>
            </w:pPr>
          </w:p>
        </w:tc>
        <w:tc>
          <w:tcPr>
            <w:tcW w:w="4876" w:type="dxa"/>
            <w:tcBorders>
              <w:top w:val="nil"/>
              <w:left w:val="nil"/>
              <w:bottom w:val="nil"/>
              <w:right w:val="nil"/>
            </w:tcBorders>
          </w:tcPr>
          <w:p w14:paraId="331C27F5" w14:textId="77777777" w:rsidR="007B0667" w:rsidRPr="004F7CE1" w:rsidRDefault="00F606BB">
            <w:pPr>
              <w:pStyle w:val="Normal6a"/>
            </w:pPr>
            <w:r w:rsidRPr="004F7CE1">
              <w:rPr>
                <w:b/>
                <w:i/>
              </w:rPr>
              <w:t>a) les ressources, les infrastructures et les capacités administratives des services nationaux compétents;</w:t>
            </w:r>
          </w:p>
        </w:tc>
      </w:tr>
      <w:tr w:rsidR="007B0667" w:rsidRPr="004F7CE1" w14:paraId="2F36A129" w14:textId="77777777">
        <w:trPr>
          <w:jc w:val="center"/>
        </w:trPr>
        <w:tc>
          <w:tcPr>
            <w:tcW w:w="4876" w:type="dxa"/>
            <w:tcBorders>
              <w:top w:val="nil"/>
              <w:left w:val="nil"/>
              <w:bottom w:val="nil"/>
              <w:right w:val="nil"/>
            </w:tcBorders>
          </w:tcPr>
          <w:p w14:paraId="5B06B88B" w14:textId="77777777" w:rsidR="007B0667" w:rsidRPr="004F7CE1" w:rsidRDefault="007B0667">
            <w:pPr>
              <w:pStyle w:val="Normal6a"/>
            </w:pPr>
          </w:p>
        </w:tc>
        <w:tc>
          <w:tcPr>
            <w:tcW w:w="4876" w:type="dxa"/>
            <w:tcBorders>
              <w:top w:val="nil"/>
              <w:left w:val="nil"/>
              <w:bottom w:val="nil"/>
              <w:right w:val="nil"/>
            </w:tcBorders>
          </w:tcPr>
          <w:p w14:paraId="2BE299E5" w14:textId="77777777" w:rsidR="007B0667" w:rsidRPr="004F7CE1" w:rsidRDefault="00F606BB">
            <w:pPr>
              <w:pStyle w:val="Normal6a"/>
            </w:pPr>
            <w:r w:rsidRPr="004F7CE1">
              <w:rPr>
                <w:b/>
                <w:i/>
              </w:rPr>
              <w:t>b) le nombre de procédures de retour en cours;</w:t>
            </w:r>
          </w:p>
        </w:tc>
      </w:tr>
      <w:tr w:rsidR="007B0667" w:rsidRPr="004F7CE1" w14:paraId="600C2837" w14:textId="77777777">
        <w:trPr>
          <w:jc w:val="center"/>
        </w:trPr>
        <w:tc>
          <w:tcPr>
            <w:tcW w:w="4876" w:type="dxa"/>
            <w:tcBorders>
              <w:top w:val="nil"/>
              <w:left w:val="nil"/>
              <w:bottom w:val="nil"/>
              <w:right w:val="nil"/>
            </w:tcBorders>
          </w:tcPr>
          <w:p w14:paraId="5DD179DC" w14:textId="77777777" w:rsidR="007B0667" w:rsidRPr="004F7CE1" w:rsidRDefault="007B0667">
            <w:pPr>
              <w:pStyle w:val="Normal6a"/>
            </w:pPr>
          </w:p>
        </w:tc>
        <w:tc>
          <w:tcPr>
            <w:tcW w:w="4876" w:type="dxa"/>
            <w:tcBorders>
              <w:top w:val="nil"/>
              <w:left w:val="nil"/>
              <w:bottom w:val="nil"/>
              <w:right w:val="nil"/>
            </w:tcBorders>
          </w:tcPr>
          <w:p w14:paraId="483CD034" w14:textId="77777777" w:rsidR="007B0667" w:rsidRPr="004F7CE1" w:rsidRDefault="00F606BB">
            <w:pPr>
              <w:pStyle w:val="Normal6a"/>
            </w:pPr>
            <w:r w:rsidRPr="004F7CE1">
              <w:rPr>
                <w:b/>
                <w:i/>
              </w:rPr>
              <w:t>c) la durée moyenne nécessaire pour prendre une décision de retour;</w:t>
            </w:r>
          </w:p>
        </w:tc>
      </w:tr>
      <w:tr w:rsidR="007B0667" w:rsidRPr="004F7CE1" w14:paraId="52F50964" w14:textId="77777777">
        <w:trPr>
          <w:jc w:val="center"/>
        </w:trPr>
        <w:tc>
          <w:tcPr>
            <w:tcW w:w="4876" w:type="dxa"/>
            <w:tcBorders>
              <w:top w:val="nil"/>
              <w:left w:val="nil"/>
              <w:bottom w:val="nil"/>
              <w:right w:val="nil"/>
            </w:tcBorders>
          </w:tcPr>
          <w:p w14:paraId="4D6FB134" w14:textId="77777777" w:rsidR="007B0667" w:rsidRPr="004F7CE1" w:rsidRDefault="007B0667">
            <w:pPr>
              <w:pStyle w:val="Normal6a"/>
            </w:pPr>
          </w:p>
        </w:tc>
        <w:tc>
          <w:tcPr>
            <w:tcW w:w="4876" w:type="dxa"/>
            <w:tcBorders>
              <w:top w:val="nil"/>
              <w:left w:val="nil"/>
              <w:bottom w:val="nil"/>
              <w:right w:val="nil"/>
            </w:tcBorders>
          </w:tcPr>
          <w:p w14:paraId="50EDEEF5" w14:textId="5A97C0D1" w:rsidR="007B0667" w:rsidRPr="004F7CE1" w:rsidRDefault="00F606BB">
            <w:pPr>
              <w:pStyle w:val="Normal6a"/>
            </w:pPr>
            <w:r w:rsidRPr="004F7CE1">
              <w:rPr>
                <w:b/>
                <w:i/>
              </w:rPr>
              <w:t>d) le nombre de demandes de réadmission adressées à des pays tiers par rapport au nombre de décisions de retour prises, y compris une analyse des raisons pour lesquelles des demandes de réadmission n</w:t>
            </w:r>
            <w:r w:rsidR="006246EA">
              <w:rPr>
                <w:b/>
                <w:i/>
              </w:rPr>
              <w:t>’</w:t>
            </w:r>
            <w:r w:rsidRPr="004F7CE1">
              <w:rPr>
                <w:b/>
                <w:i/>
              </w:rPr>
              <w:t>ont pas été émises;</w:t>
            </w:r>
          </w:p>
        </w:tc>
      </w:tr>
      <w:tr w:rsidR="007B0667" w:rsidRPr="004F7CE1" w14:paraId="1679C4B7" w14:textId="77777777">
        <w:trPr>
          <w:jc w:val="center"/>
        </w:trPr>
        <w:tc>
          <w:tcPr>
            <w:tcW w:w="4876" w:type="dxa"/>
            <w:tcBorders>
              <w:top w:val="nil"/>
              <w:left w:val="nil"/>
              <w:bottom w:val="nil"/>
              <w:right w:val="nil"/>
            </w:tcBorders>
          </w:tcPr>
          <w:p w14:paraId="1D7619BF" w14:textId="77777777" w:rsidR="007B0667" w:rsidRPr="004F7CE1" w:rsidRDefault="007B0667">
            <w:pPr>
              <w:pStyle w:val="Normal6a"/>
            </w:pPr>
          </w:p>
        </w:tc>
        <w:tc>
          <w:tcPr>
            <w:tcW w:w="4876" w:type="dxa"/>
            <w:tcBorders>
              <w:top w:val="nil"/>
              <w:left w:val="nil"/>
              <w:bottom w:val="nil"/>
              <w:right w:val="nil"/>
            </w:tcBorders>
          </w:tcPr>
          <w:p w14:paraId="56C674C0" w14:textId="73D6805A" w:rsidR="007B0667" w:rsidRPr="004F7CE1" w:rsidRDefault="00F606BB">
            <w:pPr>
              <w:pStyle w:val="Normal6a"/>
            </w:pPr>
            <w:r w:rsidRPr="004F7CE1">
              <w:rPr>
                <w:b/>
                <w:i/>
              </w:rPr>
              <w:t>e) la durée moyenne de la rétention aux fins d</w:t>
            </w:r>
            <w:r w:rsidR="006246EA">
              <w:rPr>
                <w:b/>
                <w:i/>
              </w:rPr>
              <w:t>’</w:t>
            </w:r>
            <w:r w:rsidRPr="004F7CE1">
              <w:rPr>
                <w:b/>
                <w:i/>
              </w:rPr>
              <w:t>exécution du retour;</w:t>
            </w:r>
          </w:p>
        </w:tc>
      </w:tr>
      <w:tr w:rsidR="007B0667" w:rsidRPr="004F7CE1" w14:paraId="6249B897" w14:textId="77777777">
        <w:trPr>
          <w:jc w:val="center"/>
        </w:trPr>
        <w:tc>
          <w:tcPr>
            <w:tcW w:w="4876" w:type="dxa"/>
            <w:tcBorders>
              <w:top w:val="nil"/>
              <w:left w:val="nil"/>
              <w:bottom w:val="nil"/>
              <w:right w:val="nil"/>
            </w:tcBorders>
          </w:tcPr>
          <w:p w14:paraId="587C6796" w14:textId="77777777" w:rsidR="007B0667" w:rsidRPr="004F7CE1" w:rsidRDefault="007B0667">
            <w:pPr>
              <w:pStyle w:val="Normal6a"/>
            </w:pPr>
          </w:p>
        </w:tc>
        <w:tc>
          <w:tcPr>
            <w:tcW w:w="4876" w:type="dxa"/>
            <w:tcBorders>
              <w:top w:val="nil"/>
              <w:left w:val="nil"/>
              <w:bottom w:val="nil"/>
              <w:right w:val="nil"/>
            </w:tcBorders>
          </w:tcPr>
          <w:p w14:paraId="379ECDCB" w14:textId="32B08ED6" w:rsidR="007B0667" w:rsidRPr="004F7CE1" w:rsidRDefault="00F606BB">
            <w:pPr>
              <w:pStyle w:val="Normal6a"/>
            </w:pPr>
            <w:r w:rsidRPr="004F7CE1">
              <w:rPr>
                <w:b/>
                <w:i/>
              </w:rPr>
              <w:t>f) les types d</w:t>
            </w:r>
            <w:r w:rsidR="006246EA">
              <w:rPr>
                <w:b/>
                <w:i/>
              </w:rPr>
              <w:t>’</w:t>
            </w:r>
            <w:r w:rsidRPr="004F7CE1">
              <w:rPr>
                <w:b/>
                <w:i/>
              </w:rPr>
              <w:t>alternatives au placement en rétention appliqués.</w:t>
            </w:r>
          </w:p>
        </w:tc>
      </w:tr>
      <w:tr w:rsidR="007B0667" w:rsidRPr="004F7CE1" w14:paraId="744C144E" w14:textId="77777777">
        <w:trPr>
          <w:jc w:val="center"/>
        </w:trPr>
        <w:tc>
          <w:tcPr>
            <w:tcW w:w="4876" w:type="dxa"/>
            <w:tcBorders>
              <w:top w:val="nil"/>
              <w:left w:val="nil"/>
              <w:bottom w:val="nil"/>
              <w:right w:val="nil"/>
            </w:tcBorders>
          </w:tcPr>
          <w:p w14:paraId="413B5C83" w14:textId="77777777" w:rsidR="007B0667" w:rsidRPr="004F7CE1" w:rsidRDefault="007B0667">
            <w:pPr>
              <w:pStyle w:val="Normal6a"/>
            </w:pPr>
          </w:p>
        </w:tc>
        <w:tc>
          <w:tcPr>
            <w:tcW w:w="4876" w:type="dxa"/>
            <w:tcBorders>
              <w:top w:val="nil"/>
              <w:left w:val="nil"/>
              <w:bottom w:val="nil"/>
              <w:right w:val="nil"/>
            </w:tcBorders>
          </w:tcPr>
          <w:p w14:paraId="1D58D766" w14:textId="1C5D368E" w:rsidR="007B0667" w:rsidRPr="004F7CE1" w:rsidRDefault="00F606BB">
            <w:pPr>
              <w:pStyle w:val="Normal6a"/>
            </w:pPr>
            <w:r w:rsidRPr="004F7CE1">
              <w:rPr>
                <w:b/>
                <w:i/>
              </w:rPr>
              <w:t>3. La Commission contrôle et analyse le fonctionnement de la mise en œuvre du présent règlement sur la base des rapports publiés par les États membres conformément au paragraphe 2 ainsi que d</w:t>
            </w:r>
            <w:r w:rsidR="006246EA">
              <w:rPr>
                <w:b/>
                <w:i/>
              </w:rPr>
              <w:t>’</w:t>
            </w:r>
            <w:r w:rsidRPr="004F7CE1">
              <w:rPr>
                <w:b/>
                <w:i/>
              </w:rPr>
              <w:t>autres sources disponibles, y compris les rapports des agences et organes compétents de l</w:t>
            </w:r>
            <w:r w:rsidR="006246EA">
              <w:rPr>
                <w:b/>
                <w:i/>
              </w:rPr>
              <w:t>’</w:t>
            </w:r>
            <w:r w:rsidRPr="004F7CE1">
              <w:rPr>
                <w:b/>
                <w:i/>
              </w:rPr>
              <w:t>Union, des organisations internationales et non gouvernementales. Elle publie une analyse annuelle détaillée accompagnée de recommandations à l</w:t>
            </w:r>
            <w:r w:rsidR="006246EA">
              <w:rPr>
                <w:b/>
                <w:i/>
              </w:rPr>
              <w:t>’</w:t>
            </w:r>
            <w:r w:rsidRPr="004F7CE1">
              <w:rPr>
                <w:b/>
                <w:i/>
              </w:rPr>
              <w:t>intention du Parlement européen et du Conseil, ainsi qu</w:t>
            </w:r>
            <w:r w:rsidR="006246EA">
              <w:rPr>
                <w:b/>
                <w:i/>
              </w:rPr>
              <w:t>’</w:t>
            </w:r>
            <w:r w:rsidRPr="004F7CE1">
              <w:rPr>
                <w:b/>
                <w:i/>
              </w:rPr>
              <w:t>un rapport de synthèse de cette analyse et de ses conclusions.</w:t>
            </w:r>
          </w:p>
        </w:tc>
      </w:tr>
      <w:tr w:rsidR="007B0667" w:rsidRPr="004F7CE1" w14:paraId="45555868" w14:textId="77777777">
        <w:trPr>
          <w:jc w:val="center"/>
        </w:trPr>
        <w:tc>
          <w:tcPr>
            <w:tcW w:w="4876" w:type="dxa"/>
            <w:tcBorders>
              <w:top w:val="nil"/>
              <w:left w:val="nil"/>
              <w:bottom w:val="nil"/>
              <w:right w:val="nil"/>
            </w:tcBorders>
          </w:tcPr>
          <w:p w14:paraId="25B3F3A4" w14:textId="77777777" w:rsidR="007B0667" w:rsidRPr="004F7CE1" w:rsidRDefault="007B0667">
            <w:pPr>
              <w:pStyle w:val="Normal6a"/>
            </w:pPr>
          </w:p>
        </w:tc>
        <w:tc>
          <w:tcPr>
            <w:tcW w:w="4876" w:type="dxa"/>
            <w:tcBorders>
              <w:top w:val="nil"/>
              <w:left w:val="nil"/>
              <w:bottom w:val="nil"/>
              <w:right w:val="nil"/>
            </w:tcBorders>
          </w:tcPr>
          <w:p w14:paraId="0396A56F" w14:textId="359A1A36" w:rsidR="007B0667" w:rsidRPr="004F7CE1" w:rsidRDefault="00F606BB">
            <w:pPr>
              <w:pStyle w:val="Normal6a"/>
            </w:pPr>
            <w:r w:rsidRPr="004F7CE1">
              <w:rPr>
                <w:b/>
                <w:i/>
              </w:rPr>
              <w:t>4. Si la Commission, sur la base de son analyse effectuée conformément au paragraphe 3, conclut que le fonctionnement du système commun en matière de retour est systématiquement entravé pour des raisons qui ne sont pas indépendantes de la volonté d</w:t>
            </w:r>
            <w:r w:rsidR="006246EA">
              <w:rPr>
                <w:b/>
                <w:i/>
              </w:rPr>
              <w:t>’</w:t>
            </w:r>
            <w:r w:rsidRPr="004F7CE1">
              <w:rPr>
                <w:b/>
                <w:i/>
              </w:rPr>
              <w:t>un ou de plusieurs États membres, elle adresse des recommandations à l</w:t>
            </w:r>
            <w:r w:rsidR="006246EA">
              <w:rPr>
                <w:b/>
                <w:i/>
              </w:rPr>
              <w:t>’</w:t>
            </w:r>
            <w:r w:rsidRPr="004F7CE1">
              <w:rPr>
                <w:b/>
                <w:i/>
              </w:rPr>
              <w:t>État membre ou aux États membres concernés et détermine les mesures de suivi appropriées, y compris, le cas échéant, l</w:t>
            </w:r>
            <w:r w:rsidR="006246EA">
              <w:rPr>
                <w:b/>
                <w:i/>
              </w:rPr>
              <w:t>’</w:t>
            </w:r>
            <w:r w:rsidRPr="004F7CE1">
              <w:rPr>
                <w:b/>
                <w:i/>
              </w:rPr>
              <w:t>ouverture d</w:t>
            </w:r>
            <w:r w:rsidR="006246EA">
              <w:rPr>
                <w:b/>
                <w:i/>
              </w:rPr>
              <w:t>’</w:t>
            </w:r>
            <w:r w:rsidRPr="004F7CE1">
              <w:rPr>
                <w:b/>
                <w:i/>
              </w:rPr>
              <w:t>une procédure d</w:t>
            </w:r>
            <w:r w:rsidR="006246EA">
              <w:rPr>
                <w:b/>
                <w:i/>
              </w:rPr>
              <w:t>’</w:t>
            </w:r>
            <w:r w:rsidRPr="004F7CE1">
              <w:rPr>
                <w:b/>
                <w:i/>
              </w:rPr>
              <w:t>infraction.</w:t>
            </w:r>
          </w:p>
        </w:tc>
      </w:tr>
    </w:tbl>
    <w:p w14:paraId="762D79C0"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49A4B123" w14:textId="77777777" w:rsidR="007B0667" w:rsidRPr="004F7CE1" w:rsidRDefault="00F606BB">
      <w:r w:rsidRPr="004F7CE1">
        <w:rPr>
          <w:rStyle w:val="HideTWBExt"/>
        </w:rPr>
        <w:t>&lt;/Amend&gt;</w:t>
      </w:r>
    </w:p>
    <w:p w14:paraId="4E2C6541"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2308</w:t>
      </w:r>
      <w:r w:rsidRPr="004F7CE1">
        <w:rPr>
          <w:rStyle w:val="HideTWBExt"/>
          <w:b w:val="0"/>
        </w:rPr>
        <w:t>&lt;/NumAm&gt;</w:t>
      </w:r>
    </w:p>
    <w:p w14:paraId="18354AC7" w14:textId="77777777" w:rsidR="007B0667" w:rsidRPr="004F7CE1" w:rsidRDefault="00F606BB">
      <w:pPr>
        <w:pStyle w:val="NormalBold"/>
      </w:pPr>
      <w:r w:rsidRPr="004F7CE1">
        <w:rPr>
          <w:rStyle w:val="HideTWBExt"/>
          <w:b w:val="0"/>
        </w:rPr>
        <w:t>&lt;RepeatBlock-By&gt;&lt;Members&gt;</w:t>
      </w:r>
      <w:r w:rsidRPr="004F7CE1">
        <w:t>Mélissa Camara</w:t>
      </w:r>
      <w:r w:rsidRPr="004F7CE1">
        <w:rPr>
          <w:rStyle w:val="HideTWBExt"/>
          <w:b w:val="0"/>
        </w:rPr>
        <w:t>&lt;/Members&gt;</w:t>
      </w:r>
    </w:p>
    <w:p w14:paraId="4F8277CE" w14:textId="77777777" w:rsidR="007B0667" w:rsidRPr="004F7CE1" w:rsidRDefault="00F606BB">
      <w:pPr>
        <w:pStyle w:val="NormalBold"/>
      </w:pPr>
      <w:r w:rsidRPr="004F7CE1">
        <w:rPr>
          <w:rStyle w:val="HideTWBExt"/>
          <w:b w:val="0"/>
        </w:rPr>
        <w:t>&lt;/RepeatBlock-By&gt;</w:t>
      </w:r>
    </w:p>
    <w:p w14:paraId="5B3AE690"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7DABFC26" w14:textId="77777777" w:rsidR="007B0667" w:rsidRPr="004F7CE1" w:rsidRDefault="00F606BB">
      <w:pPr>
        <w:pStyle w:val="NormalBold"/>
      </w:pPr>
      <w:r w:rsidRPr="004F7CE1">
        <w:rPr>
          <w:rStyle w:val="HideTWBExt"/>
          <w:b w:val="0"/>
        </w:rPr>
        <w:t>&lt;Article&gt;</w:t>
      </w:r>
      <w:r w:rsidRPr="004F7CE1">
        <w:t>Article 45</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F1F52A5" w14:textId="77777777">
        <w:trPr>
          <w:trHeight w:hRule="exact" w:val="240"/>
          <w:jc w:val="center"/>
        </w:trPr>
        <w:tc>
          <w:tcPr>
            <w:tcW w:w="9752" w:type="dxa"/>
            <w:gridSpan w:val="2"/>
            <w:tcBorders>
              <w:top w:val="nil"/>
              <w:left w:val="nil"/>
              <w:bottom w:val="nil"/>
              <w:right w:val="nil"/>
            </w:tcBorders>
          </w:tcPr>
          <w:p w14:paraId="49F535D7" w14:textId="77777777" w:rsidR="007B0667" w:rsidRPr="004F7CE1" w:rsidRDefault="007B0667"/>
        </w:tc>
      </w:tr>
      <w:tr w:rsidR="007B0667" w:rsidRPr="004F7CE1" w14:paraId="52DBA984" w14:textId="77777777">
        <w:trPr>
          <w:trHeight w:val="240"/>
          <w:jc w:val="center"/>
        </w:trPr>
        <w:tc>
          <w:tcPr>
            <w:tcW w:w="4876" w:type="dxa"/>
            <w:tcBorders>
              <w:top w:val="nil"/>
              <w:left w:val="nil"/>
              <w:bottom w:val="nil"/>
              <w:right w:val="nil"/>
            </w:tcBorders>
          </w:tcPr>
          <w:p w14:paraId="4FB2601A"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091DAF53" w14:textId="77777777" w:rsidR="007B0667" w:rsidRPr="004F7CE1" w:rsidRDefault="00F606BB">
            <w:pPr>
              <w:pStyle w:val="AmColumnHeading"/>
            </w:pPr>
            <w:r w:rsidRPr="004F7CE1">
              <w:t>Amendement</w:t>
            </w:r>
          </w:p>
        </w:tc>
      </w:tr>
      <w:tr w:rsidR="007B0667" w:rsidRPr="004F7CE1" w14:paraId="6CADC142" w14:textId="77777777">
        <w:trPr>
          <w:jc w:val="center"/>
        </w:trPr>
        <w:tc>
          <w:tcPr>
            <w:tcW w:w="4876" w:type="dxa"/>
            <w:tcBorders>
              <w:top w:val="nil"/>
              <w:left w:val="nil"/>
              <w:bottom w:val="nil"/>
              <w:right w:val="nil"/>
            </w:tcBorders>
          </w:tcPr>
          <w:p w14:paraId="500306CB" w14:textId="77777777" w:rsidR="007B0667" w:rsidRPr="004F7CE1" w:rsidRDefault="00F606BB">
            <w:pPr>
              <w:pStyle w:val="Normal6a"/>
              <w:jc w:val="center"/>
            </w:pPr>
            <w:r w:rsidRPr="004F7CE1">
              <w:rPr>
                <w:b/>
                <w:i/>
              </w:rPr>
              <w:t>Article 45</w:t>
            </w:r>
            <w:r w:rsidRPr="004F7CE1">
              <w:tab/>
            </w:r>
          </w:p>
        </w:tc>
        <w:tc>
          <w:tcPr>
            <w:tcW w:w="4876" w:type="dxa"/>
            <w:tcBorders>
              <w:top w:val="nil"/>
              <w:left w:val="nil"/>
              <w:bottom w:val="nil"/>
              <w:right w:val="nil"/>
            </w:tcBorders>
          </w:tcPr>
          <w:p w14:paraId="1F286B6C" w14:textId="77777777" w:rsidR="007B0667" w:rsidRPr="004F7CE1" w:rsidRDefault="00F606BB">
            <w:pPr>
              <w:pStyle w:val="Normal6a"/>
            </w:pPr>
            <w:r w:rsidRPr="004F7CE1">
              <w:rPr>
                <w:b/>
                <w:i/>
              </w:rPr>
              <w:t>supprimé</w:t>
            </w:r>
          </w:p>
        </w:tc>
      </w:tr>
      <w:tr w:rsidR="007B0667" w:rsidRPr="004F7CE1" w14:paraId="522052F0" w14:textId="77777777">
        <w:trPr>
          <w:jc w:val="center"/>
        </w:trPr>
        <w:tc>
          <w:tcPr>
            <w:tcW w:w="4876" w:type="dxa"/>
            <w:tcBorders>
              <w:top w:val="nil"/>
              <w:left w:val="nil"/>
              <w:bottom w:val="nil"/>
              <w:right w:val="nil"/>
            </w:tcBorders>
          </w:tcPr>
          <w:p w14:paraId="60DBF590" w14:textId="77777777" w:rsidR="007B0667" w:rsidRPr="004F7CE1" w:rsidRDefault="00F606BB">
            <w:pPr>
              <w:pStyle w:val="Normal6a"/>
              <w:jc w:val="center"/>
            </w:pPr>
            <w:r w:rsidRPr="004F7CE1">
              <w:rPr>
                <w:b/>
                <w:i/>
              </w:rPr>
              <w:t>Appui de Frontex</w:t>
            </w:r>
          </w:p>
        </w:tc>
        <w:tc>
          <w:tcPr>
            <w:tcW w:w="4876" w:type="dxa"/>
            <w:tcBorders>
              <w:top w:val="nil"/>
              <w:left w:val="nil"/>
              <w:bottom w:val="nil"/>
              <w:right w:val="nil"/>
            </w:tcBorders>
          </w:tcPr>
          <w:p w14:paraId="7168876D" w14:textId="77777777" w:rsidR="007B0667" w:rsidRPr="004F7CE1" w:rsidRDefault="007B0667">
            <w:pPr>
              <w:pStyle w:val="Normal6a"/>
            </w:pPr>
          </w:p>
        </w:tc>
      </w:tr>
      <w:tr w:rsidR="007B0667" w:rsidRPr="004F7CE1" w14:paraId="1BCD25E0" w14:textId="77777777">
        <w:trPr>
          <w:jc w:val="center"/>
        </w:trPr>
        <w:tc>
          <w:tcPr>
            <w:tcW w:w="4876" w:type="dxa"/>
            <w:tcBorders>
              <w:top w:val="nil"/>
              <w:left w:val="nil"/>
              <w:bottom w:val="nil"/>
              <w:right w:val="nil"/>
            </w:tcBorders>
          </w:tcPr>
          <w:p w14:paraId="3D1AA238" w14:textId="4CC7A729" w:rsidR="007B0667" w:rsidRPr="004F7CE1" w:rsidRDefault="00F606BB">
            <w:pPr>
              <w:pStyle w:val="Normal6a"/>
            </w:pPr>
            <w:r w:rsidRPr="004F7CE1">
              <w:rPr>
                <w:b/>
                <w:i/>
              </w:rPr>
              <w:t>1. Les États membres peuvent demander que leurs autorités compétentes soient assistées par des experts déployés ou appuyés par Frontex, notamment par des officiers de liaison «retour» et d</w:t>
            </w:r>
            <w:r w:rsidR="006246EA">
              <w:rPr>
                <w:b/>
                <w:i/>
              </w:rPr>
              <w:t>’</w:t>
            </w:r>
            <w:r w:rsidRPr="004F7CE1">
              <w:rPr>
                <w:b/>
                <w:i/>
              </w:rPr>
              <w:t>autres officiers de liaison, conformément au règlement (UE) 2019/1896.</w:t>
            </w:r>
          </w:p>
        </w:tc>
        <w:tc>
          <w:tcPr>
            <w:tcW w:w="4876" w:type="dxa"/>
            <w:tcBorders>
              <w:top w:val="nil"/>
              <w:left w:val="nil"/>
              <w:bottom w:val="nil"/>
              <w:right w:val="nil"/>
            </w:tcBorders>
          </w:tcPr>
          <w:p w14:paraId="41CE20CD" w14:textId="77777777" w:rsidR="007B0667" w:rsidRPr="004F7CE1" w:rsidRDefault="007B0667">
            <w:pPr>
              <w:pStyle w:val="Normal6a"/>
            </w:pPr>
          </w:p>
        </w:tc>
      </w:tr>
      <w:tr w:rsidR="007B0667" w:rsidRPr="004F7CE1" w14:paraId="44F1B581" w14:textId="77777777">
        <w:trPr>
          <w:jc w:val="center"/>
        </w:trPr>
        <w:tc>
          <w:tcPr>
            <w:tcW w:w="4876" w:type="dxa"/>
            <w:tcBorders>
              <w:top w:val="nil"/>
              <w:left w:val="nil"/>
              <w:bottom w:val="nil"/>
              <w:right w:val="nil"/>
            </w:tcBorders>
          </w:tcPr>
          <w:p w14:paraId="2832CE34" w14:textId="7264E950" w:rsidR="007B0667" w:rsidRPr="004F7CE1" w:rsidRDefault="00F606BB">
            <w:pPr>
              <w:pStyle w:val="Normal6a"/>
            </w:pPr>
            <w:r w:rsidRPr="004F7CE1">
              <w:rPr>
                <w:b/>
                <w:i/>
              </w:rPr>
              <w:t>2. Les États membres fournissent à Frontex des informations utiles sur l</w:t>
            </w:r>
            <w:r w:rsidR="006246EA">
              <w:rPr>
                <w:b/>
                <w:i/>
              </w:rPr>
              <w:t>’</w:t>
            </w:r>
            <w:r w:rsidRPr="004F7CE1">
              <w:rPr>
                <w:b/>
                <w:i/>
              </w:rPr>
              <w:t>appui dont ils auront besoin, afin de pouvoir le planifier conformément aux priorités de l</w:t>
            </w:r>
            <w:r w:rsidR="006246EA">
              <w:rPr>
                <w:b/>
                <w:i/>
              </w:rPr>
              <w:t>’</w:t>
            </w:r>
            <w:r w:rsidRPr="004F7CE1">
              <w:rPr>
                <w:b/>
                <w:i/>
              </w:rPr>
              <w:t>Union dans le domaine du retour, de la réadmission et de la réintégration, à la mise en œuvre de la procédure de retour à la frontière conformément au règlement (UE) 2024/1349, à la stratégie européenne en matière d</w:t>
            </w:r>
            <w:r w:rsidR="006246EA">
              <w:rPr>
                <w:b/>
                <w:i/>
              </w:rPr>
              <w:t>’</w:t>
            </w:r>
            <w:r w:rsidRPr="004F7CE1">
              <w:rPr>
                <w:b/>
                <w:i/>
              </w:rPr>
              <w:t>asile et de migration adoptée en application de l</w:t>
            </w:r>
            <w:r w:rsidR="006246EA">
              <w:rPr>
                <w:b/>
                <w:i/>
              </w:rPr>
              <w:t>’</w:t>
            </w:r>
            <w:r w:rsidRPr="004F7CE1">
              <w:rPr>
                <w:b/>
                <w:i/>
              </w:rPr>
              <w:t>article 8 du règlement (UE) 2024/1351 et aux priorités définies à l</w:t>
            </w:r>
            <w:r w:rsidR="006246EA">
              <w:rPr>
                <w:b/>
                <w:i/>
              </w:rPr>
              <w:t>’</w:t>
            </w:r>
            <w:r w:rsidRPr="004F7CE1">
              <w:rPr>
                <w:b/>
                <w:i/>
              </w:rPr>
              <w:t>occasion de l</w:t>
            </w:r>
            <w:r w:rsidR="006246EA">
              <w:rPr>
                <w:b/>
                <w:i/>
              </w:rPr>
              <w:t>’</w:t>
            </w:r>
            <w:r w:rsidRPr="004F7CE1">
              <w:rPr>
                <w:b/>
                <w:i/>
              </w:rPr>
              <w:t>évaluation régulière de la coopération en matière de réadmission prévue à l</w:t>
            </w:r>
            <w:r w:rsidR="006246EA">
              <w:rPr>
                <w:b/>
                <w:i/>
              </w:rPr>
              <w:t>’</w:t>
            </w:r>
            <w:r w:rsidRPr="004F7CE1">
              <w:rPr>
                <w:b/>
                <w:i/>
              </w:rPr>
              <w:t>article 25 bis du règlement (CE) nº 810/2009.</w:t>
            </w:r>
          </w:p>
        </w:tc>
        <w:tc>
          <w:tcPr>
            <w:tcW w:w="4876" w:type="dxa"/>
            <w:tcBorders>
              <w:top w:val="nil"/>
              <w:left w:val="nil"/>
              <w:bottom w:val="nil"/>
              <w:right w:val="nil"/>
            </w:tcBorders>
          </w:tcPr>
          <w:p w14:paraId="401D73D6" w14:textId="77777777" w:rsidR="007B0667" w:rsidRPr="004F7CE1" w:rsidRDefault="007B0667">
            <w:pPr>
              <w:pStyle w:val="Normal6a"/>
            </w:pPr>
          </w:p>
        </w:tc>
      </w:tr>
    </w:tbl>
    <w:p w14:paraId="07CCEAC3"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B56E699" w14:textId="77777777" w:rsidR="007B0667" w:rsidRPr="004F7CE1" w:rsidRDefault="00F606BB">
      <w:r w:rsidRPr="004F7CE1">
        <w:rPr>
          <w:rStyle w:val="HideTWBExt"/>
        </w:rPr>
        <w:t>&lt;/Amend&gt;</w:t>
      </w:r>
    </w:p>
    <w:p w14:paraId="2FD9586B"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2309</w:t>
      </w:r>
      <w:r w:rsidRPr="004F7CE1">
        <w:rPr>
          <w:rStyle w:val="HideTWBExt"/>
          <w:b w:val="0"/>
        </w:rPr>
        <w:t>&lt;/NumAm&gt;</w:t>
      </w:r>
    </w:p>
    <w:p w14:paraId="4021DCBC"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6E1DE64B" w14:textId="77777777" w:rsidR="007B0667" w:rsidRPr="004F7CE1" w:rsidRDefault="00F606BB">
      <w:pPr>
        <w:pStyle w:val="NormalBold"/>
      </w:pPr>
      <w:r w:rsidRPr="004F7CE1">
        <w:rPr>
          <w:rStyle w:val="HideTWBExt"/>
          <w:b w:val="0"/>
        </w:rPr>
        <w:t>&lt;/RepeatBlock-By&gt;</w:t>
      </w:r>
    </w:p>
    <w:p w14:paraId="0C18CED3"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EC326A2" w14:textId="77777777" w:rsidR="007B0667" w:rsidRPr="004F7CE1" w:rsidRDefault="00F606BB">
      <w:pPr>
        <w:pStyle w:val="NormalBold"/>
      </w:pPr>
      <w:r w:rsidRPr="004F7CE1">
        <w:rPr>
          <w:rStyle w:val="HideTWBExt"/>
          <w:b w:val="0"/>
        </w:rPr>
        <w:t>&lt;Article&gt;</w:t>
      </w:r>
      <w:r w:rsidRPr="004F7CE1">
        <w:t>Article 45</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9CE25F9" w14:textId="77777777">
        <w:trPr>
          <w:trHeight w:hRule="exact" w:val="240"/>
          <w:jc w:val="center"/>
        </w:trPr>
        <w:tc>
          <w:tcPr>
            <w:tcW w:w="9752" w:type="dxa"/>
            <w:gridSpan w:val="2"/>
            <w:tcBorders>
              <w:top w:val="nil"/>
              <w:left w:val="nil"/>
              <w:bottom w:val="nil"/>
              <w:right w:val="nil"/>
            </w:tcBorders>
          </w:tcPr>
          <w:p w14:paraId="0FADCE40" w14:textId="77777777" w:rsidR="007B0667" w:rsidRPr="004F7CE1" w:rsidRDefault="007B0667"/>
        </w:tc>
      </w:tr>
      <w:tr w:rsidR="007B0667" w:rsidRPr="004F7CE1" w14:paraId="78F11D6C" w14:textId="77777777">
        <w:trPr>
          <w:trHeight w:val="240"/>
          <w:jc w:val="center"/>
        </w:trPr>
        <w:tc>
          <w:tcPr>
            <w:tcW w:w="4876" w:type="dxa"/>
            <w:tcBorders>
              <w:top w:val="nil"/>
              <w:left w:val="nil"/>
              <w:bottom w:val="nil"/>
              <w:right w:val="nil"/>
            </w:tcBorders>
          </w:tcPr>
          <w:p w14:paraId="14938831"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ADC8542" w14:textId="77777777" w:rsidR="007B0667" w:rsidRPr="004F7CE1" w:rsidRDefault="00F606BB">
            <w:pPr>
              <w:pStyle w:val="AmColumnHeading"/>
            </w:pPr>
            <w:r w:rsidRPr="004F7CE1">
              <w:t>Amendement</w:t>
            </w:r>
          </w:p>
        </w:tc>
      </w:tr>
      <w:tr w:rsidR="007B0667" w:rsidRPr="004F7CE1" w14:paraId="686998DF" w14:textId="77777777">
        <w:trPr>
          <w:jc w:val="center"/>
        </w:trPr>
        <w:tc>
          <w:tcPr>
            <w:tcW w:w="4876" w:type="dxa"/>
            <w:tcBorders>
              <w:top w:val="nil"/>
              <w:left w:val="nil"/>
              <w:bottom w:val="nil"/>
              <w:right w:val="nil"/>
            </w:tcBorders>
          </w:tcPr>
          <w:p w14:paraId="5502C087" w14:textId="77777777" w:rsidR="007B0667" w:rsidRPr="004F7CE1" w:rsidRDefault="00F606BB">
            <w:pPr>
              <w:pStyle w:val="Normal6a"/>
              <w:jc w:val="center"/>
            </w:pPr>
            <w:r w:rsidRPr="004F7CE1">
              <w:rPr>
                <w:b/>
                <w:i/>
              </w:rPr>
              <w:t>Article 45</w:t>
            </w:r>
            <w:r w:rsidRPr="004F7CE1">
              <w:tab/>
            </w:r>
          </w:p>
        </w:tc>
        <w:tc>
          <w:tcPr>
            <w:tcW w:w="4876" w:type="dxa"/>
            <w:tcBorders>
              <w:top w:val="nil"/>
              <w:left w:val="nil"/>
              <w:bottom w:val="nil"/>
              <w:right w:val="nil"/>
            </w:tcBorders>
          </w:tcPr>
          <w:p w14:paraId="65A0E477" w14:textId="77777777" w:rsidR="007B0667" w:rsidRPr="004F7CE1" w:rsidRDefault="00F606BB">
            <w:pPr>
              <w:pStyle w:val="Normal6a"/>
            </w:pPr>
            <w:r w:rsidRPr="004F7CE1">
              <w:rPr>
                <w:b/>
                <w:i/>
              </w:rPr>
              <w:t>supprimé</w:t>
            </w:r>
          </w:p>
        </w:tc>
      </w:tr>
      <w:tr w:rsidR="007B0667" w:rsidRPr="004F7CE1" w14:paraId="6E3805F4" w14:textId="77777777">
        <w:trPr>
          <w:jc w:val="center"/>
        </w:trPr>
        <w:tc>
          <w:tcPr>
            <w:tcW w:w="4876" w:type="dxa"/>
            <w:tcBorders>
              <w:top w:val="nil"/>
              <w:left w:val="nil"/>
              <w:bottom w:val="nil"/>
              <w:right w:val="nil"/>
            </w:tcBorders>
          </w:tcPr>
          <w:p w14:paraId="361A9594" w14:textId="77777777" w:rsidR="007B0667" w:rsidRPr="004F7CE1" w:rsidRDefault="00F606BB">
            <w:pPr>
              <w:pStyle w:val="Normal6a"/>
              <w:jc w:val="center"/>
            </w:pPr>
            <w:r w:rsidRPr="004F7CE1">
              <w:rPr>
                <w:b/>
                <w:i/>
              </w:rPr>
              <w:t>Appui de Frontex</w:t>
            </w:r>
          </w:p>
        </w:tc>
        <w:tc>
          <w:tcPr>
            <w:tcW w:w="4876" w:type="dxa"/>
            <w:tcBorders>
              <w:top w:val="nil"/>
              <w:left w:val="nil"/>
              <w:bottom w:val="nil"/>
              <w:right w:val="nil"/>
            </w:tcBorders>
          </w:tcPr>
          <w:p w14:paraId="34E91E31" w14:textId="77777777" w:rsidR="007B0667" w:rsidRPr="004F7CE1" w:rsidRDefault="007B0667">
            <w:pPr>
              <w:pStyle w:val="Normal6a"/>
            </w:pPr>
          </w:p>
        </w:tc>
      </w:tr>
      <w:tr w:rsidR="007B0667" w:rsidRPr="004F7CE1" w14:paraId="7195A1C4" w14:textId="77777777">
        <w:trPr>
          <w:jc w:val="center"/>
        </w:trPr>
        <w:tc>
          <w:tcPr>
            <w:tcW w:w="4876" w:type="dxa"/>
            <w:tcBorders>
              <w:top w:val="nil"/>
              <w:left w:val="nil"/>
              <w:bottom w:val="nil"/>
              <w:right w:val="nil"/>
            </w:tcBorders>
          </w:tcPr>
          <w:p w14:paraId="76495EC5" w14:textId="4C94EEF1" w:rsidR="007B0667" w:rsidRPr="004F7CE1" w:rsidRDefault="00F606BB">
            <w:pPr>
              <w:pStyle w:val="Normal6a"/>
            </w:pPr>
            <w:r w:rsidRPr="004F7CE1">
              <w:rPr>
                <w:b/>
                <w:i/>
              </w:rPr>
              <w:t>1. Les États membres peuvent demander que leurs autorités compétentes soient assistées par des experts déployés ou appuyés par Frontex, notamment par des officiers de liaison «retour» et d</w:t>
            </w:r>
            <w:r w:rsidR="006246EA">
              <w:rPr>
                <w:b/>
                <w:i/>
              </w:rPr>
              <w:t>’</w:t>
            </w:r>
            <w:r w:rsidRPr="004F7CE1">
              <w:rPr>
                <w:b/>
                <w:i/>
              </w:rPr>
              <w:t>autres officiers de liaison, conformément au règlement (UE) 2019/1896.</w:t>
            </w:r>
          </w:p>
        </w:tc>
        <w:tc>
          <w:tcPr>
            <w:tcW w:w="4876" w:type="dxa"/>
            <w:tcBorders>
              <w:top w:val="nil"/>
              <w:left w:val="nil"/>
              <w:bottom w:val="nil"/>
              <w:right w:val="nil"/>
            </w:tcBorders>
          </w:tcPr>
          <w:p w14:paraId="77C59297" w14:textId="77777777" w:rsidR="007B0667" w:rsidRPr="004F7CE1" w:rsidRDefault="007B0667">
            <w:pPr>
              <w:pStyle w:val="Normal6a"/>
            </w:pPr>
          </w:p>
        </w:tc>
      </w:tr>
      <w:tr w:rsidR="007B0667" w:rsidRPr="004F7CE1" w14:paraId="026CBB84" w14:textId="77777777">
        <w:trPr>
          <w:jc w:val="center"/>
        </w:trPr>
        <w:tc>
          <w:tcPr>
            <w:tcW w:w="4876" w:type="dxa"/>
            <w:tcBorders>
              <w:top w:val="nil"/>
              <w:left w:val="nil"/>
              <w:bottom w:val="nil"/>
              <w:right w:val="nil"/>
            </w:tcBorders>
          </w:tcPr>
          <w:p w14:paraId="146BC03C" w14:textId="2FBAFC92" w:rsidR="007B0667" w:rsidRPr="004F7CE1" w:rsidRDefault="00F606BB">
            <w:pPr>
              <w:pStyle w:val="Normal6a"/>
            </w:pPr>
            <w:r w:rsidRPr="004F7CE1">
              <w:rPr>
                <w:b/>
                <w:i/>
              </w:rPr>
              <w:t>2. Les États membres fournissent à Frontex des informations utiles sur l</w:t>
            </w:r>
            <w:r w:rsidR="006246EA">
              <w:rPr>
                <w:b/>
                <w:i/>
              </w:rPr>
              <w:t>’</w:t>
            </w:r>
            <w:r w:rsidRPr="004F7CE1">
              <w:rPr>
                <w:b/>
                <w:i/>
              </w:rPr>
              <w:t>appui dont ils auront besoin, afin de pouvoir le planifier conformément aux priorités de l</w:t>
            </w:r>
            <w:r w:rsidR="006246EA">
              <w:rPr>
                <w:b/>
                <w:i/>
              </w:rPr>
              <w:t>’</w:t>
            </w:r>
            <w:r w:rsidRPr="004F7CE1">
              <w:rPr>
                <w:b/>
                <w:i/>
              </w:rPr>
              <w:t>Union dans le domaine du retour, de la réadmission et de la réintégration, à la mise en œuvre de la procédure de retour à la frontière conformément au règlement (UE) 2024/1349, à la stratégie européenne en matière d</w:t>
            </w:r>
            <w:r w:rsidR="006246EA">
              <w:rPr>
                <w:b/>
                <w:i/>
              </w:rPr>
              <w:t>’</w:t>
            </w:r>
            <w:r w:rsidRPr="004F7CE1">
              <w:rPr>
                <w:b/>
                <w:i/>
              </w:rPr>
              <w:t>asile et de migration adoptée en application de l</w:t>
            </w:r>
            <w:r w:rsidR="006246EA">
              <w:rPr>
                <w:b/>
                <w:i/>
              </w:rPr>
              <w:t>’</w:t>
            </w:r>
            <w:r w:rsidRPr="004F7CE1">
              <w:rPr>
                <w:b/>
                <w:i/>
              </w:rPr>
              <w:t>article 8 du règlement (UE) 2024/1351 et aux priorités définies à l</w:t>
            </w:r>
            <w:r w:rsidR="006246EA">
              <w:rPr>
                <w:b/>
                <w:i/>
              </w:rPr>
              <w:t>’</w:t>
            </w:r>
            <w:r w:rsidRPr="004F7CE1">
              <w:rPr>
                <w:b/>
                <w:i/>
              </w:rPr>
              <w:t>occasion de l</w:t>
            </w:r>
            <w:r w:rsidR="006246EA">
              <w:rPr>
                <w:b/>
                <w:i/>
              </w:rPr>
              <w:t>’</w:t>
            </w:r>
            <w:r w:rsidRPr="004F7CE1">
              <w:rPr>
                <w:b/>
                <w:i/>
              </w:rPr>
              <w:t>évaluation régulière de la coopération en matière de réadmission prévue à l</w:t>
            </w:r>
            <w:r w:rsidR="006246EA">
              <w:rPr>
                <w:b/>
                <w:i/>
              </w:rPr>
              <w:t>’</w:t>
            </w:r>
            <w:r w:rsidRPr="004F7CE1">
              <w:rPr>
                <w:b/>
                <w:i/>
              </w:rPr>
              <w:t>article 25 bis du règlement (CE) nº 810/2009.</w:t>
            </w:r>
          </w:p>
        </w:tc>
        <w:tc>
          <w:tcPr>
            <w:tcW w:w="4876" w:type="dxa"/>
            <w:tcBorders>
              <w:top w:val="nil"/>
              <w:left w:val="nil"/>
              <w:bottom w:val="nil"/>
              <w:right w:val="nil"/>
            </w:tcBorders>
          </w:tcPr>
          <w:p w14:paraId="04BA8429" w14:textId="77777777" w:rsidR="007B0667" w:rsidRPr="004F7CE1" w:rsidRDefault="007B0667">
            <w:pPr>
              <w:pStyle w:val="Normal6a"/>
            </w:pPr>
          </w:p>
        </w:tc>
      </w:tr>
    </w:tbl>
    <w:p w14:paraId="20626749"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7A211510" w14:textId="77777777" w:rsidR="007B0667" w:rsidRPr="004F7CE1" w:rsidRDefault="00F606BB">
      <w:r w:rsidRPr="004F7CE1">
        <w:rPr>
          <w:rStyle w:val="HideTWBExt"/>
        </w:rPr>
        <w:t>&lt;/Amend&gt;</w:t>
      </w:r>
    </w:p>
    <w:p w14:paraId="62320AD6"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2310</w:t>
      </w:r>
      <w:r w:rsidRPr="004F7CE1">
        <w:rPr>
          <w:rStyle w:val="HideTWBExt"/>
          <w:b w:val="0"/>
        </w:rPr>
        <w:t>&lt;/NumAm&gt;</w:t>
      </w:r>
    </w:p>
    <w:p w14:paraId="34D68FAE"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Cecilia Strada</w:t>
      </w:r>
      <w:r w:rsidRPr="004F7CE1">
        <w:rPr>
          <w:rStyle w:val="HideTWBExt"/>
          <w:b w:val="0"/>
        </w:rPr>
        <w:t>&lt;/Members&gt;</w:t>
      </w:r>
    </w:p>
    <w:p w14:paraId="2652DB2E" w14:textId="77777777" w:rsidR="007B0667" w:rsidRPr="004F7CE1" w:rsidRDefault="00F606BB">
      <w:pPr>
        <w:pStyle w:val="NormalBold"/>
      </w:pPr>
      <w:r w:rsidRPr="004F7CE1">
        <w:rPr>
          <w:rStyle w:val="HideTWBExt"/>
          <w:b w:val="0"/>
        </w:rPr>
        <w:t>&lt;/RepeatBlock-By&gt;</w:t>
      </w:r>
    </w:p>
    <w:p w14:paraId="53AF4CCD"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7222D31" w14:textId="77777777" w:rsidR="007B0667" w:rsidRPr="004F7CE1" w:rsidRDefault="00F606BB">
      <w:pPr>
        <w:pStyle w:val="NormalBold"/>
      </w:pPr>
      <w:r w:rsidRPr="004F7CE1">
        <w:rPr>
          <w:rStyle w:val="HideTWBExt"/>
          <w:b w:val="0"/>
        </w:rPr>
        <w:t>&lt;Article&gt;</w:t>
      </w:r>
      <w:r w:rsidRPr="004F7CE1">
        <w:t>Article 45 – paragraphe 1</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36BC553" w14:textId="77777777">
        <w:trPr>
          <w:trHeight w:hRule="exact" w:val="240"/>
          <w:jc w:val="center"/>
        </w:trPr>
        <w:tc>
          <w:tcPr>
            <w:tcW w:w="9752" w:type="dxa"/>
            <w:gridSpan w:val="2"/>
            <w:tcBorders>
              <w:top w:val="nil"/>
              <w:left w:val="nil"/>
              <w:bottom w:val="nil"/>
              <w:right w:val="nil"/>
            </w:tcBorders>
          </w:tcPr>
          <w:p w14:paraId="452C66AD" w14:textId="77777777" w:rsidR="007B0667" w:rsidRPr="004F7CE1" w:rsidRDefault="007B0667"/>
        </w:tc>
      </w:tr>
      <w:tr w:rsidR="007B0667" w:rsidRPr="004F7CE1" w14:paraId="1E65A979" w14:textId="77777777">
        <w:trPr>
          <w:trHeight w:val="240"/>
          <w:jc w:val="center"/>
        </w:trPr>
        <w:tc>
          <w:tcPr>
            <w:tcW w:w="4876" w:type="dxa"/>
            <w:tcBorders>
              <w:top w:val="nil"/>
              <w:left w:val="nil"/>
              <w:bottom w:val="nil"/>
              <w:right w:val="nil"/>
            </w:tcBorders>
          </w:tcPr>
          <w:p w14:paraId="687DF01E"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271AF7A" w14:textId="77777777" w:rsidR="007B0667" w:rsidRPr="004F7CE1" w:rsidRDefault="00F606BB">
            <w:pPr>
              <w:pStyle w:val="AmColumnHeading"/>
            </w:pPr>
            <w:r w:rsidRPr="004F7CE1">
              <w:t>Amendement</w:t>
            </w:r>
          </w:p>
        </w:tc>
      </w:tr>
      <w:tr w:rsidR="007B0667" w:rsidRPr="004F7CE1" w14:paraId="1DFBEDC6" w14:textId="77777777">
        <w:trPr>
          <w:jc w:val="center"/>
        </w:trPr>
        <w:tc>
          <w:tcPr>
            <w:tcW w:w="4876" w:type="dxa"/>
            <w:tcBorders>
              <w:top w:val="nil"/>
              <w:left w:val="nil"/>
              <w:bottom w:val="nil"/>
              <w:right w:val="nil"/>
            </w:tcBorders>
          </w:tcPr>
          <w:p w14:paraId="3D234BBE" w14:textId="242AC69E" w:rsidR="007B0667" w:rsidRPr="004F7CE1" w:rsidRDefault="00F606BB">
            <w:pPr>
              <w:pStyle w:val="Normal6a"/>
            </w:pPr>
            <w:r w:rsidRPr="004F7CE1">
              <w:t>1.</w:t>
            </w:r>
            <w:r w:rsidRPr="004F7CE1">
              <w:tab/>
              <w:t>Les États membres peuvent demander que leurs autorités compétentes soient assistées par des experts déployés ou appuyés par Frontex, notamment par des officiers de liaison «retour» et d</w:t>
            </w:r>
            <w:r w:rsidR="006246EA">
              <w:t>’</w:t>
            </w:r>
            <w:r w:rsidRPr="004F7CE1">
              <w:t>autres officiers de liaison, conformément au règlement (UE) 2019/1896.</w:t>
            </w:r>
          </w:p>
        </w:tc>
        <w:tc>
          <w:tcPr>
            <w:tcW w:w="4876" w:type="dxa"/>
            <w:tcBorders>
              <w:top w:val="nil"/>
              <w:left w:val="nil"/>
              <w:bottom w:val="nil"/>
              <w:right w:val="nil"/>
            </w:tcBorders>
          </w:tcPr>
          <w:p w14:paraId="0E1D8820" w14:textId="6BE36A74" w:rsidR="007B0667" w:rsidRPr="004F7CE1" w:rsidRDefault="00F606BB">
            <w:pPr>
              <w:pStyle w:val="Normal6a"/>
            </w:pPr>
            <w:r w:rsidRPr="004F7CE1">
              <w:t>1.</w:t>
            </w:r>
            <w:r w:rsidRPr="004F7CE1">
              <w:tab/>
              <w:t xml:space="preserve">Les États membres peuvent demander que leurs autorités compétentes soient assistées par des experts déployés ou appuyés par Frontex, notamment par </w:t>
            </w:r>
            <w:r w:rsidRPr="004F7CE1">
              <w:rPr>
                <w:b/>
                <w:i/>
              </w:rPr>
              <w:t>l</w:t>
            </w:r>
            <w:r w:rsidR="006246EA">
              <w:rPr>
                <w:b/>
                <w:i/>
              </w:rPr>
              <w:t>’</w:t>
            </w:r>
            <w:r w:rsidRPr="004F7CE1">
              <w:rPr>
                <w:b/>
                <w:i/>
              </w:rPr>
              <w:t xml:space="preserve">officier aux droits fondamentaux de Frontex, les contrôleurs des droits fondamentaux de Frontex, </w:t>
            </w:r>
            <w:r w:rsidRPr="004F7CE1">
              <w:t>des officiers de liaison «retour» et d</w:t>
            </w:r>
            <w:r w:rsidR="006246EA">
              <w:t>’</w:t>
            </w:r>
            <w:r w:rsidRPr="004F7CE1">
              <w:t>autres officiers de liaison, conformément au règlement (UE) 2019/1896.</w:t>
            </w:r>
          </w:p>
        </w:tc>
      </w:tr>
    </w:tbl>
    <w:p w14:paraId="64DD769B"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1F1C028F" w14:textId="77777777" w:rsidR="007B0667" w:rsidRPr="004F7CE1" w:rsidRDefault="00F606BB">
      <w:pPr>
        <w:pStyle w:val="AmJustTitle"/>
      </w:pPr>
      <w:r w:rsidRPr="004F7CE1">
        <w:rPr>
          <w:rStyle w:val="HideTWBExt"/>
          <w:i w:val="0"/>
        </w:rPr>
        <w:t>&lt;TitreJust&gt;</w:t>
      </w:r>
      <w:r w:rsidRPr="004F7CE1">
        <w:t>Justification</w:t>
      </w:r>
      <w:r w:rsidRPr="004F7CE1">
        <w:rPr>
          <w:rStyle w:val="HideTWBExt"/>
          <w:i w:val="0"/>
        </w:rPr>
        <w:t>&lt;/TitreJust&gt;</w:t>
      </w:r>
    </w:p>
    <w:p w14:paraId="109AF128" w14:textId="24D6BFE1" w:rsidR="007B0667" w:rsidRPr="004F7CE1" w:rsidRDefault="00F606BB">
      <w:pPr>
        <w:pStyle w:val="AmJustText"/>
      </w:pPr>
      <w:r w:rsidRPr="004F7CE1">
        <w:t>L</w:t>
      </w:r>
      <w:r w:rsidR="006246EA">
        <w:t>’</w:t>
      </w:r>
      <w:r w:rsidRPr="004F7CE1">
        <w:t>ensemble du personnel de Frontex devrait être à la disposition des États membres qui demandent le déploiement ou le soutien de Frontex.</w:t>
      </w:r>
    </w:p>
    <w:p w14:paraId="232250C4" w14:textId="77777777" w:rsidR="007B0667" w:rsidRPr="004F7CE1" w:rsidRDefault="00F606BB">
      <w:r w:rsidRPr="004F7CE1">
        <w:rPr>
          <w:rStyle w:val="HideTWBExt"/>
        </w:rPr>
        <w:t>&lt;/Amend&gt;</w:t>
      </w:r>
    </w:p>
    <w:p w14:paraId="768142BF"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2311</w:t>
      </w:r>
      <w:r w:rsidRPr="004F7CE1">
        <w:rPr>
          <w:rStyle w:val="HideTWBExt"/>
          <w:b w:val="0"/>
        </w:rPr>
        <w:t>&lt;/NumAm&gt;</w:t>
      </w:r>
    </w:p>
    <w:p w14:paraId="57EA8788" w14:textId="77777777" w:rsidR="007B0667" w:rsidRPr="004F7CE1" w:rsidRDefault="00F606BB">
      <w:pPr>
        <w:pStyle w:val="NormalBold"/>
      </w:pPr>
      <w:r w:rsidRPr="004F7CE1">
        <w:rPr>
          <w:rStyle w:val="HideTWBExt"/>
          <w:b w:val="0"/>
        </w:rPr>
        <w:t>&lt;RepeatBlock-By&gt;&lt;Members&gt;</w:t>
      </w:r>
      <w:r w:rsidRPr="004F7CE1">
        <w:t>Mary Khan</w:t>
      </w:r>
      <w:r w:rsidRPr="004F7CE1">
        <w:rPr>
          <w:rStyle w:val="HideTWBExt"/>
          <w:b w:val="0"/>
        </w:rPr>
        <w:t>&lt;/Members&gt;</w:t>
      </w:r>
    </w:p>
    <w:p w14:paraId="5B5E46D8" w14:textId="77777777" w:rsidR="007B0667" w:rsidRPr="004F7CE1" w:rsidRDefault="00F606BB">
      <w:pPr>
        <w:pStyle w:val="NormalBold"/>
      </w:pPr>
      <w:r w:rsidRPr="004F7CE1">
        <w:rPr>
          <w:rStyle w:val="HideTWBExt"/>
          <w:b w:val="0"/>
        </w:rPr>
        <w:t>&lt;/RepeatBlock-By&gt;</w:t>
      </w:r>
    </w:p>
    <w:p w14:paraId="4AD0AF86"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2EA8677" w14:textId="77777777" w:rsidR="007B0667" w:rsidRPr="004F7CE1" w:rsidRDefault="00F606BB">
      <w:pPr>
        <w:pStyle w:val="NormalBold"/>
      </w:pPr>
      <w:r w:rsidRPr="004F7CE1">
        <w:rPr>
          <w:rStyle w:val="HideTWBExt"/>
          <w:b w:val="0"/>
        </w:rPr>
        <w:t>&lt;Article&gt;</w:t>
      </w:r>
      <w:r w:rsidRPr="004F7CE1">
        <w:t>Article 45 – paragraphe 1</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AF5BC16" w14:textId="77777777">
        <w:trPr>
          <w:trHeight w:hRule="exact" w:val="240"/>
          <w:jc w:val="center"/>
        </w:trPr>
        <w:tc>
          <w:tcPr>
            <w:tcW w:w="9752" w:type="dxa"/>
            <w:gridSpan w:val="2"/>
            <w:tcBorders>
              <w:top w:val="nil"/>
              <w:left w:val="nil"/>
              <w:bottom w:val="nil"/>
              <w:right w:val="nil"/>
            </w:tcBorders>
          </w:tcPr>
          <w:p w14:paraId="3A355474" w14:textId="77777777" w:rsidR="007B0667" w:rsidRPr="004F7CE1" w:rsidRDefault="007B0667"/>
        </w:tc>
      </w:tr>
      <w:tr w:rsidR="007B0667" w:rsidRPr="004F7CE1" w14:paraId="7F56C8F5" w14:textId="77777777">
        <w:trPr>
          <w:trHeight w:val="240"/>
          <w:jc w:val="center"/>
        </w:trPr>
        <w:tc>
          <w:tcPr>
            <w:tcW w:w="4876" w:type="dxa"/>
            <w:tcBorders>
              <w:top w:val="nil"/>
              <w:left w:val="nil"/>
              <w:bottom w:val="nil"/>
              <w:right w:val="nil"/>
            </w:tcBorders>
          </w:tcPr>
          <w:p w14:paraId="303D5895"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C7C15A2" w14:textId="77777777" w:rsidR="007B0667" w:rsidRPr="004F7CE1" w:rsidRDefault="00F606BB">
            <w:pPr>
              <w:pStyle w:val="AmColumnHeading"/>
            </w:pPr>
            <w:r w:rsidRPr="004F7CE1">
              <w:t>Amendement</w:t>
            </w:r>
          </w:p>
        </w:tc>
      </w:tr>
      <w:tr w:rsidR="007B0667" w:rsidRPr="004F7CE1" w14:paraId="4B018F99" w14:textId="77777777">
        <w:trPr>
          <w:jc w:val="center"/>
        </w:trPr>
        <w:tc>
          <w:tcPr>
            <w:tcW w:w="4876" w:type="dxa"/>
            <w:tcBorders>
              <w:top w:val="nil"/>
              <w:left w:val="nil"/>
              <w:bottom w:val="nil"/>
              <w:right w:val="nil"/>
            </w:tcBorders>
          </w:tcPr>
          <w:p w14:paraId="3F68486E" w14:textId="5889B91B" w:rsidR="007B0667" w:rsidRPr="004F7CE1" w:rsidRDefault="00F606BB">
            <w:pPr>
              <w:pStyle w:val="Normal6a"/>
            </w:pPr>
            <w:r w:rsidRPr="004F7CE1">
              <w:t>1.</w:t>
            </w:r>
            <w:r w:rsidRPr="004F7CE1">
              <w:tab/>
              <w:t>Les États membres peuvent demander que leurs autorités compétentes soient assistées par des experts déployés ou appuyés par Frontex</w:t>
            </w:r>
            <w:r w:rsidRPr="004F7CE1">
              <w:rPr>
                <w:b/>
                <w:i/>
              </w:rPr>
              <w:t>, notamment par des officiers de liaison «retour» et d</w:t>
            </w:r>
            <w:r w:rsidR="006246EA">
              <w:rPr>
                <w:b/>
                <w:i/>
              </w:rPr>
              <w:t>’</w:t>
            </w:r>
            <w:r w:rsidRPr="004F7CE1">
              <w:rPr>
                <w:b/>
                <w:i/>
              </w:rPr>
              <w:t>autres officiers de liaison,</w:t>
            </w:r>
            <w:r w:rsidRPr="004F7CE1">
              <w:t xml:space="preserve"> conformément au règlement (UE) 2019/1896.</w:t>
            </w:r>
          </w:p>
        </w:tc>
        <w:tc>
          <w:tcPr>
            <w:tcW w:w="4876" w:type="dxa"/>
            <w:tcBorders>
              <w:top w:val="nil"/>
              <w:left w:val="nil"/>
              <w:bottom w:val="nil"/>
              <w:right w:val="nil"/>
            </w:tcBorders>
          </w:tcPr>
          <w:p w14:paraId="1EAF6D51" w14:textId="77777777" w:rsidR="007B0667" w:rsidRPr="004F7CE1" w:rsidRDefault="00F606BB">
            <w:pPr>
              <w:pStyle w:val="Normal6a"/>
            </w:pPr>
            <w:r w:rsidRPr="004F7CE1">
              <w:t>1.</w:t>
            </w:r>
            <w:r w:rsidRPr="004F7CE1">
              <w:tab/>
              <w:t>Les États membres peuvent demander que leurs autorités compétentes soient assistées par des experts déployés ou appuyés par Frontex conformément au règlement (UE) 2019/1896.</w:t>
            </w:r>
          </w:p>
        </w:tc>
      </w:tr>
    </w:tbl>
    <w:p w14:paraId="15EEABE3"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0044EC00" w14:textId="77777777" w:rsidR="007B0667" w:rsidRPr="004F7CE1" w:rsidRDefault="00F606BB">
      <w:r w:rsidRPr="004F7CE1">
        <w:rPr>
          <w:rStyle w:val="HideTWBExt"/>
        </w:rPr>
        <w:t>&lt;/Amend&gt;</w:t>
      </w:r>
    </w:p>
    <w:p w14:paraId="6F1E68E1"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2312</w:t>
      </w:r>
      <w:r w:rsidRPr="004F7CE1">
        <w:rPr>
          <w:rStyle w:val="HideTWBExt"/>
          <w:b w:val="0"/>
        </w:rPr>
        <w:t>&lt;/NumAm&gt;</w:t>
      </w:r>
    </w:p>
    <w:p w14:paraId="7CAA785F"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32D8CDAC" w14:textId="77777777" w:rsidR="007B0667" w:rsidRPr="004F7CE1" w:rsidRDefault="00F606BB">
      <w:pPr>
        <w:pStyle w:val="NormalBold"/>
      </w:pPr>
      <w:r w:rsidRPr="004F7CE1">
        <w:rPr>
          <w:rStyle w:val="HideTWBExt"/>
          <w:b w:val="0"/>
        </w:rPr>
        <w:t>&lt;/RepeatBlock-By&gt;</w:t>
      </w:r>
    </w:p>
    <w:p w14:paraId="42570E62"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0CFA9B5" w14:textId="77777777" w:rsidR="007B0667" w:rsidRPr="004F7CE1" w:rsidRDefault="00F606BB">
      <w:pPr>
        <w:pStyle w:val="NormalBold"/>
      </w:pPr>
      <w:r w:rsidRPr="004F7CE1">
        <w:rPr>
          <w:rStyle w:val="HideTWBExt"/>
          <w:b w:val="0"/>
        </w:rPr>
        <w:t>&lt;Article&gt;</w:t>
      </w:r>
      <w:r w:rsidRPr="004F7CE1">
        <w:t>Article 45 – paragraphe 2</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F8CD49F" w14:textId="77777777">
        <w:trPr>
          <w:trHeight w:hRule="exact" w:val="240"/>
          <w:jc w:val="center"/>
        </w:trPr>
        <w:tc>
          <w:tcPr>
            <w:tcW w:w="9752" w:type="dxa"/>
            <w:gridSpan w:val="2"/>
            <w:tcBorders>
              <w:top w:val="nil"/>
              <w:left w:val="nil"/>
              <w:bottom w:val="nil"/>
              <w:right w:val="nil"/>
            </w:tcBorders>
          </w:tcPr>
          <w:p w14:paraId="59AE5201" w14:textId="77777777" w:rsidR="007B0667" w:rsidRPr="004F7CE1" w:rsidRDefault="007B0667"/>
        </w:tc>
      </w:tr>
      <w:tr w:rsidR="007B0667" w:rsidRPr="004F7CE1" w14:paraId="05315ACE" w14:textId="77777777">
        <w:trPr>
          <w:trHeight w:val="240"/>
          <w:jc w:val="center"/>
        </w:trPr>
        <w:tc>
          <w:tcPr>
            <w:tcW w:w="4876" w:type="dxa"/>
            <w:tcBorders>
              <w:top w:val="nil"/>
              <w:left w:val="nil"/>
              <w:bottom w:val="nil"/>
              <w:right w:val="nil"/>
            </w:tcBorders>
          </w:tcPr>
          <w:p w14:paraId="28C58C97"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DAF3281" w14:textId="77777777" w:rsidR="007B0667" w:rsidRPr="004F7CE1" w:rsidRDefault="00F606BB">
            <w:pPr>
              <w:pStyle w:val="AmColumnHeading"/>
            </w:pPr>
            <w:r w:rsidRPr="004F7CE1">
              <w:t>Amendement</w:t>
            </w:r>
          </w:p>
        </w:tc>
      </w:tr>
      <w:tr w:rsidR="007B0667" w:rsidRPr="004F7CE1" w14:paraId="66255CCB" w14:textId="77777777">
        <w:trPr>
          <w:jc w:val="center"/>
        </w:trPr>
        <w:tc>
          <w:tcPr>
            <w:tcW w:w="4876" w:type="dxa"/>
            <w:tcBorders>
              <w:top w:val="nil"/>
              <w:left w:val="nil"/>
              <w:bottom w:val="nil"/>
              <w:right w:val="nil"/>
            </w:tcBorders>
          </w:tcPr>
          <w:p w14:paraId="51753F71" w14:textId="7907CF7E" w:rsidR="007B0667" w:rsidRPr="004F7CE1" w:rsidRDefault="00F606BB">
            <w:pPr>
              <w:pStyle w:val="Normal6a"/>
            </w:pPr>
            <w:r w:rsidRPr="004F7CE1">
              <w:t>2.</w:t>
            </w:r>
            <w:r w:rsidRPr="004F7CE1">
              <w:tab/>
              <w:t>Les États membres fournissent à Frontex des informations utiles sur l</w:t>
            </w:r>
            <w:r w:rsidR="006246EA">
              <w:t>’</w:t>
            </w:r>
            <w:r w:rsidRPr="004F7CE1">
              <w:t>appui dont ils auront besoin, afin de pouvoir le planifier conformément</w:t>
            </w:r>
            <w:r w:rsidRPr="004F7CE1">
              <w:rPr>
                <w:b/>
                <w:i/>
              </w:rPr>
              <w:t xml:space="preserve"> aux priorités de l</w:t>
            </w:r>
            <w:r w:rsidR="006246EA">
              <w:rPr>
                <w:b/>
                <w:i/>
              </w:rPr>
              <w:t>’</w:t>
            </w:r>
            <w:r w:rsidRPr="004F7CE1">
              <w:rPr>
                <w:b/>
                <w:i/>
              </w:rPr>
              <w:t>Union dans le domaine du retour, de la réadmission et de la réintégration, à la mise en œuvre de la procédure de retour à la frontière conformément</w:t>
            </w:r>
            <w:r w:rsidRPr="004F7CE1">
              <w:t xml:space="preserve"> au règlement (UE) </w:t>
            </w:r>
            <w:r w:rsidRPr="004F7CE1">
              <w:rPr>
                <w:b/>
                <w:i/>
              </w:rPr>
              <w:t>2024/1349, à la stratégie européenne en matière d</w:t>
            </w:r>
            <w:r w:rsidR="006246EA">
              <w:rPr>
                <w:b/>
                <w:i/>
              </w:rPr>
              <w:t>’</w:t>
            </w:r>
            <w:r w:rsidRPr="004F7CE1">
              <w:rPr>
                <w:b/>
                <w:i/>
              </w:rPr>
              <w:t>asile et de migration adoptée en application de l</w:t>
            </w:r>
            <w:r w:rsidR="006246EA">
              <w:rPr>
                <w:b/>
                <w:i/>
              </w:rPr>
              <w:t>’</w:t>
            </w:r>
            <w:r w:rsidRPr="004F7CE1">
              <w:rPr>
                <w:b/>
                <w:i/>
              </w:rPr>
              <w:t>article 8 du règlement (UE) 2024/1351 et aux priorités définies à l</w:t>
            </w:r>
            <w:r w:rsidR="006246EA">
              <w:rPr>
                <w:b/>
                <w:i/>
              </w:rPr>
              <w:t>’</w:t>
            </w:r>
            <w:r w:rsidRPr="004F7CE1">
              <w:rPr>
                <w:b/>
                <w:i/>
              </w:rPr>
              <w:t>occasion de l</w:t>
            </w:r>
            <w:r w:rsidR="006246EA">
              <w:rPr>
                <w:b/>
                <w:i/>
              </w:rPr>
              <w:t>’</w:t>
            </w:r>
            <w:r w:rsidRPr="004F7CE1">
              <w:rPr>
                <w:b/>
                <w:i/>
              </w:rPr>
              <w:t>évaluation régulière de la coopération en matière de réadmission prévue à l</w:t>
            </w:r>
            <w:r w:rsidR="006246EA">
              <w:rPr>
                <w:b/>
                <w:i/>
              </w:rPr>
              <w:t>’</w:t>
            </w:r>
            <w:r w:rsidRPr="004F7CE1">
              <w:rPr>
                <w:b/>
                <w:i/>
              </w:rPr>
              <w:t>article 25 bis du règlement (CE) nº 810/2009</w:t>
            </w:r>
            <w:r w:rsidRPr="004F7CE1">
              <w:t>.</w:t>
            </w:r>
          </w:p>
        </w:tc>
        <w:tc>
          <w:tcPr>
            <w:tcW w:w="4876" w:type="dxa"/>
            <w:tcBorders>
              <w:top w:val="nil"/>
              <w:left w:val="nil"/>
              <w:bottom w:val="nil"/>
              <w:right w:val="nil"/>
            </w:tcBorders>
          </w:tcPr>
          <w:p w14:paraId="1A0FAB25" w14:textId="6E6EFD90" w:rsidR="007B0667" w:rsidRPr="004F7CE1" w:rsidRDefault="00F606BB">
            <w:pPr>
              <w:pStyle w:val="Normal6a"/>
            </w:pPr>
            <w:r w:rsidRPr="004F7CE1">
              <w:t>2.</w:t>
            </w:r>
            <w:r w:rsidRPr="004F7CE1">
              <w:tab/>
              <w:t>Les États membres fournissent à Frontex des informations utiles sur l</w:t>
            </w:r>
            <w:r w:rsidR="006246EA">
              <w:t>’</w:t>
            </w:r>
            <w:r w:rsidRPr="004F7CE1">
              <w:t xml:space="preserve">appui dont ils auront besoin, afin de pouvoir le planifier conformément au règlement (UE) </w:t>
            </w:r>
            <w:r w:rsidRPr="004F7CE1">
              <w:rPr>
                <w:b/>
                <w:i/>
              </w:rPr>
              <w:t>2019/1896</w:t>
            </w:r>
            <w:r w:rsidRPr="004F7CE1">
              <w:t>.</w:t>
            </w:r>
          </w:p>
        </w:tc>
      </w:tr>
    </w:tbl>
    <w:p w14:paraId="4265B3FC"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2B69506" w14:textId="77777777" w:rsidR="007B0667" w:rsidRPr="004F7CE1" w:rsidRDefault="00F606BB">
      <w:r w:rsidRPr="004F7CE1">
        <w:rPr>
          <w:rStyle w:val="HideTWBExt"/>
        </w:rPr>
        <w:t>&lt;/Amend&gt;</w:t>
      </w:r>
    </w:p>
    <w:p w14:paraId="417FF626"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2313</w:t>
      </w:r>
      <w:r w:rsidRPr="004F7CE1">
        <w:rPr>
          <w:rStyle w:val="HideTWBExt"/>
          <w:b w:val="0"/>
        </w:rPr>
        <w:t>&lt;/NumAm&gt;</w:t>
      </w:r>
    </w:p>
    <w:p w14:paraId="6512EA04" w14:textId="77777777" w:rsidR="007B0667" w:rsidRPr="004F7CE1" w:rsidRDefault="00F606BB">
      <w:pPr>
        <w:pStyle w:val="NormalBold"/>
      </w:pPr>
      <w:r w:rsidRPr="004F7CE1">
        <w:rPr>
          <w:rStyle w:val="HideTWBExt"/>
          <w:b w:val="0"/>
        </w:rPr>
        <w:t>&lt;RepeatBlock-By&gt;&lt;Members&gt;</w:t>
      </w:r>
      <w:r w:rsidRPr="004F7CE1">
        <w:t>Maciej Wąsik, Mariusz Kamiński, Jacek Ozdoba, Jadwiga Wiśniewska</w:t>
      </w:r>
      <w:r w:rsidRPr="004F7CE1">
        <w:rPr>
          <w:rStyle w:val="HideTWBExt"/>
          <w:b w:val="0"/>
        </w:rPr>
        <w:t>&lt;/Members&gt;</w:t>
      </w:r>
    </w:p>
    <w:p w14:paraId="21A88FF8" w14:textId="77777777" w:rsidR="007B0667" w:rsidRPr="004F7CE1" w:rsidRDefault="00F606BB">
      <w:pPr>
        <w:pStyle w:val="NormalBold"/>
      </w:pPr>
      <w:r w:rsidRPr="004F7CE1">
        <w:rPr>
          <w:rStyle w:val="HideTWBExt"/>
          <w:b w:val="0"/>
        </w:rPr>
        <w:t>&lt;/RepeatBlock-By&gt;</w:t>
      </w:r>
    </w:p>
    <w:p w14:paraId="5AA7E1E0"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759144D5" w14:textId="77777777" w:rsidR="007B0667" w:rsidRPr="004F7CE1" w:rsidRDefault="00F606BB">
      <w:pPr>
        <w:pStyle w:val="NormalBold"/>
      </w:pPr>
      <w:r w:rsidRPr="004F7CE1">
        <w:rPr>
          <w:rStyle w:val="HideTWBExt"/>
          <w:b w:val="0"/>
        </w:rPr>
        <w:t>&lt;Article&gt;</w:t>
      </w:r>
      <w:r w:rsidRPr="004F7CE1">
        <w:t>Article 45 – paragraphe 2</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7098BD4A" w14:textId="77777777">
        <w:trPr>
          <w:trHeight w:hRule="exact" w:val="240"/>
          <w:jc w:val="center"/>
        </w:trPr>
        <w:tc>
          <w:tcPr>
            <w:tcW w:w="9752" w:type="dxa"/>
            <w:gridSpan w:val="2"/>
            <w:tcBorders>
              <w:top w:val="nil"/>
              <w:left w:val="nil"/>
              <w:bottom w:val="nil"/>
              <w:right w:val="nil"/>
            </w:tcBorders>
          </w:tcPr>
          <w:p w14:paraId="610AA640" w14:textId="77777777" w:rsidR="007B0667" w:rsidRPr="004F7CE1" w:rsidRDefault="007B0667"/>
        </w:tc>
      </w:tr>
      <w:tr w:rsidR="007B0667" w:rsidRPr="004F7CE1" w14:paraId="234629ED" w14:textId="77777777">
        <w:trPr>
          <w:trHeight w:val="240"/>
          <w:jc w:val="center"/>
        </w:trPr>
        <w:tc>
          <w:tcPr>
            <w:tcW w:w="4876" w:type="dxa"/>
            <w:tcBorders>
              <w:top w:val="nil"/>
              <w:left w:val="nil"/>
              <w:bottom w:val="nil"/>
              <w:right w:val="nil"/>
            </w:tcBorders>
          </w:tcPr>
          <w:p w14:paraId="2EA2AA22"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165A3B5" w14:textId="77777777" w:rsidR="007B0667" w:rsidRPr="004F7CE1" w:rsidRDefault="00F606BB">
            <w:pPr>
              <w:pStyle w:val="AmColumnHeading"/>
            </w:pPr>
            <w:r w:rsidRPr="004F7CE1">
              <w:t>Amendement</w:t>
            </w:r>
          </w:p>
        </w:tc>
      </w:tr>
      <w:tr w:rsidR="007B0667" w:rsidRPr="004F7CE1" w14:paraId="64430C85" w14:textId="77777777">
        <w:trPr>
          <w:jc w:val="center"/>
        </w:trPr>
        <w:tc>
          <w:tcPr>
            <w:tcW w:w="4876" w:type="dxa"/>
            <w:tcBorders>
              <w:top w:val="nil"/>
              <w:left w:val="nil"/>
              <w:bottom w:val="nil"/>
              <w:right w:val="nil"/>
            </w:tcBorders>
          </w:tcPr>
          <w:p w14:paraId="55C33466" w14:textId="72FDB85A" w:rsidR="007B0667" w:rsidRPr="004F7CE1" w:rsidRDefault="00F606BB">
            <w:pPr>
              <w:pStyle w:val="Normal6a"/>
            </w:pPr>
            <w:r w:rsidRPr="004F7CE1">
              <w:t>2.</w:t>
            </w:r>
            <w:r w:rsidRPr="004F7CE1">
              <w:tab/>
              <w:t>Les États membres fournissent à Frontex des informations utiles sur l</w:t>
            </w:r>
            <w:r w:rsidR="006246EA">
              <w:t>’</w:t>
            </w:r>
            <w:r w:rsidRPr="004F7CE1">
              <w:t xml:space="preserve">appui dont ils auront besoin, afin de pouvoir le planifier conformément </w:t>
            </w:r>
            <w:r w:rsidRPr="004F7CE1">
              <w:rPr>
                <w:b/>
                <w:i/>
              </w:rPr>
              <w:t>aux priorités de l</w:t>
            </w:r>
            <w:r w:rsidR="006246EA">
              <w:rPr>
                <w:b/>
                <w:i/>
              </w:rPr>
              <w:t>’</w:t>
            </w:r>
            <w:r w:rsidRPr="004F7CE1">
              <w:rPr>
                <w:b/>
                <w:i/>
              </w:rPr>
              <w:t xml:space="preserve">Union dans le domaine du retour, de la réadmission et de la réintégration, à la mise en œuvre de la procédure de retour à la frontière conformément </w:t>
            </w:r>
            <w:r w:rsidRPr="004F7CE1">
              <w:t xml:space="preserve">au règlement (UE) </w:t>
            </w:r>
            <w:r w:rsidRPr="004F7CE1">
              <w:rPr>
                <w:b/>
                <w:i/>
              </w:rPr>
              <w:t>2024/1349, à la stratégie européenne en matière d</w:t>
            </w:r>
            <w:r w:rsidR="006246EA">
              <w:rPr>
                <w:b/>
                <w:i/>
              </w:rPr>
              <w:t>’</w:t>
            </w:r>
            <w:r w:rsidRPr="004F7CE1">
              <w:rPr>
                <w:b/>
                <w:i/>
              </w:rPr>
              <w:t>asile et de migration adoptée en application de l</w:t>
            </w:r>
            <w:r w:rsidR="006246EA">
              <w:rPr>
                <w:b/>
                <w:i/>
              </w:rPr>
              <w:t>’</w:t>
            </w:r>
            <w:r w:rsidRPr="004F7CE1">
              <w:rPr>
                <w:b/>
                <w:i/>
              </w:rPr>
              <w:t>article 8 du règlement (UE) 2024/1351 et aux priorités définies à l</w:t>
            </w:r>
            <w:r w:rsidR="006246EA">
              <w:rPr>
                <w:b/>
                <w:i/>
              </w:rPr>
              <w:t>’</w:t>
            </w:r>
            <w:r w:rsidRPr="004F7CE1">
              <w:rPr>
                <w:b/>
                <w:i/>
              </w:rPr>
              <w:t>occasion de l</w:t>
            </w:r>
            <w:r w:rsidR="006246EA">
              <w:rPr>
                <w:b/>
                <w:i/>
              </w:rPr>
              <w:t>’</w:t>
            </w:r>
            <w:r w:rsidRPr="004F7CE1">
              <w:rPr>
                <w:b/>
                <w:i/>
              </w:rPr>
              <w:t>évaluation régulière de la coopération en matière de réadmission prévue à l</w:t>
            </w:r>
            <w:r w:rsidR="006246EA">
              <w:rPr>
                <w:b/>
                <w:i/>
              </w:rPr>
              <w:t>’</w:t>
            </w:r>
            <w:r w:rsidRPr="004F7CE1">
              <w:rPr>
                <w:b/>
                <w:i/>
              </w:rPr>
              <w:t>article 25 bis du règlement (CE) nº 810/2009</w:t>
            </w:r>
            <w:r w:rsidRPr="004F7CE1">
              <w:t>.</w:t>
            </w:r>
          </w:p>
        </w:tc>
        <w:tc>
          <w:tcPr>
            <w:tcW w:w="4876" w:type="dxa"/>
            <w:tcBorders>
              <w:top w:val="nil"/>
              <w:left w:val="nil"/>
              <w:bottom w:val="nil"/>
              <w:right w:val="nil"/>
            </w:tcBorders>
          </w:tcPr>
          <w:p w14:paraId="3CBE1BF3" w14:textId="40475B23" w:rsidR="007B0667" w:rsidRPr="004F7CE1" w:rsidRDefault="00F606BB">
            <w:pPr>
              <w:pStyle w:val="Normal6a"/>
            </w:pPr>
            <w:r w:rsidRPr="004F7CE1">
              <w:t>2.</w:t>
            </w:r>
            <w:r w:rsidRPr="004F7CE1">
              <w:tab/>
              <w:t>Les États membres fournissent à Frontex des informations utiles sur l</w:t>
            </w:r>
            <w:r w:rsidR="006246EA">
              <w:t>’</w:t>
            </w:r>
            <w:r w:rsidRPr="004F7CE1">
              <w:t xml:space="preserve">appui dont ils auront besoin, afin de pouvoir le planifier conformément au règlement (UE) </w:t>
            </w:r>
            <w:r w:rsidRPr="004F7CE1">
              <w:rPr>
                <w:b/>
                <w:i/>
              </w:rPr>
              <w:t>2019/1896</w:t>
            </w:r>
            <w:r w:rsidRPr="004F7CE1">
              <w:t>.</w:t>
            </w:r>
          </w:p>
        </w:tc>
      </w:tr>
    </w:tbl>
    <w:p w14:paraId="7B4442F3"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04C94F0E" w14:textId="77777777" w:rsidR="007B0667" w:rsidRPr="004F7CE1" w:rsidRDefault="00F606BB">
      <w:r w:rsidRPr="004F7CE1">
        <w:rPr>
          <w:rStyle w:val="HideTWBExt"/>
        </w:rPr>
        <w:t>&lt;/Amend&gt;</w:t>
      </w:r>
    </w:p>
    <w:p w14:paraId="39EA796B"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2314</w:t>
      </w:r>
      <w:r w:rsidRPr="004F7CE1">
        <w:rPr>
          <w:rStyle w:val="HideTWBExt"/>
          <w:b w:val="0"/>
        </w:rPr>
        <w:t>&lt;/NumAm&gt;</w:t>
      </w:r>
    </w:p>
    <w:p w14:paraId="7340D396" w14:textId="77777777" w:rsidR="007B0667" w:rsidRPr="004F7CE1" w:rsidRDefault="00F606BB">
      <w:pPr>
        <w:pStyle w:val="NormalBold"/>
      </w:pPr>
      <w:r w:rsidRPr="004F7CE1">
        <w:rPr>
          <w:rStyle w:val="HideTWBExt"/>
          <w:b w:val="0"/>
        </w:rPr>
        <w:t>&lt;RepeatBlock-By&gt;&lt;Members&gt;</w:t>
      </w:r>
      <w:r w:rsidRPr="004F7CE1">
        <w:t>Mary Khan</w:t>
      </w:r>
      <w:r w:rsidRPr="004F7CE1">
        <w:rPr>
          <w:rStyle w:val="HideTWBExt"/>
          <w:b w:val="0"/>
        </w:rPr>
        <w:t>&lt;/Members&gt;</w:t>
      </w:r>
    </w:p>
    <w:p w14:paraId="190219E8" w14:textId="77777777" w:rsidR="007B0667" w:rsidRPr="004F7CE1" w:rsidRDefault="00F606BB">
      <w:pPr>
        <w:pStyle w:val="NormalBold"/>
      </w:pPr>
      <w:r w:rsidRPr="004F7CE1">
        <w:rPr>
          <w:rStyle w:val="HideTWBExt"/>
          <w:b w:val="0"/>
        </w:rPr>
        <w:t>&lt;/RepeatBlock-By&gt;</w:t>
      </w:r>
    </w:p>
    <w:p w14:paraId="00A888DD"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5C9746DF" w14:textId="77777777" w:rsidR="007B0667" w:rsidRPr="004F7CE1" w:rsidRDefault="00F606BB">
      <w:pPr>
        <w:pStyle w:val="NormalBold"/>
      </w:pPr>
      <w:r w:rsidRPr="004F7CE1">
        <w:rPr>
          <w:rStyle w:val="HideTWBExt"/>
          <w:b w:val="0"/>
        </w:rPr>
        <w:t>&lt;Article&gt;</w:t>
      </w:r>
      <w:r w:rsidRPr="004F7CE1">
        <w:t>Article 45 – paragraphe 2</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77D54C4E" w14:textId="77777777">
        <w:trPr>
          <w:trHeight w:hRule="exact" w:val="240"/>
          <w:jc w:val="center"/>
        </w:trPr>
        <w:tc>
          <w:tcPr>
            <w:tcW w:w="9752" w:type="dxa"/>
            <w:gridSpan w:val="2"/>
            <w:tcBorders>
              <w:top w:val="nil"/>
              <w:left w:val="nil"/>
              <w:bottom w:val="nil"/>
              <w:right w:val="nil"/>
            </w:tcBorders>
          </w:tcPr>
          <w:p w14:paraId="3286C8E2" w14:textId="77777777" w:rsidR="007B0667" w:rsidRPr="004F7CE1" w:rsidRDefault="007B0667"/>
        </w:tc>
      </w:tr>
      <w:tr w:rsidR="007B0667" w:rsidRPr="004F7CE1" w14:paraId="5FD54E2E" w14:textId="77777777">
        <w:trPr>
          <w:trHeight w:val="240"/>
          <w:jc w:val="center"/>
        </w:trPr>
        <w:tc>
          <w:tcPr>
            <w:tcW w:w="4876" w:type="dxa"/>
            <w:tcBorders>
              <w:top w:val="nil"/>
              <w:left w:val="nil"/>
              <w:bottom w:val="nil"/>
              <w:right w:val="nil"/>
            </w:tcBorders>
          </w:tcPr>
          <w:p w14:paraId="4CDD541B"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61F06EBE" w14:textId="77777777" w:rsidR="007B0667" w:rsidRPr="004F7CE1" w:rsidRDefault="00F606BB">
            <w:pPr>
              <w:pStyle w:val="AmColumnHeading"/>
            </w:pPr>
            <w:r w:rsidRPr="004F7CE1">
              <w:t>Amendement</w:t>
            </w:r>
          </w:p>
        </w:tc>
      </w:tr>
      <w:tr w:rsidR="007B0667" w:rsidRPr="004F7CE1" w14:paraId="2A958E51" w14:textId="77777777">
        <w:trPr>
          <w:jc w:val="center"/>
        </w:trPr>
        <w:tc>
          <w:tcPr>
            <w:tcW w:w="4876" w:type="dxa"/>
            <w:tcBorders>
              <w:top w:val="nil"/>
              <w:left w:val="nil"/>
              <w:bottom w:val="nil"/>
              <w:right w:val="nil"/>
            </w:tcBorders>
          </w:tcPr>
          <w:p w14:paraId="15252EC7" w14:textId="571859A2" w:rsidR="007B0667" w:rsidRPr="004F7CE1" w:rsidRDefault="00F606BB">
            <w:pPr>
              <w:pStyle w:val="Normal6a"/>
            </w:pPr>
            <w:r w:rsidRPr="004F7CE1">
              <w:t>2.</w:t>
            </w:r>
            <w:r w:rsidRPr="004F7CE1">
              <w:tab/>
              <w:t>Les États membres fournissent à Frontex des informations utiles sur l</w:t>
            </w:r>
            <w:r w:rsidR="006246EA">
              <w:t>’</w:t>
            </w:r>
            <w:r w:rsidRPr="004F7CE1">
              <w:t>appui dont ils auront besoin, afin de pouvoir le planifier conformément aux priorités de l</w:t>
            </w:r>
            <w:r w:rsidR="006246EA">
              <w:t>’</w:t>
            </w:r>
            <w:r w:rsidRPr="004F7CE1">
              <w:t>Union dans le domaine du retour, de la réadmission</w:t>
            </w:r>
            <w:r w:rsidRPr="004F7CE1">
              <w:rPr>
                <w:b/>
                <w:i/>
              </w:rPr>
              <w:t xml:space="preserve"> et de la réintégration</w:t>
            </w:r>
            <w:r w:rsidRPr="004F7CE1">
              <w:t>, à la mise en œuvre de la procédure de retour à la frontière conformément au règlement (UE) 2024/1349, à la stratégie européenne en matière d</w:t>
            </w:r>
            <w:r w:rsidR="006246EA">
              <w:t>’</w:t>
            </w:r>
            <w:r w:rsidRPr="004F7CE1">
              <w:t>asile et de migration adoptée en application de l</w:t>
            </w:r>
            <w:r w:rsidR="006246EA">
              <w:t>’</w:t>
            </w:r>
            <w:r w:rsidRPr="004F7CE1">
              <w:t>article 8 du règlement (UE) 2024/1351 et aux priorités définies à l</w:t>
            </w:r>
            <w:r w:rsidR="006246EA">
              <w:t>’</w:t>
            </w:r>
            <w:r w:rsidRPr="004F7CE1">
              <w:t>occasion de l</w:t>
            </w:r>
            <w:r w:rsidR="006246EA">
              <w:t>’</w:t>
            </w:r>
            <w:r w:rsidRPr="004F7CE1">
              <w:t>évaluation régulière de la coopération en matière de réadmission prévue à l</w:t>
            </w:r>
            <w:r w:rsidR="006246EA">
              <w:t>’</w:t>
            </w:r>
            <w:r w:rsidRPr="004F7CE1">
              <w:t>article 25 bis du règlement (CE) nº 810/2009.</w:t>
            </w:r>
          </w:p>
        </w:tc>
        <w:tc>
          <w:tcPr>
            <w:tcW w:w="4876" w:type="dxa"/>
            <w:tcBorders>
              <w:top w:val="nil"/>
              <w:left w:val="nil"/>
              <w:bottom w:val="nil"/>
              <w:right w:val="nil"/>
            </w:tcBorders>
          </w:tcPr>
          <w:p w14:paraId="4E8049A1" w14:textId="54C5D7C7" w:rsidR="007B0667" w:rsidRPr="004F7CE1" w:rsidRDefault="00F606BB">
            <w:pPr>
              <w:pStyle w:val="Normal6a"/>
            </w:pPr>
            <w:r w:rsidRPr="004F7CE1">
              <w:t>2.</w:t>
            </w:r>
            <w:r w:rsidRPr="004F7CE1">
              <w:tab/>
              <w:t>Les États membres fournissent à Frontex des informations utiles sur l</w:t>
            </w:r>
            <w:r w:rsidR="006246EA">
              <w:t>’</w:t>
            </w:r>
            <w:r w:rsidRPr="004F7CE1">
              <w:t>appui dont ils auront besoin, afin de pouvoir le planifier conformément aux priorités de l</w:t>
            </w:r>
            <w:r w:rsidR="006246EA">
              <w:t>’</w:t>
            </w:r>
            <w:r w:rsidRPr="004F7CE1">
              <w:t>Union dans le domaine du retour, de la réadmission, à la mise en œuvre de la procédure de retour à la frontière conformément au règlement (UE) 2024/1349, à la stratégie européenne en matière d</w:t>
            </w:r>
            <w:r w:rsidR="006246EA">
              <w:t>’</w:t>
            </w:r>
            <w:r w:rsidRPr="004F7CE1">
              <w:t>asile et de migration adoptée en application de l</w:t>
            </w:r>
            <w:r w:rsidR="006246EA">
              <w:t>’</w:t>
            </w:r>
            <w:r w:rsidRPr="004F7CE1">
              <w:t>article 8 du règlement (UE) 2024/1351 et aux priorités définies à l</w:t>
            </w:r>
            <w:r w:rsidR="006246EA">
              <w:t>’</w:t>
            </w:r>
            <w:r w:rsidRPr="004F7CE1">
              <w:t>occasion de l</w:t>
            </w:r>
            <w:r w:rsidR="006246EA">
              <w:t>’</w:t>
            </w:r>
            <w:r w:rsidRPr="004F7CE1">
              <w:t>évaluation régulière de la coopération en matière de réadmission prévue à l</w:t>
            </w:r>
            <w:r w:rsidR="006246EA">
              <w:t>’</w:t>
            </w:r>
            <w:r w:rsidRPr="004F7CE1">
              <w:t>article 25 bis du règlement (CE) nº 810/2009.</w:t>
            </w:r>
          </w:p>
        </w:tc>
      </w:tr>
    </w:tbl>
    <w:p w14:paraId="46817152"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6EE543F5" w14:textId="77777777" w:rsidR="007B0667" w:rsidRPr="004F7CE1" w:rsidRDefault="00F606BB">
      <w:r w:rsidRPr="004F7CE1">
        <w:rPr>
          <w:rStyle w:val="HideTWBExt"/>
        </w:rPr>
        <w:t>&lt;/Amend&gt;</w:t>
      </w:r>
    </w:p>
    <w:p w14:paraId="6C6D00CB"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2315</w:t>
      </w:r>
      <w:r w:rsidRPr="004F7CE1">
        <w:rPr>
          <w:rStyle w:val="HideTWBExt"/>
          <w:b w:val="0"/>
        </w:rPr>
        <w:t>&lt;/NumAm&gt;</w:t>
      </w:r>
    </w:p>
    <w:p w14:paraId="2CC45014" w14:textId="77777777" w:rsidR="007B0667" w:rsidRPr="004F7CE1" w:rsidRDefault="00F606BB">
      <w:pPr>
        <w:pStyle w:val="NormalBold"/>
      </w:pPr>
      <w:r w:rsidRPr="004F7CE1">
        <w:rPr>
          <w:rStyle w:val="HideTWBExt"/>
          <w:b w:val="0"/>
        </w:rPr>
        <w:t>&lt;RepeatBlock-By&gt;&lt;Members&gt;</w:t>
      </w:r>
      <w:r w:rsidRPr="004F7CE1">
        <w:t>Marieke Ehlers</w:t>
      </w:r>
      <w:r w:rsidRPr="004F7CE1">
        <w:rPr>
          <w:rStyle w:val="HideTWBExt"/>
          <w:b w:val="0"/>
        </w:rPr>
        <w:t>&lt;/Members&gt;</w:t>
      </w:r>
    </w:p>
    <w:p w14:paraId="0240CB23" w14:textId="77777777" w:rsidR="007B0667" w:rsidRPr="004F7CE1" w:rsidRDefault="00F606BB">
      <w:r w:rsidRPr="004F7CE1">
        <w:rPr>
          <w:rStyle w:val="HideTWBExt"/>
        </w:rPr>
        <w:t>&lt;AuNomDe&gt;</w:t>
      </w:r>
      <w:r w:rsidRPr="004F7CE1">
        <w:rPr>
          <w:rStyle w:val="HideTWBInt"/>
        </w:rPr>
        <w:t>{PfE}</w:t>
      </w:r>
      <w:r w:rsidRPr="004F7CE1">
        <w:t>au nom du groupe PfE</w:t>
      </w:r>
      <w:r w:rsidRPr="004F7CE1">
        <w:rPr>
          <w:rStyle w:val="HideTWBExt"/>
        </w:rPr>
        <w:t>&lt;/AuNomDe&gt;</w:t>
      </w:r>
    </w:p>
    <w:p w14:paraId="0ABDB637" w14:textId="77777777" w:rsidR="007B0667" w:rsidRPr="004F7CE1" w:rsidRDefault="00F606BB">
      <w:pPr>
        <w:pStyle w:val="NormalBold"/>
      </w:pPr>
      <w:r w:rsidRPr="004F7CE1">
        <w:rPr>
          <w:rStyle w:val="HideTWBExt"/>
          <w:b w:val="0"/>
        </w:rPr>
        <w:t>&lt;/RepeatBlock-By&gt;</w:t>
      </w:r>
    </w:p>
    <w:p w14:paraId="2B040DD0"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5592A703" w14:textId="77777777" w:rsidR="007B0667" w:rsidRPr="004F7CE1" w:rsidRDefault="00F606BB">
      <w:pPr>
        <w:pStyle w:val="NormalBold"/>
      </w:pPr>
      <w:r w:rsidRPr="004F7CE1">
        <w:rPr>
          <w:rStyle w:val="HideTWBExt"/>
          <w:b w:val="0"/>
        </w:rPr>
        <w:t>&lt;Article&gt;</w:t>
      </w:r>
      <w:r w:rsidRPr="004F7CE1">
        <w:t>Article 46</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7ADD97A4" w14:textId="77777777">
        <w:trPr>
          <w:trHeight w:hRule="exact" w:val="240"/>
          <w:jc w:val="center"/>
        </w:trPr>
        <w:tc>
          <w:tcPr>
            <w:tcW w:w="9752" w:type="dxa"/>
            <w:gridSpan w:val="2"/>
            <w:tcBorders>
              <w:top w:val="nil"/>
              <w:left w:val="nil"/>
              <w:bottom w:val="nil"/>
              <w:right w:val="nil"/>
            </w:tcBorders>
          </w:tcPr>
          <w:p w14:paraId="761E1376" w14:textId="77777777" w:rsidR="007B0667" w:rsidRPr="004F7CE1" w:rsidRDefault="007B0667"/>
        </w:tc>
      </w:tr>
      <w:tr w:rsidR="007B0667" w:rsidRPr="004F7CE1" w14:paraId="27DAAE15" w14:textId="77777777">
        <w:trPr>
          <w:trHeight w:val="240"/>
          <w:jc w:val="center"/>
        </w:trPr>
        <w:tc>
          <w:tcPr>
            <w:tcW w:w="4876" w:type="dxa"/>
            <w:tcBorders>
              <w:top w:val="nil"/>
              <w:left w:val="nil"/>
              <w:bottom w:val="nil"/>
              <w:right w:val="nil"/>
            </w:tcBorders>
          </w:tcPr>
          <w:p w14:paraId="220F5F7F"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2CF5AC9" w14:textId="77777777" w:rsidR="007B0667" w:rsidRPr="004F7CE1" w:rsidRDefault="00F606BB">
            <w:pPr>
              <w:pStyle w:val="AmColumnHeading"/>
            </w:pPr>
            <w:r w:rsidRPr="004F7CE1">
              <w:t>Amendement</w:t>
            </w:r>
          </w:p>
        </w:tc>
      </w:tr>
      <w:tr w:rsidR="007B0667" w:rsidRPr="004F7CE1" w14:paraId="2413EA9E" w14:textId="77777777">
        <w:trPr>
          <w:jc w:val="center"/>
        </w:trPr>
        <w:tc>
          <w:tcPr>
            <w:tcW w:w="4876" w:type="dxa"/>
            <w:tcBorders>
              <w:top w:val="nil"/>
              <w:left w:val="nil"/>
              <w:bottom w:val="nil"/>
              <w:right w:val="nil"/>
            </w:tcBorders>
          </w:tcPr>
          <w:p w14:paraId="0B552609" w14:textId="77777777" w:rsidR="007B0667" w:rsidRPr="004F7CE1" w:rsidRDefault="00F606BB">
            <w:pPr>
              <w:pStyle w:val="Normal6a"/>
              <w:jc w:val="center"/>
            </w:pPr>
            <w:r w:rsidRPr="004F7CE1">
              <w:rPr>
                <w:b/>
                <w:i/>
              </w:rPr>
              <w:t>Article 46</w:t>
            </w:r>
            <w:r w:rsidRPr="004F7CE1">
              <w:tab/>
            </w:r>
          </w:p>
        </w:tc>
        <w:tc>
          <w:tcPr>
            <w:tcW w:w="4876" w:type="dxa"/>
            <w:tcBorders>
              <w:top w:val="nil"/>
              <w:left w:val="nil"/>
              <w:bottom w:val="nil"/>
              <w:right w:val="nil"/>
            </w:tcBorders>
          </w:tcPr>
          <w:p w14:paraId="5CA0E8E8" w14:textId="77777777" w:rsidR="007B0667" w:rsidRPr="004F7CE1" w:rsidRDefault="00F606BB">
            <w:pPr>
              <w:pStyle w:val="Normal6a"/>
            </w:pPr>
            <w:r w:rsidRPr="004F7CE1">
              <w:rPr>
                <w:b/>
                <w:i/>
              </w:rPr>
              <w:t>supprimé</w:t>
            </w:r>
          </w:p>
        </w:tc>
      </w:tr>
      <w:tr w:rsidR="007B0667" w:rsidRPr="004F7CE1" w14:paraId="7BC8BE5E" w14:textId="77777777">
        <w:trPr>
          <w:jc w:val="center"/>
        </w:trPr>
        <w:tc>
          <w:tcPr>
            <w:tcW w:w="4876" w:type="dxa"/>
            <w:tcBorders>
              <w:top w:val="nil"/>
              <w:left w:val="nil"/>
              <w:bottom w:val="nil"/>
              <w:right w:val="nil"/>
            </w:tcBorders>
          </w:tcPr>
          <w:p w14:paraId="2B1C7D2D" w14:textId="77777777" w:rsidR="007B0667" w:rsidRPr="004F7CE1" w:rsidRDefault="00F606BB">
            <w:pPr>
              <w:pStyle w:val="Normal6a"/>
              <w:jc w:val="center"/>
            </w:pPr>
            <w:r w:rsidRPr="004F7CE1">
              <w:rPr>
                <w:b/>
                <w:i/>
              </w:rPr>
              <w:t>Soutien au retour et à la réintégration.</w:t>
            </w:r>
          </w:p>
        </w:tc>
        <w:tc>
          <w:tcPr>
            <w:tcW w:w="4876" w:type="dxa"/>
            <w:tcBorders>
              <w:top w:val="nil"/>
              <w:left w:val="nil"/>
              <w:bottom w:val="nil"/>
              <w:right w:val="nil"/>
            </w:tcBorders>
          </w:tcPr>
          <w:p w14:paraId="7EFAEFA6" w14:textId="77777777" w:rsidR="007B0667" w:rsidRPr="004F7CE1" w:rsidRDefault="007B0667">
            <w:pPr>
              <w:pStyle w:val="Normal6a"/>
            </w:pPr>
          </w:p>
        </w:tc>
      </w:tr>
      <w:tr w:rsidR="007B0667" w:rsidRPr="004F7CE1" w14:paraId="77B89A68" w14:textId="77777777">
        <w:trPr>
          <w:jc w:val="center"/>
        </w:trPr>
        <w:tc>
          <w:tcPr>
            <w:tcW w:w="4876" w:type="dxa"/>
            <w:tcBorders>
              <w:top w:val="nil"/>
              <w:left w:val="nil"/>
              <w:bottom w:val="nil"/>
              <w:right w:val="nil"/>
            </w:tcBorders>
          </w:tcPr>
          <w:p w14:paraId="5F3C2125" w14:textId="29CF923C" w:rsidR="007B0667" w:rsidRPr="004F7CE1" w:rsidRDefault="00F606BB">
            <w:pPr>
              <w:pStyle w:val="Normal6a"/>
            </w:pPr>
            <w:r w:rsidRPr="004F7CE1">
              <w:rPr>
                <w:b/>
                <w:i/>
              </w:rPr>
              <w:t>1. Les États membres mettent en place des structures de conseil en matière de retour et de réintégration, afin de fournir aux ressortissants de pays tiers des informations et des orientations sur les possibilités de retour et de réintégration, notamment sur les programmes mentionnés au paragraphe 3, au stade le plus précoce possible du processus de retour. Les conseils en matière de retour et de réintégration peuvent être combinés à d</w:t>
            </w:r>
            <w:r w:rsidR="006246EA">
              <w:rPr>
                <w:b/>
                <w:i/>
              </w:rPr>
              <w:t>’</w:t>
            </w:r>
            <w:r w:rsidRPr="004F7CE1">
              <w:rPr>
                <w:b/>
                <w:i/>
              </w:rPr>
              <w:t>autres conseils dans le cadre d</w:t>
            </w:r>
            <w:r w:rsidR="006246EA">
              <w:rPr>
                <w:b/>
                <w:i/>
              </w:rPr>
              <w:t>’</w:t>
            </w:r>
            <w:r w:rsidRPr="004F7CE1">
              <w:rPr>
                <w:b/>
                <w:i/>
              </w:rPr>
              <w:t>autres procédures de migration existant dans l</w:t>
            </w:r>
            <w:r w:rsidR="006246EA">
              <w:rPr>
                <w:b/>
                <w:i/>
              </w:rPr>
              <w:t>’</w:t>
            </w:r>
            <w:r w:rsidRPr="004F7CE1">
              <w:rPr>
                <w:b/>
                <w:i/>
              </w:rPr>
              <w:t>État membre.</w:t>
            </w:r>
          </w:p>
        </w:tc>
        <w:tc>
          <w:tcPr>
            <w:tcW w:w="4876" w:type="dxa"/>
            <w:tcBorders>
              <w:top w:val="nil"/>
              <w:left w:val="nil"/>
              <w:bottom w:val="nil"/>
              <w:right w:val="nil"/>
            </w:tcBorders>
          </w:tcPr>
          <w:p w14:paraId="20D0722B" w14:textId="77777777" w:rsidR="007B0667" w:rsidRPr="004F7CE1" w:rsidRDefault="007B0667">
            <w:pPr>
              <w:pStyle w:val="Normal6a"/>
            </w:pPr>
          </w:p>
        </w:tc>
      </w:tr>
      <w:tr w:rsidR="007B0667" w:rsidRPr="004F7CE1" w14:paraId="6C34BD93" w14:textId="77777777">
        <w:trPr>
          <w:jc w:val="center"/>
        </w:trPr>
        <w:tc>
          <w:tcPr>
            <w:tcW w:w="4876" w:type="dxa"/>
            <w:tcBorders>
              <w:top w:val="nil"/>
              <w:left w:val="nil"/>
              <w:bottom w:val="nil"/>
              <w:right w:val="nil"/>
            </w:tcBorders>
          </w:tcPr>
          <w:p w14:paraId="0008903B" w14:textId="5A1D8710" w:rsidR="007B0667" w:rsidRPr="004F7CE1" w:rsidRDefault="00F606BB">
            <w:pPr>
              <w:pStyle w:val="Normal6a"/>
            </w:pPr>
            <w:r w:rsidRPr="004F7CE1">
              <w:rPr>
                <w:b/>
                <w:i/>
              </w:rPr>
              <w:t>2. Les États membres veillent à ce que des informations sur le retour et la réintégration soient également fournies avant l</w:t>
            </w:r>
            <w:r w:rsidR="006246EA">
              <w:rPr>
                <w:b/>
                <w:i/>
              </w:rPr>
              <w:t>’</w:t>
            </w:r>
            <w:r w:rsidRPr="004F7CE1">
              <w:rPr>
                <w:b/>
                <w:i/>
              </w:rPr>
              <w:t>adoption de la décision de retour, en particulier lorsque l</w:t>
            </w:r>
            <w:r w:rsidR="006246EA">
              <w:rPr>
                <w:b/>
                <w:i/>
              </w:rPr>
              <w:t>’</w:t>
            </w:r>
            <w:r w:rsidRPr="004F7CE1">
              <w:rPr>
                <w:b/>
                <w:i/>
              </w:rPr>
              <w:t>article 37 du règlement (UE) 2024/1348 est applicable.</w:t>
            </w:r>
          </w:p>
        </w:tc>
        <w:tc>
          <w:tcPr>
            <w:tcW w:w="4876" w:type="dxa"/>
            <w:tcBorders>
              <w:top w:val="nil"/>
              <w:left w:val="nil"/>
              <w:bottom w:val="nil"/>
              <w:right w:val="nil"/>
            </w:tcBorders>
          </w:tcPr>
          <w:p w14:paraId="6391D211" w14:textId="77777777" w:rsidR="007B0667" w:rsidRPr="004F7CE1" w:rsidRDefault="007B0667">
            <w:pPr>
              <w:pStyle w:val="Normal6a"/>
            </w:pPr>
          </w:p>
        </w:tc>
      </w:tr>
      <w:tr w:rsidR="007B0667" w:rsidRPr="004F7CE1" w14:paraId="1B0AA85A" w14:textId="77777777">
        <w:trPr>
          <w:jc w:val="center"/>
        </w:trPr>
        <w:tc>
          <w:tcPr>
            <w:tcW w:w="4876" w:type="dxa"/>
            <w:tcBorders>
              <w:top w:val="nil"/>
              <w:left w:val="nil"/>
              <w:bottom w:val="nil"/>
              <w:right w:val="nil"/>
            </w:tcBorders>
          </w:tcPr>
          <w:p w14:paraId="3E59B15B" w14:textId="7649C030" w:rsidR="007B0667" w:rsidRPr="004F7CE1" w:rsidRDefault="00F606BB">
            <w:pPr>
              <w:pStyle w:val="Normal6a"/>
            </w:pPr>
            <w:r w:rsidRPr="004F7CE1">
              <w:rPr>
                <w:b/>
                <w:i/>
              </w:rPr>
              <w:t>3. Les États membres établissent des programmes nationaux de soutien au retour et à la réintégration et, de manière générale, recourent aux programmes de l</w:t>
            </w:r>
            <w:r w:rsidR="006246EA">
              <w:rPr>
                <w:b/>
                <w:i/>
              </w:rPr>
              <w:t>’</w:t>
            </w:r>
            <w:r w:rsidRPr="004F7CE1">
              <w:rPr>
                <w:b/>
                <w:i/>
              </w:rPr>
              <w:t>Union. Les programmes nationaux et l</w:t>
            </w:r>
            <w:r w:rsidR="006246EA">
              <w:rPr>
                <w:b/>
                <w:i/>
              </w:rPr>
              <w:t>’</w:t>
            </w:r>
            <w:r w:rsidRPr="004F7CE1">
              <w:rPr>
                <w:b/>
                <w:i/>
              </w:rPr>
              <w:t>aide à la réintégration fournie par l</w:t>
            </w:r>
            <w:r w:rsidR="006246EA">
              <w:rPr>
                <w:b/>
                <w:i/>
              </w:rPr>
              <w:t>’</w:t>
            </w:r>
            <w:r w:rsidRPr="004F7CE1">
              <w:rPr>
                <w:b/>
                <w:i/>
              </w:rPr>
              <w:t>Union comportent des mesures d</w:t>
            </w:r>
            <w:r w:rsidR="006246EA">
              <w:rPr>
                <w:b/>
                <w:i/>
              </w:rPr>
              <w:t>’</w:t>
            </w:r>
            <w:r w:rsidRPr="004F7CE1">
              <w:rPr>
                <w:b/>
                <w:i/>
              </w:rPr>
              <w:t>incitation ou un soutien logistique et financier et d</w:t>
            </w:r>
            <w:r w:rsidR="006246EA">
              <w:rPr>
                <w:b/>
                <w:i/>
              </w:rPr>
              <w:t>’</w:t>
            </w:r>
            <w:r w:rsidRPr="004F7CE1">
              <w:rPr>
                <w:b/>
                <w:i/>
              </w:rPr>
              <w:t>autres formes d</w:t>
            </w:r>
            <w:r w:rsidR="006246EA">
              <w:rPr>
                <w:b/>
                <w:i/>
              </w:rPr>
              <w:t>’</w:t>
            </w:r>
            <w:r w:rsidRPr="004F7CE1">
              <w:rPr>
                <w:b/>
                <w:i/>
              </w:rPr>
              <w:t>assistance matérielle ou en nature, y compris une aide à la réintégration dans le pays de retour, fournis au ressortissant de pays tiers.</w:t>
            </w:r>
          </w:p>
        </w:tc>
        <w:tc>
          <w:tcPr>
            <w:tcW w:w="4876" w:type="dxa"/>
            <w:tcBorders>
              <w:top w:val="nil"/>
              <w:left w:val="nil"/>
              <w:bottom w:val="nil"/>
              <w:right w:val="nil"/>
            </w:tcBorders>
          </w:tcPr>
          <w:p w14:paraId="11F5BAC4" w14:textId="77777777" w:rsidR="007B0667" w:rsidRPr="004F7CE1" w:rsidRDefault="007B0667">
            <w:pPr>
              <w:pStyle w:val="Normal6a"/>
            </w:pPr>
          </w:p>
        </w:tc>
      </w:tr>
      <w:tr w:rsidR="007B0667" w:rsidRPr="004F7CE1" w14:paraId="330FBCF0" w14:textId="77777777">
        <w:trPr>
          <w:jc w:val="center"/>
        </w:trPr>
        <w:tc>
          <w:tcPr>
            <w:tcW w:w="4876" w:type="dxa"/>
            <w:tcBorders>
              <w:top w:val="nil"/>
              <w:left w:val="nil"/>
              <w:bottom w:val="nil"/>
              <w:right w:val="nil"/>
            </w:tcBorders>
          </w:tcPr>
          <w:p w14:paraId="02E9528D" w14:textId="2AB7E21F" w:rsidR="007B0667" w:rsidRPr="004F7CE1" w:rsidRDefault="00F606BB">
            <w:pPr>
              <w:pStyle w:val="Normal6a"/>
            </w:pPr>
            <w:r w:rsidRPr="004F7CE1">
              <w:rPr>
                <w:b/>
                <w:i/>
              </w:rPr>
              <w:t>4. L</w:t>
            </w:r>
            <w:r w:rsidR="006246EA">
              <w:rPr>
                <w:b/>
                <w:i/>
              </w:rPr>
              <w:t>’</w:t>
            </w:r>
            <w:r w:rsidRPr="004F7CE1">
              <w:rPr>
                <w:b/>
                <w:i/>
              </w:rPr>
              <w:t>aide à la réintégration n</w:t>
            </w:r>
            <w:r w:rsidR="006246EA">
              <w:rPr>
                <w:b/>
                <w:i/>
              </w:rPr>
              <w:t>’</w:t>
            </w:r>
            <w:r w:rsidRPr="004F7CE1">
              <w:rPr>
                <w:b/>
                <w:i/>
              </w:rPr>
              <w:t>est pas un droit individuel et ne constitue pas une condition préalable à la procédure de réadmission.</w:t>
            </w:r>
          </w:p>
        </w:tc>
        <w:tc>
          <w:tcPr>
            <w:tcW w:w="4876" w:type="dxa"/>
            <w:tcBorders>
              <w:top w:val="nil"/>
              <w:left w:val="nil"/>
              <w:bottom w:val="nil"/>
              <w:right w:val="nil"/>
            </w:tcBorders>
          </w:tcPr>
          <w:p w14:paraId="4C109422" w14:textId="77777777" w:rsidR="007B0667" w:rsidRPr="004F7CE1" w:rsidRDefault="007B0667">
            <w:pPr>
              <w:pStyle w:val="Normal6a"/>
            </w:pPr>
          </w:p>
        </w:tc>
      </w:tr>
      <w:tr w:rsidR="007B0667" w:rsidRPr="004F7CE1" w14:paraId="797A4163" w14:textId="77777777">
        <w:trPr>
          <w:jc w:val="center"/>
        </w:trPr>
        <w:tc>
          <w:tcPr>
            <w:tcW w:w="4876" w:type="dxa"/>
            <w:tcBorders>
              <w:top w:val="nil"/>
              <w:left w:val="nil"/>
              <w:bottom w:val="nil"/>
              <w:right w:val="nil"/>
            </w:tcBorders>
          </w:tcPr>
          <w:p w14:paraId="7DD012D5" w14:textId="1E193D79" w:rsidR="007B0667" w:rsidRPr="004F7CE1" w:rsidRDefault="00F606BB">
            <w:pPr>
              <w:pStyle w:val="Normal6a"/>
            </w:pPr>
            <w:r w:rsidRPr="004F7CE1">
              <w:rPr>
                <w:b/>
                <w:i/>
              </w:rPr>
              <w:t>5. L</w:t>
            </w:r>
            <w:r w:rsidR="006246EA">
              <w:rPr>
                <w:b/>
                <w:i/>
              </w:rPr>
              <w:t>’</w:t>
            </w:r>
            <w:r w:rsidRPr="004F7CE1">
              <w:rPr>
                <w:b/>
                <w:i/>
              </w:rPr>
              <w:t>aide fournie dans le cadre des programmes de retour et de réintégration est fonction de la mesure dans laquelle le ressortissant de pays tiers coopère et se conforme à la procédure, et elle peut diminuer au fil du temps. Les critères suivants sont pris en considération pour déterminer la forme et l</w:t>
            </w:r>
            <w:r w:rsidR="006246EA">
              <w:rPr>
                <w:b/>
                <w:i/>
              </w:rPr>
              <w:t>’</w:t>
            </w:r>
            <w:r w:rsidRPr="004F7CE1">
              <w:rPr>
                <w:b/>
                <w:i/>
              </w:rPr>
              <w:t>étendue de l</w:t>
            </w:r>
            <w:r w:rsidR="006246EA">
              <w:rPr>
                <w:b/>
                <w:i/>
              </w:rPr>
              <w:t>’</w:t>
            </w:r>
            <w:r w:rsidRPr="004F7CE1">
              <w:rPr>
                <w:b/>
                <w:i/>
              </w:rPr>
              <w:t>aide au retour et à la réintégration, le cas échéant:</w:t>
            </w:r>
          </w:p>
        </w:tc>
        <w:tc>
          <w:tcPr>
            <w:tcW w:w="4876" w:type="dxa"/>
            <w:tcBorders>
              <w:top w:val="nil"/>
              <w:left w:val="nil"/>
              <w:bottom w:val="nil"/>
              <w:right w:val="nil"/>
            </w:tcBorders>
          </w:tcPr>
          <w:p w14:paraId="326F78CE" w14:textId="77777777" w:rsidR="007B0667" w:rsidRPr="004F7CE1" w:rsidRDefault="007B0667">
            <w:pPr>
              <w:pStyle w:val="Normal6a"/>
            </w:pPr>
          </w:p>
        </w:tc>
      </w:tr>
      <w:tr w:rsidR="007B0667" w:rsidRPr="004F7CE1" w14:paraId="3E64CD5B" w14:textId="77777777">
        <w:trPr>
          <w:jc w:val="center"/>
        </w:trPr>
        <w:tc>
          <w:tcPr>
            <w:tcW w:w="4876" w:type="dxa"/>
            <w:tcBorders>
              <w:top w:val="nil"/>
              <w:left w:val="nil"/>
              <w:bottom w:val="nil"/>
              <w:right w:val="nil"/>
            </w:tcBorders>
          </w:tcPr>
          <w:p w14:paraId="622B68E6" w14:textId="50C88E7C" w:rsidR="007B0667" w:rsidRPr="004F7CE1" w:rsidRDefault="00F606BB">
            <w:pPr>
              <w:pStyle w:val="Normal6a"/>
            </w:pPr>
            <w:r w:rsidRPr="004F7CE1">
              <w:rPr>
                <w:b/>
                <w:i/>
              </w:rPr>
              <w:t>a) la coopération du ressortissant de pays tiers concerné pendant la procédure de retour et de réadmission, prévue à l</w:t>
            </w:r>
            <w:r w:rsidR="006246EA">
              <w:rPr>
                <w:b/>
                <w:i/>
              </w:rPr>
              <w:t>’</w:t>
            </w:r>
            <w:r w:rsidRPr="004F7CE1">
              <w:rPr>
                <w:b/>
                <w:i/>
              </w:rPr>
              <w:t>article 21;</w:t>
            </w:r>
          </w:p>
        </w:tc>
        <w:tc>
          <w:tcPr>
            <w:tcW w:w="4876" w:type="dxa"/>
            <w:tcBorders>
              <w:top w:val="nil"/>
              <w:left w:val="nil"/>
              <w:bottom w:val="nil"/>
              <w:right w:val="nil"/>
            </w:tcBorders>
          </w:tcPr>
          <w:p w14:paraId="36643C29" w14:textId="77777777" w:rsidR="007B0667" w:rsidRPr="004F7CE1" w:rsidRDefault="007B0667">
            <w:pPr>
              <w:pStyle w:val="Normal6a"/>
            </w:pPr>
          </w:p>
        </w:tc>
      </w:tr>
      <w:tr w:rsidR="007B0667" w:rsidRPr="004F7CE1" w14:paraId="28EB085F" w14:textId="77777777">
        <w:trPr>
          <w:jc w:val="center"/>
        </w:trPr>
        <w:tc>
          <w:tcPr>
            <w:tcW w:w="4876" w:type="dxa"/>
            <w:tcBorders>
              <w:top w:val="nil"/>
              <w:left w:val="nil"/>
              <w:bottom w:val="nil"/>
              <w:right w:val="nil"/>
            </w:tcBorders>
          </w:tcPr>
          <w:p w14:paraId="3C26FB71" w14:textId="2D968F30" w:rsidR="007B0667" w:rsidRPr="004F7CE1" w:rsidRDefault="00F606BB">
            <w:pPr>
              <w:pStyle w:val="Normal6a"/>
            </w:pPr>
            <w:r w:rsidRPr="004F7CE1">
              <w:rPr>
                <w:b/>
                <w:i/>
              </w:rPr>
              <w:t>b) le fait qu</w:t>
            </w:r>
            <w:r w:rsidR="006246EA">
              <w:rPr>
                <w:b/>
                <w:i/>
              </w:rPr>
              <w:t>’</w:t>
            </w:r>
            <w:r w:rsidRPr="004F7CE1">
              <w:rPr>
                <w:b/>
                <w:i/>
              </w:rPr>
              <w:t>il s</w:t>
            </w:r>
            <w:r w:rsidR="006246EA">
              <w:rPr>
                <w:b/>
                <w:i/>
              </w:rPr>
              <w:t>’</w:t>
            </w:r>
            <w:r w:rsidRPr="004F7CE1">
              <w:rPr>
                <w:b/>
                <w:i/>
              </w:rPr>
              <w:t>agisse d</w:t>
            </w:r>
            <w:r w:rsidR="006246EA">
              <w:rPr>
                <w:b/>
                <w:i/>
              </w:rPr>
              <w:t>’</w:t>
            </w:r>
            <w:r w:rsidRPr="004F7CE1">
              <w:rPr>
                <w:b/>
                <w:i/>
              </w:rPr>
              <w:t>un retour volontaire ou d</w:t>
            </w:r>
            <w:r w:rsidR="006246EA">
              <w:rPr>
                <w:b/>
                <w:i/>
              </w:rPr>
              <w:t>’</w:t>
            </w:r>
            <w:r w:rsidRPr="004F7CE1">
              <w:rPr>
                <w:b/>
                <w:i/>
              </w:rPr>
              <w:t>un éloignement du ressortissant de pays tiers;</w:t>
            </w:r>
          </w:p>
        </w:tc>
        <w:tc>
          <w:tcPr>
            <w:tcW w:w="4876" w:type="dxa"/>
            <w:tcBorders>
              <w:top w:val="nil"/>
              <w:left w:val="nil"/>
              <w:bottom w:val="nil"/>
              <w:right w:val="nil"/>
            </w:tcBorders>
          </w:tcPr>
          <w:p w14:paraId="3E8900A8" w14:textId="77777777" w:rsidR="007B0667" w:rsidRPr="004F7CE1" w:rsidRDefault="007B0667">
            <w:pPr>
              <w:pStyle w:val="Normal6a"/>
            </w:pPr>
          </w:p>
        </w:tc>
      </w:tr>
      <w:tr w:rsidR="007B0667" w:rsidRPr="004F7CE1" w14:paraId="1FE5DA03" w14:textId="77777777">
        <w:trPr>
          <w:jc w:val="center"/>
        </w:trPr>
        <w:tc>
          <w:tcPr>
            <w:tcW w:w="4876" w:type="dxa"/>
            <w:tcBorders>
              <w:top w:val="nil"/>
              <w:left w:val="nil"/>
              <w:bottom w:val="nil"/>
              <w:right w:val="nil"/>
            </w:tcBorders>
          </w:tcPr>
          <w:p w14:paraId="5BACE818" w14:textId="351681A4" w:rsidR="007B0667" w:rsidRPr="004F7CE1" w:rsidRDefault="00F606BB">
            <w:pPr>
              <w:pStyle w:val="Normal6a"/>
            </w:pPr>
            <w:r w:rsidRPr="004F7CE1">
              <w:rPr>
                <w:b/>
                <w:i/>
              </w:rPr>
              <w:t>c) le fait que le ressortissant de pays tiers soit ressortissant d</w:t>
            </w:r>
            <w:r w:rsidR="006246EA">
              <w:rPr>
                <w:b/>
                <w:i/>
              </w:rPr>
              <w:t>’</w:t>
            </w:r>
            <w:r w:rsidRPr="004F7CE1">
              <w:rPr>
                <w:b/>
                <w:i/>
              </w:rPr>
              <w:t>un pays tiers figurant à l</w:t>
            </w:r>
            <w:r w:rsidR="006246EA">
              <w:rPr>
                <w:b/>
                <w:i/>
              </w:rPr>
              <w:t>’</w:t>
            </w:r>
            <w:r w:rsidRPr="004F7CE1">
              <w:rPr>
                <w:b/>
                <w:i/>
              </w:rPr>
              <w:t>annexe II du règlement (UE) 2018/1806;</w:t>
            </w:r>
          </w:p>
        </w:tc>
        <w:tc>
          <w:tcPr>
            <w:tcW w:w="4876" w:type="dxa"/>
            <w:tcBorders>
              <w:top w:val="nil"/>
              <w:left w:val="nil"/>
              <w:bottom w:val="nil"/>
              <w:right w:val="nil"/>
            </w:tcBorders>
          </w:tcPr>
          <w:p w14:paraId="1350DAC8" w14:textId="77777777" w:rsidR="007B0667" w:rsidRPr="004F7CE1" w:rsidRDefault="007B0667">
            <w:pPr>
              <w:pStyle w:val="Normal6a"/>
            </w:pPr>
          </w:p>
        </w:tc>
      </w:tr>
      <w:tr w:rsidR="007B0667" w:rsidRPr="004F7CE1" w14:paraId="03D5E71E" w14:textId="77777777">
        <w:trPr>
          <w:jc w:val="center"/>
        </w:trPr>
        <w:tc>
          <w:tcPr>
            <w:tcW w:w="4876" w:type="dxa"/>
            <w:tcBorders>
              <w:top w:val="nil"/>
              <w:left w:val="nil"/>
              <w:bottom w:val="nil"/>
              <w:right w:val="nil"/>
            </w:tcBorders>
          </w:tcPr>
          <w:p w14:paraId="4FE97723" w14:textId="77777777" w:rsidR="007B0667" w:rsidRPr="004F7CE1" w:rsidRDefault="00F606BB">
            <w:pPr>
              <w:pStyle w:val="Normal6a"/>
            </w:pPr>
            <w:r w:rsidRPr="004F7CE1">
              <w:rPr>
                <w:b/>
                <w:i/>
              </w:rPr>
              <w:t>d) le fait que le ressortissant de pays tiers ait été condamné pour une infraction pénale;</w:t>
            </w:r>
          </w:p>
        </w:tc>
        <w:tc>
          <w:tcPr>
            <w:tcW w:w="4876" w:type="dxa"/>
            <w:tcBorders>
              <w:top w:val="nil"/>
              <w:left w:val="nil"/>
              <w:bottom w:val="nil"/>
              <w:right w:val="nil"/>
            </w:tcBorders>
          </w:tcPr>
          <w:p w14:paraId="4A8C4F95" w14:textId="77777777" w:rsidR="007B0667" w:rsidRPr="004F7CE1" w:rsidRDefault="007B0667">
            <w:pPr>
              <w:pStyle w:val="Normal6a"/>
            </w:pPr>
          </w:p>
        </w:tc>
      </w:tr>
      <w:tr w:rsidR="007B0667" w:rsidRPr="004F7CE1" w14:paraId="1BF61113" w14:textId="77777777">
        <w:trPr>
          <w:jc w:val="center"/>
        </w:trPr>
        <w:tc>
          <w:tcPr>
            <w:tcW w:w="4876" w:type="dxa"/>
            <w:tcBorders>
              <w:top w:val="nil"/>
              <w:left w:val="nil"/>
              <w:bottom w:val="nil"/>
              <w:right w:val="nil"/>
            </w:tcBorders>
          </w:tcPr>
          <w:p w14:paraId="40101129" w14:textId="6B40EBFC" w:rsidR="007B0667" w:rsidRPr="004F7CE1" w:rsidRDefault="00F606BB">
            <w:pPr>
              <w:pStyle w:val="Normal6a"/>
            </w:pPr>
            <w:r w:rsidRPr="004F7CE1">
              <w:rPr>
                <w:b/>
                <w:i/>
              </w:rPr>
              <w:t>e) le fait que le ressortissant de pays tiers ait des besoins spécifiques parce qu</w:t>
            </w:r>
            <w:r w:rsidR="006246EA">
              <w:rPr>
                <w:b/>
                <w:i/>
              </w:rPr>
              <w:t>’</w:t>
            </w:r>
            <w:r w:rsidRPr="004F7CE1">
              <w:rPr>
                <w:b/>
                <w:i/>
              </w:rPr>
              <w:t>il s</w:t>
            </w:r>
            <w:r w:rsidR="006246EA">
              <w:rPr>
                <w:b/>
                <w:i/>
              </w:rPr>
              <w:t>’</w:t>
            </w:r>
            <w:r w:rsidRPr="004F7CE1">
              <w:rPr>
                <w:b/>
                <w:i/>
              </w:rPr>
              <w:t>agit d</w:t>
            </w:r>
            <w:r w:rsidR="006246EA">
              <w:rPr>
                <w:b/>
                <w:i/>
              </w:rPr>
              <w:t>’</w:t>
            </w:r>
            <w:r w:rsidRPr="004F7CE1">
              <w:rPr>
                <w:b/>
                <w:i/>
              </w:rPr>
              <w:t>une personne vulnérable, d</w:t>
            </w:r>
            <w:r w:rsidR="006246EA">
              <w:rPr>
                <w:b/>
                <w:i/>
              </w:rPr>
              <w:t>’</w:t>
            </w:r>
            <w:r w:rsidRPr="004F7CE1">
              <w:rPr>
                <w:b/>
                <w:i/>
              </w:rPr>
              <w:t>un mineur ou d</w:t>
            </w:r>
            <w:r w:rsidR="006246EA">
              <w:rPr>
                <w:b/>
                <w:i/>
              </w:rPr>
              <w:t>’</w:t>
            </w:r>
            <w:r w:rsidRPr="004F7CE1">
              <w:rPr>
                <w:b/>
                <w:i/>
              </w:rPr>
              <w:t>un mineur non accompagné ou parce qu</w:t>
            </w:r>
            <w:r w:rsidR="006246EA">
              <w:rPr>
                <w:b/>
                <w:i/>
              </w:rPr>
              <w:t>’</w:t>
            </w:r>
            <w:r w:rsidRPr="004F7CE1">
              <w:rPr>
                <w:b/>
                <w:i/>
              </w:rPr>
              <w:t>il fait partie d</w:t>
            </w:r>
            <w:r w:rsidR="006246EA">
              <w:rPr>
                <w:b/>
                <w:i/>
              </w:rPr>
              <w:t>’</w:t>
            </w:r>
            <w:r w:rsidRPr="004F7CE1">
              <w:rPr>
                <w:b/>
                <w:i/>
              </w:rPr>
              <w:t>une famille.</w:t>
            </w:r>
          </w:p>
        </w:tc>
        <w:tc>
          <w:tcPr>
            <w:tcW w:w="4876" w:type="dxa"/>
            <w:tcBorders>
              <w:top w:val="nil"/>
              <w:left w:val="nil"/>
              <w:bottom w:val="nil"/>
              <w:right w:val="nil"/>
            </w:tcBorders>
          </w:tcPr>
          <w:p w14:paraId="436F32A1" w14:textId="77777777" w:rsidR="007B0667" w:rsidRPr="004F7CE1" w:rsidRDefault="007B0667">
            <w:pPr>
              <w:pStyle w:val="Normal6a"/>
            </w:pPr>
          </w:p>
        </w:tc>
      </w:tr>
      <w:tr w:rsidR="007B0667" w:rsidRPr="004F7CE1" w14:paraId="3FFD0D21" w14:textId="77777777">
        <w:trPr>
          <w:jc w:val="center"/>
        </w:trPr>
        <w:tc>
          <w:tcPr>
            <w:tcW w:w="4876" w:type="dxa"/>
            <w:tcBorders>
              <w:top w:val="nil"/>
              <w:left w:val="nil"/>
              <w:bottom w:val="nil"/>
              <w:right w:val="nil"/>
            </w:tcBorders>
          </w:tcPr>
          <w:p w14:paraId="49F9BD6D" w14:textId="7F13EA87" w:rsidR="007B0667" w:rsidRPr="004F7CE1" w:rsidRDefault="00F606BB">
            <w:pPr>
              <w:pStyle w:val="Normal6a"/>
            </w:pPr>
            <w:r w:rsidRPr="004F7CE1">
              <w:rPr>
                <w:b/>
                <w:i/>
              </w:rPr>
              <w:t>6. L</w:t>
            </w:r>
            <w:r w:rsidR="006246EA">
              <w:rPr>
                <w:b/>
                <w:i/>
              </w:rPr>
              <w:t>’</w:t>
            </w:r>
            <w:r w:rsidRPr="004F7CE1">
              <w:rPr>
                <w:b/>
                <w:i/>
              </w:rPr>
              <w:t>aide visée au présent article n</w:t>
            </w:r>
            <w:r w:rsidR="006246EA">
              <w:rPr>
                <w:b/>
                <w:i/>
              </w:rPr>
              <w:t>’</w:t>
            </w:r>
            <w:r w:rsidRPr="004F7CE1">
              <w:rPr>
                <w:b/>
                <w:i/>
              </w:rPr>
              <w:t>est pas accordée aux ressortissants de pays tiers qui ont déjà bénéficié du même ou d</w:t>
            </w:r>
            <w:r w:rsidR="006246EA">
              <w:rPr>
                <w:b/>
                <w:i/>
              </w:rPr>
              <w:t>’</w:t>
            </w:r>
            <w:r w:rsidRPr="004F7CE1">
              <w:rPr>
                <w:b/>
                <w:i/>
              </w:rPr>
              <w:t>un autre soutien fourni par un État membre ou par l</w:t>
            </w:r>
            <w:r w:rsidR="006246EA">
              <w:rPr>
                <w:b/>
                <w:i/>
              </w:rPr>
              <w:t>’</w:t>
            </w:r>
            <w:r w:rsidRPr="004F7CE1">
              <w:rPr>
                <w:b/>
                <w:i/>
              </w:rPr>
              <w:t>Union. L</w:t>
            </w:r>
            <w:r w:rsidR="006246EA">
              <w:rPr>
                <w:b/>
                <w:i/>
              </w:rPr>
              <w:t>’</w:t>
            </w:r>
            <w:r w:rsidRPr="004F7CE1">
              <w:rPr>
                <w:b/>
                <w:i/>
              </w:rPr>
              <w:t>Union, les États membres et Frontex veillent à la cohérence et à la coordination de l</w:t>
            </w:r>
            <w:r w:rsidR="006246EA">
              <w:rPr>
                <w:b/>
                <w:i/>
              </w:rPr>
              <w:t>’</w:t>
            </w:r>
            <w:r w:rsidRPr="004F7CE1">
              <w:rPr>
                <w:b/>
                <w:i/>
              </w:rPr>
              <w:t>aide à la réintégration.</w:t>
            </w:r>
          </w:p>
        </w:tc>
        <w:tc>
          <w:tcPr>
            <w:tcW w:w="4876" w:type="dxa"/>
            <w:tcBorders>
              <w:top w:val="nil"/>
              <w:left w:val="nil"/>
              <w:bottom w:val="nil"/>
              <w:right w:val="nil"/>
            </w:tcBorders>
          </w:tcPr>
          <w:p w14:paraId="0CE4C8EE" w14:textId="77777777" w:rsidR="007B0667" w:rsidRPr="004F7CE1" w:rsidRDefault="007B0667">
            <w:pPr>
              <w:pStyle w:val="Normal6a"/>
            </w:pPr>
          </w:p>
        </w:tc>
      </w:tr>
    </w:tbl>
    <w:p w14:paraId="69ED8D71"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9581BD0" w14:textId="77777777" w:rsidR="007B0667" w:rsidRPr="004F7CE1" w:rsidRDefault="00F606BB">
      <w:r w:rsidRPr="004F7CE1">
        <w:rPr>
          <w:rStyle w:val="HideTWBExt"/>
        </w:rPr>
        <w:t>&lt;/Amend&gt;</w:t>
      </w:r>
    </w:p>
    <w:p w14:paraId="242FECC1"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2316</w:t>
      </w:r>
      <w:r w:rsidRPr="004F7CE1">
        <w:rPr>
          <w:rStyle w:val="HideTWBExt"/>
          <w:b w:val="0"/>
        </w:rPr>
        <w:t>&lt;/NumAm&gt;</w:t>
      </w:r>
    </w:p>
    <w:p w14:paraId="5D9A7B0F" w14:textId="77777777" w:rsidR="007B0667" w:rsidRPr="004F7CE1" w:rsidRDefault="00F606BB">
      <w:pPr>
        <w:pStyle w:val="NormalBold"/>
      </w:pPr>
      <w:r w:rsidRPr="004F7CE1">
        <w:rPr>
          <w:rStyle w:val="HideTWBExt"/>
          <w:b w:val="0"/>
        </w:rPr>
        <w:t>&lt;RepeatBlock-By&gt;&lt;Members&gt;</w:t>
      </w:r>
      <w:r w:rsidRPr="004F7CE1">
        <w:t>Mary Khan</w:t>
      </w:r>
      <w:r w:rsidRPr="004F7CE1">
        <w:rPr>
          <w:rStyle w:val="HideTWBExt"/>
          <w:b w:val="0"/>
        </w:rPr>
        <w:t>&lt;/Members&gt;</w:t>
      </w:r>
    </w:p>
    <w:p w14:paraId="0A6FCB37" w14:textId="77777777" w:rsidR="007B0667" w:rsidRPr="004F7CE1" w:rsidRDefault="00F606BB">
      <w:pPr>
        <w:pStyle w:val="NormalBold"/>
      </w:pPr>
      <w:r w:rsidRPr="004F7CE1">
        <w:rPr>
          <w:rStyle w:val="HideTWBExt"/>
          <w:b w:val="0"/>
        </w:rPr>
        <w:t>&lt;/RepeatBlock-By&gt;</w:t>
      </w:r>
    </w:p>
    <w:p w14:paraId="7DD3AB82"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C6792B6" w14:textId="77777777" w:rsidR="007B0667" w:rsidRPr="004F7CE1" w:rsidRDefault="00F606BB">
      <w:pPr>
        <w:pStyle w:val="NormalBold"/>
      </w:pPr>
      <w:r w:rsidRPr="004F7CE1">
        <w:rPr>
          <w:rStyle w:val="HideTWBExt"/>
          <w:b w:val="0"/>
        </w:rPr>
        <w:t>&lt;Article&gt;</w:t>
      </w:r>
      <w:r w:rsidRPr="004F7CE1">
        <w:t>Article 46 – titre</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3FED6881" w14:textId="77777777">
        <w:trPr>
          <w:trHeight w:hRule="exact" w:val="240"/>
          <w:jc w:val="center"/>
        </w:trPr>
        <w:tc>
          <w:tcPr>
            <w:tcW w:w="9752" w:type="dxa"/>
            <w:gridSpan w:val="2"/>
            <w:tcBorders>
              <w:top w:val="nil"/>
              <w:left w:val="nil"/>
              <w:bottom w:val="nil"/>
              <w:right w:val="nil"/>
            </w:tcBorders>
          </w:tcPr>
          <w:p w14:paraId="6C742CF3" w14:textId="77777777" w:rsidR="007B0667" w:rsidRPr="004F7CE1" w:rsidRDefault="007B0667"/>
        </w:tc>
      </w:tr>
      <w:tr w:rsidR="007B0667" w:rsidRPr="004F7CE1" w14:paraId="7EDA9D41" w14:textId="77777777">
        <w:trPr>
          <w:trHeight w:val="240"/>
          <w:jc w:val="center"/>
        </w:trPr>
        <w:tc>
          <w:tcPr>
            <w:tcW w:w="4876" w:type="dxa"/>
            <w:tcBorders>
              <w:top w:val="nil"/>
              <w:left w:val="nil"/>
              <w:bottom w:val="nil"/>
              <w:right w:val="nil"/>
            </w:tcBorders>
          </w:tcPr>
          <w:p w14:paraId="11CEEB04"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A1ABD3D" w14:textId="77777777" w:rsidR="007B0667" w:rsidRPr="004F7CE1" w:rsidRDefault="00F606BB">
            <w:pPr>
              <w:pStyle w:val="AmColumnHeading"/>
            </w:pPr>
            <w:r w:rsidRPr="004F7CE1">
              <w:t>Amendement</w:t>
            </w:r>
          </w:p>
        </w:tc>
      </w:tr>
      <w:tr w:rsidR="007B0667" w:rsidRPr="004F7CE1" w14:paraId="1B29C43E" w14:textId="77777777">
        <w:trPr>
          <w:jc w:val="center"/>
        </w:trPr>
        <w:tc>
          <w:tcPr>
            <w:tcW w:w="4876" w:type="dxa"/>
            <w:tcBorders>
              <w:top w:val="nil"/>
              <w:left w:val="nil"/>
              <w:bottom w:val="nil"/>
              <w:right w:val="nil"/>
            </w:tcBorders>
          </w:tcPr>
          <w:p w14:paraId="23CFCD7C" w14:textId="77777777" w:rsidR="007B0667" w:rsidRPr="004F7CE1" w:rsidRDefault="00F606BB">
            <w:pPr>
              <w:pStyle w:val="Normal6a"/>
            </w:pPr>
            <w:r w:rsidRPr="004F7CE1">
              <w:t>Soutien au retour</w:t>
            </w:r>
            <w:r w:rsidRPr="004F7CE1">
              <w:rPr>
                <w:b/>
                <w:i/>
              </w:rPr>
              <w:t xml:space="preserve"> et à la réintégration.</w:t>
            </w:r>
          </w:p>
        </w:tc>
        <w:tc>
          <w:tcPr>
            <w:tcW w:w="4876" w:type="dxa"/>
            <w:tcBorders>
              <w:top w:val="nil"/>
              <w:left w:val="nil"/>
              <w:bottom w:val="nil"/>
              <w:right w:val="nil"/>
            </w:tcBorders>
          </w:tcPr>
          <w:p w14:paraId="760AE616" w14:textId="77777777" w:rsidR="007B0667" w:rsidRPr="004F7CE1" w:rsidRDefault="00F606BB">
            <w:pPr>
              <w:pStyle w:val="Normal6a"/>
            </w:pPr>
            <w:r w:rsidRPr="004F7CE1">
              <w:t>Soutien au retour</w:t>
            </w:r>
          </w:p>
        </w:tc>
      </w:tr>
    </w:tbl>
    <w:p w14:paraId="2C5A47E1"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1E8455E9" w14:textId="77777777" w:rsidR="007B0667" w:rsidRPr="004F7CE1" w:rsidRDefault="00F606BB">
      <w:r w:rsidRPr="004F7CE1">
        <w:rPr>
          <w:rStyle w:val="HideTWBExt"/>
        </w:rPr>
        <w:t>&lt;/Amend&gt;</w:t>
      </w:r>
    </w:p>
    <w:p w14:paraId="55E096F2"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2317</w:t>
      </w:r>
      <w:r w:rsidRPr="004F7CE1">
        <w:rPr>
          <w:rStyle w:val="HideTWBExt"/>
          <w:b w:val="0"/>
        </w:rPr>
        <w:t>&lt;/NumAm&gt;</w:t>
      </w:r>
    </w:p>
    <w:p w14:paraId="240BB0CF" w14:textId="77777777" w:rsidR="007B0667" w:rsidRPr="004F7CE1" w:rsidRDefault="00F606BB">
      <w:pPr>
        <w:pStyle w:val="NormalBold"/>
        <w:rPr>
          <w:lang w:val="pl-PL"/>
        </w:rPr>
      </w:pPr>
      <w:r w:rsidRPr="004F7CE1">
        <w:rPr>
          <w:rStyle w:val="HideTWBExt"/>
          <w:b w:val="0"/>
        </w:rPr>
        <w:t>&lt;RepeatBlock-By&gt;&lt;Members&gt;</w:t>
      </w:r>
      <w:r w:rsidRPr="004F7CE1">
        <w:rPr>
          <w:lang w:val="pl-PL"/>
        </w:rPr>
        <w:t>Maciej Wąsik, Mariusz Kamiński, Jacek Ozdoba, Jadwiga Wiśniewska</w:t>
      </w:r>
      <w:r w:rsidRPr="004F7CE1">
        <w:rPr>
          <w:rStyle w:val="HideTWBExt"/>
          <w:b w:val="0"/>
        </w:rPr>
        <w:t>&lt;/Members&gt;</w:t>
      </w:r>
    </w:p>
    <w:p w14:paraId="6F8AC871" w14:textId="77777777" w:rsidR="007B0667" w:rsidRPr="004F7CE1" w:rsidRDefault="00F606BB">
      <w:pPr>
        <w:pStyle w:val="NormalBold"/>
        <w:rPr>
          <w:lang w:val="pl-PL"/>
        </w:rPr>
      </w:pPr>
      <w:r w:rsidRPr="004F7CE1">
        <w:rPr>
          <w:rStyle w:val="HideTWBExt"/>
          <w:b w:val="0"/>
        </w:rPr>
        <w:t>&lt;/RepeatBlock-By&gt;</w:t>
      </w:r>
    </w:p>
    <w:p w14:paraId="3A388FB0"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6ED1780" w14:textId="77777777" w:rsidR="007B0667" w:rsidRPr="004F7CE1" w:rsidRDefault="00F606BB">
      <w:pPr>
        <w:pStyle w:val="NormalBold"/>
      </w:pPr>
      <w:r w:rsidRPr="004F7CE1">
        <w:rPr>
          <w:rStyle w:val="HideTWBExt"/>
          <w:b w:val="0"/>
        </w:rPr>
        <w:t>&lt;Article&gt;</w:t>
      </w:r>
      <w:r w:rsidRPr="004F7CE1">
        <w:t>Article 46 – paragraphe 1</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7577272B" w14:textId="77777777">
        <w:trPr>
          <w:trHeight w:hRule="exact" w:val="240"/>
          <w:jc w:val="center"/>
        </w:trPr>
        <w:tc>
          <w:tcPr>
            <w:tcW w:w="9752" w:type="dxa"/>
            <w:gridSpan w:val="2"/>
            <w:tcBorders>
              <w:top w:val="nil"/>
              <w:left w:val="nil"/>
              <w:bottom w:val="nil"/>
              <w:right w:val="nil"/>
            </w:tcBorders>
          </w:tcPr>
          <w:p w14:paraId="70AB44B1" w14:textId="77777777" w:rsidR="007B0667" w:rsidRPr="004F7CE1" w:rsidRDefault="007B0667"/>
        </w:tc>
      </w:tr>
      <w:tr w:rsidR="007B0667" w:rsidRPr="004F7CE1" w14:paraId="26E99DA5" w14:textId="77777777">
        <w:trPr>
          <w:trHeight w:val="240"/>
          <w:jc w:val="center"/>
        </w:trPr>
        <w:tc>
          <w:tcPr>
            <w:tcW w:w="4876" w:type="dxa"/>
            <w:tcBorders>
              <w:top w:val="nil"/>
              <w:left w:val="nil"/>
              <w:bottom w:val="nil"/>
              <w:right w:val="nil"/>
            </w:tcBorders>
          </w:tcPr>
          <w:p w14:paraId="772699F9"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1EEDE151" w14:textId="77777777" w:rsidR="007B0667" w:rsidRPr="004F7CE1" w:rsidRDefault="00F606BB">
            <w:pPr>
              <w:pStyle w:val="AmColumnHeading"/>
            </w:pPr>
            <w:r w:rsidRPr="004F7CE1">
              <w:t>Amendement</w:t>
            </w:r>
          </w:p>
        </w:tc>
      </w:tr>
      <w:tr w:rsidR="007B0667" w:rsidRPr="004F7CE1" w14:paraId="7C6F518B" w14:textId="77777777">
        <w:trPr>
          <w:jc w:val="center"/>
        </w:trPr>
        <w:tc>
          <w:tcPr>
            <w:tcW w:w="4876" w:type="dxa"/>
            <w:tcBorders>
              <w:top w:val="nil"/>
              <w:left w:val="nil"/>
              <w:bottom w:val="nil"/>
              <w:right w:val="nil"/>
            </w:tcBorders>
          </w:tcPr>
          <w:p w14:paraId="6B5185C6" w14:textId="61415E0C" w:rsidR="007B0667" w:rsidRPr="004F7CE1" w:rsidRDefault="00F606BB">
            <w:pPr>
              <w:pStyle w:val="Normal6a"/>
            </w:pPr>
            <w:r w:rsidRPr="004F7CE1">
              <w:rPr>
                <w:b/>
                <w:i/>
              </w:rPr>
              <w:t>1.</w:t>
            </w:r>
            <w:r w:rsidRPr="004F7CE1">
              <w:tab/>
            </w:r>
            <w:r w:rsidRPr="004F7CE1">
              <w:rPr>
                <w:b/>
                <w:i/>
              </w:rPr>
              <w:t>Les États membres mettent en place des structures de conseil en matière de retour et de réintégration, afin de fournir aux ressortissants de pays tiers des informations et des orientations sur les possibilités de retour et de réintégration, notamment sur les programmes mentionnés au paragraphe 3, au stade le plus précoce possible du processus de retour. Les conseils en matière de retour et de réintégration peuvent être combinés à d</w:t>
            </w:r>
            <w:r w:rsidR="006246EA">
              <w:rPr>
                <w:b/>
                <w:i/>
              </w:rPr>
              <w:t>’</w:t>
            </w:r>
            <w:r w:rsidRPr="004F7CE1">
              <w:rPr>
                <w:b/>
                <w:i/>
              </w:rPr>
              <w:t>autres conseils dans le cadre d</w:t>
            </w:r>
            <w:r w:rsidR="006246EA">
              <w:rPr>
                <w:b/>
                <w:i/>
              </w:rPr>
              <w:t>’</w:t>
            </w:r>
            <w:r w:rsidRPr="004F7CE1">
              <w:rPr>
                <w:b/>
                <w:i/>
              </w:rPr>
              <w:t>autres procédures de migration existant dans l</w:t>
            </w:r>
            <w:r w:rsidR="006246EA">
              <w:rPr>
                <w:b/>
                <w:i/>
              </w:rPr>
              <w:t>’</w:t>
            </w:r>
            <w:r w:rsidRPr="004F7CE1">
              <w:rPr>
                <w:b/>
                <w:i/>
              </w:rPr>
              <w:t>État membre.</w:t>
            </w:r>
          </w:p>
        </w:tc>
        <w:tc>
          <w:tcPr>
            <w:tcW w:w="4876" w:type="dxa"/>
            <w:tcBorders>
              <w:top w:val="nil"/>
              <w:left w:val="nil"/>
              <w:bottom w:val="nil"/>
              <w:right w:val="nil"/>
            </w:tcBorders>
          </w:tcPr>
          <w:p w14:paraId="3185FE08" w14:textId="77777777" w:rsidR="007B0667" w:rsidRPr="004F7CE1" w:rsidRDefault="00F606BB">
            <w:pPr>
              <w:pStyle w:val="Normal6a"/>
            </w:pPr>
            <w:r w:rsidRPr="004F7CE1">
              <w:rPr>
                <w:b/>
                <w:i/>
              </w:rPr>
              <w:t>supprimé</w:t>
            </w:r>
          </w:p>
        </w:tc>
      </w:tr>
    </w:tbl>
    <w:p w14:paraId="55983D20"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4C6DE9BD" w14:textId="77777777" w:rsidR="007B0667" w:rsidRPr="004F7CE1" w:rsidRDefault="00F606BB">
      <w:r w:rsidRPr="004F7CE1">
        <w:rPr>
          <w:rStyle w:val="HideTWBExt"/>
        </w:rPr>
        <w:t>&lt;/Amend&gt;</w:t>
      </w:r>
    </w:p>
    <w:p w14:paraId="2FACCDD4"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2318</w:t>
      </w:r>
      <w:r w:rsidRPr="004F7CE1">
        <w:rPr>
          <w:rStyle w:val="HideTWBExt"/>
          <w:b w:val="0"/>
        </w:rPr>
        <w:t>&lt;/NumAm&gt;</w:t>
      </w:r>
    </w:p>
    <w:p w14:paraId="13611383" w14:textId="77777777" w:rsidR="007B0667" w:rsidRPr="004F7CE1" w:rsidRDefault="00F606BB">
      <w:pPr>
        <w:pStyle w:val="NormalBold"/>
      </w:pPr>
      <w:r w:rsidRPr="004F7CE1">
        <w:rPr>
          <w:rStyle w:val="HideTWBExt"/>
          <w:b w:val="0"/>
        </w:rPr>
        <w:t>&lt;RepeatBlock-By&gt;&lt;Members&gt;</w:t>
      </w:r>
      <w:r w:rsidRPr="004F7CE1">
        <w:t>Mary Khan</w:t>
      </w:r>
      <w:r w:rsidRPr="004F7CE1">
        <w:rPr>
          <w:rStyle w:val="HideTWBExt"/>
          <w:b w:val="0"/>
        </w:rPr>
        <w:t>&lt;/Members&gt;</w:t>
      </w:r>
    </w:p>
    <w:p w14:paraId="0E3645BC" w14:textId="77777777" w:rsidR="007B0667" w:rsidRPr="004F7CE1" w:rsidRDefault="00F606BB">
      <w:pPr>
        <w:pStyle w:val="NormalBold"/>
      </w:pPr>
      <w:r w:rsidRPr="004F7CE1">
        <w:rPr>
          <w:rStyle w:val="HideTWBExt"/>
          <w:b w:val="0"/>
        </w:rPr>
        <w:t>&lt;/RepeatBlock-By&gt;</w:t>
      </w:r>
    </w:p>
    <w:p w14:paraId="531DF92A"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FEC9F1E" w14:textId="77777777" w:rsidR="007B0667" w:rsidRPr="004F7CE1" w:rsidRDefault="00F606BB">
      <w:pPr>
        <w:pStyle w:val="NormalBold"/>
      </w:pPr>
      <w:r w:rsidRPr="004F7CE1">
        <w:rPr>
          <w:rStyle w:val="HideTWBExt"/>
          <w:b w:val="0"/>
        </w:rPr>
        <w:t>&lt;Article&gt;</w:t>
      </w:r>
      <w:r w:rsidRPr="004F7CE1">
        <w:t>Article 46 – paragraphe 1</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672B62E" w14:textId="77777777">
        <w:trPr>
          <w:trHeight w:hRule="exact" w:val="240"/>
          <w:jc w:val="center"/>
        </w:trPr>
        <w:tc>
          <w:tcPr>
            <w:tcW w:w="9752" w:type="dxa"/>
            <w:gridSpan w:val="2"/>
            <w:tcBorders>
              <w:top w:val="nil"/>
              <w:left w:val="nil"/>
              <w:bottom w:val="nil"/>
              <w:right w:val="nil"/>
            </w:tcBorders>
          </w:tcPr>
          <w:p w14:paraId="73A11A16" w14:textId="77777777" w:rsidR="007B0667" w:rsidRPr="004F7CE1" w:rsidRDefault="007B0667"/>
        </w:tc>
      </w:tr>
      <w:tr w:rsidR="007B0667" w:rsidRPr="004F7CE1" w14:paraId="55527D08" w14:textId="77777777">
        <w:trPr>
          <w:trHeight w:val="240"/>
          <w:jc w:val="center"/>
        </w:trPr>
        <w:tc>
          <w:tcPr>
            <w:tcW w:w="4876" w:type="dxa"/>
            <w:tcBorders>
              <w:top w:val="nil"/>
              <w:left w:val="nil"/>
              <w:bottom w:val="nil"/>
              <w:right w:val="nil"/>
            </w:tcBorders>
          </w:tcPr>
          <w:p w14:paraId="79C3C3AC"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663689D4" w14:textId="77777777" w:rsidR="007B0667" w:rsidRPr="004F7CE1" w:rsidRDefault="00F606BB">
            <w:pPr>
              <w:pStyle w:val="AmColumnHeading"/>
            </w:pPr>
            <w:r w:rsidRPr="004F7CE1">
              <w:t>Amendement</w:t>
            </w:r>
          </w:p>
        </w:tc>
      </w:tr>
      <w:tr w:rsidR="007B0667" w:rsidRPr="004F7CE1" w14:paraId="44768B02" w14:textId="77777777">
        <w:trPr>
          <w:jc w:val="center"/>
        </w:trPr>
        <w:tc>
          <w:tcPr>
            <w:tcW w:w="4876" w:type="dxa"/>
            <w:tcBorders>
              <w:top w:val="nil"/>
              <w:left w:val="nil"/>
              <w:bottom w:val="nil"/>
              <w:right w:val="nil"/>
            </w:tcBorders>
          </w:tcPr>
          <w:p w14:paraId="58936EC7" w14:textId="32C658F4" w:rsidR="007B0667" w:rsidRPr="004F7CE1" w:rsidRDefault="00F606BB">
            <w:pPr>
              <w:pStyle w:val="Normal6a"/>
            </w:pPr>
            <w:r w:rsidRPr="004F7CE1">
              <w:t>1.</w:t>
            </w:r>
            <w:r w:rsidRPr="004F7CE1">
              <w:tab/>
              <w:t xml:space="preserve">Les États membres </w:t>
            </w:r>
            <w:r w:rsidRPr="004F7CE1">
              <w:rPr>
                <w:b/>
                <w:i/>
              </w:rPr>
              <w:t>mettent</w:t>
            </w:r>
            <w:r w:rsidRPr="004F7CE1">
              <w:t xml:space="preserve"> en place des structures de conseil en matière de retour</w:t>
            </w:r>
            <w:r w:rsidRPr="004F7CE1">
              <w:rPr>
                <w:b/>
                <w:i/>
              </w:rPr>
              <w:t xml:space="preserve"> et de réintégration</w:t>
            </w:r>
            <w:r w:rsidRPr="004F7CE1">
              <w:t xml:space="preserve">, afin de fournir aux ressortissants de pays tiers des informations et des orientations sur </w:t>
            </w:r>
            <w:r w:rsidRPr="004F7CE1">
              <w:rPr>
                <w:b/>
                <w:i/>
              </w:rPr>
              <w:t>les possibilités de</w:t>
            </w:r>
            <w:r w:rsidRPr="004F7CE1">
              <w:t xml:space="preserve"> retour</w:t>
            </w:r>
            <w:r w:rsidRPr="004F7CE1">
              <w:rPr>
                <w:b/>
                <w:i/>
              </w:rPr>
              <w:t xml:space="preserve"> et de réintégration, notamment sur les programmes mentionnés au paragraphe 3, au stade le plus précoce possible du processus de retour</w:t>
            </w:r>
            <w:r w:rsidRPr="004F7CE1">
              <w:t xml:space="preserve">. </w:t>
            </w:r>
            <w:r w:rsidRPr="004F7CE1">
              <w:rPr>
                <w:b/>
                <w:i/>
              </w:rPr>
              <w:t>Les conseils en matière de retour et de réintégration peuvent être combinés à d</w:t>
            </w:r>
            <w:r w:rsidR="006246EA">
              <w:rPr>
                <w:b/>
                <w:i/>
              </w:rPr>
              <w:t>’</w:t>
            </w:r>
            <w:r w:rsidRPr="004F7CE1">
              <w:rPr>
                <w:b/>
                <w:i/>
              </w:rPr>
              <w:t>autres conseils dans le cadre d</w:t>
            </w:r>
            <w:r w:rsidR="006246EA">
              <w:rPr>
                <w:b/>
                <w:i/>
              </w:rPr>
              <w:t>’</w:t>
            </w:r>
            <w:r w:rsidRPr="004F7CE1">
              <w:rPr>
                <w:b/>
                <w:i/>
              </w:rPr>
              <w:t>autres procédures de migration existant dans l</w:t>
            </w:r>
            <w:r w:rsidR="006246EA">
              <w:rPr>
                <w:b/>
                <w:i/>
              </w:rPr>
              <w:t>’</w:t>
            </w:r>
            <w:r w:rsidRPr="004F7CE1">
              <w:rPr>
                <w:b/>
                <w:i/>
              </w:rPr>
              <w:t>État membre.</w:t>
            </w:r>
          </w:p>
        </w:tc>
        <w:tc>
          <w:tcPr>
            <w:tcW w:w="4876" w:type="dxa"/>
            <w:tcBorders>
              <w:top w:val="nil"/>
              <w:left w:val="nil"/>
              <w:bottom w:val="nil"/>
              <w:right w:val="nil"/>
            </w:tcBorders>
          </w:tcPr>
          <w:p w14:paraId="2B0D9E16" w14:textId="77777777" w:rsidR="007B0667" w:rsidRPr="004F7CE1" w:rsidRDefault="00F606BB">
            <w:pPr>
              <w:pStyle w:val="Normal6a"/>
            </w:pPr>
            <w:r w:rsidRPr="004F7CE1">
              <w:t>1.</w:t>
            </w:r>
            <w:r w:rsidRPr="004F7CE1">
              <w:tab/>
              <w:t xml:space="preserve">Les États membres </w:t>
            </w:r>
            <w:r w:rsidRPr="004F7CE1">
              <w:rPr>
                <w:b/>
                <w:i/>
              </w:rPr>
              <w:t>peuvent mettre</w:t>
            </w:r>
            <w:r w:rsidRPr="004F7CE1">
              <w:t xml:space="preserve"> en place des structures de conseil en matière de retour, afin de fournir aux ressortissants de pays tiers des informations et des orientations sur </w:t>
            </w:r>
            <w:r w:rsidRPr="004F7CE1">
              <w:rPr>
                <w:b/>
                <w:i/>
              </w:rPr>
              <w:t>leur</w:t>
            </w:r>
            <w:r w:rsidRPr="004F7CE1">
              <w:t xml:space="preserve"> retour.</w:t>
            </w:r>
          </w:p>
        </w:tc>
      </w:tr>
    </w:tbl>
    <w:p w14:paraId="12BF9D7A"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C090B50" w14:textId="77777777" w:rsidR="007B0667" w:rsidRPr="004F7CE1" w:rsidRDefault="00F606BB">
      <w:r w:rsidRPr="004F7CE1">
        <w:rPr>
          <w:rStyle w:val="HideTWBExt"/>
        </w:rPr>
        <w:t>&lt;/Amend&gt;</w:t>
      </w:r>
    </w:p>
    <w:p w14:paraId="6203EC87"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2319</w:t>
      </w:r>
      <w:r w:rsidRPr="004F7CE1">
        <w:rPr>
          <w:rStyle w:val="HideTWBExt"/>
          <w:b w:val="0"/>
        </w:rPr>
        <w:t>&lt;/NumAm&gt;</w:t>
      </w:r>
    </w:p>
    <w:p w14:paraId="4B95E988"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512CF539" w14:textId="77777777" w:rsidR="007B0667" w:rsidRPr="004F7CE1" w:rsidRDefault="00F606BB">
      <w:pPr>
        <w:pStyle w:val="NormalBold"/>
      </w:pPr>
      <w:r w:rsidRPr="004F7CE1">
        <w:rPr>
          <w:rStyle w:val="HideTWBExt"/>
          <w:b w:val="0"/>
        </w:rPr>
        <w:t>&lt;/RepeatBlock-By&gt;</w:t>
      </w:r>
    </w:p>
    <w:p w14:paraId="44C87E59"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5AA3F2B9" w14:textId="77777777" w:rsidR="007B0667" w:rsidRPr="004F7CE1" w:rsidRDefault="00F606BB">
      <w:pPr>
        <w:pStyle w:val="NormalBold"/>
      </w:pPr>
      <w:r w:rsidRPr="004F7CE1">
        <w:rPr>
          <w:rStyle w:val="HideTWBExt"/>
          <w:b w:val="0"/>
        </w:rPr>
        <w:t>&lt;Article&gt;</w:t>
      </w:r>
      <w:r w:rsidRPr="004F7CE1">
        <w:t>Article 46 – paragraphe 1</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437C4A73" w14:textId="77777777">
        <w:trPr>
          <w:trHeight w:hRule="exact" w:val="240"/>
          <w:jc w:val="center"/>
        </w:trPr>
        <w:tc>
          <w:tcPr>
            <w:tcW w:w="9752" w:type="dxa"/>
            <w:gridSpan w:val="2"/>
            <w:tcBorders>
              <w:top w:val="nil"/>
              <w:left w:val="nil"/>
              <w:bottom w:val="nil"/>
              <w:right w:val="nil"/>
            </w:tcBorders>
          </w:tcPr>
          <w:p w14:paraId="5EA38D9B" w14:textId="77777777" w:rsidR="007B0667" w:rsidRPr="004F7CE1" w:rsidRDefault="007B0667"/>
        </w:tc>
      </w:tr>
      <w:tr w:rsidR="007B0667" w:rsidRPr="004F7CE1" w14:paraId="2B77260B" w14:textId="77777777">
        <w:trPr>
          <w:trHeight w:val="240"/>
          <w:jc w:val="center"/>
        </w:trPr>
        <w:tc>
          <w:tcPr>
            <w:tcW w:w="4876" w:type="dxa"/>
            <w:tcBorders>
              <w:top w:val="nil"/>
              <w:left w:val="nil"/>
              <w:bottom w:val="nil"/>
              <w:right w:val="nil"/>
            </w:tcBorders>
          </w:tcPr>
          <w:p w14:paraId="12410123"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62D549A5" w14:textId="77777777" w:rsidR="007B0667" w:rsidRPr="004F7CE1" w:rsidRDefault="00F606BB">
            <w:pPr>
              <w:pStyle w:val="AmColumnHeading"/>
            </w:pPr>
            <w:r w:rsidRPr="004F7CE1">
              <w:t>Amendement</w:t>
            </w:r>
          </w:p>
        </w:tc>
      </w:tr>
      <w:tr w:rsidR="007B0667" w:rsidRPr="004F7CE1" w14:paraId="4F786B65" w14:textId="77777777">
        <w:trPr>
          <w:jc w:val="center"/>
        </w:trPr>
        <w:tc>
          <w:tcPr>
            <w:tcW w:w="4876" w:type="dxa"/>
            <w:tcBorders>
              <w:top w:val="nil"/>
              <w:left w:val="nil"/>
              <w:bottom w:val="nil"/>
              <w:right w:val="nil"/>
            </w:tcBorders>
          </w:tcPr>
          <w:p w14:paraId="14FB4B71" w14:textId="1EA16AB1" w:rsidR="007B0667" w:rsidRPr="004F7CE1" w:rsidRDefault="00F606BB">
            <w:pPr>
              <w:pStyle w:val="Normal6a"/>
            </w:pPr>
            <w:r w:rsidRPr="004F7CE1">
              <w:t>1.</w:t>
            </w:r>
            <w:r w:rsidRPr="004F7CE1">
              <w:tab/>
              <w:t xml:space="preserve">Les États membres mettent en place des structures de conseil en matière de retour et de réintégration, afin de fournir aux ressortissants de pays tiers des informations et des orientations sur les possibilités de retour et de réintégration, notamment sur les programmes mentionnés au paragraphe 3, au stade le plus précoce possible du processus de retour. </w:t>
            </w:r>
            <w:r w:rsidRPr="004F7CE1">
              <w:rPr>
                <w:b/>
                <w:i/>
              </w:rPr>
              <w:t>Les conseils en matière de retour et de réintégration peuvent être combinés à d</w:t>
            </w:r>
            <w:r w:rsidR="006246EA">
              <w:rPr>
                <w:b/>
                <w:i/>
              </w:rPr>
              <w:t>’</w:t>
            </w:r>
            <w:r w:rsidRPr="004F7CE1">
              <w:rPr>
                <w:b/>
                <w:i/>
              </w:rPr>
              <w:t>autres conseils dans le cadre d</w:t>
            </w:r>
            <w:r w:rsidR="006246EA">
              <w:rPr>
                <w:b/>
                <w:i/>
              </w:rPr>
              <w:t>’</w:t>
            </w:r>
            <w:r w:rsidRPr="004F7CE1">
              <w:rPr>
                <w:b/>
                <w:i/>
              </w:rPr>
              <w:t>autres procédures de migration existant dans l</w:t>
            </w:r>
            <w:r w:rsidR="006246EA">
              <w:rPr>
                <w:b/>
                <w:i/>
              </w:rPr>
              <w:t>’</w:t>
            </w:r>
            <w:r w:rsidRPr="004F7CE1">
              <w:rPr>
                <w:b/>
                <w:i/>
              </w:rPr>
              <w:t>État membre.</w:t>
            </w:r>
          </w:p>
        </w:tc>
        <w:tc>
          <w:tcPr>
            <w:tcW w:w="4876" w:type="dxa"/>
            <w:tcBorders>
              <w:top w:val="nil"/>
              <w:left w:val="nil"/>
              <w:bottom w:val="nil"/>
              <w:right w:val="nil"/>
            </w:tcBorders>
          </w:tcPr>
          <w:p w14:paraId="0789E08E" w14:textId="77777777" w:rsidR="007B0667" w:rsidRPr="004F7CE1" w:rsidRDefault="00F606BB">
            <w:pPr>
              <w:pStyle w:val="Normal6a"/>
            </w:pPr>
            <w:r w:rsidRPr="004F7CE1">
              <w:t>1.</w:t>
            </w:r>
            <w:r w:rsidRPr="004F7CE1">
              <w:tab/>
              <w:t xml:space="preserve">Les États membres mettent en place des structures </w:t>
            </w:r>
            <w:r w:rsidRPr="004F7CE1">
              <w:rPr>
                <w:b/>
                <w:i/>
              </w:rPr>
              <w:t xml:space="preserve">indépendantes et impartiales </w:t>
            </w:r>
            <w:r w:rsidRPr="004F7CE1">
              <w:t>de conseil en matière de retour et de réintégration, afin de fournir aux ressortissants de pays tiers des informations et des orientations sur les possibilités de retour et de réintégration, notamment sur les programmes mentionnés au paragraphe 3, au stade le plus précoce possible du processus de retour. </w:t>
            </w:r>
          </w:p>
        </w:tc>
      </w:tr>
    </w:tbl>
    <w:p w14:paraId="59BCEA4A"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3F75089A" w14:textId="77777777" w:rsidR="007B0667" w:rsidRPr="004F7CE1" w:rsidRDefault="00F606BB">
      <w:r w:rsidRPr="004F7CE1">
        <w:rPr>
          <w:rStyle w:val="HideTWBExt"/>
        </w:rPr>
        <w:t>&lt;/Amend&gt;</w:t>
      </w:r>
    </w:p>
    <w:p w14:paraId="07D7CF1F"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2320</w:t>
      </w:r>
      <w:r w:rsidRPr="004F7CE1">
        <w:rPr>
          <w:rStyle w:val="HideTWBExt"/>
          <w:b w:val="0"/>
        </w:rPr>
        <w:t>&lt;/NumAm&gt;</w:t>
      </w:r>
    </w:p>
    <w:p w14:paraId="7D317D33" w14:textId="77777777" w:rsidR="007B0667" w:rsidRPr="004F7CE1" w:rsidRDefault="00F606BB">
      <w:pPr>
        <w:pStyle w:val="NormalBold"/>
      </w:pPr>
      <w:r w:rsidRPr="004F7CE1">
        <w:rPr>
          <w:rStyle w:val="HideTWBExt"/>
          <w:b w:val="0"/>
        </w:rPr>
        <w:t>&lt;RepeatBlock-By&gt;&lt;Members&gt;</w:t>
      </w:r>
      <w:r w:rsidRPr="004F7CE1">
        <w:t>Mélissa Camara</w:t>
      </w:r>
      <w:r w:rsidRPr="004F7CE1">
        <w:rPr>
          <w:rStyle w:val="HideTWBExt"/>
          <w:b w:val="0"/>
        </w:rPr>
        <w:t>&lt;/Members&gt;</w:t>
      </w:r>
    </w:p>
    <w:p w14:paraId="6E9CFC6B" w14:textId="77777777" w:rsidR="007B0667" w:rsidRPr="004F7CE1" w:rsidRDefault="00F606BB">
      <w:pPr>
        <w:pStyle w:val="NormalBold"/>
      </w:pPr>
      <w:r w:rsidRPr="004F7CE1">
        <w:rPr>
          <w:rStyle w:val="HideTWBExt"/>
          <w:b w:val="0"/>
        </w:rPr>
        <w:t>&lt;/RepeatBlock-By&gt;</w:t>
      </w:r>
    </w:p>
    <w:p w14:paraId="178C8E7C"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642D709" w14:textId="77777777" w:rsidR="007B0667" w:rsidRPr="004F7CE1" w:rsidRDefault="00F606BB">
      <w:pPr>
        <w:pStyle w:val="NormalBold"/>
      </w:pPr>
      <w:r w:rsidRPr="004F7CE1">
        <w:rPr>
          <w:rStyle w:val="HideTWBExt"/>
          <w:b w:val="0"/>
        </w:rPr>
        <w:t>&lt;Article&gt;</w:t>
      </w:r>
      <w:r w:rsidRPr="004F7CE1">
        <w:t>Article 46 – paragraphe 1</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F16D505" w14:textId="77777777">
        <w:trPr>
          <w:trHeight w:hRule="exact" w:val="240"/>
          <w:jc w:val="center"/>
        </w:trPr>
        <w:tc>
          <w:tcPr>
            <w:tcW w:w="9752" w:type="dxa"/>
            <w:gridSpan w:val="2"/>
            <w:tcBorders>
              <w:top w:val="nil"/>
              <w:left w:val="nil"/>
              <w:bottom w:val="nil"/>
              <w:right w:val="nil"/>
            </w:tcBorders>
          </w:tcPr>
          <w:p w14:paraId="4D401949" w14:textId="77777777" w:rsidR="007B0667" w:rsidRPr="004F7CE1" w:rsidRDefault="007B0667"/>
        </w:tc>
      </w:tr>
      <w:tr w:rsidR="007B0667" w:rsidRPr="004F7CE1" w14:paraId="41D03C6A" w14:textId="77777777">
        <w:trPr>
          <w:trHeight w:val="240"/>
          <w:jc w:val="center"/>
        </w:trPr>
        <w:tc>
          <w:tcPr>
            <w:tcW w:w="4876" w:type="dxa"/>
            <w:tcBorders>
              <w:top w:val="nil"/>
              <w:left w:val="nil"/>
              <w:bottom w:val="nil"/>
              <w:right w:val="nil"/>
            </w:tcBorders>
          </w:tcPr>
          <w:p w14:paraId="19F6EFF1"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15FC333" w14:textId="77777777" w:rsidR="007B0667" w:rsidRPr="004F7CE1" w:rsidRDefault="00F606BB">
            <w:pPr>
              <w:pStyle w:val="AmColumnHeading"/>
            </w:pPr>
            <w:r w:rsidRPr="004F7CE1">
              <w:t>Amendement</w:t>
            </w:r>
          </w:p>
        </w:tc>
      </w:tr>
      <w:tr w:rsidR="007B0667" w:rsidRPr="004F7CE1" w14:paraId="5C2602EA" w14:textId="77777777">
        <w:trPr>
          <w:jc w:val="center"/>
        </w:trPr>
        <w:tc>
          <w:tcPr>
            <w:tcW w:w="4876" w:type="dxa"/>
            <w:tcBorders>
              <w:top w:val="nil"/>
              <w:left w:val="nil"/>
              <w:bottom w:val="nil"/>
              <w:right w:val="nil"/>
            </w:tcBorders>
          </w:tcPr>
          <w:p w14:paraId="6CAA93E2" w14:textId="76E2E468" w:rsidR="007B0667" w:rsidRPr="004F7CE1" w:rsidRDefault="00F606BB">
            <w:pPr>
              <w:pStyle w:val="Normal6a"/>
            </w:pPr>
            <w:r w:rsidRPr="004F7CE1">
              <w:t>1.</w:t>
            </w:r>
            <w:r w:rsidRPr="004F7CE1">
              <w:tab/>
              <w:t>Les États membres mettent en place des structures de conseil en matière de retour et de réintégration, afin de fournir aux ressortissants de pays tiers des informations et des orientations sur les possibilités de retour et de réintégration, notamment sur les programmes mentionnés au paragraphe 3, au stade le plus précoce possible du processus de retour. Les conseils en matière de retour et de réintégration peuvent être combinés à d</w:t>
            </w:r>
            <w:r w:rsidR="006246EA">
              <w:t>’</w:t>
            </w:r>
            <w:r w:rsidRPr="004F7CE1">
              <w:t>autres conseils dans le cadre d</w:t>
            </w:r>
            <w:r w:rsidR="006246EA">
              <w:t>’</w:t>
            </w:r>
            <w:r w:rsidRPr="004F7CE1">
              <w:t>autres procédures de migration existant dans l</w:t>
            </w:r>
            <w:r w:rsidR="006246EA">
              <w:t>’</w:t>
            </w:r>
            <w:r w:rsidRPr="004F7CE1">
              <w:t>État membre.</w:t>
            </w:r>
          </w:p>
        </w:tc>
        <w:tc>
          <w:tcPr>
            <w:tcW w:w="4876" w:type="dxa"/>
            <w:tcBorders>
              <w:top w:val="nil"/>
              <w:left w:val="nil"/>
              <w:bottom w:val="nil"/>
              <w:right w:val="nil"/>
            </w:tcBorders>
          </w:tcPr>
          <w:p w14:paraId="66F83C16" w14:textId="48110B5B" w:rsidR="007B0667" w:rsidRPr="004F7CE1" w:rsidRDefault="00F606BB">
            <w:pPr>
              <w:pStyle w:val="Normal6a"/>
            </w:pPr>
            <w:r w:rsidRPr="004F7CE1">
              <w:t>1.</w:t>
            </w:r>
            <w:r w:rsidRPr="004F7CE1">
              <w:tab/>
              <w:t xml:space="preserve">Les États membres mettent en place des structures </w:t>
            </w:r>
            <w:r w:rsidRPr="004F7CE1">
              <w:rPr>
                <w:b/>
                <w:i/>
              </w:rPr>
              <w:t xml:space="preserve">indépendantes et impartiales </w:t>
            </w:r>
            <w:r w:rsidRPr="004F7CE1">
              <w:t>de conseil en matière de retour et de réintégration, afin de fournir aux ressortissants de pays tiers des informations et des orientations sur les possibilités de retour et de réintégration, notamment sur les programmes mentionnés au paragraphe 3, au stade le plus précoce possible du processus de retour. Les conseils en matière de retour et de réintégration peuvent être combinés à d</w:t>
            </w:r>
            <w:r w:rsidR="006246EA">
              <w:t>’</w:t>
            </w:r>
            <w:r w:rsidRPr="004F7CE1">
              <w:t>autres conseils dans le cadre d</w:t>
            </w:r>
            <w:r w:rsidR="006246EA">
              <w:t>’</w:t>
            </w:r>
            <w:r w:rsidRPr="004F7CE1">
              <w:t>autres procédures de migration existant dans l</w:t>
            </w:r>
            <w:r w:rsidR="006246EA">
              <w:t>’</w:t>
            </w:r>
            <w:r w:rsidRPr="004F7CE1">
              <w:t>État membre.</w:t>
            </w:r>
          </w:p>
        </w:tc>
      </w:tr>
    </w:tbl>
    <w:p w14:paraId="394AAC91"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00CAFD30" w14:textId="77777777" w:rsidR="007B0667" w:rsidRPr="004F7CE1" w:rsidRDefault="00F606BB">
      <w:r w:rsidRPr="004F7CE1">
        <w:rPr>
          <w:rStyle w:val="HideTWBExt"/>
        </w:rPr>
        <w:t>&lt;/Amend&gt;</w:t>
      </w:r>
    </w:p>
    <w:p w14:paraId="065FCAFF"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2321</w:t>
      </w:r>
      <w:r w:rsidRPr="004F7CE1">
        <w:rPr>
          <w:rStyle w:val="HideTWBExt"/>
          <w:b w:val="0"/>
        </w:rPr>
        <w:t>&lt;/NumAm&gt;</w:t>
      </w:r>
    </w:p>
    <w:p w14:paraId="23FB40BA" w14:textId="77777777" w:rsidR="007B0667" w:rsidRPr="004F7CE1" w:rsidRDefault="00F606BB">
      <w:pPr>
        <w:pStyle w:val="NormalBold"/>
      </w:pPr>
      <w:r w:rsidRPr="004F7CE1">
        <w:rPr>
          <w:rStyle w:val="HideTWBExt"/>
          <w:b w:val="0"/>
        </w:rPr>
        <w:t>&lt;RepeatBlock-By&gt;&lt;Members&gt;</w:t>
      </w:r>
      <w:r w:rsidRPr="004F7CE1">
        <w:t>Rasa Juknevičienė</w:t>
      </w:r>
      <w:r w:rsidRPr="004F7CE1">
        <w:rPr>
          <w:rStyle w:val="HideTWBExt"/>
          <w:b w:val="0"/>
        </w:rPr>
        <w:t>&lt;/Members&gt;</w:t>
      </w:r>
    </w:p>
    <w:p w14:paraId="78EEE55C" w14:textId="77777777" w:rsidR="007B0667" w:rsidRPr="004F7CE1" w:rsidRDefault="00F606BB">
      <w:pPr>
        <w:pStyle w:val="NormalBold"/>
      </w:pPr>
      <w:r w:rsidRPr="004F7CE1">
        <w:rPr>
          <w:rStyle w:val="HideTWBExt"/>
          <w:b w:val="0"/>
        </w:rPr>
        <w:t>&lt;/RepeatBlock-By&gt;</w:t>
      </w:r>
    </w:p>
    <w:p w14:paraId="7FE1E767"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18774F16" w14:textId="77777777" w:rsidR="007B0667" w:rsidRPr="004F7CE1" w:rsidRDefault="00F606BB">
      <w:pPr>
        <w:pStyle w:val="NormalBold"/>
      </w:pPr>
      <w:r w:rsidRPr="004F7CE1">
        <w:rPr>
          <w:rStyle w:val="HideTWBExt"/>
          <w:b w:val="0"/>
        </w:rPr>
        <w:t>&lt;Article&gt;</w:t>
      </w:r>
      <w:r w:rsidRPr="004F7CE1">
        <w:t>Article 46 – paragraphe 1</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ABA436D" w14:textId="77777777">
        <w:trPr>
          <w:trHeight w:hRule="exact" w:val="240"/>
          <w:jc w:val="center"/>
        </w:trPr>
        <w:tc>
          <w:tcPr>
            <w:tcW w:w="9752" w:type="dxa"/>
            <w:gridSpan w:val="2"/>
            <w:tcBorders>
              <w:top w:val="nil"/>
              <w:left w:val="nil"/>
              <w:bottom w:val="nil"/>
              <w:right w:val="nil"/>
            </w:tcBorders>
          </w:tcPr>
          <w:p w14:paraId="3421AB6D" w14:textId="77777777" w:rsidR="007B0667" w:rsidRPr="004F7CE1" w:rsidRDefault="007B0667"/>
        </w:tc>
      </w:tr>
      <w:tr w:rsidR="007B0667" w:rsidRPr="004F7CE1" w14:paraId="1A9635FC" w14:textId="77777777">
        <w:trPr>
          <w:trHeight w:val="240"/>
          <w:jc w:val="center"/>
        </w:trPr>
        <w:tc>
          <w:tcPr>
            <w:tcW w:w="4876" w:type="dxa"/>
            <w:tcBorders>
              <w:top w:val="nil"/>
              <w:left w:val="nil"/>
              <w:bottom w:val="nil"/>
              <w:right w:val="nil"/>
            </w:tcBorders>
          </w:tcPr>
          <w:p w14:paraId="26B9635F"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12604E3" w14:textId="77777777" w:rsidR="007B0667" w:rsidRPr="004F7CE1" w:rsidRDefault="00F606BB">
            <w:pPr>
              <w:pStyle w:val="AmColumnHeading"/>
            </w:pPr>
            <w:r w:rsidRPr="004F7CE1">
              <w:t>Amendement</w:t>
            </w:r>
          </w:p>
        </w:tc>
      </w:tr>
      <w:tr w:rsidR="007B0667" w:rsidRPr="004F7CE1" w14:paraId="6B055A7A" w14:textId="77777777">
        <w:trPr>
          <w:jc w:val="center"/>
        </w:trPr>
        <w:tc>
          <w:tcPr>
            <w:tcW w:w="4876" w:type="dxa"/>
            <w:tcBorders>
              <w:top w:val="nil"/>
              <w:left w:val="nil"/>
              <w:bottom w:val="nil"/>
              <w:right w:val="nil"/>
            </w:tcBorders>
          </w:tcPr>
          <w:p w14:paraId="0FA1BCE5" w14:textId="30E2736C" w:rsidR="007B0667" w:rsidRPr="004F7CE1" w:rsidRDefault="00F606BB">
            <w:pPr>
              <w:pStyle w:val="Normal6a"/>
            </w:pPr>
            <w:r w:rsidRPr="004F7CE1">
              <w:t>1.</w:t>
            </w:r>
            <w:r w:rsidRPr="004F7CE1">
              <w:tab/>
              <w:t xml:space="preserve">Les États membres </w:t>
            </w:r>
            <w:r w:rsidRPr="004F7CE1">
              <w:rPr>
                <w:b/>
                <w:i/>
              </w:rPr>
              <w:t>mettent en place des structures</w:t>
            </w:r>
            <w:r w:rsidRPr="004F7CE1">
              <w:t xml:space="preserve"> de </w:t>
            </w:r>
            <w:r w:rsidRPr="004F7CE1">
              <w:rPr>
                <w:b/>
                <w:i/>
              </w:rPr>
              <w:t>conseil</w:t>
            </w:r>
            <w:r w:rsidRPr="004F7CE1">
              <w:t xml:space="preserve"> en matière de retour et de réintégration</w:t>
            </w:r>
            <w:r w:rsidRPr="004F7CE1">
              <w:rPr>
                <w:b/>
                <w:bCs/>
                <w:i/>
                <w:iCs/>
              </w:rPr>
              <w:t>,</w:t>
            </w:r>
            <w:r w:rsidRPr="004F7CE1">
              <w:t xml:space="preserve"> afin de fournir aux ressortissants de pays tiers des informations et des orientations sur les possibilités de retour et de réintégration, notamment sur les programmes mentionnés au paragraphe 3, au stade le plus précoce possible du processus de retour. Les conseils en matière de retour et de réintégration peuvent être combinés à d</w:t>
            </w:r>
            <w:r w:rsidR="006246EA">
              <w:t>’</w:t>
            </w:r>
            <w:r w:rsidRPr="004F7CE1">
              <w:t>autres conseils dans le cadre d</w:t>
            </w:r>
            <w:r w:rsidR="006246EA">
              <w:t>’</w:t>
            </w:r>
            <w:r w:rsidRPr="004F7CE1">
              <w:t>autres procédures de migration existant dans l</w:t>
            </w:r>
            <w:r w:rsidR="006246EA">
              <w:t>’</w:t>
            </w:r>
            <w:r w:rsidRPr="004F7CE1">
              <w:t>État membre.</w:t>
            </w:r>
          </w:p>
        </w:tc>
        <w:tc>
          <w:tcPr>
            <w:tcW w:w="4876" w:type="dxa"/>
            <w:tcBorders>
              <w:top w:val="nil"/>
              <w:left w:val="nil"/>
              <w:bottom w:val="nil"/>
              <w:right w:val="nil"/>
            </w:tcBorders>
          </w:tcPr>
          <w:p w14:paraId="4AD86772" w14:textId="534F1CCF" w:rsidR="007B0667" w:rsidRPr="004F7CE1" w:rsidRDefault="00F606BB">
            <w:pPr>
              <w:pStyle w:val="Normal6a"/>
            </w:pPr>
            <w:r w:rsidRPr="004F7CE1">
              <w:t>1.</w:t>
            </w:r>
            <w:r w:rsidRPr="004F7CE1">
              <w:tab/>
              <w:t xml:space="preserve">Les États membres </w:t>
            </w:r>
            <w:r w:rsidRPr="004F7CE1">
              <w:rPr>
                <w:b/>
                <w:i/>
              </w:rPr>
              <w:t>veillent à la disponibilité</w:t>
            </w:r>
            <w:r w:rsidRPr="004F7CE1">
              <w:t xml:space="preserve"> de </w:t>
            </w:r>
            <w:r w:rsidRPr="004F7CE1">
              <w:rPr>
                <w:b/>
                <w:bCs/>
                <w:i/>
                <w:iCs/>
              </w:rPr>
              <w:t>conseils</w:t>
            </w:r>
            <w:r w:rsidRPr="004F7CE1">
              <w:t xml:space="preserve"> en matière de retour et de réintégration afin de fournir</w:t>
            </w:r>
            <w:r w:rsidRPr="004F7CE1">
              <w:rPr>
                <w:b/>
                <w:i/>
              </w:rPr>
              <w:t>, le cas échéant,</w:t>
            </w:r>
            <w:r w:rsidRPr="004F7CE1">
              <w:t xml:space="preserve"> aux ressortissants de pays tiers des informations et des orientations sur les possibilités de retour et de réintégration, notamment sur les programmes mentionnés au paragraphe 3, au stade le plus précoce possible du processus de retour. Les conseils en matière de retour et de réintégration peuvent être combinés à d</w:t>
            </w:r>
            <w:r w:rsidR="006246EA">
              <w:t>’</w:t>
            </w:r>
            <w:r w:rsidRPr="004F7CE1">
              <w:t>autres conseils dans le cadre d</w:t>
            </w:r>
            <w:r w:rsidR="006246EA">
              <w:t>’</w:t>
            </w:r>
            <w:r w:rsidRPr="004F7CE1">
              <w:t>autres procédures de migration existant dans l</w:t>
            </w:r>
            <w:r w:rsidR="006246EA">
              <w:t>’</w:t>
            </w:r>
            <w:r w:rsidRPr="004F7CE1">
              <w:t>État membre.</w:t>
            </w:r>
          </w:p>
        </w:tc>
      </w:tr>
    </w:tbl>
    <w:p w14:paraId="476CE0E6"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36FCA4A8" w14:textId="77777777" w:rsidR="007B0667" w:rsidRPr="004F7CE1" w:rsidRDefault="00F606BB">
      <w:r w:rsidRPr="004F7CE1">
        <w:rPr>
          <w:rStyle w:val="HideTWBExt"/>
        </w:rPr>
        <w:t>&lt;/Amend&gt;</w:t>
      </w:r>
    </w:p>
    <w:p w14:paraId="1545975A"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2322</w:t>
      </w:r>
      <w:r w:rsidRPr="004F7CE1">
        <w:rPr>
          <w:rStyle w:val="HideTWBExt"/>
          <w:b w:val="0"/>
        </w:rPr>
        <w:t>&lt;/NumAm&gt;</w:t>
      </w:r>
    </w:p>
    <w:p w14:paraId="29CC14C3" w14:textId="77777777" w:rsidR="007B0667" w:rsidRPr="004F7CE1" w:rsidRDefault="00F606BB">
      <w:pPr>
        <w:pStyle w:val="NormalBold"/>
      </w:pPr>
      <w:r w:rsidRPr="004F7CE1">
        <w:rPr>
          <w:rStyle w:val="HideTWBExt"/>
          <w:b w:val="0"/>
        </w:rPr>
        <w:t>&lt;RepeatBlock-By&gt;&lt;Members&gt;</w:t>
      </w:r>
      <w:r w:rsidRPr="004F7CE1">
        <w:t>Nadine Morano</w:t>
      </w:r>
      <w:r w:rsidRPr="004F7CE1">
        <w:rPr>
          <w:rStyle w:val="HideTWBExt"/>
          <w:b w:val="0"/>
        </w:rPr>
        <w:t>&lt;/Members&gt;</w:t>
      </w:r>
    </w:p>
    <w:p w14:paraId="1545581B" w14:textId="77777777" w:rsidR="007B0667" w:rsidRPr="004F7CE1" w:rsidRDefault="00F606BB">
      <w:pPr>
        <w:pStyle w:val="NormalBold"/>
      </w:pPr>
      <w:r w:rsidRPr="004F7CE1">
        <w:rPr>
          <w:rStyle w:val="HideTWBExt"/>
          <w:b w:val="0"/>
        </w:rPr>
        <w:t>&lt;/RepeatBlock-By&gt;</w:t>
      </w:r>
    </w:p>
    <w:p w14:paraId="2051C06E"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7B4FED69" w14:textId="77777777" w:rsidR="007B0667" w:rsidRPr="004F7CE1" w:rsidRDefault="00F606BB">
      <w:pPr>
        <w:pStyle w:val="NormalBold"/>
      </w:pPr>
      <w:r w:rsidRPr="004F7CE1">
        <w:rPr>
          <w:rStyle w:val="HideTWBExt"/>
          <w:b w:val="0"/>
        </w:rPr>
        <w:t>&lt;Article&gt;</w:t>
      </w:r>
      <w:r w:rsidRPr="004F7CE1">
        <w:t>Article 46 – paragraphe 1</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E8010D6" w14:textId="77777777">
        <w:trPr>
          <w:trHeight w:hRule="exact" w:val="240"/>
          <w:jc w:val="center"/>
        </w:trPr>
        <w:tc>
          <w:tcPr>
            <w:tcW w:w="9752" w:type="dxa"/>
            <w:gridSpan w:val="2"/>
            <w:tcBorders>
              <w:top w:val="nil"/>
              <w:left w:val="nil"/>
              <w:bottom w:val="nil"/>
              <w:right w:val="nil"/>
            </w:tcBorders>
          </w:tcPr>
          <w:p w14:paraId="4453D0DA" w14:textId="77777777" w:rsidR="007B0667" w:rsidRPr="004F7CE1" w:rsidRDefault="007B0667"/>
        </w:tc>
      </w:tr>
      <w:tr w:rsidR="007B0667" w:rsidRPr="004F7CE1" w14:paraId="48D6217F" w14:textId="77777777">
        <w:trPr>
          <w:trHeight w:val="240"/>
          <w:jc w:val="center"/>
        </w:trPr>
        <w:tc>
          <w:tcPr>
            <w:tcW w:w="4876" w:type="dxa"/>
            <w:tcBorders>
              <w:top w:val="nil"/>
              <w:left w:val="nil"/>
              <w:bottom w:val="nil"/>
              <w:right w:val="nil"/>
            </w:tcBorders>
          </w:tcPr>
          <w:p w14:paraId="7212D32E"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573C8C10" w14:textId="77777777" w:rsidR="007B0667" w:rsidRPr="004F7CE1" w:rsidRDefault="00F606BB">
            <w:pPr>
              <w:pStyle w:val="AmColumnHeading"/>
            </w:pPr>
            <w:r w:rsidRPr="004F7CE1">
              <w:t>Amendement</w:t>
            </w:r>
          </w:p>
        </w:tc>
      </w:tr>
      <w:tr w:rsidR="007B0667" w:rsidRPr="004F7CE1" w14:paraId="27DBADAE" w14:textId="77777777">
        <w:trPr>
          <w:jc w:val="center"/>
        </w:trPr>
        <w:tc>
          <w:tcPr>
            <w:tcW w:w="4876" w:type="dxa"/>
            <w:tcBorders>
              <w:top w:val="nil"/>
              <w:left w:val="nil"/>
              <w:bottom w:val="nil"/>
              <w:right w:val="nil"/>
            </w:tcBorders>
          </w:tcPr>
          <w:p w14:paraId="59CFDD40" w14:textId="75E7AE4D" w:rsidR="007B0667" w:rsidRPr="004F7CE1" w:rsidRDefault="00F606BB">
            <w:pPr>
              <w:pStyle w:val="Normal6a"/>
            </w:pPr>
            <w:r w:rsidRPr="004F7CE1">
              <w:t>1.</w:t>
            </w:r>
            <w:r w:rsidRPr="004F7CE1">
              <w:tab/>
              <w:t xml:space="preserve">Les États membres </w:t>
            </w:r>
            <w:r w:rsidRPr="004F7CE1">
              <w:rPr>
                <w:b/>
                <w:i/>
              </w:rPr>
              <w:t>mettent</w:t>
            </w:r>
            <w:r w:rsidRPr="004F7CE1">
              <w:t xml:space="preserve"> en place des structures de conseil en matière de retour et de réintégration, afin de fournir aux ressortissants de pays tiers des informations et des orientations sur les possibilités de retour et de réintégration, notamment sur les programmes mentionnés au paragraphe 3, au stade le plus précoce possible du processus de retour. Les conseils en matière de retour et de réintégration peuvent être combinés à d</w:t>
            </w:r>
            <w:r w:rsidR="006246EA">
              <w:t>’</w:t>
            </w:r>
            <w:r w:rsidRPr="004F7CE1">
              <w:t>autres conseils dans le cadre d</w:t>
            </w:r>
            <w:r w:rsidR="006246EA">
              <w:t>’</w:t>
            </w:r>
            <w:r w:rsidRPr="004F7CE1">
              <w:t>autres procédures de migration existant dans l</w:t>
            </w:r>
            <w:r w:rsidR="006246EA">
              <w:t>’</w:t>
            </w:r>
            <w:r w:rsidRPr="004F7CE1">
              <w:t>État membre.</w:t>
            </w:r>
          </w:p>
        </w:tc>
        <w:tc>
          <w:tcPr>
            <w:tcW w:w="4876" w:type="dxa"/>
            <w:tcBorders>
              <w:top w:val="nil"/>
              <w:left w:val="nil"/>
              <w:bottom w:val="nil"/>
              <w:right w:val="nil"/>
            </w:tcBorders>
          </w:tcPr>
          <w:p w14:paraId="1667D178" w14:textId="478665BA" w:rsidR="007B0667" w:rsidRPr="004F7CE1" w:rsidRDefault="00F606BB">
            <w:pPr>
              <w:pStyle w:val="Normal6a"/>
            </w:pPr>
            <w:r w:rsidRPr="004F7CE1">
              <w:t>1.</w:t>
            </w:r>
            <w:r w:rsidRPr="004F7CE1">
              <w:tab/>
              <w:t xml:space="preserve">Les États membres </w:t>
            </w:r>
            <w:r w:rsidRPr="004F7CE1">
              <w:rPr>
                <w:b/>
                <w:i/>
              </w:rPr>
              <w:t>peuvent mettre</w:t>
            </w:r>
            <w:r w:rsidRPr="004F7CE1">
              <w:t xml:space="preserve"> en place des structures de conseil en matière de retour et de réintégration, afin de fournir aux ressortissants de pays tiers des informations et des orientations sur les possibilités de retour et de réintégration, notamment sur les programmes mentionnés au paragraphe 3, au stade le plus précoce possible du processus de retour. Les conseils en matière de retour et de réintégration peuvent être combinés à d</w:t>
            </w:r>
            <w:r w:rsidR="006246EA">
              <w:t>’</w:t>
            </w:r>
            <w:r w:rsidRPr="004F7CE1">
              <w:t>autres conseils dans le cadre d</w:t>
            </w:r>
            <w:r w:rsidR="006246EA">
              <w:t>’</w:t>
            </w:r>
            <w:r w:rsidRPr="004F7CE1">
              <w:t>autres procédures de migration existant dans l</w:t>
            </w:r>
            <w:r w:rsidR="006246EA">
              <w:t>’</w:t>
            </w:r>
            <w:r w:rsidRPr="004F7CE1">
              <w:t>État membre.</w:t>
            </w:r>
          </w:p>
        </w:tc>
      </w:tr>
    </w:tbl>
    <w:p w14:paraId="31A2B1D2"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{FR}</w:t>
      </w:r>
      <w:r w:rsidRPr="004F7CE1">
        <w:t>fr</w:t>
      </w:r>
      <w:r w:rsidRPr="004F7CE1">
        <w:rPr>
          <w:rStyle w:val="HideTWBExt"/>
        </w:rPr>
        <w:t>&lt;/Original&gt;</w:t>
      </w:r>
    </w:p>
    <w:p w14:paraId="498C9550" w14:textId="77777777" w:rsidR="007B0667" w:rsidRPr="004F7CE1" w:rsidRDefault="00F606BB">
      <w:r w:rsidRPr="004F7CE1">
        <w:rPr>
          <w:rStyle w:val="HideTWBExt"/>
        </w:rPr>
        <w:t>&lt;/Amend&gt;</w:t>
      </w:r>
    </w:p>
    <w:p w14:paraId="3148F79A"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2323</w:t>
      </w:r>
      <w:r w:rsidRPr="004F7CE1">
        <w:rPr>
          <w:rStyle w:val="HideTWBExt"/>
          <w:b w:val="0"/>
        </w:rPr>
        <w:t>&lt;/NumAm&gt;</w:t>
      </w:r>
    </w:p>
    <w:p w14:paraId="574FAB1B"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266414AF" w14:textId="77777777" w:rsidR="007B0667" w:rsidRPr="004F7CE1" w:rsidRDefault="00F606BB">
      <w:pPr>
        <w:pStyle w:val="NormalBold"/>
      </w:pPr>
      <w:r w:rsidRPr="004F7CE1">
        <w:rPr>
          <w:rStyle w:val="HideTWBExt"/>
          <w:b w:val="0"/>
        </w:rPr>
        <w:t>&lt;/RepeatBlock-By&gt;</w:t>
      </w:r>
    </w:p>
    <w:p w14:paraId="687A4A4C"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68145D0" w14:textId="77777777" w:rsidR="007B0667" w:rsidRPr="004F7CE1" w:rsidRDefault="00F606BB">
      <w:pPr>
        <w:pStyle w:val="NormalBold"/>
      </w:pPr>
      <w:r w:rsidRPr="004F7CE1">
        <w:rPr>
          <w:rStyle w:val="HideTWBExt"/>
          <w:b w:val="0"/>
        </w:rPr>
        <w:t>&lt;Article&gt;</w:t>
      </w:r>
      <w:r w:rsidRPr="004F7CE1">
        <w:t>Article 46 – paragraphe 2</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380EED30" w14:textId="77777777">
        <w:trPr>
          <w:trHeight w:hRule="exact" w:val="240"/>
          <w:jc w:val="center"/>
        </w:trPr>
        <w:tc>
          <w:tcPr>
            <w:tcW w:w="9752" w:type="dxa"/>
            <w:gridSpan w:val="2"/>
            <w:tcBorders>
              <w:top w:val="nil"/>
              <w:left w:val="nil"/>
              <w:bottom w:val="nil"/>
              <w:right w:val="nil"/>
            </w:tcBorders>
          </w:tcPr>
          <w:p w14:paraId="18600E3D" w14:textId="77777777" w:rsidR="007B0667" w:rsidRPr="004F7CE1" w:rsidRDefault="007B0667"/>
        </w:tc>
      </w:tr>
      <w:tr w:rsidR="007B0667" w:rsidRPr="004F7CE1" w14:paraId="05AE5692" w14:textId="77777777">
        <w:trPr>
          <w:trHeight w:val="240"/>
          <w:jc w:val="center"/>
        </w:trPr>
        <w:tc>
          <w:tcPr>
            <w:tcW w:w="4876" w:type="dxa"/>
            <w:tcBorders>
              <w:top w:val="nil"/>
              <w:left w:val="nil"/>
              <w:bottom w:val="nil"/>
              <w:right w:val="nil"/>
            </w:tcBorders>
          </w:tcPr>
          <w:p w14:paraId="2FAE18AA"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4F4FD83" w14:textId="77777777" w:rsidR="007B0667" w:rsidRPr="004F7CE1" w:rsidRDefault="00F606BB">
            <w:pPr>
              <w:pStyle w:val="AmColumnHeading"/>
            </w:pPr>
            <w:r w:rsidRPr="004F7CE1">
              <w:t>Amendement</w:t>
            </w:r>
          </w:p>
        </w:tc>
      </w:tr>
      <w:tr w:rsidR="007B0667" w:rsidRPr="004F7CE1" w14:paraId="3D8F2C3D" w14:textId="77777777">
        <w:trPr>
          <w:jc w:val="center"/>
        </w:trPr>
        <w:tc>
          <w:tcPr>
            <w:tcW w:w="4876" w:type="dxa"/>
            <w:tcBorders>
              <w:top w:val="nil"/>
              <w:left w:val="nil"/>
              <w:bottom w:val="nil"/>
              <w:right w:val="nil"/>
            </w:tcBorders>
          </w:tcPr>
          <w:p w14:paraId="0C3BD990" w14:textId="4A3C5BB9" w:rsidR="007B0667" w:rsidRPr="004F7CE1" w:rsidRDefault="00F606BB">
            <w:pPr>
              <w:pStyle w:val="Normal6a"/>
            </w:pPr>
            <w:r w:rsidRPr="004F7CE1">
              <w:rPr>
                <w:b/>
                <w:i/>
              </w:rPr>
              <w:t>2.</w:t>
            </w:r>
            <w:r w:rsidRPr="004F7CE1">
              <w:tab/>
            </w:r>
            <w:r w:rsidRPr="004F7CE1">
              <w:rPr>
                <w:b/>
                <w:i/>
              </w:rPr>
              <w:t>Les États membres veillent à ce que des informations sur le retour et la réintégration soient également fournies avant l</w:t>
            </w:r>
            <w:r w:rsidR="006246EA">
              <w:rPr>
                <w:b/>
                <w:i/>
              </w:rPr>
              <w:t>’</w:t>
            </w:r>
            <w:r w:rsidRPr="004F7CE1">
              <w:rPr>
                <w:b/>
                <w:i/>
              </w:rPr>
              <w:t>adoption de la décision de retour, en particulier lorsque l</w:t>
            </w:r>
            <w:r w:rsidR="006246EA">
              <w:rPr>
                <w:b/>
                <w:i/>
              </w:rPr>
              <w:t>’</w:t>
            </w:r>
            <w:r w:rsidRPr="004F7CE1">
              <w:rPr>
                <w:b/>
                <w:i/>
              </w:rPr>
              <w:t>article 37 du règlement (UE) 2024/1348 est applicable.</w:t>
            </w:r>
          </w:p>
        </w:tc>
        <w:tc>
          <w:tcPr>
            <w:tcW w:w="4876" w:type="dxa"/>
            <w:tcBorders>
              <w:top w:val="nil"/>
              <w:left w:val="nil"/>
              <w:bottom w:val="nil"/>
              <w:right w:val="nil"/>
            </w:tcBorders>
          </w:tcPr>
          <w:p w14:paraId="6F161777" w14:textId="77777777" w:rsidR="007B0667" w:rsidRPr="004F7CE1" w:rsidRDefault="00F606BB">
            <w:pPr>
              <w:pStyle w:val="Normal6a"/>
            </w:pPr>
            <w:r w:rsidRPr="004F7CE1">
              <w:rPr>
                <w:b/>
                <w:i/>
              </w:rPr>
              <w:t>supprimé</w:t>
            </w:r>
          </w:p>
        </w:tc>
      </w:tr>
    </w:tbl>
    <w:p w14:paraId="38A0EB50"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10703D06" w14:textId="77777777" w:rsidR="007B0667" w:rsidRPr="004F7CE1" w:rsidRDefault="00F606BB">
      <w:r w:rsidRPr="004F7CE1">
        <w:rPr>
          <w:rStyle w:val="HideTWBExt"/>
        </w:rPr>
        <w:t>&lt;/Amend&gt;</w:t>
      </w:r>
    </w:p>
    <w:p w14:paraId="3CE1C44E"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2324</w:t>
      </w:r>
      <w:r w:rsidRPr="004F7CE1">
        <w:rPr>
          <w:rStyle w:val="HideTWBExt"/>
          <w:b w:val="0"/>
        </w:rPr>
        <w:t>&lt;/NumAm&gt;</w:t>
      </w:r>
    </w:p>
    <w:p w14:paraId="3C34B5DC" w14:textId="77777777" w:rsidR="007B0667" w:rsidRPr="004F7CE1" w:rsidRDefault="00F606BB">
      <w:pPr>
        <w:pStyle w:val="NormalBold"/>
      </w:pPr>
      <w:r w:rsidRPr="004F7CE1">
        <w:rPr>
          <w:rStyle w:val="HideTWBExt"/>
          <w:b w:val="0"/>
        </w:rPr>
        <w:t>&lt;RepeatBlock-By&gt;&lt;Members&gt;</w:t>
      </w:r>
      <w:r w:rsidRPr="004F7CE1">
        <w:t>Mary Khan</w:t>
      </w:r>
      <w:r w:rsidRPr="004F7CE1">
        <w:rPr>
          <w:rStyle w:val="HideTWBExt"/>
          <w:b w:val="0"/>
        </w:rPr>
        <w:t>&lt;/Members&gt;</w:t>
      </w:r>
    </w:p>
    <w:p w14:paraId="4D318460" w14:textId="77777777" w:rsidR="007B0667" w:rsidRPr="004F7CE1" w:rsidRDefault="00F606BB">
      <w:pPr>
        <w:pStyle w:val="NormalBold"/>
      </w:pPr>
      <w:r w:rsidRPr="004F7CE1">
        <w:rPr>
          <w:rStyle w:val="HideTWBExt"/>
          <w:b w:val="0"/>
        </w:rPr>
        <w:t>&lt;/RepeatBlock-By&gt;</w:t>
      </w:r>
    </w:p>
    <w:p w14:paraId="7FB02D57"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4C853F9" w14:textId="77777777" w:rsidR="007B0667" w:rsidRPr="004F7CE1" w:rsidRDefault="00F606BB">
      <w:pPr>
        <w:pStyle w:val="NormalBold"/>
      </w:pPr>
      <w:r w:rsidRPr="004F7CE1">
        <w:rPr>
          <w:rStyle w:val="HideTWBExt"/>
          <w:b w:val="0"/>
        </w:rPr>
        <w:t>&lt;Article&gt;</w:t>
      </w:r>
      <w:r w:rsidRPr="004F7CE1">
        <w:t>Article 46 – paragraphe 2</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11AEDEC" w14:textId="77777777">
        <w:trPr>
          <w:trHeight w:hRule="exact" w:val="240"/>
          <w:jc w:val="center"/>
        </w:trPr>
        <w:tc>
          <w:tcPr>
            <w:tcW w:w="9752" w:type="dxa"/>
            <w:gridSpan w:val="2"/>
            <w:tcBorders>
              <w:top w:val="nil"/>
              <w:left w:val="nil"/>
              <w:bottom w:val="nil"/>
              <w:right w:val="nil"/>
            </w:tcBorders>
          </w:tcPr>
          <w:p w14:paraId="344A4A8E" w14:textId="77777777" w:rsidR="007B0667" w:rsidRPr="004F7CE1" w:rsidRDefault="007B0667"/>
        </w:tc>
      </w:tr>
      <w:tr w:rsidR="007B0667" w:rsidRPr="004F7CE1" w14:paraId="52AA8A89" w14:textId="77777777">
        <w:trPr>
          <w:trHeight w:val="240"/>
          <w:jc w:val="center"/>
        </w:trPr>
        <w:tc>
          <w:tcPr>
            <w:tcW w:w="4876" w:type="dxa"/>
            <w:tcBorders>
              <w:top w:val="nil"/>
              <w:left w:val="nil"/>
              <w:bottom w:val="nil"/>
              <w:right w:val="nil"/>
            </w:tcBorders>
          </w:tcPr>
          <w:p w14:paraId="21264363"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53F3FFD6" w14:textId="77777777" w:rsidR="007B0667" w:rsidRPr="004F7CE1" w:rsidRDefault="00F606BB">
            <w:pPr>
              <w:pStyle w:val="AmColumnHeading"/>
            </w:pPr>
            <w:r w:rsidRPr="004F7CE1">
              <w:t>Amendement</w:t>
            </w:r>
          </w:p>
        </w:tc>
      </w:tr>
      <w:tr w:rsidR="007B0667" w:rsidRPr="004F7CE1" w14:paraId="019C81A4" w14:textId="77777777">
        <w:trPr>
          <w:jc w:val="center"/>
        </w:trPr>
        <w:tc>
          <w:tcPr>
            <w:tcW w:w="4876" w:type="dxa"/>
            <w:tcBorders>
              <w:top w:val="nil"/>
              <w:left w:val="nil"/>
              <w:bottom w:val="nil"/>
              <w:right w:val="nil"/>
            </w:tcBorders>
          </w:tcPr>
          <w:p w14:paraId="739182C8" w14:textId="2FCC2E68" w:rsidR="007B0667" w:rsidRPr="004F7CE1" w:rsidRDefault="00F606BB">
            <w:pPr>
              <w:pStyle w:val="Normal6a"/>
            </w:pPr>
            <w:r w:rsidRPr="004F7CE1">
              <w:rPr>
                <w:b/>
                <w:i/>
              </w:rPr>
              <w:t>2.</w:t>
            </w:r>
            <w:r w:rsidRPr="004F7CE1">
              <w:tab/>
            </w:r>
            <w:r w:rsidRPr="004F7CE1">
              <w:rPr>
                <w:b/>
                <w:i/>
              </w:rPr>
              <w:t>Les États membres veillent à ce que des informations sur le retour et la réintégration soient également fournies avant l</w:t>
            </w:r>
            <w:r w:rsidR="006246EA">
              <w:rPr>
                <w:b/>
                <w:i/>
              </w:rPr>
              <w:t>’</w:t>
            </w:r>
            <w:r w:rsidRPr="004F7CE1">
              <w:rPr>
                <w:b/>
                <w:i/>
              </w:rPr>
              <w:t>adoption de la décision de retour, en particulier lorsque l</w:t>
            </w:r>
            <w:r w:rsidR="006246EA">
              <w:rPr>
                <w:b/>
                <w:i/>
              </w:rPr>
              <w:t>’</w:t>
            </w:r>
            <w:r w:rsidRPr="004F7CE1">
              <w:rPr>
                <w:b/>
                <w:i/>
              </w:rPr>
              <w:t>article 37 du règlement (UE) 2024/1348 est applicable.</w:t>
            </w:r>
          </w:p>
        </w:tc>
        <w:tc>
          <w:tcPr>
            <w:tcW w:w="4876" w:type="dxa"/>
            <w:tcBorders>
              <w:top w:val="nil"/>
              <w:left w:val="nil"/>
              <w:bottom w:val="nil"/>
              <w:right w:val="nil"/>
            </w:tcBorders>
          </w:tcPr>
          <w:p w14:paraId="30532AC5" w14:textId="77777777" w:rsidR="007B0667" w:rsidRPr="004F7CE1" w:rsidRDefault="00F606BB">
            <w:pPr>
              <w:pStyle w:val="Normal6a"/>
            </w:pPr>
            <w:r w:rsidRPr="004F7CE1">
              <w:rPr>
                <w:b/>
                <w:i/>
              </w:rPr>
              <w:t>supprimé</w:t>
            </w:r>
          </w:p>
        </w:tc>
      </w:tr>
    </w:tbl>
    <w:p w14:paraId="6C261B49"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0CF1ADE5" w14:textId="77777777" w:rsidR="007B0667" w:rsidRPr="004F7CE1" w:rsidRDefault="00F606BB">
      <w:r w:rsidRPr="004F7CE1">
        <w:rPr>
          <w:rStyle w:val="HideTWBExt"/>
        </w:rPr>
        <w:t>&lt;/Amend&gt;</w:t>
      </w:r>
    </w:p>
    <w:p w14:paraId="2EA8D846"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2325</w:t>
      </w:r>
      <w:r w:rsidRPr="004F7CE1">
        <w:rPr>
          <w:rStyle w:val="HideTWBExt"/>
          <w:b w:val="0"/>
        </w:rPr>
        <w:t>&lt;/NumAm&gt;</w:t>
      </w:r>
    </w:p>
    <w:p w14:paraId="1E7DC41B" w14:textId="77777777" w:rsidR="007B0667" w:rsidRPr="004F7CE1" w:rsidRDefault="00F606BB">
      <w:pPr>
        <w:pStyle w:val="NormalBold"/>
        <w:rPr>
          <w:lang w:val="it-IT"/>
        </w:rPr>
      </w:pPr>
      <w:r w:rsidRPr="004F7CE1">
        <w:rPr>
          <w:rStyle w:val="HideTWBExt"/>
          <w:b w:val="0"/>
        </w:rPr>
        <w:t>&lt;RepeatBlock-By&gt;&lt;Members&gt;</w:t>
      </w:r>
      <w:r w:rsidRPr="004F7CE1">
        <w:rPr>
          <w:lang w:val="it-IT"/>
        </w:rPr>
        <w:t>Charlie Weimers, Alessandro Ciriani, Assita Kanko</w:t>
      </w:r>
      <w:r w:rsidRPr="004F7CE1">
        <w:rPr>
          <w:rStyle w:val="HideTWBExt"/>
          <w:b w:val="0"/>
        </w:rPr>
        <w:t>&lt;/Members&gt;</w:t>
      </w:r>
    </w:p>
    <w:p w14:paraId="59D90F02" w14:textId="77777777" w:rsidR="007B0667" w:rsidRPr="004F7CE1" w:rsidRDefault="00F606BB">
      <w:pPr>
        <w:pStyle w:val="NormalBold"/>
        <w:rPr>
          <w:lang w:val="it-IT"/>
        </w:rPr>
      </w:pPr>
      <w:r w:rsidRPr="004F7CE1">
        <w:rPr>
          <w:rStyle w:val="HideTWBExt"/>
          <w:b w:val="0"/>
        </w:rPr>
        <w:t>&lt;/RepeatBlock-By&gt;</w:t>
      </w:r>
    </w:p>
    <w:p w14:paraId="77219956"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5F0481BC" w14:textId="77777777" w:rsidR="007B0667" w:rsidRPr="004F7CE1" w:rsidRDefault="00F606BB">
      <w:pPr>
        <w:pStyle w:val="NormalBold"/>
      </w:pPr>
      <w:r w:rsidRPr="004F7CE1">
        <w:rPr>
          <w:rStyle w:val="HideTWBExt"/>
          <w:b w:val="0"/>
        </w:rPr>
        <w:t>&lt;Article&gt;</w:t>
      </w:r>
      <w:r w:rsidRPr="004F7CE1">
        <w:t>Article 46 – paragraphe 2</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3E6F72B2" w14:textId="77777777">
        <w:trPr>
          <w:trHeight w:hRule="exact" w:val="240"/>
          <w:jc w:val="center"/>
        </w:trPr>
        <w:tc>
          <w:tcPr>
            <w:tcW w:w="9752" w:type="dxa"/>
            <w:gridSpan w:val="2"/>
            <w:tcBorders>
              <w:top w:val="nil"/>
              <w:left w:val="nil"/>
              <w:bottom w:val="nil"/>
              <w:right w:val="nil"/>
            </w:tcBorders>
          </w:tcPr>
          <w:p w14:paraId="4AF1EF20" w14:textId="77777777" w:rsidR="007B0667" w:rsidRPr="004F7CE1" w:rsidRDefault="007B0667"/>
        </w:tc>
      </w:tr>
      <w:tr w:rsidR="007B0667" w:rsidRPr="004F7CE1" w14:paraId="04986E51" w14:textId="77777777">
        <w:trPr>
          <w:trHeight w:val="240"/>
          <w:jc w:val="center"/>
        </w:trPr>
        <w:tc>
          <w:tcPr>
            <w:tcW w:w="4876" w:type="dxa"/>
            <w:tcBorders>
              <w:top w:val="nil"/>
              <w:left w:val="nil"/>
              <w:bottom w:val="nil"/>
              <w:right w:val="nil"/>
            </w:tcBorders>
          </w:tcPr>
          <w:p w14:paraId="548FE8DC"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FE523BA" w14:textId="77777777" w:rsidR="007B0667" w:rsidRPr="004F7CE1" w:rsidRDefault="00F606BB">
            <w:pPr>
              <w:pStyle w:val="AmColumnHeading"/>
            </w:pPr>
            <w:r w:rsidRPr="004F7CE1">
              <w:t>Amendement</w:t>
            </w:r>
          </w:p>
        </w:tc>
      </w:tr>
      <w:tr w:rsidR="007B0667" w:rsidRPr="004F7CE1" w14:paraId="3B2BAFF9" w14:textId="77777777">
        <w:trPr>
          <w:jc w:val="center"/>
        </w:trPr>
        <w:tc>
          <w:tcPr>
            <w:tcW w:w="4876" w:type="dxa"/>
            <w:tcBorders>
              <w:top w:val="nil"/>
              <w:left w:val="nil"/>
              <w:bottom w:val="nil"/>
              <w:right w:val="nil"/>
            </w:tcBorders>
          </w:tcPr>
          <w:p w14:paraId="66CCC16F" w14:textId="1977A1F0" w:rsidR="007B0667" w:rsidRPr="004F7CE1" w:rsidRDefault="00F606BB">
            <w:pPr>
              <w:pStyle w:val="Normal6a"/>
            </w:pPr>
            <w:r w:rsidRPr="004F7CE1">
              <w:t>2.</w:t>
            </w:r>
            <w:r w:rsidRPr="004F7CE1">
              <w:tab/>
              <w:t xml:space="preserve">Les États membres </w:t>
            </w:r>
            <w:r w:rsidRPr="004F7CE1">
              <w:rPr>
                <w:b/>
                <w:i/>
              </w:rPr>
              <w:t>veillent à ce que</w:t>
            </w:r>
            <w:r w:rsidRPr="004F7CE1">
              <w:t xml:space="preserve"> des informations sur le retour et la réintégration</w:t>
            </w:r>
            <w:r w:rsidRPr="004F7CE1">
              <w:rPr>
                <w:b/>
                <w:i/>
              </w:rPr>
              <w:t xml:space="preserve"> soient également fournies</w:t>
            </w:r>
            <w:r w:rsidRPr="004F7CE1">
              <w:t xml:space="preserve"> avant l</w:t>
            </w:r>
            <w:r w:rsidR="006246EA">
              <w:t>’</w:t>
            </w:r>
            <w:r w:rsidRPr="004F7CE1">
              <w:t>adoption de la décision de retour</w:t>
            </w:r>
            <w:r w:rsidRPr="004F7CE1">
              <w:rPr>
                <w:b/>
                <w:i/>
              </w:rPr>
              <w:t>, en particulier lorsque l</w:t>
            </w:r>
            <w:r w:rsidR="006246EA">
              <w:rPr>
                <w:b/>
                <w:i/>
              </w:rPr>
              <w:t>’</w:t>
            </w:r>
            <w:r w:rsidRPr="004F7CE1">
              <w:rPr>
                <w:b/>
                <w:i/>
              </w:rPr>
              <w:t>article 37 du règlement (UE) 2024/1348 est applicable</w:t>
            </w:r>
            <w:r w:rsidRPr="004F7CE1">
              <w:t>.</w:t>
            </w:r>
          </w:p>
        </w:tc>
        <w:tc>
          <w:tcPr>
            <w:tcW w:w="4876" w:type="dxa"/>
            <w:tcBorders>
              <w:top w:val="nil"/>
              <w:left w:val="nil"/>
              <w:bottom w:val="nil"/>
              <w:right w:val="nil"/>
            </w:tcBorders>
          </w:tcPr>
          <w:p w14:paraId="5825BF60" w14:textId="286F6D2D" w:rsidR="007B0667" w:rsidRPr="004F7CE1" w:rsidRDefault="00F606BB">
            <w:pPr>
              <w:pStyle w:val="Normal6a"/>
            </w:pPr>
            <w:r w:rsidRPr="004F7CE1">
              <w:t>2.</w:t>
            </w:r>
            <w:r w:rsidRPr="004F7CE1">
              <w:tab/>
              <w:t xml:space="preserve">Les États membres </w:t>
            </w:r>
            <w:r w:rsidRPr="004F7CE1">
              <w:rPr>
                <w:b/>
                <w:i/>
              </w:rPr>
              <w:t>peuvent fournir</w:t>
            </w:r>
            <w:r w:rsidRPr="004F7CE1">
              <w:t xml:space="preserve"> des informations sur le retour et la réintégration avant l</w:t>
            </w:r>
            <w:r w:rsidR="006246EA">
              <w:t>’</w:t>
            </w:r>
            <w:r w:rsidRPr="004F7CE1">
              <w:t>adoption de la décision de retour.</w:t>
            </w:r>
          </w:p>
        </w:tc>
      </w:tr>
    </w:tbl>
    <w:p w14:paraId="160AC517"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3637D0D5" w14:textId="77777777" w:rsidR="007B0667" w:rsidRPr="004F7CE1" w:rsidRDefault="00F606BB">
      <w:r w:rsidRPr="004F7CE1">
        <w:rPr>
          <w:rStyle w:val="HideTWBExt"/>
        </w:rPr>
        <w:t>&lt;/Amend&gt;</w:t>
      </w:r>
    </w:p>
    <w:p w14:paraId="16534E2D"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2326</w:t>
      </w:r>
      <w:r w:rsidRPr="004F7CE1">
        <w:rPr>
          <w:rStyle w:val="HideTWBExt"/>
          <w:b w:val="0"/>
        </w:rPr>
        <w:t>&lt;/NumAm&gt;</w:t>
      </w:r>
    </w:p>
    <w:p w14:paraId="14EAE32D" w14:textId="77777777" w:rsidR="007B0667" w:rsidRPr="004F7CE1" w:rsidRDefault="00F606BB">
      <w:pPr>
        <w:pStyle w:val="NormalBold"/>
      </w:pPr>
      <w:r w:rsidRPr="004F7CE1">
        <w:rPr>
          <w:rStyle w:val="HideTWBExt"/>
          <w:b w:val="0"/>
        </w:rPr>
        <w:t>&lt;RepeatBlock-By&gt;&lt;Members&gt;</w:t>
      </w:r>
      <w:r w:rsidRPr="004F7CE1">
        <w:t>Maciej Wąsik, Mariusz Kamiński, Jacek Ozdoba, Jadwiga Wiśniewska</w:t>
      </w:r>
      <w:r w:rsidRPr="004F7CE1">
        <w:rPr>
          <w:rStyle w:val="HideTWBExt"/>
          <w:b w:val="0"/>
        </w:rPr>
        <w:t>&lt;/Members&gt;</w:t>
      </w:r>
    </w:p>
    <w:p w14:paraId="1219EC20" w14:textId="77777777" w:rsidR="007B0667" w:rsidRPr="004F7CE1" w:rsidRDefault="00F606BB">
      <w:pPr>
        <w:pStyle w:val="NormalBold"/>
      </w:pPr>
      <w:r w:rsidRPr="004F7CE1">
        <w:rPr>
          <w:rStyle w:val="HideTWBExt"/>
          <w:b w:val="0"/>
        </w:rPr>
        <w:t>&lt;/RepeatBlock-By&gt;</w:t>
      </w:r>
    </w:p>
    <w:p w14:paraId="078432A3"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759754BA" w14:textId="77777777" w:rsidR="007B0667" w:rsidRPr="004F7CE1" w:rsidRDefault="00F606BB">
      <w:pPr>
        <w:pStyle w:val="NormalBold"/>
      </w:pPr>
      <w:r w:rsidRPr="004F7CE1">
        <w:rPr>
          <w:rStyle w:val="HideTWBExt"/>
          <w:b w:val="0"/>
        </w:rPr>
        <w:t>&lt;Article&gt;</w:t>
      </w:r>
      <w:r w:rsidRPr="004F7CE1">
        <w:t>Article 46 – paragraphe 2</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43AD4C32" w14:textId="77777777">
        <w:trPr>
          <w:trHeight w:hRule="exact" w:val="240"/>
          <w:jc w:val="center"/>
        </w:trPr>
        <w:tc>
          <w:tcPr>
            <w:tcW w:w="9752" w:type="dxa"/>
            <w:gridSpan w:val="2"/>
            <w:tcBorders>
              <w:top w:val="nil"/>
              <w:left w:val="nil"/>
              <w:bottom w:val="nil"/>
              <w:right w:val="nil"/>
            </w:tcBorders>
          </w:tcPr>
          <w:p w14:paraId="499A68A5" w14:textId="77777777" w:rsidR="007B0667" w:rsidRPr="004F7CE1" w:rsidRDefault="007B0667"/>
        </w:tc>
      </w:tr>
      <w:tr w:rsidR="007B0667" w:rsidRPr="004F7CE1" w14:paraId="701B1C54" w14:textId="77777777">
        <w:trPr>
          <w:trHeight w:val="240"/>
          <w:jc w:val="center"/>
        </w:trPr>
        <w:tc>
          <w:tcPr>
            <w:tcW w:w="4876" w:type="dxa"/>
            <w:tcBorders>
              <w:top w:val="nil"/>
              <w:left w:val="nil"/>
              <w:bottom w:val="nil"/>
              <w:right w:val="nil"/>
            </w:tcBorders>
          </w:tcPr>
          <w:p w14:paraId="6A50F43A"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EB63BA6" w14:textId="77777777" w:rsidR="007B0667" w:rsidRPr="004F7CE1" w:rsidRDefault="00F606BB">
            <w:pPr>
              <w:pStyle w:val="AmColumnHeading"/>
            </w:pPr>
            <w:r w:rsidRPr="004F7CE1">
              <w:t>Amendement</w:t>
            </w:r>
          </w:p>
        </w:tc>
      </w:tr>
      <w:tr w:rsidR="007B0667" w:rsidRPr="004F7CE1" w14:paraId="30623E86" w14:textId="77777777">
        <w:trPr>
          <w:jc w:val="center"/>
        </w:trPr>
        <w:tc>
          <w:tcPr>
            <w:tcW w:w="4876" w:type="dxa"/>
            <w:tcBorders>
              <w:top w:val="nil"/>
              <w:left w:val="nil"/>
              <w:bottom w:val="nil"/>
              <w:right w:val="nil"/>
            </w:tcBorders>
          </w:tcPr>
          <w:p w14:paraId="5B1AB83A" w14:textId="7C36E48A" w:rsidR="007B0667" w:rsidRPr="004F7CE1" w:rsidRDefault="00F606BB">
            <w:pPr>
              <w:pStyle w:val="Normal6a"/>
            </w:pPr>
            <w:r w:rsidRPr="004F7CE1">
              <w:t>2.</w:t>
            </w:r>
            <w:r w:rsidRPr="004F7CE1">
              <w:tab/>
              <w:t xml:space="preserve">Les États membres </w:t>
            </w:r>
            <w:r w:rsidRPr="004F7CE1">
              <w:rPr>
                <w:b/>
                <w:i/>
              </w:rPr>
              <w:t>veillent à ce que</w:t>
            </w:r>
            <w:r w:rsidRPr="004F7CE1">
              <w:t xml:space="preserve"> des informations sur le retour et la réintégration </w:t>
            </w:r>
            <w:r w:rsidRPr="004F7CE1">
              <w:rPr>
                <w:b/>
                <w:i/>
              </w:rPr>
              <w:t xml:space="preserve">soient également fournies </w:t>
            </w:r>
            <w:r w:rsidRPr="004F7CE1">
              <w:t>avant l</w:t>
            </w:r>
            <w:r w:rsidR="006246EA">
              <w:t>’</w:t>
            </w:r>
            <w:r w:rsidRPr="004F7CE1">
              <w:t>adoption de la décision de retour</w:t>
            </w:r>
            <w:r w:rsidRPr="004F7CE1">
              <w:rPr>
                <w:b/>
                <w:i/>
              </w:rPr>
              <w:t>, en particulier lorsque l</w:t>
            </w:r>
            <w:r w:rsidR="006246EA">
              <w:rPr>
                <w:b/>
                <w:i/>
              </w:rPr>
              <w:t>’</w:t>
            </w:r>
            <w:r w:rsidRPr="004F7CE1">
              <w:rPr>
                <w:b/>
                <w:i/>
              </w:rPr>
              <w:t>article 37 du règlement (UE) 2024/1348 est applicable</w:t>
            </w:r>
            <w:r w:rsidRPr="004F7CE1">
              <w:t>.</w:t>
            </w:r>
          </w:p>
        </w:tc>
        <w:tc>
          <w:tcPr>
            <w:tcW w:w="4876" w:type="dxa"/>
            <w:tcBorders>
              <w:top w:val="nil"/>
              <w:left w:val="nil"/>
              <w:bottom w:val="nil"/>
              <w:right w:val="nil"/>
            </w:tcBorders>
          </w:tcPr>
          <w:p w14:paraId="2B1A70B3" w14:textId="1E355ED3" w:rsidR="007B0667" w:rsidRPr="004F7CE1" w:rsidRDefault="00F606BB">
            <w:pPr>
              <w:pStyle w:val="Normal6a"/>
            </w:pPr>
            <w:r w:rsidRPr="004F7CE1">
              <w:t>2.</w:t>
            </w:r>
            <w:r w:rsidRPr="004F7CE1">
              <w:tab/>
              <w:t xml:space="preserve">Les États membres </w:t>
            </w:r>
            <w:r w:rsidRPr="004F7CE1">
              <w:rPr>
                <w:b/>
                <w:i/>
              </w:rPr>
              <w:t>peuvent fournir</w:t>
            </w:r>
            <w:r w:rsidRPr="004F7CE1">
              <w:t xml:space="preserve"> des informations sur le retour et la réintégration avant l</w:t>
            </w:r>
            <w:r w:rsidR="006246EA">
              <w:t>’</w:t>
            </w:r>
            <w:r w:rsidRPr="004F7CE1">
              <w:t>adoption de la décision de retour.</w:t>
            </w:r>
          </w:p>
        </w:tc>
      </w:tr>
    </w:tbl>
    <w:p w14:paraId="440556B3"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1BDBD776" w14:textId="77777777" w:rsidR="007B0667" w:rsidRPr="004F7CE1" w:rsidRDefault="00F606BB">
      <w:r w:rsidRPr="004F7CE1">
        <w:rPr>
          <w:rStyle w:val="HideTWBExt"/>
        </w:rPr>
        <w:t>&lt;/Amend&gt;</w:t>
      </w:r>
    </w:p>
    <w:p w14:paraId="5BE599D0"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2327</w:t>
      </w:r>
      <w:r w:rsidRPr="004F7CE1">
        <w:rPr>
          <w:rStyle w:val="HideTWBExt"/>
          <w:b w:val="0"/>
        </w:rPr>
        <w:t>&lt;/NumAm&gt;</w:t>
      </w:r>
    </w:p>
    <w:p w14:paraId="124AB980" w14:textId="77777777" w:rsidR="007B0667" w:rsidRPr="004F7CE1" w:rsidRDefault="00F606BB">
      <w:pPr>
        <w:pStyle w:val="NormalBold"/>
      </w:pPr>
      <w:r w:rsidRPr="004F7CE1">
        <w:rPr>
          <w:rStyle w:val="HideTWBExt"/>
          <w:b w:val="0"/>
        </w:rPr>
        <w:t>&lt;RepeatBlock-By&gt;&lt;Members&gt;</w:t>
      </w:r>
      <w:r w:rsidRPr="004F7CE1">
        <w:t>Rasa Juknevičienė</w:t>
      </w:r>
      <w:r w:rsidRPr="004F7CE1">
        <w:rPr>
          <w:rStyle w:val="HideTWBExt"/>
          <w:b w:val="0"/>
        </w:rPr>
        <w:t>&lt;/Members&gt;</w:t>
      </w:r>
    </w:p>
    <w:p w14:paraId="57BB1D6B" w14:textId="77777777" w:rsidR="007B0667" w:rsidRPr="004F7CE1" w:rsidRDefault="00F606BB">
      <w:pPr>
        <w:pStyle w:val="NormalBold"/>
      </w:pPr>
      <w:r w:rsidRPr="004F7CE1">
        <w:rPr>
          <w:rStyle w:val="HideTWBExt"/>
          <w:b w:val="0"/>
        </w:rPr>
        <w:t>&lt;/RepeatBlock-By&gt;</w:t>
      </w:r>
    </w:p>
    <w:p w14:paraId="40647B5F"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69DDBBC2" w14:textId="77777777" w:rsidR="007B0667" w:rsidRPr="004F7CE1" w:rsidRDefault="00F606BB">
      <w:pPr>
        <w:pStyle w:val="NormalBold"/>
      </w:pPr>
      <w:r w:rsidRPr="004F7CE1">
        <w:rPr>
          <w:rStyle w:val="HideTWBExt"/>
          <w:b w:val="0"/>
        </w:rPr>
        <w:t>&lt;Article&gt;</w:t>
      </w:r>
      <w:r w:rsidRPr="004F7CE1">
        <w:t>Article 46 – paragraphe 2</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C990089" w14:textId="77777777">
        <w:trPr>
          <w:trHeight w:hRule="exact" w:val="240"/>
          <w:jc w:val="center"/>
        </w:trPr>
        <w:tc>
          <w:tcPr>
            <w:tcW w:w="9752" w:type="dxa"/>
            <w:gridSpan w:val="2"/>
            <w:tcBorders>
              <w:top w:val="nil"/>
              <w:left w:val="nil"/>
              <w:bottom w:val="nil"/>
              <w:right w:val="nil"/>
            </w:tcBorders>
          </w:tcPr>
          <w:p w14:paraId="7A78EFEB" w14:textId="77777777" w:rsidR="007B0667" w:rsidRPr="004F7CE1" w:rsidRDefault="007B0667"/>
        </w:tc>
      </w:tr>
      <w:tr w:rsidR="007B0667" w:rsidRPr="004F7CE1" w14:paraId="74EAB730" w14:textId="77777777">
        <w:trPr>
          <w:trHeight w:val="240"/>
          <w:jc w:val="center"/>
        </w:trPr>
        <w:tc>
          <w:tcPr>
            <w:tcW w:w="4876" w:type="dxa"/>
            <w:tcBorders>
              <w:top w:val="nil"/>
              <w:left w:val="nil"/>
              <w:bottom w:val="nil"/>
              <w:right w:val="nil"/>
            </w:tcBorders>
          </w:tcPr>
          <w:p w14:paraId="64B64C7A"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0A0D3D0" w14:textId="77777777" w:rsidR="007B0667" w:rsidRPr="004F7CE1" w:rsidRDefault="00F606BB">
            <w:pPr>
              <w:pStyle w:val="AmColumnHeading"/>
            </w:pPr>
            <w:r w:rsidRPr="004F7CE1">
              <w:t>Amendement</w:t>
            </w:r>
          </w:p>
        </w:tc>
      </w:tr>
      <w:tr w:rsidR="007B0667" w:rsidRPr="004F7CE1" w14:paraId="3D4AEEA1" w14:textId="77777777">
        <w:trPr>
          <w:jc w:val="center"/>
        </w:trPr>
        <w:tc>
          <w:tcPr>
            <w:tcW w:w="4876" w:type="dxa"/>
            <w:tcBorders>
              <w:top w:val="nil"/>
              <w:left w:val="nil"/>
              <w:bottom w:val="nil"/>
              <w:right w:val="nil"/>
            </w:tcBorders>
          </w:tcPr>
          <w:p w14:paraId="6B82AA77" w14:textId="717FAC97" w:rsidR="007B0667" w:rsidRPr="004F7CE1" w:rsidRDefault="00F606BB">
            <w:pPr>
              <w:pStyle w:val="Normal6a"/>
            </w:pPr>
            <w:r w:rsidRPr="004F7CE1">
              <w:t>2.</w:t>
            </w:r>
            <w:r w:rsidRPr="004F7CE1">
              <w:tab/>
              <w:t xml:space="preserve">Les États membres </w:t>
            </w:r>
            <w:r w:rsidRPr="004F7CE1">
              <w:rPr>
                <w:b/>
                <w:i/>
              </w:rPr>
              <w:t>veillent à ce que</w:t>
            </w:r>
            <w:r w:rsidRPr="004F7CE1">
              <w:t xml:space="preserve"> des informations sur le retour et la réintégration </w:t>
            </w:r>
            <w:r w:rsidRPr="004F7CE1">
              <w:rPr>
                <w:b/>
                <w:i/>
              </w:rPr>
              <w:t xml:space="preserve">soient également fournies </w:t>
            </w:r>
            <w:r w:rsidRPr="004F7CE1">
              <w:t>avant l</w:t>
            </w:r>
            <w:r w:rsidR="006246EA">
              <w:t>’</w:t>
            </w:r>
            <w:r w:rsidRPr="004F7CE1">
              <w:t>adoption de la décision de retour, en particulier lorsque l</w:t>
            </w:r>
            <w:r w:rsidR="006246EA">
              <w:t>’</w:t>
            </w:r>
            <w:r w:rsidRPr="004F7CE1">
              <w:t>article 37 du règlement (UE) 2024/1348 est applicable.</w:t>
            </w:r>
          </w:p>
        </w:tc>
        <w:tc>
          <w:tcPr>
            <w:tcW w:w="4876" w:type="dxa"/>
            <w:tcBorders>
              <w:top w:val="nil"/>
              <w:left w:val="nil"/>
              <w:bottom w:val="nil"/>
              <w:right w:val="nil"/>
            </w:tcBorders>
          </w:tcPr>
          <w:p w14:paraId="0ED28527" w14:textId="6800EBB0" w:rsidR="007B0667" w:rsidRPr="004F7CE1" w:rsidRDefault="00F606BB">
            <w:pPr>
              <w:pStyle w:val="Normal6a"/>
            </w:pPr>
            <w:r w:rsidRPr="004F7CE1">
              <w:t>2.</w:t>
            </w:r>
            <w:r w:rsidRPr="004F7CE1">
              <w:tab/>
              <w:t xml:space="preserve">Les États membres </w:t>
            </w:r>
            <w:r w:rsidRPr="004F7CE1">
              <w:rPr>
                <w:b/>
                <w:i/>
              </w:rPr>
              <w:t>peuvent fournir</w:t>
            </w:r>
            <w:r w:rsidRPr="004F7CE1">
              <w:t xml:space="preserve"> des informations sur le retour et la réintégration avant l</w:t>
            </w:r>
            <w:r w:rsidR="006246EA">
              <w:t>’</w:t>
            </w:r>
            <w:r w:rsidRPr="004F7CE1">
              <w:t>adoption de la décision de retour, en particulier lorsque l</w:t>
            </w:r>
            <w:r w:rsidR="006246EA">
              <w:t>’</w:t>
            </w:r>
            <w:r w:rsidRPr="004F7CE1">
              <w:t>article 37 du règlement (UE) 2024/1348 est applicable.</w:t>
            </w:r>
          </w:p>
        </w:tc>
      </w:tr>
    </w:tbl>
    <w:p w14:paraId="7EB15892"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749FE12E" w14:textId="77777777" w:rsidR="007B0667" w:rsidRPr="004F7CE1" w:rsidRDefault="00F606BB">
      <w:pPr>
        <w:pStyle w:val="AmJustTitle"/>
      </w:pPr>
      <w:r w:rsidRPr="004F7CE1">
        <w:rPr>
          <w:rStyle w:val="HideTWBExt"/>
          <w:i w:val="0"/>
        </w:rPr>
        <w:t>&lt;TitreJust&gt;</w:t>
      </w:r>
      <w:r w:rsidRPr="004F7CE1">
        <w:t>Justification</w:t>
      </w:r>
      <w:r w:rsidRPr="004F7CE1">
        <w:rPr>
          <w:rStyle w:val="HideTWBExt"/>
          <w:i w:val="0"/>
        </w:rPr>
        <w:t>&lt;/TitreJust&gt;</w:t>
      </w:r>
    </w:p>
    <w:p w14:paraId="348EA390" w14:textId="34EC7D7D" w:rsidR="007B0667" w:rsidRPr="004F7CE1" w:rsidRDefault="00F606BB">
      <w:pPr>
        <w:pStyle w:val="AmJustText"/>
      </w:pPr>
      <w:r w:rsidRPr="004F7CE1">
        <w:t>L</w:t>
      </w:r>
      <w:r w:rsidR="006246EA">
        <w:t>’</w:t>
      </w:r>
      <w:r w:rsidRPr="004F7CE1">
        <w:t>aide au retour et à la réintégration ne devrait pas être la règle générale, car les ressortissants de pays tiers en séjour irrégulier sont tenus de prendre en charge leurs frais de retour, l</w:t>
      </w:r>
      <w:r w:rsidR="006246EA">
        <w:t>’</w:t>
      </w:r>
      <w:r w:rsidRPr="004F7CE1">
        <w:t>aide ne devant être accordée que lorsqu</w:t>
      </w:r>
      <w:r w:rsidR="006246EA">
        <w:t>’</w:t>
      </w:r>
      <w:r w:rsidRPr="004F7CE1">
        <w:t>ils ne disposent pas des moyens nécessaires. En outre, dans certains cas, l</w:t>
      </w:r>
      <w:r w:rsidR="006246EA">
        <w:t>’</w:t>
      </w:r>
      <w:r w:rsidRPr="004F7CE1">
        <w:t>aide au retour volontaire, et en particulier l</w:t>
      </w:r>
      <w:r w:rsidR="006246EA">
        <w:t>’</w:t>
      </w:r>
      <w:r w:rsidRPr="004F7CE1">
        <w:t>aide à la réintégration, peut constituer un facteur d</w:t>
      </w:r>
      <w:r w:rsidR="006246EA">
        <w:t>’</w:t>
      </w:r>
      <w:r w:rsidRPr="004F7CE1">
        <w:t>attraction pour la migration irrégulière.</w:t>
      </w:r>
    </w:p>
    <w:p w14:paraId="5F259CE8" w14:textId="77777777" w:rsidR="007B0667" w:rsidRPr="004F7CE1" w:rsidRDefault="00F606BB">
      <w:r w:rsidRPr="004F7CE1">
        <w:rPr>
          <w:rStyle w:val="HideTWBExt"/>
        </w:rPr>
        <w:t>&lt;/Amend&gt;</w:t>
      </w:r>
    </w:p>
    <w:p w14:paraId="41016911" w14:textId="77777777" w:rsidR="007B0667" w:rsidRPr="004F7CE1" w:rsidRDefault="00F606BB">
      <w:pPr>
        <w:pStyle w:val="AmNumberTabs"/>
        <w:rPr>
          <w:lang w:val="pl-PL"/>
        </w:rPr>
      </w:pPr>
      <w:r w:rsidRPr="004F7CE1">
        <w:rPr>
          <w:rStyle w:val="HideTWBExt"/>
          <w:b w:val="0"/>
        </w:rPr>
        <w:t>&lt;Amend&gt;</w:t>
      </w:r>
      <w:r w:rsidRPr="004F7CE1">
        <w:rPr>
          <w:lang w:val="pl-PL"/>
        </w:rPr>
        <w:t>Amendement</w:t>
      </w:r>
      <w:r w:rsidRPr="004F7CE1">
        <w:rPr>
          <w:lang w:val="pl-PL"/>
        </w:rPr>
        <w:tab/>
      </w:r>
      <w:r w:rsidRPr="004F7CE1">
        <w:rPr>
          <w:lang w:val="pl-PL"/>
        </w:rPr>
        <w:tab/>
      </w:r>
      <w:r w:rsidRPr="004F7CE1">
        <w:rPr>
          <w:rStyle w:val="HideTWBExt"/>
          <w:b w:val="0"/>
        </w:rPr>
        <w:t>&lt;NumAm&gt;</w:t>
      </w:r>
      <w:r w:rsidRPr="004F7CE1">
        <w:rPr>
          <w:lang w:val="pl-PL"/>
        </w:rPr>
        <w:t>2328</w:t>
      </w:r>
      <w:r w:rsidRPr="004F7CE1">
        <w:rPr>
          <w:rStyle w:val="HideTWBExt"/>
          <w:b w:val="0"/>
        </w:rPr>
        <w:t>&lt;/NumAm&gt;</w:t>
      </w:r>
    </w:p>
    <w:p w14:paraId="6E288385" w14:textId="77777777" w:rsidR="007B0667" w:rsidRPr="004F7CE1" w:rsidRDefault="00F606BB">
      <w:pPr>
        <w:pStyle w:val="NormalBold"/>
        <w:rPr>
          <w:lang w:val="pl-PL"/>
        </w:rPr>
      </w:pPr>
      <w:r w:rsidRPr="004F7CE1">
        <w:rPr>
          <w:rStyle w:val="HideTWBExt"/>
          <w:b w:val="0"/>
        </w:rPr>
        <w:t>&lt;RepeatBlock-By&gt;&lt;Members&gt;</w:t>
      </w:r>
      <w:r w:rsidRPr="004F7CE1">
        <w:rPr>
          <w:lang w:val="pl-PL"/>
        </w:rPr>
        <w:t>Maciej Wąsik, Mariusz Kamiński, Jacek Ozdoba, Jadwiga Wiśniewska</w:t>
      </w:r>
      <w:r w:rsidRPr="004F7CE1">
        <w:rPr>
          <w:rStyle w:val="HideTWBExt"/>
          <w:b w:val="0"/>
        </w:rPr>
        <w:t>&lt;/Members&gt;</w:t>
      </w:r>
    </w:p>
    <w:p w14:paraId="234A770F" w14:textId="77777777" w:rsidR="007B0667" w:rsidRPr="004F7CE1" w:rsidRDefault="00F606BB">
      <w:pPr>
        <w:pStyle w:val="NormalBold"/>
        <w:rPr>
          <w:lang w:val="pl-PL"/>
        </w:rPr>
      </w:pPr>
      <w:r w:rsidRPr="004F7CE1">
        <w:rPr>
          <w:rStyle w:val="HideTWBExt"/>
          <w:b w:val="0"/>
        </w:rPr>
        <w:t>&lt;/RepeatBlock-By&gt;</w:t>
      </w:r>
    </w:p>
    <w:p w14:paraId="7AC64A18"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4157E25" w14:textId="77777777" w:rsidR="007B0667" w:rsidRPr="004F7CE1" w:rsidRDefault="00F606BB">
      <w:pPr>
        <w:pStyle w:val="NormalBold"/>
      </w:pPr>
      <w:r w:rsidRPr="004F7CE1">
        <w:rPr>
          <w:rStyle w:val="HideTWBExt"/>
          <w:b w:val="0"/>
        </w:rPr>
        <w:t>&lt;Article&gt;</w:t>
      </w:r>
      <w:r w:rsidRPr="004F7CE1">
        <w:t>Article 46 – paragraphe 3</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E5FD536" w14:textId="77777777">
        <w:trPr>
          <w:trHeight w:hRule="exact" w:val="240"/>
          <w:jc w:val="center"/>
        </w:trPr>
        <w:tc>
          <w:tcPr>
            <w:tcW w:w="9752" w:type="dxa"/>
            <w:gridSpan w:val="2"/>
            <w:tcBorders>
              <w:top w:val="nil"/>
              <w:left w:val="nil"/>
              <w:bottom w:val="nil"/>
              <w:right w:val="nil"/>
            </w:tcBorders>
          </w:tcPr>
          <w:p w14:paraId="67951BFE" w14:textId="77777777" w:rsidR="007B0667" w:rsidRPr="004F7CE1" w:rsidRDefault="007B0667"/>
        </w:tc>
      </w:tr>
      <w:tr w:rsidR="007B0667" w:rsidRPr="004F7CE1" w14:paraId="3A5AFD34" w14:textId="77777777">
        <w:trPr>
          <w:trHeight w:val="240"/>
          <w:jc w:val="center"/>
        </w:trPr>
        <w:tc>
          <w:tcPr>
            <w:tcW w:w="4876" w:type="dxa"/>
            <w:tcBorders>
              <w:top w:val="nil"/>
              <w:left w:val="nil"/>
              <w:bottom w:val="nil"/>
              <w:right w:val="nil"/>
            </w:tcBorders>
          </w:tcPr>
          <w:p w14:paraId="1D834EB6"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516F6AA4" w14:textId="77777777" w:rsidR="007B0667" w:rsidRPr="004F7CE1" w:rsidRDefault="00F606BB">
            <w:pPr>
              <w:pStyle w:val="AmColumnHeading"/>
            </w:pPr>
            <w:r w:rsidRPr="004F7CE1">
              <w:t>Amendement</w:t>
            </w:r>
          </w:p>
        </w:tc>
      </w:tr>
      <w:tr w:rsidR="007B0667" w:rsidRPr="004F7CE1" w14:paraId="3D0A2600" w14:textId="77777777">
        <w:trPr>
          <w:jc w:val="center"/>
        </w:trPr>
        <w:tc>
          <w:tcPr>
            <w:tcW w:w="4876" w:type="dxa"/>
            <w:tcBorders>
              <w:top w:val="nil"/>
              <w:left w:val="nil"/>
              <w:bottom w:val="nil"/>
              <w:right w:val="nil"/>
            </w:tcBorders>
          </w:tcPr>
          <w:p w14:paraId="4FB095BF" w14:textId="5D7A19E7" w:rsidR="007B0667" w:rsidRPr="004F7CE1" w:rsidRDefault="00F606BB">
            <w:pPr>
              <w:pStyle w:val="Normal6a"/>
            </w:pPr>
            <w:r w:rsidRPr="004F7CE1">
              <w:t>3.</w:t>
            </w:r>
            <w:r w:rsidRPr="004F7CE1">
              <w:tab/>
              <w:t xml:space="preserve">Les États membres </w:t>
            </w:r>
            <w:r w:rsidRPr="004F7CE1">
              <w:rPr>
                <w:b/>
                <w:i/>
              </w:rPr>
              <w:t>établissent</w:t>
            </w:r>
            <w:r w:rsidRPr="004F7CE1">
              <w:t xml:space="preserve"> des programmes nationaux de soutien au retour et à la réintégration </w:t>
            </w:r>
            <w:r w:rsidRPr="004F7CE1">
              <w:rPr>
                <w:b/>
                <w:i/>
              </w:rPr>
              <w:t>et, de manière générale, recourent aux programmes de l</w:t>
            </w:r>
            <w:r w:rsidR="006246EA">
              <w:rPr>
                <w:b/>
                <w:i/>
              </w:rPr>
              <w:t>’</w:t>
            </w:r>
            <w:r w:rsidRPr="004F7CE1">
              <w:rPr>
                <w:b/>
                <w:i/>
              </w:rPr>
              <w:t>Union. Les programmes nationaux et l</w:t>
            </w:r>
            <w:r w:rsidR="006246EA">
              <w:rPr>
                <w:b/>
                <w:i/>
              </w:rPr>
              <w:t>’</w:t>
            </w:r>
            <w:r w:rsidRPr="004F7CE1">
              <w:rPr>
                <w:b/>
                <w:i/>
              </w:rPr>
              <w:t xml:space="preserve">aide à la réintégration fournie par </w:t>
            </w:r>
            <w:r w:rsidRPr="004F7CE1">
              <w:t>l</w:t>
            </w:r>
            <w:r w:rsidR="006246EA">
              <w:t>’</w:t>
            </w:r>
            <w:r w:rsidRPr="004F7CE1">
              <w:t xml:space="preserve">Union </w:t>
            </w:r>
            <w:r w:rsidRPr="004F7CE1">
              <w:rPr>
                <w:b/>
                <w:i/>
              </w:rPr>
              <w:t>comportent des mesures d</w:t>
            </w:r>
            <w:r w:rsidR="006246EA">
              <w:rPr>
                <w:b/>
                <w:i/>
              </w:rPr>
              <w:t>’</w:t>
            </w:r>
            <w:r w:rsidRPr="004F7CE1">
              <w:rPr>
                <w:b/>
                <w:i/>
              </w:rPr>
              <w:t>incitation ou un soutien logistique et financier et d</w:t>
            </w:r>
            <w:r w:rsidR="006246EA">
              <w:rPr>
                <w:b/>
                <w:i/>
              </w:rPr>
              <w:t>’</w:t>
            </w:r>
            <w:r w:rsidRPr="004F7CE1">
              <w:rPr>
                <w:b/>
                <w:i/>
              </w:rPr>
              <w:t>autres formes d</w:t>
            </w:r>
            <w:r w:rsidR="006246EA">
              <w:rPr>
                <w:b/>
                <w:i/>
              </w:rPr>
              <w:t>’</w:t>
            </w:r>
            <w:r w:rsidRPr="004F7CE1">
              <w:rPr>
                <w:b/>
                <w:i/>
              </w:rPr>
              <w:t>assistance matérielle ou en nature, y compris une aide à la réintégration dans le pays de retour, fournis au ressortissant de pays tiers</w:t>
            </w:r>
            <w:r w:rsidRPr="004F7CE1">
              <w:t>.</w:t>
            </w:r>
          </w:p>
        </w:tc>
        <w:tc>
          <w:tcPr>
            <w:tcW w:w="4876" w:type="dxa"/>
            <w:tcBorders>
              <w:top w:val="nil"/>
              <w:left w:val="nil"/>
              <w:bottom w:val="nil"/>
              <w:right w:val="nil"/>
            </w:tcBorders>
          </w:tcPr>
          <w:p w14:paraId="446DA2C5" w14:textId="39366B33" w:rsidR="007B0667" w:rsidRPr="004F7CE1" w:rsidRDefault="00F606BB">
            <w:pPr>
              <w:pStyle w:val="Normal6a"/>
            </w:pPr>
            <w:r w:rsidRPr="004F7CE1">
              <w:t>3.</w:t>
            </w:r>
            <w:r w:rsidRPr="004F7CE1">
              <w:tab/>
              <w:t xml:space="preserve">Les États membres </w:t>
            </w:r>
            <w:r w:rsidRPr="004F7CE1">
              <w:rPr>
                <w:b/>
                <w:i/>
              </w:rPr>
              <w:t>peuvent établir</w:t>
            </w:r>
            <w:r w:rsidRPr="004F7CE1">
              <w:t xml:space="preserve"> des programmes nationaux de soutien au retour et à la réintégration</w:t>
            </w:r>
            <w:r w:rsidRPr="004F7CE1">
              <w:rPr>
                <w:b/>
                <w:i/>
              </w:rPr>
              <w:t>, soutenus ou financés au niveau de</w:t>
            </w:r>
            <w:r w:rsidRPr="004F7CE1">
              <w:t xml:space="preserve"> l</w:t>
            </w:r>
            <w:r w:rsidR="006246EA">
              <w:t>’</w:t>
            </w:r>
            <w:r w:rsidRPr="004F7CE1">
              <w:t xml:space="preserve">Union </w:t>
            </w:r>
            <w:r w:rsidRPr="004F7CE1">
              <w:rPr>
                <w:b/>
                <w:i/>
              </w:rPr>
              <w:t>ou au niveau national</w:t>
            </w:r>
            <w:r w:rsidRPr="004F7CE1">
              <w:t>.</w:t>
            </w:r>
          </w:p>
        </w:tc>
      </w:tr>
    </w:tbl>
    <w:p w14:paraId="49609DF3"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1A9845DA" w14:textId="77777777" w:rsidR="007B0667" w:rsidRPr="004F7CE1" w:rsidRDefault="00F606BB">
      <w:r w:rsidRPr="004F7CE1">
        <w:rPr>
          <w:rStyle w:val="HideTWBExt"/>
        </w:rPr>
        <w:t>&lt;/Amend&gt;</w:t>
      </w:r>
    </w:p>
    <w:p w14:paraId="5EBC761D"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2329</w:t>
      </w:r>
      <w:r w:rsidRPr="004F7CE1">
        <w:rPr>
          <w:rStyle w:val="HideTWBExt"/>
          <w:b w:val="0"/>
        </w:rPr>
        <w:t>&lt;/NumAm&gt;</w:t>
      </w:r>
    </w:p>
    <w:p w14:paraId="7F0C2008" w14:textId="77777777" w:rsidR="007B0667" w:rsidRPr="004F7CE1" w:rsidRDefault="00F606BB">
      <w:pPr>
        <w:pStyle w:val="NormalBold"/>
      </w:pPr>
      <w:r w:rsidRPr="004F7CE1">
        <w:rPr>
          <w:rStyle w:val="HideTWBExt"/>
          <w:b w:val="0"/>
        </w:rPr>
        <w:t>&lt;RepeatBlock-By&gt;&lt;Members&gt;</w:t>
      </w:r>
      <w:r w:rsidRPr="004F7CE1">
        <w:t>Mary Khan</w:t>
      </w:r>
      <w:r w:rsidRPr="004F7CE1">
        <w:rPr>
          <w:rStyle w:val="HideTWBExt"/>
          <w:b w:val="0"/>
        </w:rPr>
        <w:t>&lt;/Members&gt;</w:t>
      </w:r>
    </w:p>
    <w:p w14:paraId="0F35C985" w14:textId="77777777" w:rsidR="007B0667" w:rsidRPr="004F7CE1" w:rsidRDefault="00F606BB">
      <w:pPr>
        <w:pStyle w:val="NormalBold"/>
      </w:pPr>
      <w:r w:rsidRPr="004F7CE1">
        <w:rPr>
          <w:rStyle w:val="HideTWBExt"/>
          <w:b w:val="0"/>
        </w:rPr>
        <w:t>&lt;/RepeatBlock-By&gt;</w:t>
      </w:r>
    </w:p>
    <w:p w14:paraId="1D80BB7A"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6EA4E7B9" w14:textId="77777777" w:rsidR="007B0667" w:rsidRPr="004F7CE1" w:rsidRDefault="00F606BB">
      <w:pPr>
        <w:pStyle w:val="NormalBold"/>
      </w:pPr>
      <w:r w:rsidRPr="004F7CE1">
        <w:rPr>
          <w:rStyle w:val="HideTWBExt"/>
          <w:b w:val="0"/>
        </w:rPr>
        <w:t>&lt;Article&gt;</w:t>
      </w:r>
      <w:r w:rsidRPr="004F7CE1">
        <w:t>Article 46 – paragraphe 3</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77968D9A" w14:textId="77777777">
        <w:trPr>
          <w:trHeight w:hRule="exact" w:val="240"/>
          <w:jc w:val="center"/>
        </w:trPr>
        <w:tc>
          <w:tcPr>
            <w:tcW w:w="9752" w:type="dxa"/>
            <w:gridSpan w:val="2"/>
            <w:tcBorders>
              <w:top w:val="nil"/>
              <w:left w:val="nil"/>
              <w:bottom w:val="nil"/>
              <w:right w:val="nil"/>
            </w:tcBorders>
          </w:tcPr>
          <w:p w14:paraId="475A8B15" w14:textId="77777777" w:rsidR="007B0667" w:rsidRPr="004F7CE1" w:rsidRDefault="007B0667"/>
        </w:tc>
      </w:tr>
      <w:tr w:rsidR="007B0667" w:rsidRPr="004F7CE1" w14:paraId="360ABCE7" w14:textId="77777777">
        <w:trPr>
          <w:trHeight w:val="240"/>
          <w:jc w:val="center"/>
        </w:trPr>
        <w:tc>
          <w:tcPr>
            <w:tcW w:w="4876" w:type="dxa"/>
            <w:tcBorders>
              <w:top w:val="nil"/>
              <w:left w:val="nil"/>
              <w:bottom w:val="nil"/>
              <w:right w:val="nil"/>
            </w:tcBorders>
          </w:tcPr>
          <w:p w14:paraId="65C33924"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0D73FF03" w14:textId="77777777" w:rsidR="007B0667" w:rsidRPr="004F7CE1" w:rsidRDefault="00F606BB">
            <w:pPr>
              <w:pStyle w:val="AmColumnHeading"/>
            </w:pPr>
            <w:r w:rsidRPr="004F7CE1">
              <w:t>Amendement</w:t>
            </w:r>
          </w:p>
        </w:tc>
      </w:tr>
      <w:tr w:rsidR="007B0667" w:rsidRPr="004F7CE1" w14:paraId="12FE812B" w14:textId="77777777">
        <w:trPr>
          <w:jc w:val="center"/>
        </w:trPr>
        <w:tc>
          <w:tcPr>
            <w:tcW w:w="4876" w:type="dxa"/>
            <w:tcBorders>
              <w:top w:val="nil"/>
              <w:left w:val="nil"/>
              <w:bottom w:val="nil"/>
              <w:right w:val="nil"/>
            </w:tcBorders>
          </w:tcPr>
          <w:p w14:paraId="54FDC734" w14:textId="3F3EADA0" w:rsidR="007B0667" w:rsidRPr="004F7CE1" w:rsidRDefault="00F606BB">
            <w:pPr>
              <w:pStyle w:val="Normal6a"/>
            </w:pPr>
            <w:r w:rsidRPr="004F7CE1">
              <w:t>3.</w:t>
            </w:r>
            <w:r w:rsidRPr="004F7CE1">
              <w:tab/>
              <w:t xml:space="preserve">Les États membres </w:t>
            </w:r>
            <w:r w:rsidRPr="004F7CE1">
              <w:rPr>
                <w:b/>
                <w:i/>
              </w:rPr>
              <w:t>établissent</w:t>
            </w:r>
            <w:r w:rsidRPr="004F7CE1">
              <w:t xml:space="preserve"> des programmes nationaux de soutien au retour et </w:t>
            </w:r>
            <w:r w:rsidRPr="004F7CE1">
              <w:rPr>
                <w:b/>
                <w:i/>
              </w:rPr>
              <w:t>à la réintégration et, de manière générale, recourent</w:t>
            </w:r>
            <w:r w:rsidRPr="004F7CE1">
              <w:t xml:space="preserve"> aux programmes de l</w:t>
            </w:r>
            <w:r w:rsidR="006246EA">
              <w:t>’</w:t>
            </w:r>
            <w:r w:rsidRPr="004F7CE1">
              <w:t>Union. Les programmes nationaux et l</w:t>
            </w:r>
            <w:r w:rsidR="006246EA">
              <w:t>’</w:t>
            </w:r>
            <w:r w:rsidRPr="004F7CE1">
              <w:t>aide</w:t>
            </w:r>
            <w:r w:rsidRPr="004F7CE1">
              <w:rPr>
                <w:b/>
                <w:i/>
              </w:rPr>
              <w:t xml:space="preserve"> à la réintégration</w:t>
            </w:r>
            <w:r w:rsidRPr="004F7CE1">
              <w:t xml:space="preserve"> fournie par l</w:t>
            </w:r>
            <w:r w:rsidR="006246EA">
              <w:t>’</w:t>
            </w:r>
            <w:r w:rsidRPr="004F7CE1">
              <w:t>Union comportent des mesures d</w:t>
            </w:r>
            <w:r w:rsidR="006246EA">
              <w:t>’</w:t>
            </w:r>
            <w:r w:rsidRPr="004F7CE1">
              <w:t>incitation ou un soutien logistique</w:t>
            </w:r>
            <w:r w:rsidRPr="004F7CE1">
              <w:rPr>
                <w:b/>
                <w:i/>
              </w:rPr>
              <w:t xml:space="preserve"> et financier</w:t>
            </w:r>
            <w:r w:rsidRPr="004F7CE1">
              <w:t xml:space="preserve"> et d</w:t>
            </w:r>
            <w:r w:rsidR="006246EA">
              <w:t>’</w:t>
            </w:r>
            <w:r w:rsidRPr="004F7CE1">
              <w:t>autres formes d</w:t>
            </w:r>
            <w:r w:rsidR="006246EA">
              <w:t>’</w:t>
            </w:r>
            <w:r w:rsidRPr="004F7CE1">
              <w:t>assistance matérielle ou en nature</w:t>
            </w:r>
            <w:r w:rsidRPr="004F7CE1">
              <w:rPr>
                <w:b/>
                <w:i/>
              </w:rPr>
              <w:t>, y compris une aide à la réintégration dans le pays de retour,</w:t>
            </w:r>
            <w:r w:rsidRPr="004F7CE1">
              <w:t xml:space="preserve"> fournis au ressortissant de pays tiers.</w:t>
            </w:r>
          </w:p>
        </w:tc>
        <w:tc>
          <w:tcPr>
            <w:tcW w:w="4876" w:type="dxa"/>
            <w:tcBorders>
              <w:top w:val="nil"/>
              <w:left w:val="nil"/>
              <w:bottom w:val="nil"/>
              <w:right w:val="nil"/>
            </w:tcBorders>
          </w:tcPr>
          <w:p w14:paraId="26CFF534" w14:textId="0C10D8E9" w:rsidR="007B0667" w:rsidRPr="004F7CE1" w:rsidRDefault="00F606BB">
            <w:pPr>
              <w:pStyle w:val="Normal6a"/>
            </w:pPr>
            <w:r w:rsidRPr="004F7CE1">
              <w:t>3.</w:t>
            </w:r>
            <w:r w:rsidRPr="004F7CE1">
              <w:tab/>
              <w:t xml:space="preserve">Les États membres </w:t>
            </w:r>
            <w:r w:rsidRPr="004F7CE1">
              <w:rPr>
                <w:b/>
                <w:i/>
              </w:rPr>
              <w:t>peuvent établir</w:t>
            </w:r>
            <w:r w:rsidRPr="004F7CE1">
              <w:t xml:space="preserve"> des programmes nationaux de soutien au retour et </w:t>
            </w:r>
            <w:r w:rsidRPr="004F7CE1">
              <w:rPr>
                <w:b/>
                <w:i/>
              </w:rPr>
              <w:t>peuvent recourir</w:t>
            </w:r>
            <w:r w:rsidRPr="004F7CE1">
              <w:t xml:space="preserve"> aux programmes de l</w:t>
            </w:r>
            <w:r w:rsidR="006246EA">
              <w:t>’</w:t>
            </w:r>
            <w:r w:rsidRPr="004F7CE1">
              <w:t>Union. Les programmes nationaux et l</w:t>
            </w:r>
            <w:r w:rsidR="006246EA">
              <w:t>’</w:t>
            </w:r>
            <w:r w:rsidRPr="004F7CE1">
              <w:t>aide fournie par l</w:t>
            </w:r>
            <w:r w:rsidR="006246EA">
              <w:t>’</w:t>
            </w:r>
            <w:r w:rsidRPr="004F7CE1">
              <w:t>Union comportent des mesures d</w:t>
            </w:r>
            <w:r w:rsidR="006246EA">
              <w:t>’</w:t>
            </w:r>
            <w:r w:rsidRPr="004F7CE1">
              <w:t>incitation ou un soutien logistique et d</w:t>
            </w:r>
            <w:r w:rsidR="006246EA">
              <w:t>’</w:t>
            </w:r>
            <w:r w:rsidRPr="004F7CE1">
              <w:t>autres formes d</w:t>
            </w:r>
            <w:r w:rsidR="006246EA">
              <w:t>’</w:t>
            </w:r>
            <w:r w:rsidRPr="004F7CE1">
              <w:t>assistance matérielle ou en nature fournis au ressortissant de pays tiers.</w:t>
            </w:r>
          </w:p>
        </w:tc>
      </w:tr>
    </w:tbl>
    <w:p w14:paraId="48AE07B7"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76AE10E" w14:textId="77777777" w:rsidR="007B0667" w:rsidRPr="004F7CE1" w:rsidRDefault="00F606BB">
      <w:r w:rsidRPr="004F7CE1">
        <w:rPr>
          <w:rStyle w:val="HideTWBExt"/>
        </w:rPr>
        <w:t>&lt;/Amend&gt;</w:t>
      </w:r>
    </w:p>
    <w:p w14:paraId="3A48AD4E"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2330</w:t>
      </w:r>
      <w:r w:rsidRPr="004F7CE1">
        <w:rPr>
          <w:rStyle w:val="HideTWBExt"/>
          <w:b w:val="0"/>
        </w:rPr>
        <w:t>&lt;/NumAm&gt;</w:t>
      </w:r>
    </w:p>
    <w:p w14:paraId="112D4D4D"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11FB2CC9" w14:textId="77777777" w:rsidR="007B0667" w:rsidRPr="004F7CE1" w:rsidRDefault="00F606BB">
      <w:pPr>
        <w:pStyle w:val="NormalBold"/>
      </w:pPr>
      <w:r w:rsidRPr="004F7CE1">
        <w:rPr>
          <w:rStyle w:val="HideTWBExt"/>
          <w:b w:val="0"/>
        </w:rPr>
        <w:t>&lt;/RepeatBlock-By&gt;</w:t>
      </w:r>
    </w:p>
    <w:p w14:paraId="6BF1DC21"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896D846" w14:textId="77777777" w:rsidR="007B0667" w:rsidRPr="004F7CE1" w:rsidRDefault="00F606BB">
      <w:pPr>
        <w:pStyle w:val="NormalBold"/>
      </w:pPr>
      <w:r w:rsidRPr="004F7CE1">
        <w:rPr>
          <w:rStyle w:val="HideTWBExt"/>
          <w:b w:val="0"/>
        </w:rPr>
        <w:t>&lt;Article&gt;</w:t>
      </w:r>
      <w:r w:rsidRPr="004F7CE1">
        <w:t>Article 46 – paragraphe 3</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A2780FC" w14:textId="77777777">
        <w:trPr>
          <w:trHeight w:hRule="exact" w:val="240"/>
          <w:jc w:val="center"/>
        </w:trPr>
        <w:tc>
          <w:tcPr>
            <w:tcW w:w="9752" w:type="dxa"/>
            <w:gridSpan w:val="2"/>
            <w:tcBorders>
              <w:top w:val="nil"/>
              <w:left w:val="nil"/>
              <w:bottom w:val="nil"/>
              <w:right w:val="nil"/>
            </w:tcBorders>
          </w:tcPr>
          <w:p w14:paraId="0DF3B9B1" w14:textId="77777777" w:rsidR="007B0667" w:rsidRPr="004F7CE1" w:rsidRDefault="007B0667"/>
        </w:tc>
      </w:tr>
      <w:tr w:rsidR="007B0667" w:rsidRPr="004F7CE1" w14:paraId="2AF2FEC3" w14:textId="77777777">
        <w:trPr>
          <w:trHeight w:val="240"/>
          <w:jc w:val="center"/>
        </w:trPr>
        <w:tc>
          <w:tcPr>
            <w:tcW w:w="4876" w:type="dxa"/>
            <w:tcBorders>
              <w:top w:val="nil"/>
              <w:left w:val="nil"/>
              <w:bottom w:val="nil"/>
              <w:right w:val="nil"/>
            </w:tcBorders>
          </w:tcPr>
          <w:p w14:paraId="388C1A8A"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1E2F58C" w14:textId="77777777" w:rsidR="007B0667" w:rsidRPr="004F7CE1" w:rsidRDefault="00F606BB">
            <w:pPr>
              <w:pStyle w:val="AmColumnHeading"/>
            </w:pPr>
            <w:r w:rsidRPr="004F7CE1">
              <w:t>Amendement</w:t>
            </w:r>
          </w:p>
        </w:tc>
      </w:tr>
      <w:tr w:rsidR="007B0667" w:rsidRPr="004F7CE1" w14:paraId="680A591A" w14:textId="77777777">
        <w:trPr>
          <w:jc w:val="center"/>
        </w:trPr>
        <w:tc>
          <w:tcPr>
            <w:tcW w:w="4876" w:type="dxa"/>
            <w:tcBorders>
              <w:top w:val="nil"/>
              <w:left w:val="nil"/>
              <w:bottom w:val="nil"/>
              <w:right w:val="nil"/>
            </w:tcBorders>
          </w:tcPr>
          <w:p w14:paraId="47243EE7" w14:textId="128AB60B" w:rsidR="007B0667" w:rsidRPr="004F7CE1" w:rsidRDefault="00F606BB">
            <w:pPr>
              <w:pStyle w:val="Normal6a"/>
            </w:pPr>
            <w:r w:rsidRPr="004F7CE1">
              <w:t>3.</w:t>
            </w:r>
            <w:r w:rsidRPr="004F7CE1">
              <w:tab/>
              <w:t xml:space="preserve">Les États membres </w:t>
            </w:r>
            <w:r w:rsidRPr="004F7CE1">
              <w:rPr>
                <w:b/>
                <w:i/>
              </w:rPr>
              <w:t>établissent des</w:t>
            </w:r>
            <w:r w:rsidRPr="004F7CE1">
              <w:t xml:space="preserve"> programmes </w:t>
            </w:r>
            <w:r w:rsidRPr="004F7CE1">
              <w:rPr>
                <w:b/>
                <w:i/>
              </w:rPr>
              <w:t>nationaux de soutien au</w:t>
            </w:r>
            <w:r w:rsidRPr="004F7CE1">
              <w:t xml:space="preserve"> retour et </w:t>
            </w:r>
            <w:r w:rsidRPr="004F7CE1">
              <w:rPr>
                <w:b/>
                <w:i/>
              </w:rPr>
              <w:t>à la</w:t>
            </w:r>
            <w:r w:rsidRPr="004F7CE1">
              <w:t xml:space="preserve"> réintégration</w:t>
            </w:r>
            <w:r w:rsidRPr="004F7CE1">
              <w:rPr>
                <w:b/>
                <w:i/>
              </w:rPr>
              <w:t xml:space="preserve"> et, de manière générale, recourent aux programmes</w:t>
            </w:r>
            <w:r w:rsidRPr="004F7CE1">
              <w:t xml:space="preserve"> de l</w:t>
            </w:r>
            <w:r w:rsidR="006246EA">
              <w:t>’</w:t>
            </w:r>
            <w:r w:rsidRPr="004F7CE1">
              <w:t>Union.</w:t>
            </w:r>
            <w:r w:rsidRPr="004F7CE1">
              <w:rPr>
                <w:b/>
                <w:i/>
              </w:rPr>
              <w:t xml:space="preserve"> Les</w:t>
            </w:r>
            <w:r w:rsidRPr="004F7CE1">
              <w:t xml:space="preserve"> programmes </w:t>
            </w:r>
            <w:r w:rsidRPr="004F7CE1">
              <w:rPr>
                <w:b/>
                <w:i/>
              </w:rPr>
              <w:t>nationaux et l</w:t>
            </w:r>
            <w:r w:rsidR="006246EA">
              <w:rPr>
                <w:b/>
                <w:i/>
              </w:rPr>
              <w:t>’</w:t>
            </w:r>
            <w:r w:rsidRPr="004F7CE1">
              <w:rPr>
                <w:b/>
                <w:i/>
              </w:rPr>
              <w:t>aide à la réintégration fournie par l</w:t>
            </w:r>
            <w:r w:rsidR="006246EA">
              <w:rPr>
                <w:b/>
                <w:i/>
              </w:rPr>
              <w:t>’</w:t>
            </w:r>
            <w:r w:rsidRPr="004F7CE1">
              <w:rPr>
                <w:b/>
                <w:i/>
              </w:rPr>
              <w:t>Union comportent</w:t>
            </w:r>
            <w:r w:rsidRPr="004F7CE1">
              <w:t xml:space="preserve"> des mesures d</w:t>
            </w:r>
            <w:r w:rsidR="006246EA">
              <w:t>’</w:t>
            </w:r>
            <w:r w:rsidRPr="004F7CE1">
              <w:t>incitation</w:t>
            </w:r>
            <w:r w:rsidRPr="004F7CE1">
              <w:rPr>
                <w:b/>
                <w:i/>
              </w:rPr>
              <w:t xml:space="preserve"> ou</w:t>
            </w:r>
            <w:r w:rsidRPr="004F7CE1">
              <w:t xml:space="preserve"> un soutien logistique </w:t>
            </w:r>
            <w:r w:rsidRPr="004F7CE1">
              <w:rPr>
                <w:b/>
                <w:bCs/>
                <w:i/>
                <w:iCs/>
              </w:rPr>
              <w:t>et</w:t>
            </w:r>
            <w:r w:rsidRPr="004F7CE1">
              <w:t xml:space="preserve"> financier </w:t>
            </w:r>
            <w:r w:rsidRPr="004F7CE1">
              <w:rPr>
                <w:b/>
                <w:bCs/>
                <w:i/>
                <w:iCs/>
              </w:rPr>
              <w:t>et</w:t>
            </w:r>
            <w:r w:rsidRPr="004F7CE1">
              <w:t xml:space="preserve"> d</w:t>
            </w:r>
            <w:r w:rsidR="006246EA">
              <w:t>’</w:t>
            </w:r>
            <w:r w:rsidRPr="004F7CE1">
              <w:t>autres formes d</w:t>
            </w:r>
            <w:r w:rsidR="006246EA">
              <w:t>’</w:t>
            </w:r>
            <w:r w:rsidRPr="004F7CE1">
              <w:t>assistance matérielle ou en nature, y compris une aide à la réintégration dans le pays de retour, fournis au ressortissant de pays tiers.</w:t>
            </w:r>
          </w:p>
        </w:tc>
        <w:tc>
          <w:tcPr>
            <w:tcW w:w="4876" w:type="dxa"/>
            <w:tcBorders>
              <w:top w:val="nil"/>
              <w:left w:val="nil"/>
              <w:bottom w:val="nil"/>
              <w:right w:val="nil"/>
            </w:tcBorders>
          </w:tcPr>
          <w:p w14:paraId="548E095F" w14:textId="2469CEBF" w:rsidR="007B0667" w:rsidRPr="004F7CE1" w:rsidRDefault="00F606BB">
            <w:pPr>
              <w:pStyle w:val="Normal6a"/>
            </w:pPr>
            <w:r w:rsidRPr="004F7CE1">
              <w:t>3.</w:t>
            </w:r>
            <w:r w:rsidRPr="004F7CE1">
              <w:tab/>
              <w:t xml:space="preserve">Les États membres </w:t>
            </w:r>
            <w:r w:rsidRPr="004F7CE1">
              <w:rPr>
                <w:b/>
                <w:i/>
              </w:rPr>
              <w:t>veillent à la disponibilité de</w:t>
            </w:r>
            <w:r w:rsidRPr="004F7CE1">
              <w:t xml:space="preserve"> programmes </w:t>
            </w:r>
            <w:r w:rsidRPr="004F7CE1">
              <w:rPr>
                <w:b/>
                <w:bCs/>
                <w:i/>
                <w:iCs/>
              </w:rPr>
              <w:t>de</w:t>
            </w:r>
            <w:r w:rsidRPr="004F7CE1">
              <w:t xml:space="preserve"> retour et </w:t>
            </w:r>
            <w:r w:rsidRPr="004F7CE1">
              <w:rPr>
                <w:b/>
                <w:bCs/>
                <w:i/>
                <w:iCs/>
              </w:rPr>
              <w:t>de</w:t>
            </w:r>
            <w:r w:rsidRPr="004F7CE1">
              <w:t xml:space="preserve"> réintégration</w:t>
            </w:r>
            <w:r w:rsidRPr="004F7CE1">
              <w:rPr>
                <w:b/>
                <w:i/>
              </w:rPr>
              <w:t>, soutenus ou financés au niveau national ou</w:t>
            </w:r>
            <w:r w:rsidRPr="004F7CE1">
              <w:t xml:space="preserve"> de l</w:t>
            </w:r>
            <w:r w:rsidR="006246EA">
              <w:t>’</w:t>
            </w:r>
            <w:r w:rsidRPr="004F7CE1">
              <w:t>Union.</w:t>
            </w:r>
            <w:r w:rsidRPr="004F7CE1">
              <w:rPr>
                <w:b/>
                <w:i/>
              </w:rPr>
              <w:t xml:space="preserve"> Ces</w:t>
            </w:r>
            <w:r w:rsidRPr="004F7CE1">
              <w:t xml:space="preserve"> programmes </w:t>
            </w:r>
            <w:r w:rsidRPr="004F7CE1">
              <w:rPr>
                <w:b/>
                <w:i/>
              </w:rPr>
              <w:t>prévoient</w:t>
            </w:r>
            <w:r w:rsidRPr="004F7CE1">
              <w:t xml:space="preserve"> des mesures d</w:t>
            </w:r>
            <w:r w:rsidR="006246EA">
              <w:t>’</w:t>
            </w:r>
            <w:r w:rsidRPr="004F7CE1">
              <w:t>incitation</w:t>
            </w:r>
            <w:r w:rsidRPr="004F7CE1">
              <w:rPr>
                <w:b/>
                <w:bCs/>
                <w:i/>
                <w:iCs/>
              </w:rPr>
              <w:t>,</w:t>
            </w:r>
            <w:r w:rsidRPr="004F7CE1">
              <w:t xml:space="preserve"> un soutien logistique </w:t>
            </w:r>
            <w:r w:rsidRPr="004F7CE1">
              <w:rPr>
                <w:b/>
                <w:bCs/>
                <w:i/>
                <w:iCs/>
              </w:rPr>
              <w:t>ou</w:t>
            </w:r>
            <w:r w:rsidRPr="004F7CE1">
              <w:t xml:space="preserve"> financier </w:t>
            </w:r>
            <w:r w:rsidRPr="004F7CE1">
              <w:rPr>
                <w:b/>
                <w:bCs/>
                <w:i/>
                <w:iCs/>
              </w:rPr>
              <w:t>ou</w:t>
            </w:r>
            <w:r w:rsidRPr="004F7CE1">
              <w:t xml:space="preserve"> d</w:t>
            </w:r>
            <w:r w:rsidR="006246EA">
              <w:t>’</w:t>
            </w:r>
            <w:r w:rsidRPr="004F7CE1">
              <w:t>autres formes d</w:t>
            </w:r>
            <w:r w:rsidR="006246EA">
              <w:t>’</w:t>
            </w:r>
            <w:r w:rsidRPr="004F7CE1">
              <w:t>assistance matérielle ou en nature, y compris une aide à la réintégration dans le pays de retour, fournis au ressortissant de pays tiers.</w:t>
            </w:r>
          </w:p>
        </w:tc>
      </w:tr>
    </w:tbl>
    <w:p w14:paraId="7009213F"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294D4FD2" w14:textId="77777777" w:rsidR="007B0667" w:rsidRPr="004F7CE1" w:rsidRDefault="00F606BB">
      <w:r w:rsidRPr="004F7CE1">
        <w:rPr>
          <w:rStyle w:val="HideTWBExt"/>
        </w:rPr>
        <w:t>&lt;/Amend&gt;</w:t>
      </w:r>
    </w:p>
    <w:p w14:paraId="15FBEE5A"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2331</w:t>
      </w:r>
      <w:r w:rsidRPr="004F7CE1">
        <w:rPr>
          <w:rStyle w:val="HideTWBExt"/>
          <w:b w:val="0"/>
        </w:rPr>
        <w:t>&lt;/NumAm&gt;</w:t>
      </w:r>
    </w:p>
    <w:p w14:paraId="7CF3BBF9" w14:textId="77777777" w:rsidR="007B0667" w:rsidRPr="004F7CE1" w:rsidRDefault="00F606BB">
      <w:pPr>
        <w:pStyle w:val="NormalBold"/>
      </w:pPr>
      <w:r w:rsidRPr="004F7CE1">
        <w:rPr>
          <w:rStyle w:val="HideTWBExt"/>
          <w:b w:val="0"/>
        </w:rPr>
        <w:t>&lt;RepeatBlock-By&gt;&lt;Members&gt;</w:t>
      </w:r>
      <w:r w:rsidRPr="004F7CE1">
        <w:t>Rasa Juknevičienė</w:t>
      </w:r>
      <w:r w:rsidRPr="004F7CE1">
        <w:rPr>
          <w:rStyle w:val="HideTWBExt"/>
          <w:b w:val="0"/>
        </w:rPr>
        <w:t>&lt;/Members&gt;</w:t>
      </w:r>
    </w:p>
    <w:p w14:paraId="2D7F3206" w14:textId="77777777" w:rsidR="007B0667" w:rsidRPr="004F7CE1" w:rsidRDefault="00F606BB">
      <w:pPr>
        <w:pStyle w:val="NormalBold"/>
      </w:pPr>
      <w:r w:rsidRPr="004F7CE1">
        <w:rPr>
          <w:rStyle w:val="HideTWBExt"/>
          <w:b w:val="0"/>
        </w:rPr>
        <w:t>&lt;/RepeatBlock-By&gt;</w:t>
      </w:r>
    </w:p>
    <w:p w14:paraId="03AEDFAF"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66C7E555" w14:textId="77777777" w:rsidR="007B0667" w:rsidRPr="004F7CE1" w:rsidRDefault="00F606BB">
      <w:pPr>
        <w:pStyle w:val="NormalBold"/>
      </w:pPr>
      <w:r w:rsidRPr="004F7CE1">
        <w:rPr>
          <w:rStyle w:val="HideTWBExt"/>
          <w:b w:val="0"/>
        </w:rPr>
        <w:t>&lt;Article&gt;</w:t>
      </w:r>
      <w:r w:rsidRPr="004F7CE1">
        <w:t>Article 46 – paragraphe 3</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666779B7" w14:textId="77777777">
        <w:trPr>
          <w:trHeight w:hRule="exact" w:val="240"/>
          <w:jc w:val="center"/>
        </w:trPr>
        <w:tc>
          <w:tcPr>
            <w:tcW w:w="9752" w:type="dxa"/>
            <w:gridSpan w:val="2"/>
            <w:tcBorders>
              <w:top w:val="nil"/>
              <w:left w:val="nil"/>
              <w:bottom w:val="nil"/>
              <w:right w:val="nil"/>
            </w:tcBorders>
          </w:tcPr>
          <w:p w14:paraId="1DB5E6E4" w14:textId="77777777" w:rsidR="007B0667" w:rsidRPr="004F7CE1" w:rsidRDefault="007B0667"/>
        </w:tc>
      </w:tr>
      <w:tr w:rsidR="007B0667" w:rsidRPr="004F7CE1" w14:paraId="5D755D6B" w14:textId="77777777">
        <w:trPr>
          <w:trHeight w:val="240"/>
          <w:jc w:val="center"/>
        </w:trPr>
        <w:tc>
          <w:tcPr>
            <w:tcW w:w="4876" w:type="dxa"/>
            <w:tcBorders>
              <w:top w:val="nil"/>
              <w:left w:val="nil"/>
              <w:bottom w:val="nil"/>
              <w:right w:val="nil"/>
            </w:tcBorders>
          </w:tcPr>
          <w:p w14:paraId="2AB546DC"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076C368C" w14:textId="77777777" w:rsidR="007B0667" w:rsidRPr="004F7CE1" w:rsidRDefault="00F606BB">
            <w:pPr>
              <w:pStyle w:val="AmColumnHeading"/>
            </w:pPr>
            <w:r w:rsidRPr="004F7CE1">
              <w:t>Amendement</w:t>
            </w:r>
          </w:p>
        </w:tc>
      </w:tr>
      <w:tr w:rsidR="007B0667" w:rsidRPr="004F7CE1" w14:paraId="2FF45796" w14:textId="77777777">
        <w:trPr>
          <w:jc w:val="center"/>
        </w:trPr>
        <w:tc>
          <w:tcPr>
            <w:tcW w:w="4876" w:type="dxa"/>
            <w:tcBorders>
              <w:top w:val="nil"/>
              <w:left w:val="nil"/>
              <w:bottom w:val="nil"/>
              <w:right w:val="nil"/>
            </w:tcBorders>
          </w:tcPr>
          <w:p w14:paraId="7A8DB36D" w14:textId="74BE0E5A" w:rsidR="007B0667" w:rsidRPr="004F7CE1" w:rsidRDefault="00F606BB">
            <w:pPr>
              <w:pStyle w:val="Normal6a"/>
            </w:pPr>
            <w:r w:rsidRPr="004F7CE1">
              <w:t>3.</w:t>
            </w:r>
            <w:r w:rsidRPr="004F7CE1">
              <w:tab/>
              <w:t xml:space="preserve">Les États membres </w:t>
            </w:r>
            <w:r w:rsidRPr="004F7CE1">
              <w:rPr>
                <w:b/>
                <w:i/>
              </w:rPr>
              <w:t>établissent des</w:t>
            </w:r>
            <w:r w:rsidRPr="004F7CE1">
              <w:t xml:space="preserve"> programmes </w:t>
            </w:r>
            <w:r w:rsidRPr="004F7CE1">
              <w:rPr>
                <w:b/>
                <w:i/>
              </w:rPr>
              <w:t>nationaux de soutien au</w:t>
            </w:r>
            <w:r w:rsidRPr="004F7CE1">
              <w:t xml:space="preserve"> retour et </w:t>
            </w:r>
            <w:r w:rsidRPr="004F7CE1">
              <w:rPr>
                <w:b/>
                <w:bCs/>
                <w:i/>
                <w:iCs/>
              </w:rPr>
              <w:t>à la</w:t>
            </w:r>
            <w:r w:rsidRPr="004F7CE1">
              <w:t xml:space="preserve"> réintégration </w:t>
            </w:r>
            <w:r w:rsidRPr="004F7CE1">
              <w:rPr>
                <w:b/>
                <w:i/>
              </w:rPr>
              <w:t xml:space="preserve">et, de manière générale, recourent aux programmes </w:t>
            </w:r>
            <w:r w:rsidRPr="004F7CE1">
              <w:t>de l</w:t>
            </w:r>
            <w:r w:rsidR="006246EA">
              <w:t>’</w:t>
            </w:r>
            <w:r w:rsidRPr="004F7CE1">
              <w:t xml:space="preserve">Union. </w:t>
            </w:r>
            <w:r w:rsidRPr="004F7CE1">
              <w:rPr>
                <w:b/>
                <w:bCs/>
                <w:i/>
                <w:iCs/>
              </w:rPr>
              <w:t>Les</w:t>
            </w:r>
            <w:r w:rsidRPr="004F7CE1">
              <w:t xml:space="preserve"> programmes nationaux </w:t>
            </w:r>
            <w:r w:rsidRPr="004F7CE1">
              <w:rPr>
                <w:b/>
                <w:i/>
              </w:rPr>
              <w:t>et l</w:t>
            </w:r>
            <w:r w:rsidR="006246EA">
              <w:rPr>
                <w:b/>
                <w:i/>
              </w:rPr>
              <w:t>’</w:t>
            </w:r>
            <w:r w:rsidRPr="004F7CE1">
              <w:rPr>
                <w:b/>
                <w:i/>
              </w:rPr>
              <w:t>aide</w:t>
            </w:r>
            <w:r w:rsidRPr="004F7CE1">
              <w:t xml:space="preserve"> à la réintégration</w:t>
            </w:r>
            <w:r w:rsidRPr="004F7CE1">
              <w:rPr>
                <w:b/>
                <w:bCs/>
                <w:i/>
                <w:iCs/>
              </w:rPr>
              <w:t xml:space="preserve"> fournie par l</w:t>
            </w:r>
            <w:r w:rsidR="006246EA">
              <w:rPr>
                <w:b/>
                <w:bCs/>
                <w:i/>
                <w:iCs/>
              </w:rPr>
              <w:t>’</w:t>
            </w:r>
            <w:r w:rsidRPr="004F7CE1">
              <w:rPr>
                <w:b/>
                <w:bCs/>
                <w:i/>
                <w:iCs/>
              </w:rPr>
              <w:t>Union comportent</w:t>
            </w:r>
            <w:r w:rsidRPr="004F7CE1">
              <w:t xml:space="preserve"> des mesures d</w:t>
            </w:r>
            <w:r w:rsidR="006246EA">
              <w:t>’</w:t>
            </w:r>
            <w:r w:rsidRPr="004F7CE1">
              <w:t>incitation ou un soutien logistique et financier et d</w:t>
            </w:r>
            <w:r w:rsidR="006246EA">
              <w:t>’</w:t>
            </w:r>
            <w:r w:rsidRPr="004F7CE1">
              <w:t>autres formes d</w:t>
            </w:r>
            <w:r w:rsidR="006246EA">
              <w:t>’</w:t>
            </w:r>
            <w:r w:rsidRPr="004F7CE1">
              <w:t>assistance matérielle ou en nature, y compris une aide à la réintégration dans le pays de retour, fournis au ressortissant de pays tiers.</w:t>
            </w:r>
          </w:p>
        </w:tc>
        <w:tc>
          <w:tcPr>
            <w:tcW w:w="4876" w:type="dxa"/>
            <w:tcBorders>
              <w:top w:val="nil"/>
              <w:left w:val="nil"/>
              <w:bottom w:val="nil"/>
              <w:right w:val="nil"/>
            </w:tcBorders>
          </w:tcPr>
          <w:p w14:paraId="29294978" w14:textId="719BAD81" w:rsidR="007B0667" w:rsidRPr="004F7CE1" w:rsidRDefault="00F606BB">
            <w:pPr>
              <w:pStyle w:val="Normal6a"/>
            </w:pPr>
            <w:r w:rsidRPr="004F7CE1">
              <w:t>3.</w:t>
            </w:r>
            <w:r w:rsidRPr="004F7CE1">
              <w:tab/>
              <w:t xml:space="preserve">Les États membres </w:t>
            </w:r>
            <w:r w:rsidRPr="004F7CE1">
              <w:rPr>
                <w:b/>
                <w:i/>
              </w:rPr>
              <w:t>recourent, de manière générale, aux</w:t>
            </w:r>
            <w:r w:rsidRPr="004F7CE1">
              <w:t xml:space="preserve"> programmes </w:t>
            </w:r>
            <w:r w:rsidRPr="004F7CE1">
              <w:rPr>
                <w:b/>
                <w:bCs/>
                <w:i/>
                <w:iCs/>
              </w:rPr>
              <w:t>de</w:t>
            </w:r>
            <w:r w:rsidRPr="004F7CE1">
              <w:t xml:space="preserve"> retour et </w:t>
            </w:r>
            <w:r w:rsidRPr="004F7CE1">
              <w:rPr>
                <w:b/>
                <w:bCs/>
                <w:i/>
                <w:iCs/>
              </w:rPr>
              <w:t>de</w:t>
            </w:r>
            <w:r w:rsidRPr="004F7CE1">
              <w:t xml:space="preserve"> réintégration de l</w:t>
            </w:r>
            <w:r w:rsidR="006246EA">
              <w:t>’</w:t>
            </w:r>
            <w:r w:rsidRPr="004F7CE1">
              <w:t>Union.</w:t>
            </w:r>
            <w:r w:rsidRPr="004F7CE1">
              <w:rPr>
                <w:b/>
                <w:i/>
              </w:rPr>
              <w:t xml:space="preserve"> Ils peuvent, si nécessaire, établir des</w:t>
            </w:r>
            <w:r w:rsidRPr="004F7CE1">
              <w:t xml:space="preserve"> programmes nationaux </w:t>
            </w:r>
            <w:r w:rsidRPr="004F7CE1">
              <w:rPr>
                <w:b/>
                <w:bCs/>
                <w:i/>
                <w:iCs/>
              </w:rPr>
              <w:t>de soutien au retour et</w:t>
            </w:r>
            <w:r w:rsidRPr="004F7CE1">
              <w:t xml:space="preserve"> à la réintégration</w:t>
            </w:r>
            <w:r w:rsidRPr="004F7CE1">
              <w:rPr>
                <w:b/>
                <w:i/>
              </w:rPr>
              <w:t>. L</w:t>
            </w:r>
            <w:r w:rsidR="006246EA">
              <w:rPr>
                <w:b/>
                <w:i/>
              </w:rPr>
              <w:t>’</w:t>
            </w:r>
            <w:r w:rsidRPr="004F7CE1">
              <w:rPr>
                <w:b/>
                <w:i/>
              </w:rPr>
              <w:t>aide fournie dans le cadre des programmes de l</w:t>
            </w:r>
            <w:r w:rsidR="006246EA">
              <w:rPr>
                <w:b/>
                <w:i/>
              </w:rPr>
              <w:t>’</w:t>
            </w:r>
            <w:r w:rsidRPr="004F7CE1">
              <w:rPr>
                <w:b/>
                <w:i/>
              </w:rPr>
              <w:t>Union et des programmes nationaux peut inclure</w:t>
            </w:r>
            <w:r w:rsidRPr="004F7CE1">
              <w:t xml:space="preserve"> des mesures d</w:t>
            </w:r>
            <w:r w:rsidR="006246EA">
              <w:t>’</w:t>
            </w:r>
            <w:r w:rsidRPr="004F7CE1">
              <w:t>incitation ou un soutien logistique et financier et d</w:t>
            </w:r>
            <w:r w:rsidR="006246EA">
              <w:t>’</w:t>
            </w:r>
            <w:r w:rsidRPr="004F7CE1">
              <w:t>autres formes d</w:t>
            </w:r>
            <w:r w:rsidR="006246EA">
              <w:t>’</w:t>
            </w:r>
            <w:r w:rsidRPr="004F7CE1">
              <w:t>assistance matérielle ou en nature, y compris une aide à la réintégration dans le pays de retour, fournis au ressortissant de pays tiers.</w:t>
            </w:r>
          </w:p>
        </w:tc>
      </w:tr>
    </w:tbl>
    <w:p w14:paraId="4BD0EAE9"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28D0C92F" w14:textId="77777777" w:rsidR="007B0667" w:rsidRPr="004F7CE1" w:rsidRDefault="00F606BB">
      <w:pPr>
        <w:pStyle w:val="AmJustTitle"/>
      </w:pPr>
      <w:r w:rsidRPr="004F7CE1">
        <w:rPr>
          <w:rStyle w:val="HideTWBExt"/>
          <w:i w:val="0"/>
        </w:rPr>
        <w:t>&lt;TitreJust&gt;</w:t>
      </w:r>
      <w:r w:rsidRPr="004F7CE1">
        <w:t>Justification</w:t>
      </w:r>
      <w:r w:rsidRPr="004F7CE1">
        <w:rPr>
          <w:rStyle w:val="HideTWBExt"/>
          <w:i w:val="0"/>
        </w:rPr>
        <w:t>&lt;/TitreJust&gt;</w:t>
      </w:r>
    </w:p>
    <w:p w14:paraId="6CC2D010" w14:textId="1922A269" w:rsidR="007B0667" w:rsidRPr="004F7CE1" w:rsidRDefault="00F606BB">
      <w:pPr>
        <w:pStyle w:val="AmJustText"/>
      </w:pPr>
      <w:r w:rsidRPr="004F7CE1">
        <w:t>L</w:t>
      </w:r>
      <w:r w:rsidR="006246EA">
        <w:t>’</w:t>
      </w:r>
      <w:r w:rsidRPr="004F7CE1">
        <w:t>aide au retour et à la réintégration ne devrait pas être la règle générale, car les ressortissants de pays tiers en séjour irrégulier sont tenus de prendre en charge leurs frais de retour, l</w:t>
      </w:r>
      <w:r w:rsidR="006246EA">
        <w:t>’</w:t>
      </w:r>
      <w:r w:rsidRPr="004F7CE1">
        <w:t>aide ne devant être accordée que lorsqu</w:t>
      </w:r>
      <w:r w:rsidR="006246EA">
        <w:t>’</w:t>
      </w:r>
      <w:r w:rsidRPr="004F7CE1">
        <w:t>ils ne disposent pas des moyens nécessaires. En outre, dans certains cas, l</w:t>
      </w:r>
      <w:r w:rsidR="006246EA">
        <w:t>’</w:t>
      </w:r>
      <w:r w:rsidRPr="004F7CE1">
        <w:t>aide au retour volontaire, et en particulier l</w:t>
      </w:r>
      <w:r w:rsidR="006246EA">
        <w:t>’</w:t>
      </w:r>
      <w:r w:rsidRPr="004F7CE1">
        <w:t>aide à la réintégration, peut constituer un facteur d</w:t>
      </w:r>
      <w:r w:rsidR="006246EA">
        <w:t>’</w:t>
      </w:r>
      <w:r w:rsidRPr="004F7CE1">
        <w:t>attraction pour la migration irrégulière.</w:t>
      </w:r>
    </w:p>
    <w:p w14:paraId="08B4D44D" w14:textId="77777777" w:rsidR="007B0667" w:rsidRPr="004F7CE1" w:rsidRDefault="00F606BB">
      <w:r w:rsidRPr="004F7CE1">
        <w:rPr>
          <w:rStyle w:val="HideTWBExt"/>
        </w:rPr>
        <w:t>&lt;/Amend&gt;</w:t>
      </w:r>
    </w:p>
    <w:p w14:paraId="1C414366"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2332</w:t>
      </w:r>
      <w:r w:rsidRPr="004F7CE1">
        <w:rPr>
          <w:rStyle w:val="HideTWBExt"/>
          <w:b w:val="0"/>
        </w:rPr>
        <w:t>&lt;/NumAm&gt;</w:t>
      </w:r>
    </w:p>
    <w:p w14:paraId="0EC36717" w14:textId="77777777" w:rsidR="007B0667" w:rsidRPr="004F7CE1" w:rsidRDefault="00F606BB">
      <w:pPr>
        <w:pStyle w:val="NormalBold"/>
      </w:pPr>
      <w:r w:rsidRPr="004F7CE1">
        <w:rPr>
          <w:rStyle w:val="HideTWBExt"/>
          <w:b w:val="0"/>
        </w:rPr>
        <w:t>&lt;RepeatBlock-By&gt;&lt;Members&gt;</w:t>
      </w:r>
      <w:r w:rsidRPr="004F7CE1">
        <w:t>Irena Joveva</w:t>
      </w:r>
      <w:r w:rsidRPr="004F7CE1">
        <w:rPr>
          <w:rStyle w:val="HideTWBExt"/>
          <w:b w:val="0"/>
        </w:rPr>
        <w:t>&lt;/Members&gt;</w:t>
      </w:r>
    </w:p>
    <w:p w14:paraId="79569852" w14:textId="77777777" w:rsidR="007B0667" w:rsidRPr="004F7CE1" w:rsidRDefault="00F606BB">
      <w:pPr>
        <w:pStyle w:val="NormalBold"/>
      </w:pPr>
      <w:r w:rsidRPr="004F7CE1">
        <w:rPr>
          <w:rStyle w:val="HideTWBExt"/>
          <w:b w:val="0"/>
        </w:rPr>
        <w:t>&lt;/RepeatBlock-By&gt;</w:t>
      </w:r>
    </w:p>
    <w:p w14:paraId="0A1E801F"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F25E254" w14:textId="77777777" w:rsidR="007B0667" w:rsidRPr="004F7CE1" w:rsidRDefault="00F606BB">
      <w:pPr>
        <w:pStyle w:val="NormalBold"/>
      </w:pPr>
      <w:r w:rsidRPr="004F7CE1">
        <w:rPr>
          <w:rStyle w:val="HideTWBExt"/>
          <w:b w:val="0"/>
        </w:rPr>
        <w:t>&lt;Article&gt;</w:t>
      </w:r>
      <w:r w:rsidRPr="004F7CE1">
        <w:t>Article 46 – paragraphe 3</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74C73445" w14:textId="77777777">
        <w:trPr>
          <w:trHeight w:hRule="exact" w:val="240"/>
          <w:jc w:val="center"/>
        </w:trPr>
        <w:tc>
          <w:tcPr>
            <w:tcW w:w="9752" w:type="dxa"/>
            <w:gridSpan w:val="2"/>
            <w:tcBorders>
              <w:top w:val="nil"/>
              <w:left w:val="nil"/>
              <w:bottom w:val="nil"/>
              <w:right w:val="nil"/>
            </w:tcBorders>
          </w:tcPr>
          <w:p w14:paraId="7B688BC6" w14:textId="77777777" w:rsidR="007B0667" w:rsidRPr="004F7CE1" w:rsidRDefault="007B0667"/>
        </w:tc>
      </w:tr>
      <w:tr w:rsidR="007B0667" w:rsidRPr="004F7CE1" w14:paraId="5D7125C3" w14:textId="77777777">
        <w:trPr>
          <w:trHeight w:val="240"/>
          <w:jc w:val="center"/>
        </w:trPr>
        <w:tc>
          <w:tcPr>
            <w:tcW w:w="4876" w:type="dxa"/>
            <w:tcBorders>
              <w:top w:val="nil"/>
              <w:left w:val="nil"/>
              <w:bottom w:val="nil"/>
              <w:right w:val="nil"/>
            </w:tcBorders>
          </w:tcPr>
          <w:p w14:paraId="192D3953"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6FCDB2C" w14:textId="77777777" w:rsidR="007B0667" w:rsidRPr="004F7CE1" w:rsidRDefault="00F606BB">
            <w:pPr>
              <w:pStyle w:val="AmColumnHeading"/>
            </w:pPr>
            <w:r w:rsidRPr="004F7CE1">
              <w:t>Amendement</w:t>
            </w:r>
          </w:p>
        </w:tc>
      </w:tr>
      <w:tr w:rsidR="007B0667" w:rsidRPr="004F7CE1" w14:paraId="5DE68BAF" w14:textId="77777777">
        <w:trPr>
          <w:jc w:val="center"/>
        </w:trPr>
        <w:tc>
          <w:tcPr>
            <w:tcW w:w="4876" w:type="dxa"/>
            <w:tcBorders>
              <w:top w:val="nil"/>
              <w:left w:val="nil"/>
              <w:bottom w:val="nil"/>
              <w:right w:val="nil"/>
            </w:tcBorders>
          </w:tcPr>
          <w:p w14:paraId="58C29091" w14:textId="74680572" w:rsidR="007B0667" w:rsidRPr="004F7CE1" w:rsidRDefault="00F606BB">
            <w:pPr>
              <w:pStyle w:val="Normal6a"/>
            </w:pPr>
            <w:r w:rsidRPr="004F7CE1">
              <w:t>3.</w:t>
            </w:r>
            <w:r w:rsidRPr="004F7CE1">
              <w:tab/>
              <w:t xml:space="preserve">Les États membres </w:t>
            </w:r>
            <w:r w:rsidRPr="004F7CE1">
              <w:rPr>
                <w:b/>
                <w:i/>
              </w:rPr>
              <w:t>établissent des</w:t>
            </w:r>
            <w:r w:rsidRPr="004F7CE1">
              <w:t xml:space="preserve"> programmes </w:t>
            </w:r>
            <w:r w:rsidRPr="004F7CE1">
              <w:rPr>
                <w:b/>
                <w:bCs/>
                <w:i/>
                <w:iCs/>
              </w:rPr>
              <w:t xml:space="preserve">nationaux </w:t>
            </w:r>
            <w:r w:rsidRPr="004F7CE1">
              <w:t xml:space="preserve">de </w:t>
            </w:r>
            <w:r w:rsidRPr="004F7CE1">
              <w:rPr>
                <w:b/>
                <w:i/>
              </w:rPr>
              <w:t xml:space="preserve">soutien au </w:t>
            </w:r>
            <w:r w:rsidRPr="004F7CE1">
              <w:t xml:space="preserve">retour et </w:t>
            </w:r>
            <w:r w:rsidRPr="004F7CE1">
              <w:rPr>
                <w:b/>
                <w:bCs/>
                <w:i/>
                <w:iCs/>
              </w:rPr>
              <w:t xml:space="preserve">à la </w:t>
            </w:r>
            <w:r w:rsidRPr="004F7CE1">
              <w:t>réintégration</w:t>
            </w:r>
            <w:r w:rsidRPr="004F7CE1">
              <w:rPr>
                <w:b/>
                <w:i/>
              </w:rPr>
              <w:t xml:space="preserve"> et, de manière générale, recourent aux programmes</w:t>
            </w:r>
            <w:r w:rsidRPr="004F7CE1">
              <w:t xml:space="preserve"> de l</w:t>
            </w:r>
            <w:r w:rsidR="006246EA">
              <w:t>’</w:t>
            </w:r>
            <w:r w:rsidRPr="004F7CE1">
              <w:t xml:space="preserve">Union. </w:t>
            </w:r>
            <w:r w:rsidRPr="004F7CE1">
              <w:rPr>
                <w:b/>
                <w:bCs/>
                <w:i/>
                <w:iCs/>
              </w:rPr>
              <w:t>Les</w:t>
            </w:r>
            <w:r w:rsidRPr="004F7CE1">
              <w:t xml:space="preserve"> programmes nationaux et l</w:t>
            </w:r>
            <w:r w:rsidR="006246EA">
              <w:t>’</w:t>
            </w:r>
            <w:r w:rsidRPr="004F7CE1">
              <w:t>aide à la réintégration fournie par l</w:t>
            </w:r>
            <w:r w:rsidR="006246EA">
              <w:t>’</w:t>
            </w:r>
            <w:r w:rsidRPr="004F7CE1">
              <w:t>Union comportent des mesures d</w:t>
            </w:r>
            <w:r w:rsidR="006246EA">
              <w:t>’</w:t>
            </w:r>
            <w:r w:rsidRPr="004F7CE1">
              <w:t>incitation ou un soutien logistique et financier et d</w:t>
            </w:r>
            <w:r w:rsidR="006246EA">
              <w:t>’</w:t>
            </w:r>
            <w:r w:rsidRPr="004F7CE1">
              <w:t>autres formes d</w:t>
            </w:r>
            <w:r w:rsidR="006246EA">
              <w:t>’</w:t>
            </w:r>
            <w:r w:rsidRPr="004F7CE1">
              <w:t>assistance matérielle ou en nature, y compris une aide à la réintégration dans le pays de retour, fournis au ressortissant de pays tiers.</w:t>
            </w:r>
          </w:p>
        </w:tc>
        <w:tc>
          <w:tcPr>
            <w:tcW w:w="4876" w:type="dxa"/>
            <w:tcBorders>
              <w:top w:val="nil"/>
              <w:left w:val="nil"/>
              <w:bottom w:val="nil"/>
              <w:right w:val="nil"/>
            </w:tcBorders>
          </w:tcPr>
          <w:p w14:paraId="3B30E5A4" w14:textId="0C0B02EE" w:rsidR="007B0667" w:rsidRPr="004F7CE1" w:rsidRDefault="00F606BB">
            <w:pPr>
              <w:pStyle w:val="Normal6a"/>
            </w:pPr>
            <w:r w:rsidRPr="004F7CE1">
              <w:t>3.</w:t>
            </w:r>
            <w:r w:rsidRPr="004F7CE1">
              <w:tab/>
              <w:t xml:space="preserve">Les États membres </w:t>
            </w:r>
            <w:r w:rsidRPr="004F7CE1">
              <w:rPr>
                <w:b/>
                <w:i/>
              </w:rPr>
              <w:t>veillent à la disponibilité de</w:t>
            </w:r>
            <w:r w:rsidRPr="004F7CE1">
              <w:t xml:space="preserve"> programmes de retour et </w:t>
            </w:r>
            <w:r w:rsidRPr="004F7CE1">
              <w:rPr>
                <w:b/>
                <w:i/>
              </w:rPr>
              <w:t xml:space="preserve">de </w:t>
            </w:r>
            <w:r w:rsidRPr="004F7CE1">
              <w:t>réintégration</w:t>
            </w:r>
            <w:r w:rsidRPr="004F7CE1">
              <w:rPr>
                <w:b/>
                <w:i/>
              </w:rPr>
              <w:t>, soutenus ou financés au niveau national ou</w:t>
            </w:r>
            <w:r w:rsidRPr="004F7CE1">
              <w:t xml:space="preserve"> de l</w:t>
            </w:r>
            <w:r w:rsidR="006246EA">
              <w:t>’</w:t>
            </w:r>
            <w:r w:rsidRPr="004F7CE1">
              <w:t>Union.</w:t>
            </w:r>
            <w:r w:rsidRPr="004F7CE1">
              <w:rPr>
                <w:b/>
                <w:i/>
              </w:rPr>
              <w:t xml:space="preserve"> Ces</w:t>
            </w:r>
            <w:r w:rsidRPr="004F7CE1">
              <w:t xml:space="preserve"> programmes nationaux et l</w:t>
            </w:r>
            <w:r w:rsidR="006246EA">
              <w:t>’</w:t>
            </w:r>
            <w:r w:rsidRPr="004F7CE1">
              <w:t>aide à la réintégration fournie par l</w:t>
            </w:r>
            <w:r w:rsidR="006246EA">
              <w:t>’</w:t>
            </w:r>
            <w:r w:rsidRPr="004F7CE1">
              <w:t>Union comportent des mesures d</w:t>
            </w:r>
            <w:r w:rsidR="006246EA">
              <w:t>’</w:t>
            </w:r>
            <w:r w:rsidRPr="004F7CE1">
              <w:t>incitation ou un soutien logistique et financier et d</w:t>
            </w:r>
            <w:r w:rsidR="006246EA">
              <w:t>’</w:t>
            </w:r>
            <w:r w:rsidRPr="004F7CE1">
              <w:t>autres formes d</w:t>
            </w:r>
            <w:r w:rsidR="006246EA">
              <w:t>’</w:t>
            </w:r>
            <w:r w:rsidRPr="004F7CE1">
              <w:t>assistance matérielle ou en nature, y compris une aide à la réintégration dans le pays de retour, fournis au ressortissant de pays tiers.</w:t>
            </w:r>
          </w:p>
        </w:tc>
      </w:tr>
    </w:tbl>
    <w:p w14:paraId="7089A0DF"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6AED8538" w14:textId="77777777" w:rsidR="007B0667" w:rsidRPr="004F7CE1" w:rsidRDefault="00F606BB">
      <w:r w:rsidRPr="004F7CE1">
        <w:rPr>
          <w:rStyle w:val="HideTWBExt"/>
        </w:rPr>
        <w:t>&lt;/Amend&gt;</w:t>
      </w:r>
    </w:p>
    <w:p w14:paraId="351C9913"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2333</w:t>
      </w:r>
      <w:r w:rsidRPr="004F7CE1">
        <w:rPr>
          <w:rStyle w:val="HideTWBExt"/>
          <w:b w:val="0"/>
        </w:rPr>
        <w:t>&lt;/NumAm&gt;</w:t>
      </w:r>
    </w:p>
    <w:p w14:paraId="25293EC0" w14:textId="77777777" w:rsidR="007B0667" w:rsidRPr="004F7CE1" w:rsidRDefault="00F606BB">
      <w:pPr>
        <w:pStyle w:val="NormalBold"/>
      </w:pPr>
      <w:r w:rsidRPr="004F7CE1">
        <w:rPr>
          <w:rStyle w:val="HideTWBExt"/>
          <w:b w:val="0"/>
        </w:rPr>
        <w:t>&lt;RepeatBlock-By&gt;&lt;Members&gt;</w:t>
      </w:r>
      <w:r w:rsidRPr="004F7CE1">
        <w:t>Nadine Morano</w:t>
      </w:r>
      <w:r w:rsidRPr="004F7CE1">
        <w:rPr>
          <w:rStyle w:val="HideTWBExt"/>
          <w:b w:val="0"/>
        </w:rPr>
        <w:t>&lt;/Members&gt;</w:t>
      </w:r>
    </w:p>
    <w:p w14:paraId="3A592537" w14:textId="77777777" w:rsidR="007B0667" w:rsidRPr="004F7CE1" w:rsidRDefault="00F606BB">
      <w:pPr>
        <w:pStyle w:val="NormalBold"/>
      </w:pPr>
      <w:r w:rsidRPr="004F7CE1">
        <w:rPr>
          <w:rStyle w:val="HideTWBExt"/>
          <w:b w:val="0"/>
        </w:rPr>
        <w:t>&lt;/RepeatBlock-By&gt;</w:t>
      </w:r>
    </w:p>
    <w:p w14:paraId="08F5842D"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DDC79FB" w14:textId="77777777" w:rsidR="007B0667" w:rsidRPr="004F7CE1" w:rsidRDefault="00F606BB">
      <w:pPr>
        <w:pStyle w:val="NormalBold"/>
      </w:pPr>
      <w:r w:rsidRPr="004F7CE1">
        <w:rPr>
          <w:rStyle w:val="HideTWBExt"/>
          <w:b w:val="0"/>
        </w:rPr>
        <w:t>&lt;Article&gt;</w:t>
      </w:r>
      <w:r w:rsidRPr="004F7CE1">
        <w:t>Article 46 – paragraphe 3</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6778B22" w14:textId="77777777">
        <w:trPr>
          <w:trHeight w:hRule="exact" w:val="240"/>
          <w:jc w:val="center"/>
        </w:trPr>
        <w:tc>
          <w:tcPr>
            <w:tcW w:w="9752" w:type="dxa"/>
            <w:gridSpan w:val="2"/>
            <w:tcBorders>
              <w:top w:val="nil"/>
              <w:left w:val="nil"/>
              <w:bottom w:val="nil"/>
              <w:right w:val="nil"/>
            </w:tcBorders>
          </w:tcPr>
          <w:p w14:paraId="1E405E8A" w14:textId="77777777" w:rsidR="007B0667" w:rsidRPr="004F7CE1" w:rsidRDefault="007B0667"/>
        </w:tc>
      </w:tr>
      <w:tr w:rsidR="007B0667" w:rsidRPr="004F7CE1" w14:paraId="290B7B2E" w14:textId="77777777">
        <w:trPr>
          <w:trHeight w:val="240"/>
          <w:jc w:val="center"/>
        </w:trPr>
        <w:tc>
          <w:tcPr>
            <w:tcW w:w="4876" w:type="dxa"/>
            <w:tcBorders>
              <w:top w:val="nil"/>
              <w:left w:val="nil"/>
              <w:bottom w:val="nil"/>
              <w:right w:val="nil"/>
            </w:tcBorders>
          </w:tcPr>
          <w:p w14:paraId="53215744"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11DA338" w14:textId="77777777" w:rsidR="007B0667" w:rsidRPr="004F7CE1" w:rsidRDefault="00F606BB">
            <w:pPr>
              <w:pStyle w:val="AmColumnHeading"/>
            </w:pPr>
            <w:r w:rsidRPr="004F7CE1">
              <w:t>Amendement</w:t>
            </w:r>
          </w:p>
        </w:tc>
      </w:tr>
      <w:tr w:rsidR="007B0667" w:rsidRPr="004F7CE1" w14:paraId="68894DBD" w14:textId="77777777">
        <w:trPr>
          <w:jc w:val="center"/>
        </w:trPr>
        <w:tc>
          <w:tcPr>
            <w:tcW w:w="4876" w:type="dxa"/>
            <w:tcBorders>
              <w:top w:val="nil"/>
              <w:left w:val="nil"/>
              <w:bottom w:val="nil"/>
              <w:right w:val="nil"/>
            </w:tcBorders>
          </w:tcPr>
          <w:p w14:paraId="38815367" w14:textId="09507908" w:rsidR="007B0667" w:rsidRPr="004F7CE1" w:rsidRDefault="00F606BB">
            <w:pPr>
              <w:pStyle w:val="Normal6a"/>
            </w:pPr>
            <w:r w:rsidRPr="004F7CE1">
              <w:t>3.</w:t>
            </w:r>
            <w:r w:rsidRPr="004F7CE1">
              <w:tab/>
              <w:t xml:space="preserve">Les États membres </w:t>
            </w:r>
            <w:r w:rsidRPr="004F7CE1">
              <w:rPr>
                <w:b/>
                <w:i/>
              </w:rPr>
              <w:t>établissent</w:t>
            </w:r>
            <w:r w:rsidRPr="004F7CE1">
              <w:t xml:space="preserve"> des programmes nationaux de soutien au retour et à la réintégration et, de manière générale, recourent aux programmes de l</w:t>
            </w:r>
            <w:r w:rsidR="006246EA">
              <w:t>’</w:t>
            </w:r>
            <w:r w:rsidRPr="004F7CE1">
              <w:t>Union. Les programmes nationaux et l</w:t>
            </w:r>
            <w:r w:rsidR="006246EA">
              <w:t>’</w:t>
            </w:r>
            <w:r w:rsidRPr="004F7CE1">
              <w:t>aide à la réintégration fournie par l</w:t>
            </w:r>
            <w:r w:rsidR="006246EA">
              <w:t>’</w:t>
            </w:r>
            <w:r w:rsidRPr="004F7CE1">
              <w:t>Union comportent des mesures d</w:t>
            </w:r>
            <w:r w:rsidR="006246EA">
              <w:t>’</w:t>
            </w:r>
            <w:r w:rsidRPr="004F7CE1">
              <w:t>incitation ou un soutien logistique et financier et d</w:t>
            </w:r>
            <w:r w:rsidR="006246EA">
              <w:t>’</w:t>
            </w:r>
            <w:r w:rsidRPr="004F7CE1">
              <w:t>autres formes d</w:t>
            </w:r>
            <w:r w:rsidR="006246EA">
              <w:t>’</w:t>
            </w:r>
            <w:r w:rsidRPr="004F7CE1">
              <w:t>assistance matérielle ou en nature, y compris une aide à la réintégration dans le pays de retour, fournis au ressortissant de pays tiers.</w:t>
            </w:r>
          </w:p>
        </w:tc>
        <w:tc>
          <w:tcPr>
            <w:tcW w:w="4876" w:type="dxa"/>
            <w:tcBorders>
              <w:top w:val="nil"/>
              <w:left w:val="nil"/>
              <w:bottom w:val="nil"/>
              <w:right w:val="nil"/>
            </w:tcBorders>
          </w:tcPr>
          <w:p w14:paraId="54695907" w14:textId="26570429" w:rsidR="007B0667" w:rsidRPr="004F7CE1" w:rsidRDefault="00F606BB">
            <w:pPr>
              <w:pStyle w:val="Normal6a"/>
            </w:pPr>
            <w:r w:rsidRPr="004F7CE1">
              <w:t>3.</w:t>
            </w:r>
            <w:r w:rsidRPr="004F7CE1">
              <w:tab/>
              <w:t xml:space="preserve">Les États membres </w:t>
            </w:r>
            <w:r w:rsidRPr="004F7CE1">
              <w:rPr>
                <w:b/>
                <w:i/>
              </w:rPr>
              <w:t>peuvent établir</w:t>
            </w:r>
            <w:r w:rsidRPr="004F7CE1">
              <w:t xml:space="preserve"> des programmes nationaux de soutien au retour et à la réintégration et, de manière générale, recourent aux programmes de l</w:t>
            </w:r>
            <w:r w:rsidR="006246EA">
              <w:t>’</w:t>
            </w:r>
            <w:r w:rsidRPr="004F7CE1">
              <w:t>Union. Les programmes nationaux et l</w:t>
            </w:r>
            <w:r w:rsidR="006246EA">
              <w:t>’</w:t>
            </w:r>
            <w:r w:rsidRPr="004F7CE1">
              <w:t>aide à la réintégration fournie par l</w:t>
            </w:r>
            <w:r w:rsidR="006246EA">
              <w:t>’</w:t>
            </w:r>
            <w:r w:rsidRPr="004F7CE1">
              <w:t>Union comportent des mesures d</w:t>
            </w:r>
            <w:r w:rsidR="006246EA">
              <w:t>’</w:t>
            </w:r>
            <w:r w:rsidRPr="004F7CE1">
              <w:t>incitation ou un soutien logistique et financier et d</w:t>
            </w:r>
            <w:r w:rsidR="006246EA">
              <w:t>’</w:t>
            </w:r>
            <w:r w:rsidRPr="004F7CE1">
              <w:t>autres formes d</w:t>
            </w:r>
            <w:r w:rsidR="006246EA">
              <w:t>’</w:t>
            </w:r>
            <w:r w:rsidRPr="004F7CE1">
              <w:t>assistance matérielle ou en nature, y compris une aide à la réintégration dans le pays de retour, fournis au ressortissant de pays tiers.</w:t>
            </w:r>
          </w:p>
        </w:tc>
      </w:tr>
    </w:tbl>
    <w:p w14:paraId="76783096"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{FR}</w:t>
      </w:r>
      <w:r w:rsidRPr="004F7CE1">
        <w:t>fr</w:t>
      </w:r>
      <w:r w:rsidRPr="004F7CE1">
        <w:rPr>
          <w:rStyle w:val="HideTWBExt"/>
        </w:rPr>
        <w:t>&lt;/Original&gt;</w:t>
      </w:r>
    </w:p>
    <w:p w14:paraId="7BECDE07" w14:textId="77777777" w:rsidR="007B0667" w:rsidRPr="004F7CE1" w:rsidRDefault="00F606BB">
      <w:r w:rsidRPr="004F7CE1">
        <w:rPr>
          <w:rStyle w:val="HideTWBExt"/>
        </w:rPr>
        <w:t>&lt;/Amend&gt;</w:t>
      </w:r>
    </w:p>
    <w:p w14:paraId="490EB657"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2334</w:t>
      </w:r>
      <w:r w:rsidRPr="004F7CE1">
        <w:rPr>
          <w:rStyle w:val="HideTWBExt"/>
          <w:b w:val="0"/>
        </w:rPr>
        <w:t>&lt;/NumAm&gt;</w:t>
      </w:r>
    </w:p>
    <w:p w14:paraId="547614ED"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510DA276" w14:textId="77777777" w:rsidR="007B0667" w:rsidRPr="004F7CE1" w:rsidRDefault="00F606BB">
      <w:pPr>
        <w:pStyle w:val="NormalBold"/>
      </w:pPr>
      <w:r w:rsidRPr="004F7CE1">
        <w:rPr>
          <w:rStyle w:val="HideTWBExt"/>
          <w:b w:val="0"/>
        </w:rPr>
        <w:t>&lt;/RepeatBlock-By&gt;</w:t>
      </w:r>
    </w:p>
    <w:p w14:paraId="131E64F5"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1013C78D" w14:textId="77777777" w:rsidR="007B0667" w:rsidRPr="004F7CE1" w:rsidRDefault="00F606BB">
      <w:pPr>
        <w:pStyle w:val="NormalBold"/>
      </w:pPr>
      <w:r w:rsidRPr="004F7CE1">
        <w:rPr>
          <w:rStyle w:val="HideTWBExt"/>
          <w:b w:val="0"/>
        </w:rPr>
        <w:t>&lt;Article&gt;</w:t>
      </w:r>
      <w:r w:rsidRPr="004F7CE1">
        <w:t>Article 46 – paragraphe 3</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D02F738" w14:textId="77777777">
        <w:trPr>
          <w:trHeight w:hRule="exact" w:val="240"/>
          <w:jc w:val="center"/>
        </w:trPr>
        <w:tc>
          <w:tcPr>
            <w:tcW w:w="9752" w:type="dxa"/>
            <w:gridSpan w:val="2"/>
            <w:tcBorders>
              <w:top w:val="nil"/>
              <w:left w:val="nil"/>
              <w:bottom w:val="nil"/>
              <w:right w:val="nil"/>
            </w:tcBorders>
          </w:tcPr>
          <w:p w14:paraId="61DB16B5" w14:textId="77777777" w:rsidR="007B0667" w:rsidRPr="004F7CE1" w:rsidRDefault="007B0667"/>
        </w:tc>
      </w:tr>
      <w:tr w:rsidR="007B0667" w:rsidRPr="004F7CE1" w14:paraId="2A75408F" w14:textId="77777777">
        <w:trPr>
          <w:trHeight w:val="240"/>
          <w:jc w:val="center"/>
        </w:trPr>
        <w:tc>
          <w:tcPr>
            <w:tcW w:w="4876" w:type="dxa"/>
            <w:tcBorders>
              <w:top w:val="nil"/>
              <w:left w:val="nil"/>
              <w:bottom w:val="nil"/>
              <w:right w:val="nil"/>
            </w:tcBorders>
          </w:tcPr>
          <w:p w14:paraId="65D2F489"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68FC19C3" w14:textId="77777777" w:rsidR="007B0667" w:rsidRPr="004F7CE1" w:rsidRDefault="00F606BB">
            <w:pPr>
              <w:pStyle w:val="AmColumnHeading"/>
            </w:pPr>
            <w:r w:rsidRPr="004F7CE1">
              <w:t>Amendement</w:t>
            </w:r>
          </w:p>
        </w:tc>
      </w:tr>
      <w:tr w:rsidR="007B0667" w:rsidRPr="004F7CE1" w14:paraId="54D8F564" w14:textId="77777777">
        <w:trPr>
          <w:jc w:val="center"/>
        </w:trPr>
        <w:tc>
          <w:tcPr>
            <w:tcW w:w="4876" w:type="dxa"/>
            <w:tcBorders>
              <w:top w:val="nil"/>
              <w:left w:val="nil"/>
              <w:bottom w:val="nil"/>
              <w:right w:val="nil"/>
            </w:tcBorders>
          </w:tcPr>
          <w:p w14:paraId="6F3A64F2" w14:textId="4C0C7EE6" w:rsidR="007B0667" w:rsidRPr="004F7CE1" w:rsidRDefault="00F606BB">
            <w:pPr>
              <w:pStyle w:val="Normal6a"/>
            </w:pPr>
            <w:r w:rsidRPr="004F7CE1">
              <w:t>3.</w:t>
            </w:r>
            <w:r w:rsidRPr="004F7CE1">
              <w:tab/>
              <w:t>Les États membres établissent des programmes nationaux de soutien au retour et à la réintégration et</w:t>
            </w:r>
            <w:r w:rsidRPr="004F7CE1">
              <w:rPr>
                <w:b/>
                <w:i/>
              </w:rPr>
              <w:t>, de manière générale, recourent</w:t>
            </w:r>
            <w:r w:rsidRPr="004F7CE1">
              <w:t xml:space="preserve"> aux programmes de l</w:t>
            </w:r>
            <w:r w:rsidR="006246EA">
              <w:t>’</w:t>
            </w:r>
            <w:r w:rsidRPr="004F7CE1">
              <w:t>Union. Les programmes nationaux et l</w:t>
            </w:r>
            <w:r w:rsidR="006246EA">
              <w:t>’</w:t>
            </w:r>
            <w:r w:rsidRPr="004F7CE1">
              <w:t>aide à la réintégration fournie par l</w:t>
            </w:r>
            <w:r w:rsidR="006246EA">
              <w:t>’</w:t>
            </w:r>
            <w:r w:rsidRPr="004F7CE1">
              <w:t>Union comportent des mesures d</w:t>
            </w:r>
            <w:r w:rsidR="006246EA">
              <w:t>’</w:t>
            </w:r>
            <w:r w:rsidRPr="004F7CE1">
              <w:t>incitation ou un soutien logistique et financier et d</w:t>
            </w:r>
            <w:r w:rsidR="006246EA">
              <w:t>’</w:t>
            </w:r>
            <w:r w:rsidRPr="004F7CE1">
              <w:t>autres formes d</w:t>
            </w:r>
            <w:r w:rsidR="006246EA">
              <w:t>’</w:t>
            </w:r>
            <w:r w:rsidRPr="004F7CE1">
              <w:t>assistance matérielle ou en nature, y compris une aide à la réintégration dans le pays de retour, fournis au ressortissant de pays tiers.</w:t>
            </w:r>
          </w:p>
        </w:tc>
        <w:tc>
          <w:tcPr>
            <w:tcW w:w="4876" w:type="dxa"/>
            <w:tcBorders>
              <w:top w:val="nil"/>
              <w:left w:val="nil"/>
              <w:bottom w:val="nil"/>
              <w:right w:val="nil"/>
            </w:tcBorders>
          </w:tcPr>
          <w:p w14:paraId="2E3F7E31" w14:textId="69224502" w:rsidR="007B0667" w:rsidRPr="004F7CE1" w:rsidRDefault="00F606BB">
            <w:pPr>
              <w:pStyle w:val="Normal6a"/>
            </w:pPr>
            <w:r w:rsidRPr="004F7CE1">
              <w:t>3.</w:t>
            </w:r>
            <w:r w:rsidRPr="004F7CE1">
              <w:tab/>
              <w:t xml:space="preserve">Les États membres établissent des programmes nationaux de soutien au retour </w:t>
            </w:r>
            <w:r w:rsidRPr="004F7CE1">
              <w:rPr>
                <w:b/>
                <w:i/>
              </w:rPr>
              <w:t xml:space="preserve">volontaire </w:t>
            </w:r>
            <w:r w:rsidRPr="004F7CE1">
              <w:t>et à la réintégration et</w:t>
            </w:r>
            <w:r w:rsidRPr="004F7CE1">
              <w:rPr>
                <w:b/>
                <w:i/>
              </w:rPr>
              <w:t xml:space="preserve"> peuvent recourir</w:t>
            </w:r>
            <w:r w:rsidRPr="004F7CE1">
              <w:t xml:space="preserve"> aux programmes de l</w:t>
            </w:r>
            <w:r w:rsidR="006246EA">
              <w:t>’</w:t>
            </w:r>
            <w:r w:rsidRPr="004F7CE1">
              <w:t>Union. Les programmes nationaux et l</w:t>
            </w:r>
            <w:r w:rsidR="006246EA">
              <w:t>’</w:t>
            </w:r>
            <w:r w:rsidRPr="004F7CE1">
              <w:t>aide à la réintégration fournie par l</w:t>
            </w:r>
            <w:r w:rsidR="006246EA">
              <w:t>’</w:t>
            </w:r>
            <w:r w:rsidRPr="004F7CE1">
              <w:t>Union comportent des mesures d</w:t>
            </w:r>
            <w:r w:rsidR="006246EA">
              <w:t>’</w:t>
            </w:r>
            <w:r w:rsidRPr="004F7CE1">
              <w:t>incitation ou un soutien logistique et financier et d</w:t>
            </w:r>
            <w:r w:rsidR="006246EA">
              <w:t>’</w:t>
            </w:r>
            <w:r w:rsidRPr="004F7CE1">
              <w:t>autres formes d</w:t>
            </w:r>
            <w:r w:rsidR="006246EA">
              <w:t>’</w:t>
            </w:r>
            <w:r w:rsidRPr="004F7CE1">
              <w:t>assistance matérielle ou en nature, y compris une aide à la réintégration dans le pays de retour, fournis au ressortissant de pays tiers.</w:t>
            </w:r>
          </w:p>
        </w:tc>
      </w:tr>
    </w:tbl>
    <w:p w14:paraId="224AE422"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2E1EA7EC" w14:textId="77777777" w:rsidR="007B0667" w:rsidRPr="004F7CE1" w:rsidRDefault="00F606BB">
      <w:r w:rsidRPr="004F7CE1">
        <w:rPr>
          <w:rStyle w:val="HideTWBExt"/>
        </w:rPr>
        <w:t>&lt;/Amend&gt;</w:t>
      </w:r>
    </w:p>
    <w:p w14:paraId="691CCBB8"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2335</w:t>
      </w:r>
      <w:r w:rsidRPr="004F7CE1">
        <w:rPr>
          <w:rStyle w:val="HideTWBExt"/>
          <w:b w:val="0"/>
        </w:rPr>
        <w:t>&lt;/NumAm&gt;</w:t>
      </w:r>
    </w:p>
    <w:p w14:paraId="10C03A86"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Cecilia Strada</w:t>
      </w:r>
      <w:r w:rsidRPr="004F7CE1">
        <w:rPr>
          <w:rStyle w:val="HideTWBExt"/>
          <w:b w:val="0"/>
        </w:rPr>
        <w:t>&lt;/Members&gt;</w:t>
      </w:r>
    </w:p>
    <w:p w14:paraId="3991D0A4" w14:textId="77777777" w:rsidR="007B0667" w:rsidRPr="004F7CE1" w:rsidRDefault="00F606BB">
      <w:pPr>
        <w:pStyle w:val="NormalBold"/>
      </w:pPr>
      <w:r w:rsidRPr="004F7CE1">
        <w:rPr>
          <w:rStyle w:val="HideTWBExt"/>
          <w:b w:val="0"/>
        </w:rPr>
        <w:t>&lt;/RepeatBlock-By&gt;</w:t>
      </w:r>
    </w:p>
    <w:p w14:paraId="29FDF2A1"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E51D62B" w14:textId="77777777" w:rsidR="007B0667" w:rsidRPr="004F7CE1" w:rsidRDefault="00F606BB">
      <w:pPr>
        <w:pStyle w:val="NormalBold"/>
      </w:pPr>
      <w:r w:rsidRPr="004F7CE1">
        <w:rPr>
          <w:rStyle w:val="HideTWBExt"/>
          <w:b w:val="0"/>
        </w:rPr>
        <w:t>&lt;Article&gt;</w:t>
      </w:r>
      <w:r w:rsidRPr="004F7CE1">
        <w:t>Article 46 – paragraphe 3</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E62A97E" w14:textId="77777777">
        <w:trPr>
          <w:trHeight w:hRule="exact" w:val="240"/>
          <w:jc w:val="center"/>
        </w:trPr>
        <w:tc>
          <w:tcPr>
            <w:tcW w:w="9752" w:type="dxa"/>
            <w:gridSpan w:val="2"/>
            <w:tcBorders>
              <w:top w:val="nil"/>
              <w:left w:val="nil"/>
              <w:bottom w:val="nil"/>
              <w:right w:val="nil"/>
            </w:tcBorders>
          </w:tcPr>
          <w:p w14:paraId="7491F4A1" w14:textId="77777777" w:rsidR="007B0667" w:rsidRPr="004F7CE1" w:rsidRDefault="007B0667"/>
        </w:tc>
      </w:tr>
      <w:tr w:rsidR="007B0667" w:rsidRPr="004F7CE1" w14:paraId="5472A174" w14:textId="77777777">
        <w:trPr>
          <w:trHeight w:val="240"/>
          <w:jc w:val="center"/>
        </w:trPr>
        <w:tc>
          <w:tcPr>
            <w:tcW w:w="4876" w:type="dxa"/>
            <w:tcBorders>
              <w:top w:val="nil"/>
              <w:left w:val="nil"/>
              <w:bottom w:val="nil"/>
              <w:right w:val="nil"/>
            </w:tcBorders>
          </w:tcPr>
          <w:p w14:paraId="4A0D1AEB"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3CE8288" w14:textId="77777777" w:rsidR="007B0667" w:rsidRPr="004F7CE1" w:rsidRDefault="00F606BB">
            <w:pPr>
              <w:pStyle w:val="AmColumnHeading"/>
            </w:pPr>
            <w:r w:rsidRPr="004F7CE1">
              <w:t>Amendement</w:t>
            </w:r>
          </w:p>
        </w:tc>
      </w:tr>
      <w:tr w:rsidR="007B0667" w:rsidRPr="004F7CE1" w14:paraId="0716FF5B" w14:textId="77777777">
        <w:trPr>
          <w:jc w:val="center"/>
        </w:trPr>
        <w:tc>
          <w:tcPr>
            <w:tcW w:w="4876" w:type="dxa"/>
            <w:tcBorders>
              <w:top w:val="nil"/>
              <w:left w:val="nil"/>
              <w:bottom w:val="nil"/>
              <w:right w:val="nil"/>
            </w:tcBorders>
          </w:tcPr>
          <w:p w14:paraId="4CA8B755" w14:textId="60D47F6C" w:rsidR="007B0667" w:rsidRPr="004F7CE1" w:rsidRDefault="00F606BB">
            <w:pPr>
              <w:pStyle w:val="Normal6a"/>
            </w:pPr>
            <w:r w:rsidRPr="004F7CE1">
              <w:t>3.</w:t>
            </w:r>
            <w:r w:rsidRPr="004F7CE1">
              <w:tab/>
              <w:t>Les États membres établissent des programmes nationaux de soutien au retour et à la réintégration et, de manière générale, recourent aux programmes de l</w:t>
            </w:r>
            <w:r w:rsidR="006246EA">
              <w:t>’</w:t>
            </w:r>
            <w:r w:rsidRPr="004F7CE1">
              <w:t>Union. Les programmes nationaux et l</w:t>
            </w:r>
            <w:r w:rsidR="006246EA">
              <w:t>’</w:t>
            </w:r>
            <w:r w:rsidRPr="004F7CE1">
              <w:t>aide à la réintégration fournie par l</w:t>
            </w:r>
            <w:r w:rsidR="006246EA">
              <w:t>’</w:t>
            </w:r>
            <w:r w:rsidRPr="004F7CE1">
              <w:t>Union comportent des mesures d</w:t>
            </w:r>
            <w:r w:rsidR="006246EA">
              <w:t>’</w:t>
            </w:r>
            <w:r w:rsidRPr="004F7CE1">
              <w:t>incitation ou un soutien logistique et financier et d</w:t>
            </w:r>
            <w:r w:rsidR="006246EA">
              <w:t>’</w:t>
            </w:r>
            <w:r w:rsidRPr="004F7CE1">
              <w:t>autres formes d</w:t>
            </w:r>
            <w:r w:rsidR="006246EA">
              <w:t>’</w:t>
            </w:r>
            <w:r w:rsidRPr="004F7CE1">
              <w:t xml:space="preserve">assistance matérielle ou en nature, y compris une aide à la réintégration dans le pays de </w:t>
            </w:r>
            <w:r w:rsidRPr="004F7CE1">
              <w:rPr>
                <w:b/>
                <w:i/>
              </w:rPr>
              <w:t>retour</w:t>
            </w:r>
            <w:r w:rsidRPr="004F7CE1">
              <w:t xml:space="preserve">, fournis </w:t>
            </w:r>
            <w:r w:rsidRPr="004F7CE1">
              <w:rPr>
                <w:b/>
                <w:i/>
              </w:rPr>
              <w:t>au ressortissant de pays tiers</w:t>
            </w:r>
            <w:r w:rsidRPr="004F7CE1">
              <w:t>.</w:t>
            </w:r>
          </w:p>
        </w:tc>
        <w:tc>
          <w:tcPr>
            <w:tcW w:w="4876" w:type="dxa"/>
            <w:tcBorders>
              <w:top w:val="nil"/>
              <w:left w:val="nil"/>
              <w:bottom w:val="nil"/>
              <w:right w:val="nil"/>
            </w:tcBorders>
          </w:tcPr>
          <w:p w14:paraId="7F8E09B2" w14:textId="6F1228D6" w:rsidR="007B0667" w:rsidRPr="004F7CE1" w:rsidRDefault="00F606BB">
            <w:pPr>
              <w:pStyle w:val="Normal6a"/>
            </w:pPr>
            <w:r w:rsidRPr="004F7CE1">
              <w:t>3.</w:t>
            </w:r>
            <w:r w:rsidRPr="004F7CE1">
              <w:tab/>
              <w:t>Les États membres établissent des programmes nationaux de soutien au retour et à la réintégration et, de manière générale, recourent aux programmes de l</w:t>
            </w:r>
            <w:r w:rsidR="006246EA">
              <w:t>’</w:t>
            </w:r>
            <w:r w:rsidRPr="004F7CE1">
              <w:t>Union. Les programmes nationaux et l</w:t>
            </w:r>
            <w:r w:rsidR="006246EA">
              <w:t>’</w:t>
            </w:r>
            <w:r w:rsidRPr="004F7CE1">
              <w:t>aide à la réintégration fournie par l</w:t>
            </w:r>
            <w:r w:rsidR="006246EA">
              <w:t>’</w:t>
            </w:r>
            <w:r w:rsidRPr="004F7CE1">
              <w:t>Union comportent des mesures d</w:t>
            </w:r>
            <w:r w:rsidR="006246EA">
              <w:t>’</w:t>
            </w:r>
            <w:r w:rsidRPr="004F7CE1">
              <w:t>incitation ou un soutien logistique et financier et d</w:t>
            </w:r>
            <w:r w:rsidR="006246EA">
              <w:t>’</w:t>
            </w:r>
            <w:r w:rsidRPr="004F7CE1">
              <w:t>autres formes d</w:t>
            </w:r>
            <w:r w:rsidR="006246EA">
              <w:t>’</w:t>
            </w:r>
            <w:r w:rsidRPr="004F7CE1">
              <w:t xml:space="preserve">assistance matérielle ou en nature, y compris une aide à la réintégration dans le pays de </w:t>
            </w:r>
            <w:r w:rsidRPr="004F7CE1">
              <w:rPr>
                <w:b/>
                <w:i/>
              </w:rPr>
              <w:t>transfert</w:t>
            </w:r>
            <w:r w:rsidRPr="004F7CE1">
              <w:t xml:space="preserve">, fournis </w:t>
            </w:r>
            <w:r w:rsidRPr="004F7CE1">
              <w:rPr>
                <w:b/>
                <w:i/>
              </w:rPr>
              <w:t>à la personne faisant l</w:t>
            </w:r>
            <w:r w:rsidR="006246EA">
              <w:rPr>
                <w:b/>
                <w:i/>
              </w:rPr>
              <w:t>’</w:t>
            </w:r>
            <w:r w:rsidRPr="004F7CE1">
              <w:rPr>
                <w:b/>
                <w:i/>
              </w:rPr>
              <w:t>objet d</w:t>
            </w:r>
            <w:r w:rsidR="006246EA">
              <w:rPr>
                <w:b/>
                <w:i/>
              </w:rPr>
              <w:t>’</w:t>
            </w:r>
            <w:r w:rsidRPr="004F7CE1">
              <w:rPr>
                <w:b/>
                <w:i/>
              </w:rPr>
              <w:t>une décision de retour</w:t>
            </w:r>
            <w:r w:rsidRPr="004F7CE1">
              <w:t>.</w:t>
            </w:r>
          </w:p>
        </w:tc>
      </w:tr>
    </w:tbl>
    <w:p w14:paraId="184F0C1F"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2B90AE5F" w14:textId="77777777" w:rsidR="007B0667" w:rsidRPr="004F7CE1" w:rsidRDefault="00F606BB">
      <w:r w:rsidRPr="004F7CE1">
        <w:rPr>
          <w:rStyle w:val="HideTWBExt"/>
        </w:rPr>
        <w:t>&lt;/Amend&gt;</w:t>
      </w:r>
    </w:p>
    <w:p w14:paraId="687E3353"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2336</w:t>
      </w:r>
      <w:r w:rsidRPr="004F7CE1">
        <w:rPr>
          <w:rStyle w:val="HideTWBExt"/>
          <w:b w:val="0"/>
        </w:rPr>
        <w:t>&lt;/NumAm&gt;</w:t>
      </w:r>
    </w:p>
    <w:p w14:paraId="4C83D590" w14:textId="77777777" w:rsidR="007B0667" w:rsidRPr="004F7CE1" w:rsidRDefault="00F606BB">
      <w:pPr>
        <w:pStyle w:val="NormalBold"/>
      </w:pPr>
      <w:r w:rsidRPr="004F7CE1">
        <w:rPr>
          <w:rStyle w:val="HideTWBExt"/>
          <w:b w:val="0"/>
        </w:rPr>
        <w:t>&lt;RepeatBlock-By&gt;&lt;Members&gt;</w:t>
      </w:r>
      <w:r w:rsidRPr="004F7CE1">
        <w:t>Mélissa Camara</w:t>
      </w:r>
      <w:r w:rsidRPr="004F7CE1">
        <w:rPr>
          <w:rStyle w:val="HideTWBExt"/>
          <w:b w:val="0"/>
        </w:rPr>
        <w:t>&lt;/Members&gt;</w:t>
      </w:r>
    </w:p>
    <w:p w14:paraId="78A4CA0E" w14:textId="77777777" w:rsidR="007B0667" w:rsidRPr="004F7CE1" w:rsidRDefault="00F606BB">
      <w:pPr>
        <w:pStyle w:val="NormalBold"/>
      </w:pPr>
      <w:r w:rsidRPr="004F7CE1">
        <w:rPr>
          <w:rStyle w:val="HideTWBExt"/>
          <w:b w:val="0"/>
        </w:rPr>
        <w:t>&lt;/RepeatBlock-By&gt;</w:t>
      </w:r>
    </w:p>
    <w:p w14:paraId="64E865A2"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28FDD14" w14:textId="77777777" w:rsidR="007B0667" w:rsidRPr="004F7CE1" w:rsidRDefault="00F606BB">
      <w:pPr>
        <w:pStyle w:val="NormalBold"/>
      </w:pPr>
      <w:r w:rsidRPr="004F7CE1">
        <w:rPr>
          <w:rStyle w:val="HideTWBExt"/>
          <w:b w:val="0"/>
        </w:rPr>
        <w:t>&lt;Article&gt;</w:t>
      </w:r>
      <w:r w:rsidRPr="004F7CE1">
        <w:t>Article 46 – paragraphe 3 bis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86DBD3B" w14:textId="77777777">
        <w:trPr>
          <w:trHeight w:hRule="exact" w:val="240"/>
          <w:jc w:val="center"/>
        </w:trPr>
        <w:tc>
          <w:tcPr>
            <w:tcW w:w="9752" w:type="dxa"/>
            <w:gridSpan w:val="2"/>
            <w:tcBorders>
              <w:top w:val="nil"/>
              <w:left w:val="nil"/>
              <w:bottom w:val="nil"/>
              <w:right w:val="nil"/>
            </w:tcBorders>
          </w:tcPr>
          <w:p w14:paraId="24213151" w14:textId="77777777" w:rsidR="007B0667" w:rsidRPr="004F7CE1" w:rsidRDefault="007B0667"/>
        </w:tc>
      </w:tr>
      <w:tr w:rsidR="007B0667" w:rsidRPr="004F7CE1" w14:paraId="0E84CBA6" w14:textId="77777777">
        <w:trPr>
          <w:trHeight w:val="240"/>
          <w:jc w:val="center"/>
        </w:trPr>
        <w:tc>
          <w:tcPr>
            <w:tcW w:w="4876" w:type="dxa"/>
            <w:tcBorders>
              <w:top w:val="nil"/>
              <w:left w:val="nil"/>
              <w:bottom w:val="nil"/>
              <w:right w:val="nil"/>
            </w:tcBorders>
          </w:tcPr>
          <w:p w14:paraId="15013AE1"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6B3C9749" w14:textId="77777777" w:rsidR="007B0667" w:rsidRPr="004F7CE1" w:rsidRDefault="00F606BB">
            <w:pPr>
              <w:pStyle w:val="AmColumnHeading"/>
            </w:pPr>
            <w:r w:rsidRPr="004F7CE1">
              <w:t>Amendement</w:t>
            </w:r>
          </w:p>
        </w:tc>
      </w:tr>
      <w:tr w:rsidR="007B0667" w:rsidRPr="004F7CE1" w14:paraId="4CA941CB" w14:textId="77777777">
        <w:trPr>
          <w:jc w:val="center"/>
        </w:trPr>
        <w:tc>
          <w:tcPr>
            <w:tcW w:w="4876" w:type="dxa"/>
            <w:tcBorders>
              <w:top w:val="nil"/>
              <w:left w:val="nil"/>
              <w:bottom w:val="nil"/>
              <w:right w:val="nil"/>
            </w:tcBorders>
          </w:tcPr>
          <w:p w14:paraId="17856A29" w14:textId="77777777" w:rsidR="007B0667" w:rsidRPr="004F7CE1" w:rsidRDefault="007B0667">
            <w:pPr>
              <w:pStyle w:val="Normal6a"/>
            </w:pPr>
          </w:p>
        </w:tc>
        <w:tc>
          <w:tcPr>
            <w:tcW w:w="4876" w:type="dxa"/>
            <w:tcBorders>
              <w:top w:val="nil"/>
              <w:left w:val="nil"/>
              <w:bottom w:val="nil"/>
              <w:right w:val="nil"/>
            </w:tcBorders>
          </w:tcPr>
          <w:p w14:paraId="74466BFA" w14:textId="0C646961" w:rsidR="007B0667" w:rsidRPr="004F7CE1" w:rsidRDefault="00F606BB">
            <w:pPr>
              <w:pStyle w:val="Normal6a"/>
            </w:pPr>
            <w:r w:rsidRPr="004F7CE1">
              <w:rPr>
                <w:b/>
                <w:i/>
              </w:rPr>
              <w:t>3 bis.</w:t>
            </w:r>
            <w:r w:rsidRPr="004F7CE1">
              <w:tab/>
            </w:r>
            <w:r w:rsidRPr="004F7CE1">
              <w:rPr>
                <w:b/>
                <w:i/>
              </w:rPr>
              <w:t>Les programmes nationaux comprennent la fourniture par les États membres d</w:t>
            </w:r>
            <w:r w:rsidR="006246EA">
              <w:rPr>
                <w:b/>
                <w:i/>
              </w:rPr>
              <w:t>’</w:t>
            </w:r>
            <w:r w:rsidRPr="004F7CE1">
              <w:rPr>
                <w:b/>
                <w:i/>
              </w:rPr>
              <w:t>informations adéquates sur les conditions dans les pays de retour, le transfert approprié de la prise en charge des personnes en situation de vulnérabilité et les dispositions relatives à la garde des enfants non accompagnés et séparés, ainsi que les mécanismes permettant le transfert approprié de l</w:t>
            </w:r>
            <w:r w:rsidR="006246EA">
              <w:rPr>
                <w:b/>
                <w:i/>
              </w:rPr>
              <w:t>’</w:t>
            </w:r>
            <w:r w:rsidRPr="004F7CE1">
              <w:rPr>
                <w:b/>
                <w:i/>
              </w:rPr>
              <w:t>assistance juridique et l</w:t>
            </w:r>
            <w:r w:rsidR="006246EA">
              <w:rPr>
                <w:b/>
                <w:i/>
              </w:rPr>
              <w:t>’</w:t>
            </w:r>
            <w:r w:rsidRPr="004F7CE1">
              <w:rPr>
                <w:b/>
                <w:i/>
              </w:rPr>
              <w:t>accès à la justice et aux voies de recours, y compris les mesures visant à garantir l</w:t>
            </w:r>
            <w:r w:rsidR="006246EA">
              <w:rPr>
                <w:b/>
                <w:i/>
              </w:rPr>
              <w:t>’</w:t>
            </w:r>
            <w:r w:rsidRPr="004F7CE1">
              <w:rPr>
                <w:b/>
                <w:i/>
              </w:rPr>
              <w:t>accès à la justice après le retour dans un pays tiers.</w:t>
            </w:r>
          </w:p>
        </w:tc>
      </w:tr>
    </w:tbl>
    <w:p w14:paraId="144DD8D9"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0984B6FB" w14:textId="77777777" w:rsidR="007B0667" w:rsidRPr="004F7CE1" w:rsidRDefault="00F606BB">
      <w:r w:rsidRPr="004F7CE1">
        <w:rPr>
          <w:rStyle w:val="HideTWBExt"/>
        </w:rPr>
        <w:t>&lt;/Amend&gt;</w:t>
      </w:r>
    </w:p>
    <w:p w14:paraId="436C6CDC"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2337</w:t>
      </w:r>
      <w:r w:rsidRPr="004F7CE1">
        <w:rPr>
          <w:rStyle w:val="HideTWBExt"/>
          <w:b w:val="0"/>
        </w:rPr>
        <w:t>&lt;/NumAm&gt;</w:t>
      </w:r>
    </w:p>
    <w:p w14:paraId="31991E2C" w14:textId="77777777" w:rsidR="007B0667" w:rsidRPr="004F7CE1" w:rsidRDefault="00F606BB">
      <w:pPr>
        <w:pStyle w:val="NormalBold"/>
      </w:pPr>
      <w:r w:rsidRPr="004F7CE1">
        <w:rPr>
          <w:rStyle w:val="HideTWBExt"/>
          <w:b w:val="0"/>
        </w:rPr>
        <w:t>&lt;RepeatBlock-By&gt;&lt;Members&gt;</w:t>
      </w:r>
      <w:r w:rsidRPr="004F7CE1">
        <w:t>Mary Khan</w:t>
      </w:r>
      <w:r w:rsidRPr="004F7CE1">
        <w:rPr>
          <w:rStyle w:val="HideTWBExt"/>
          <w:b w:val="0"/>
        </w:rPr>
        <w:t>&lt;/Members&gt;</w:t>
      </w:r>
    </w:p>
    <w:p w14:paraId="5A274730" w14:textId="77777777" w:rsidR="007B0667" w:rsidRPr="004F7CE1" w:rsidRDefault="00F606BB">
      <w:pPr>
        <w:pStyle w:val="NormalBold"/>
      </w:pPr>
      <w:r w:rsidRPr="004F7CE1">
        <w:rPr>
          <w:rStyle w:val="HideTWBExt"/>
          <w:b w:val="0"/>
        </w:rPr>
        <w:t>&lt;/RepeatBlock-By&gt;</w:t>
      </w:r>
    </w:p>
    <w:p w14:paraId="2FE2E809"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EEC74D1" w14:textId="77777777" w:rsidR="007B0667" w:rsidRPr="004F7CE1" w:rsidRDefault="00F606BB">
      <w:pPr>
        <w:pStyle w:val="NormalBold"/>
      </w:pPr>
      <w:r w:rsidRPr="004F7CE1">
        <w:rPr>
          <w:rStyle w:val="HideTWBExt"/>
          <w:b w:val="0"/>
        </w:rPr>
        <w:t>&lt;Article&gt;</w:t>
      </w:r>
      <w:r w:rsidRPr="004F7CE1">
        <w:t>Article 46 – paragraphe 4</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7B2E230A" w14:textId="77777777">
        <w:trPr>
          <w:trHeight w:hRule="exact" w:val="240"/>
          <w:jc w:val="center"/>
        </w:trPr>
        <w:tc>
          <w:tcPr>
            <w:tcW w:w="9752" w:type="dxa"/>
            <w:gridSpan w:val="2"/>
            <w:tcBorders>
              <w:top w:val="nil"/>
              <w:left w:val="nil"/>
              <w:bottom w:val="nil"/>
              <w:right w:val="nil"/>
            </w:tcBorders>
          </w:tcPr>
          <w:p w14:paraId="404A3DB5" w14:textId="77777777" w:rsidR="007B0667" w:rsidRPr="004F7CE1" w:rsidRDefault="007B0667"/>
        </w:tc>
      </w:tr>
      <w:tr w:rsidR="007B0667" w:rsidRPr="004F7CE1" w14:paraId="002C89CA" w14:textId="77777777">
        <w:trPr>
          <w:trHeight w:val="240"/>
          <w:jc w:val="center"/>
        </w:trPr>
        <w:tc>
          <w:tcPr>
            <w:tcW w:w="4876" w:type="dxa"/>
            <w:tcBorders>
              <w:top w:val="nil"/>
              <w:left w:val="nil"/>
              <w:bottom w:val="nil"/>
              <w:right w:val="nil"/>
            </w:tcBorders>
          </w:tcPr>
          <w:p w14:paraId="3403321E"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9A6698F" w14:textId="77777777" w:rsidR="007B0667" w:rsidRPr="004F7CE1" w:rsidRDefault="00F606BB">
            <w:pPr>
              <w:pStyle w:val="AmColumnHeading"/>
            </w:pPr>
            <w:r w:rsidRPr="004F7CE1">
              <w:t>Amendement</w:t>
            </w:r>
          </w:p>
        </w:tc>
      </w:tr>
      <w:tr w:rsidR="007B0667" w:rsidRPr="004F7CE1" w14:paraId="07714C30" w14:textId="77777777">
        <w:trPr>
          <w:jc w:val="center"/>
        </w:trPr>
        <w:tc>
          <w:tcPr>
            <w:tcW w:w="4876" w:type="dxa"/>
            <w:tcBorders>
              <w:top w:val="nil"/>
              <w:left w:val="nil"/>
              <w:bottom w:val="nil"/>
              <w:right w:val="nil"/>
            </w:tcBorders>
          </w:tcPr>
          <w:p w14:paraId="47AEC128" w14:textId="4D2F79A6" w:rsidR="007B0667" w:rsidRPr="004F7CE1" w:rsidRDefault="00F606BB">
            <w:pPr>
              <w:pStyle w:val="Normal6a"/>
            </w:pPr>
            <w:r w:rsidRPr="004F7CE1">
              <w:rPr>
                <w:b/>
                <w:i/>
              </w:rPr>
              <w:t>4.</w:t>
            </w:r>
            <w:r w:rsidRPr="004F7CE1">
              <w:tab/>
            </w:r>
            <w:r w:rsidRPr="004F7CE1">
              <w:rPr>
                <w:b/>
                <w:i/>
              </w:rPr>
              <w:t>L</w:t>
            </w:r>
            <w:r w:rsidR="006246EA">
              <w:rPr>
                <w:b/>
                <w:i/>
              </w:rPr>
              <w:t>’</w:t>
            </w:r>
            <w:r w:rsidRPr="004F7CE1">
              <w:rPr>
                <w:b/>
                <w:i/>
              </w:rPr>
              <w:t>aide à la réintégration n</w:t>
            </w:r>
            <w:r w:rsidR="006246EA">
              <w:rPr>
                <w:b/>
                <w:i/>
              </w:rPr>
              <w:t>’</w:t>
            </w:r>
            <w:r w:rsidRPr="004F7CE1">
              <w:rPr>
                <w:b/>
                <w:i/>
              </w:rPr>
              <w:t>est pas un droit individuel et ne constitue pas une condition préalable à la procédure de réadmission.</w:t>
            </w:r>
          </w:p>
        </w:tc>
        <w:tc>
          <w:tcPr>
            <w:tcW w:w="4876" w:type="dxa"/>
            <w:tcBorders>
              <w:top w:val="nil"/>
              <w:left w:val="nil"/>
              <w:bottom w:val="nil"/>
              <w:right w:val="nil"/>
            </w:tcBorders>
          </w:tcPr>
          <w:p w14:paraId="1634ECE8" w14:textId="77777777" w:rsidR="007B0667" w:rsidRPr="004F7CE1" w:rsidRDefault="00F606BB">
            <w:pPr>
              <w:pStyle w:val="Normal6a"/>
            </w:pPr>
            <w:r w:rsidRPr="004F7CE1">
              <w:rPr>
                <w:b/>
                <w:i/>
              </w:rPr>
              <w:t>supprimé</w:t>
            </w:r>
          </w:p>
        </w:tc>
      </w:tr>
    </w:tbl>
    <w:p w14:paraId="208480FE"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1655428E" w14:textId="77777777" w:rsidR="007B0667" w:rsidRPr="004F7CE1" w:rsidRDefault="00F606BB">
      <w:r w:rsidRPr="004F7CE1">
        <w:rPr>
          <w:rStyle w:val="HideTWBExt"/>
        </w:rPr>
        <w:t>&lt;/Amend&gt;</w:t>
      </w:r>
    </w:p>
    <w:p w14:paraId="5FE6F07D"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2338</w:t>
      </w:r>
      <w:r w:rsidRPr="004F7CE1">
        <w:rPr>
          <w:rStyle w:val="HideTWBExt"/>
          <w:b w:val="0"/>
        </w:rPr>
        <w:t>&lt;/NumAm&gt;</w:t>
      </w:r>
    </w:p>
    <w:p w14:paraId="39A4E060"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05408B1C" w14:textId="77777777" w:rsidR="007B0667" w:rsidRPr="004F7CE1" w:rsidRDefault="00F606BB">
      <w:pPr>
        <w:pStyle w:val="NormalBold"/>
      </w:pPr>
      <w:r w:rsidRPr="004F7CE1">
        <w:rPr>
          <w:rStyle w:val="HideTWBExt"/>
          <w:b w:val="0"/>
        </w:rPr>
        <w:t>&lt;/RepeatBlock-By&gt;</w:t>
      </w:r>
    </w:p>
    <w:p w14:paraId="1825688C"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6E287F40" w14:textId="77777777" w:rsidR="007B0667" w:rsidRPr="004F7CE1" w:rsidRDefault="00F606BB">
      <w:pPr>
        <w:pStyle w:val="NormalBold"/>
      </w:pPr>
      <w:r w:rsidRPr="004F7CE1">
        <w:rPr>
          <w:rStyle w:val="HideTWBExt"/>
          <w:b w:val="0"/>
        </w:rPr>
        <w:t>&lt;Article&gt;</w:t>
      </w:r>
      <w:r w:rsidRPr="004F7CE1">
        <w:t>Article 46 – paragraphe 4</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6DDC2D75" w14:textId="77777777">
        <w:trPr>
          <w:trHeight w:hRule="exact" w:val="240"/>
          <w:jc w:val="center"/>
        </w:trPr>
        <w:tc>
          <w:tcPr>
            <w:tcW w:w="9752" w:type="dxa"/>
            <w:gridSpan w:val="2"/>
            <w:tcBorders>
              <w:top w:val="nil"/>
              <w:left w:val="nil"/>
              <w:bottom w:val="nil"/>
              <w:right w:val="nil"/>
            </w:tcBorders>
          </w:tcPr>
          <w:p w14:paraId="22A6A387" w14:textId="77777777" w:rsidR="007B0667" w:rsidRPr="004F7CE1" w:rsidRDefault="007B0667"/>
        </w:tc>
      </w:tr>
      <w:tr w:rsidR="007B0667" w:rsidRPr="004F7CE1" w14:paraId="7F0214B0" w14:textId="77777777">
        <w:trPr>
          <w:trHeight w:val="240"/>
          <w:jc w:val="center"/>
        </w:trPr>
        <w:tc>
          <w:tcPr>
            <w:tcW w:w="4876" w:type="dxa"/>
            <w:tcBorders>
              <w:top w:val="nil"/>
              <w:left w:val="nil"/>
              <w:bottom w:val="nil"/>
              <w:right w:val="nil"/>
            </w:tcBorders>
          </w:tcPr>
          <w:p w14:paraId="32C8E348"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5FC40BB5" w14:textId="77777777" w:rsidR="007B0667" w:rsidRPr="004F7CE1" w:rsidRDefault="00F606BB">
            <w:pPr>
              <w:pStyle w:val="AmColumnHeading"/>
            </w:pPr>
            <w:r w:rsidRPr="004F7CE1">
              <w:t>Amendement</w:t>
            </w:r>
          </w:p>
        </w:tc>
      </w:tr>
      <w:tr w:rsidR="007B0667" w:rsidRPr="004F7CE1" w14:paraId="3582327A" w14:textId="77777777">
        <w:trPr>
          <w:jc w:val="center"/>
        </w:trPr>
        <w:tc>
          <w:tcPr>
            <w:tcW w:w="4876" w:type="dxa"/>
            <w:tcBorders>
              <w:top w:val="nil"/>
              <w:left w:val="nil"/>
              <w:bottom w:val="nil"/>
              <w:right w:val="nil"/>
            </w:tcBorders>
          </w:tcPr>
          <w:p w14:paraId="0DE0A066" w14:textId="55283163" w:rsidR="007B0667" w:rsidRPr="004F7CE1" w:rsidRDefault="00F606BB">
            <w:pPr>
              <w:pStyle w:val="Normal6a"/>
            </w:pPr>
            <w:r w:rsidRPr="004F7CE1">
              <w:rPr>
                <w:b/>
                <w:i/>
              </w:rPr>
              <w:t>4.</w:t>
            </w:r>
            <w:r w:rsidRPr="004F7CE1">
              <w:tab/>
            </w:r>
            <w:r w:rsidRPr="004F7CE1">
              <w:rPr>
                <w:b/>
                <w:i/>
              </w:rPr>
              <w:t>L</w:t>
            </w:r>
            <w:r w:rsidR="006246EA">
              <w:rPr>
                <w:b/>
                <w:i/>
              </w:rPr>
              <w:t>’</w:t>
            </w:r>
            <w:r w:rsidRPr="004F7CE1">
              <w:rPr>
                <w:b/>
                <w:i/>
              </w:rPr>
              <w:t>aide à la réintégration n</w:t>
            </w:r>
            <w:r w:rsidR="006246EA">
              <w:rPr>
                <w:b/>
                <w:i/>
              </w:rPr>
              <w:t>’</w:t>
            </w:r>
            <w:r w:rsidRPr="004F7CE1">
              <w:rPr>
                <w:b/>
                <w:i/>
              </w:rPr>
              <w:t>est pas un droit individuel et ne constitue pas une condition préalable à la procédure de réadmission.</w:t>
            </w:r>
          </w:p>
        </w:tc>
        <w:tc>
          <w:tcPr>
            <w:tcW w:w="4876" w:type="dxa"/>
            <w:tcBorders>
              <w:top w:val="nil"/>
              <w:left w:val="nil"/>
              <w:bottom w:val="nil"/>
              <w:right w:val="nil"/>
            </w:tcBorders>
          </w:tcPr>
          <w:p w14:paraId="7D76114A" w14:textId="77777777" w:rsidR="007B0667" w:rsidRPr="004F7CE1" w:rsidRDefault="00F606BB">
            <w:pPr>
              <w:pStyle w:val="Normal6a"/>
            </w:pPr>
            <w:r w:rsidRPr="004F7CE1">
              <w:rPr>
                <w:b/>
                <w:i/>
              </w:rPr>
              <w:t>supprimé</w:t>
            </w:r>
          </w:p>
        </w:tc>
      </w:tr>
    </w:tbl>
    <w:p w14:paraId="5ED7500E"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05270BD8" w14:textId="77777777" w:rsidR="007B0667" w:rsidRPr="004F7CE1" w:rsidRDefault="00F606BB">
      <w:r w:rsidRPr="004F7CE1">
        <w:rPr>
          <w:rStyle w:val="HideTWBExt"/>
        </w:rPr>
        <w:t>&lt;/Amend&gt;</w:t>
      </w:r>
    </w:p>
    <w:p w14:paraId="45FE2061"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2339</w:t>
      </w:r>
      <w:r w:rsidRPr="004F7CE1">
        <w:rPr>
          <w:rStyle w:val="HideTWBExt"/>
          <w:b w:val="0"/>
        </w:rPr>
        <w:t>&lt;/NumAm&gt;</w:t>
      </w:r>
    </w:p>
    <w:p w14:paraId="412D0AF2"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Cecilia Strada</w:t>
      </w:r>
      <w:r w:rsidRPr="004F7CE1">
        <w:rPr>
          <w:rStyle w:val="HideTWBExt"/>
          <w:b w:val="0"/>
        </w:rPr>
        <w:t>&lt;/Members&gt;</w:t>
      </w:r>
    </w:p>
    <w:p w14:paraId="7809BA5B" w14:textId="77777777" w:rsidR="007B0667" w:rsidRPr="004F7CE1" w:rsidRDefault="00F606BB">
      <w:pPr>
        <w:pStyle w:val="NormalBold"/>
      </w:pPr>
      <w:r w:rsidRPr="004F7CE1">
        <w:rPr>
          <w:rStyle w:val="HideTWBExt"/>
          <w:b w:val="0"/>
        </w:rPr>
        <w:t>&lt;/RepeatBlock-By&gt;</w:t>
      </w:r>
    </w:p>
    <w:p w14:paraId="283F2A19"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1A3ED06F" w14:textId="77777777" w:rsidR="007B0667" w:rsidRPr="004F7CE1" w:rsidRDefault="00F606BB">
      <w:pPr>
        <w:pStyle w:val="NormalBold"/>
      </w:pPr>
      <w:r w:rsidRPr="004F7CE1">
        <w:rPr>
          <w:rStyle w:val="HideTWBExt"/>
          <w:b w:val="0"/>
        </w:rPr>
        <w:t>&lt;Article&gt;</w:t>
      </w:r>
      <w:r w:rsidRPr="004F7CE1">
        <w:t>Article 46 – paragraphe 4</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7C60C379" w14:textId="77777777">
        <w:trPr>
          <w:trHeight w:hRule="exact" w:val="240"/>
          <w:jc w:val="center"/>
        </w:trPr>
        <w:tc>
          <w:tcPr>
            <w:tcW w:w="9752" w:type="dxa"/>
            <w:gridSpan w:val="2"/>
            <w:tcBorders>
              <w:top w:val="nil"/>
              <w:left w:val="nil"/>
              <w:bottom w:val="nil"/>
              <w:right w:val="nil"/>
            </w:tcBorders>
          </w:tcPr>
          <w:p w14:paraId="76CEF382" w14:textId="77777777" w:rsidR="007B0667" w:rsidRPr="004F7CE1" w:rsidRDefault="007B0667"/>
        </w:tc>
      </w:tr>
      <w:tr w:rsidR="007B0667" w:rsidRPr="004F7CE1" w14:paraId="6116A459" w14:textId="77777777">
        <w:trPr>
          <w:trHeight w:val="240"/>
          <w:jc w:val="center"/>
        </w:trPr>
        <w:tc>
          <w:tcPr>
            <w:tcW w:w="4876" w:type="dxa"/>
            <w:tcBorders>
              <w:top w:val="nil"/>
              <w:left w:val="nil"/>
              <w:bottom w:val="nil"/>
              <w:right w:val="nil"/>
            </w:tcBorders>
          </w:tcPr>
          <w:p w14:paraId="273805E6"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B4715A8" w14:textId="77777777" w:rsidR="007B0667" w:rsidRPr="004F7CE1" w:rsidRDefault="00F606BB">
            <w:pPr>
              <w:pStyle w:val="AmColumnHeading"/>
            </w:pPr>
            <w:r w:rsidRPr="004F7CE1">
              <w:t>Amendement</w:t>
            </w:r>
          </w:p>
        </w:tc>
      </w:tr>
      <w:tr w:rsidR="007B0667" w:rsidRPr="004F7CE1" w14:paraId="248F016D" w14:textId="77777777">
        <w:trPr>
          <w:jc w:val="center"/>
        </w:trPr>
        <w:tc>
          <w:tcPr>
            <w:tcW w:w="4876" w:type="dxa"/>
            <w:tcBorders>
              <w:top w:val="nil"/>
              <w:left w:val="nil"/>
              <w:bottom w:val="nil"/>
              <w:right w:val="nil"/>
            </w:tcBorders>
          </w:tcPr>
          <w:p w14:paraId="3CABCDC3" w14:textId="037DEC33" w:rsidR="007B0667" w:rsidRPr="004F7CE1" w:rsidRDefault="00F606BB">
            <w:pPr>
              <w:pStyle w:val="Normal6a"/>
            </w:pPr>
            <w:r w:rsidRPr="004F7CE1">
              <w:rPr>
                <w:b/>
                <w:i/>
              </w:rPr>
              <w:t>4.</w:t>
            </w:r>
            <w:r w:rsidRPr="004F7CE1">
              <w:tab/>
            </w:r>
            <w:r w:rsidRPr="004F7CE1">
              <w:rPr>
                <w:b/>
                <w:i/>
              </w:rPr>
              <w:t>L</w:t>
            </w:r>
            <w:r w:rsidR="006246EA">
              <w:rPr>
                <w:b/>
                <w:i/>
              </w:rPr>
              <w:t>’</w:t>
            </w:r>
            <w:r w:rsidRPr="004F7CE1">
              <w:rPr>
                <w:b/>
                <w:i/>
              </w:rPr>
              <w:t>aide à la réintégration n</w:t>
            </w:r>
            <w:r w:rsidR="006246EA">
              <w:rPr>
                <w:b/>
                <w:i/>
              </w:rPr>
              <w:t>’</w:t>
            </w:r>
            <w:r w:rsidRPr="004F7CE1">
              <w:rPr>
                <w:b/>
                <w:i/>
              </w:rPr>
              <w:t>est pas un droit individuel et ne constitue pas une condition préalable à la procédure de réadmission.</w:t>
            </w:r>
          </w:p>
        </w:tc>
        <w:tc>
          <w:tcPr>
            <w:tcW w:w="4876" w:type="dxa"/>
            <w:tcBorders>
              <w:top w:val="nil"/>
              <w:left w:val="nil"/>
              <w:bottom w:val="nil"/>
              <w:right w:val="nil"/>
            </w:tcBorders>
          </w:tcPr>
          <w:p w14:paraId="26018D1B" w14:textId="77777777" w:rsidR="007B0667" w:rsidRPr="004F7CE1" w:rsidRDefault="00F606BB">
            <w:pPr>
              <w:pStyle w:val="Normal6a"/>
            </w:pPr>
            <w:r w:rsidRPr="004F7CE1">
              <w:rPr>
                <w:b/>
                <w:i/>
              </w:rPr>
              <w:t>supprimé</w:t>
            </w:r>
          </w:p>
        </w:tc>
      </w:tr>
    </w:tbl>
    <w:p w14:paraId="1D368A6B"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068D9DA" w14:textId="77777777" w:rsidR="007B0667" w:rsidRPr="004F7CE1" w:rsidRDefault="00F606BB">
      <w:pPr>
        <w:pStyle w:val="AmJustTitle"/>
      </w:pPr>
      <w:r w:rsidRPr="004F7CE1">
        <w:rPr>
          <w:rStyle w:val="HideTWBExt"/>
          <w:i w:val="0"/>
        </w:rPr>
        <w:t>&lt;TitreJust&gt;</w:t>
      </w:r>
      <w:r w:rsidRPr="004F7CE1">
        <w:t>Justification</w:t>
      </w:r>
      <w:r w:rsidRPr="004F7CE1">
        <w:rPr>
          <w:rStyle w:val="HideTWBExt"/>
          <w:i w:val="0"/>
        </w:rPr>
        <w:t>&lt;/TitreJust&gt;</w:t>
      </w:r>
    </w:p>
    <w:p w14:paraId="617A55C3" w14:textId="2AD9016F" w:rsidR="007B0667" w:rsidRPr="004F7CE1" w:rsidRDefault="00F606BB">
      <w:pPr>
        <w:pStyle w:val="AmJustText"/>
      </w:pPr>
      <w:r w:rsidRPr="004F7CE1">
        <w:t>Il n</w:t>
      </w:r>
      <w:r w:rsidR="006246EA">
        <w:t>’</w:t>
      </w:r>
      <w:r w:rsidRPr="004F7CE1">
        <w:t>est pas précisé que l</w:t>
      </w:r>
      <w:r w:rsidR="006246EA">
        <w:t>’</w:t>
      </w:r>
      <w:r w:rsidRPr="004F7CE1">
        <w:t>aide à la réintégration est un droit. Les États membres devraient être encouragés à fournir une aide à la réintégration aussi souvent que possible, car cela contribue à garantir des retours durables.</w:t>
      </w:r>
    </w:p>
    <w:p w14:paraId="2D390450" w14:textId="77777777" w:rsidR="007B0667" w:rsidRPr="004F7CE1" w:rsidRDefault="00F606BB">
      <w:r w:rsidRPr="004F7CE1">
        <w:rPr>
          <w:rStyle w:val="HideTWBExt"/>
        </w:rPr>
        <w:t>&lt;/Amend&gt;</w:t>
      </w:r>
    </w:p>
    <w:p w14:paraId="7F674F2B"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2340</w:t>
      </w:r>
      <w:r w:rsidRPr="004F7CE1">
        <w:rPr>
          <w:rStyle w:val="HideTWBExt"/>
          <w:b w:val="0"/>
        </w:rPr>
        <w:t>&lt;/NumAm&gt;</w:t>
      </w:r>
    </w:p>
    <w:p w14:paraId="39552A38" w14:textId="77777777" w:rsidR="007B0667" w:rsidRPr="004F7CE1" w:rsidRDefault="00F606BB">
      <w:pPr>
        <w:pStyle w:val="NormalBold"/>
      </w:pPr>
      <w:r w:rsidRPr="004F7CE1">
        <w:rPr>
          <w:rStyle w:val="HideTWBExt"/>
          <w:b w:val="0"/>
        </w:rPr>
        <w:t>&lt;RepeatBlock-By&gt;&lt;Members&gt;</w:t>
      </w:r>
      <w:r w:rsidRPr="004F7CE1">
        <w:t>Rasa Juknevičienė</w:t>
      </w:r>
      <w:r w:rsidRPr="004F7CE1">
        <w:rPr>
          <w:rStyle w:val="HideTWBExt"/>
          <w:b w:val="0"/>
        </w:rPr>
        <w:t>&lt;/Members&gt;</w:t>
      </w:r>
    </w:p>
    <w:p w14:paraId="13417B17" w14:textId="77777777" w:rsidR="007B0667" w:rsidRPr="004F7CE1" w:rsidRDefault="00F606BB">
      <w:pPr>
        <w:pStyle w:val="NormalBold"/>
      </w:pPr>
      <w:r w:rsidRPr="004F7CE1">
        <w:rPr>
          <w:rStyle w:val="HideTWBExt"/>
          <w:b w:val="0"/>
        </w:rPr>
        <w:t>&lt;/RepeatBlock-By&gt;</w:t>
      </w:r>
    </w:p>
    <w:p w14:paraId="521BE58A"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1341C437" w14:textId="77777777" w:rsidR="007B0667" w:rsidRPr="004F7CE1" w:rsidRDefault="00F606BB">
      <w:pPr>
        <w:pStyle w:val="NormalBold"/>
      </w:pPr>
      <w:r w:rsidRPr="004F7CE1">
        <w:rPr>
          <w:rStyle w:val="HideTWBExt"/>
          <w:b w:val="0"/>
        </w:rPr>
        <w:t>&lt;Article&gt;</w:t>
      </w:r>
      <w:r w:rsidRPr="004F7CE1">
        <w:t>Article 46 – paragraphe 4</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7607A8F9" w14:textId="77777777">
        <w:trPr>
          <w:trHeight w:hRule="exact" w:val="240"/>
          <w:jc w:val="center"/>
        </w:trPr>
        <w:tc>
          <w:tcPr>
            <w:tcW w:w="9752" w:type="dxa"/>
            <w:gridSpan w:val="2"/>
            <w:tcBorders>
              <w:top w:val="nil"/>
              <w:left w:val="nil"/>
              <w:bottom w:val="nil"/>
              <w:right w:val="nil"/>
            </w:tcBorders>
          </w:tcPr>
          <w:p w14:paraId="5D1126BB" w14:textId="77777777" w:rsidR="007B0667" w:rsidRPr="004F7CE1" w:rsidRDefault="007B0667"/>
        </w:tc>
      </w:tr>
      <w:tr w:rsidR="007B0667" w:rsidRPr="004F7CE1" w14:paraId="533A033B" w14:textId="77777777">
        <w:trPr>
          <w:trHeight w:val="240"/>
          <w:jc w:val="center"/>
        </w:trPr>
        <w:tc>
          <w:tcPr>
            <w:tcW w:w="4876" w:type="dxa"/>
            <w:tcBorders>
              <w:top w:val="nil"/>
              <w:left w:val="nil"/>
              <w:bottom w:val="nil"/>
              <w:right w:val="nil"/>
            </w:tcBorders>
          </w:tcPr>
          <w:p w14:paraId="1EEA5EE1"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046B27C" w14:textId="77777777" w:rsidR="007B0667" w:rsidRPr="004F7CE1" w:rsidRDefault="00F606BB">
            <w:pPr>
              <w:pStyle w:val="AmColumnHeading"/>
            </w:pPr>
            <w:r w:rsidRPr="004F7CE1">
              <w:t>Amendement</w:t>
            </w:r>
          </w:p>
        </w:tc>
      </w:tr>
      <w:tr w:rsidR="007B0667" w:rsidRPr="004F7CE1" w14:paraId="47B3856F" w14:textId="77777777">
        <w:trPr>
          <w:jc w:val="center"/>
        </w:trPr>
        <w:tc>
          <w:tcPr>
            <w:tcW w:w="4876" w:type="dxa"/>
            <w:tcBorders>
              <w:top w:val="nil"/>
              <w:left w:val="nil"/>
              <w:bottom w:val="nil"/>
              <w:right w:val="nil"/>
            </w:tcBorders>
          </w:tcPr>
          <w:p w14:paraId="739AD382" w14:textId="66C9BED2" w:rsidR="007B0667" w:rsidRPr="004F7CE1" w:rsidRDefault="00F606BB">
            <w:pPr>
              <w:pStyle w:val="Normal6a"/>
            </w:pPr>
            <w:r w:rsidRPr="004F7CE1">
              <w:t>4.</w:t>
            </w:r>
            <w:r w:rsidRPr="004F7CE1">
              <w:tab/>
              <w:t>L</w:t>
            </w:r>
            <w:r w:rsidR="006246EA">
              <w:t>’</w:t>
            </w:r>
            <w:r w:rsidRPr="004F7CE1">
              <w:t>aide à la réintégration n</w:t>
            </w:r>
            <w:r w:rsidR="006246EA">
              <w:t>’</w:t>
            </w:r>
            <w:r w:rsidRPr="004F7CE1">
              <w:t>est pas un droit individuel et ne constitue pas une condition préalable à la procédure de réadmission.</w:t>
            </w:r>
          </w:p>
        </w:tc>
        <w:tc>
          <w:tcPr>
            <w:tcW w:w="4876" w:type="dxa"/>
            <w:tcBorders>
              <w:top w:val="nil"/>
              <w:left w:val="nil"/>
              <w:bottom w:val="nil"/>
              <w:right w:val="nil"/>
            </w:tcBorders>
          </w:tcPr>
          <w:p w14:paraId="15B123B5" w14:textId="234BBD14" w:rsidR="007B0667" w:rsidRPr="004F7CE1" w:rsidRDefault="00F606BB">
            <w:pPr>
              <w:pStyle w:val="Normal6a"/>
            </w:pPr>
            <w:r w:rsidRPr="004F7CE1">
              <w:t>4.</w:t>
            </w:r>
            <w:r w:rsidRPr="004F7CE1">
              <w:tab/>
              <w:t>L</w:t>
            </w:r>
            <w:r w:rsidR="006246EA">
              <w:t>’</w:t>
            </w:r>
            <w:r w:rsidRPr="004F7CE1">
              <w:t xml:space="preserve">aide </w:t>
            </w:r>
            <w:r w:rsidRPr="004F7CE1">
              <w:rPr>
                <w:b/>
                <w:i/>
              </w:rPr>
              <w:t xml:space="preserve">au retour et </w:t>
            </w:r>
            <w:r w:rsidRPr="004F7CE1">
              <w:t>à la réintégration n</w:t>
            </w:r>
            <w:r w:rsidR="006246EA">
              <w:t>’</w:t>
            </w:r>
            <w:r w:rsidRPr="004F7CE1">
              <w:t>est pas un droit individuel et ne constitue pas une condition préalable à la procédure de réadmission.</w:t>
            </w:r>
          </w:p>
        </w:tc>
      </w:tr>
    </w:tbl>
    <w:p w14:paraId="4D12D362"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66442B32" w14:textId="77777777" w:rsidR="007B0667" w:rsidRPr="004F7CE1" w:rsidRDefault="00F606BB">
      <w:pPr>
        <w:pStyle w:val="AmJustTitle"/>
      </w:pPr>
      <w:r w:rsidRPr="004F7CE1">
        <w:rPr>
          <w:rStyle w:val="HideTWBExt"/>
          <w:i w:val="0"/>
        </w:rPr>
        <w:t>&lt;TitreJust&gt;</w:t>
      </w:r>
      <w:r w:rsidRPr="004F7CE1">
        <w:t>Justification</w:t>
      </w:r>
      <w:r w:rsidRPr="004F7CE1">
        <w:rPr>
          <w:rStyle w:val="HideTWBExt"/>
          <w:i w:val="0"/>
        </w:rPr>
        <w:t>&lt;/TitreJust&gt;</w:t>
      </w:r>
    </w:p>
    <w:p w14:paraId="6039F9C6" w14:textId="35F92015" w:rsidR="007B0667" w:rsidRPr="004F7CE1" w:rsidRDefault="00F606BB">
      <w:pPr>
        <w:pStyle w:val="AmJustText"/>
      </w:pPr>
      <w:r w:rsidRPr="004F7CE1">
        <w:t>L</w:t>
      </w:r>
      <w:r w:rsidR="006246EA">
        <w:t>’</w:t>
      </w:r>
      <w:r w:rsidRPr="004F7CE1">
        <w:t>aide au retour et à la réintégration ne devrait pas être la règle générale, car les ressortissants de pays tiers en séjour irrégulier sont tenus de prendre en charge leurs frais de retour, l</w:t>
      </w:r>
      <w:r w:rsidR="006246EA">
        <w:t>’</w:t>
      </w:r>
      <w:r w:rsidRPr="004F7CE1">
        <w:t>aide ne devant être accordée que lorsqu</w:t>
      </w:r>
      <w:r w:rsidR="006246EA">
        <w:t>’</w:t>
      </w:r>
      <w:r w:rsidRPr="004F7CE1">
        <w:t>ils ne disposent pas des moyens nécessaires. En outre, dans certains cas, l</w:t>
      </w:r>
      <w:r w:rsidR="006246EA">
        <w:t>’</w:t>
      </w:r>
      <w:r w:rsidRPr="004F7CE1">
        <w:t>aide au retour volontaire, et en particulier l</w:t>
      </w:r>
      <w:r w:rsidR="006246EA">
        <w:t>’</w:t>
      </w:r>
      <w:r w:rsidRPr="004F7CE1">
        <w:t>aide à la réintégration, peut constituer un facteur d</w:t>
      </w:r>
      <w:r w:rsidR="006246EA">
        <w:t>’</w:t>
      </w:r>
      <w:r w:rsidRPr="004F7CE1">
        <w:t>attraction pour la migration irrégulière.</w:t>
      </w:r>
    </w:p>
    <w:p w14:paraId="2B300E40" w14:textId="77777777" w:rsidR="007B0667" w:rsidRPr="004F7CE1" w:rsidRDefault="00F606BB">
      <w:r w:rsidRPr="004F7CE1">
        <w:rPr>
          <w:rStyle w:val="HideTWBExt"/>
        </w:rPr>
        <w:t>&lt;/Amend&gt;</w:t>
      </w:r>
    </w:p>
    <w:p w14:paraId="6D9F879C" w14:textId="77777777" w:rsidR="007B0667" w:rsidRPr="004F7CE1" w:rsidRDefault="00F606BB">
      <w:pPr>
        <w:pStyle w:val="AmNumberTabs"/>
        <w:rPr>
          <w:lang w:val="pl-PL"/>
        </w:rPr>
      </w:pPr>
      <w:r w:rsidRPr="004F7CE1">
        <w:rPr>
          <w:rStyle w:val="HideTWBExt"/>
          <w:b w:val="0"/>
        </w:rPr>
        <w:t>&lt;Amend&gt;</w:t>
      </w:r>
      <w:r w:rsidRPr="004F7CE1">
        <w:rPr>
          <w:lang w:val="pl-PL"/>
        </w:rPr>
        <w:t>Amendement</w:t>
      </w:r>
      <w:r w:rsidRPr="004F7CE1">
        <w:rPr>
          <w:lang w:val="pl-PL"/>
        </w:rPr>
        <w:tab/>
      </w:r>
      <w:r w:rsidRPr="004F7CE1">
        <w:rPr>
          <w:lang w:val="pl-PL"/>
        </w:rPr>
        <w:tab/>
      </w:r>
      <w:r w:rsidRPr="004F7CE1">
        <w:rPr>
          <w:rStyle w:val="HideTWBExt"/>
          <w:b w:val="0"/>
        </w:rPr>
        <w:t>&lt;NumAm&gt;</w:t>
      </w:r>
      <w:r w:rsidRPr="004F7CE1">
        <w:rPr>
          <w:lang w:val="pl-PL"/>
        </w:rPr>
        <w:t>2341</w:t>
      </w:r>
      <w:r w:rsidRPr="004F7CE1">
        <w:rPr>
          <w:rStyle w:val="HideTWBExt"/>
          <w:b w:val="0"/>
        </w:rPr>
        <w:t>&lt;/NumAm&gt;</w:t>
      </w:r>
    </w:p>
    <w:p w14:paraId="1C226E20" w14:textId="77777777" w:rsidR="007B0667" w:rsidRPr="004F7CE1" w:rsidRDefault="00F606BB">
      <w:pPr>
        <w:pStyle w:val="NormalBold"/>
        <w:rPr>
          <w:lang w:val="pl-PL"/>
        </w:rPr>
      </w:pPr>
      <w:r w:rsidRPr="004F7CE1">
        <w:rPr>
          <w:rStyle w:val="HideTWBExt"/>
          <w:b w:val="0"/>
        </w:rPr>
        <w:t>&lt;RepeatBlock-By&gt;&lt;Members&gt;</w:t>
      </w:r>
      <w:r w:rsidRPr="004F7CE1">
        <w:rPr>
          <w:lang w:val="pl-PL"/>
        </w:rPr>
        <w:t>Maciej Wąsik, Mariusz Kamiński, Jadwiga Wiśniewska, Jacek Ozdoba</w:t>
      </w:r>
      <w:r w:rsidRPr="004F7CE1">
        <w:rPr>
          <w:rStyle w:val="HideTWBExt"/>
          <w:b w:val="0"/>
        </w:rPr>
        <w:t>&lt;/Members&gt;</w:t>
      </w:r>
    </w:p>
    <w:p w14:paraId="6FE77E3D" w14:textId="77777777" w:rsidR="007B0667" w:rsidRPr="004F7CE1" w:rsidRDefault="00F606BB">
      <w:pPr>
        <w:pStyle w:val="NormalBold"/>
        <w:rPr>
          <w:lang w:val="pl-PL"/>
        </w:rPr>
      </w:pPr>
      <w:r w:rsidRPr="004F7CE1">
        <w:rPr>
          <w:rStyle w:val="HideTWBExt"/>
          <w:b w:val="0"/>
        </w:rPr>
        <w:t>&lt;/RepeatBlock-By&gt;</w:t>
      </w:r>
    </w:p>
    <w:p w14:paraId="1EE2E857"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1F826F4" w14:textId="77777777" w:rsidR="007B0667" w:rsidRPr="004F7CE1" w:rsidRDefault="00F606BB">
      <w:pPr>
        <w:pStyle w:val="NormalBold"/>
      </w:pPr>
      <w:r w:rsidRPr="004F7CE1">
        <w:rPr>
          <w:rStyle w:val="HideTWBExt"/>
          <w:b w:val="0"/>
        </w:rPr>
        <w:t>&lt;Article&gt;</w:t>
      </w:r>
      <w:r w:rsidRPr="004F7CE1">
        <w:t>Article 46 – paragraphe 4</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654F01F1" w14:textId="77777777">
        <w:trPr>
          <w:trHeight w:hRule="exact" w:val="240"/>
          <w:jc w:val="center"/>
        </w:trPr>
        <w:tc>
          <w:tcPr>
            <w:tcW w:w="9752" w:type="dxa"/>
            <w:gridSpan w:val="2"/>
            <w:tcBorders>
              <w:top w:val="nil"/>
              <w:left w:val="nil"/>
              <w:bottom w:val="nil"/>
              <w:right w:val="nil"/>
            </w:tcBorders>
          </w:tcPr>
          <w:p w14:paraId="27FB0DD9" w14:textId="77777777" w:rsidR="007B0667" w:rsidRPr="004F7CE1" w:rsidRDefault="007B0667"/>
        </w:tc>
      </w:tr>
      <w:tr w:rsidR="007B0667" w:rsidRPr="004F7CE1" w14:paraId="2FF93398" w14:textId="77777777">
        <w:trPr>
          <w:trHeight w:val="240"/>
          <w:jc w:val="center"/>
        </w:trPr>
        <w:tc>
          <w:tcPr>
            <w:tcW w:w="4876" w:type="dxa"/>
            <w:tcBorders>
              <w:top w:val="nil"/>
              <w:left w:val="nil"/>
              <w:bottom w:val="nil"/>
              <w:right w:val="nil"/>
            </w:tcBorders>
          </w:tcPr>
          <w:p w14:paraId="230A6FAA"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626AA2EC" w14:textId="77777777" w:rsidR="007B0667" w:rsidRPr="004F7CE1" w:rsidRDefault="00F606BB">
            <w:pPr>
              <w:pStyle w:val="AmColumnHeading"/>
            </w:pPr>
            <w:r w:rsidRPr="004F7CE1">
              <w:t>Amendement</w:t>
            </w:r>
          </w:p>
        </w:tc>
      </w:tr>
      <w:tr w:rsidR="007B0667" w:rsidRPr="004F7CE1" w14:paraId="1544A788" w14:textId="77777777">
        <w:trPr>
          <w:jc w:val="center"/>
        </w:trPr>
        <w:tc>
          <w:tcPr>
            <w:tcW w:w="4876" w:type="dxa"/>
            <w:tcBorders>
              <w:top w:val="nil"/>
              <w:left w:val="nil"/>
              <w:bottom w:val="nil"/>
              <w:right w:val="nil"/>
            </w:tcBorders>
          </w:tcPr>
          <w:p w14:paraId="063D0B5D" w14:textId="04BE6391" w:rsidR="007B0667" w:rsidRPr="004F7CE1" w:rsidRDefault="00F606BB">
            <w:pPr>
              <w:pStyle w:val="Normal6a"/>
            </w:pPr>
            <w:r w:rsidRPr="004F7CE1">
              <w:t>4.</w:t>
            </w:r>
            <w:r w:rsidRPr="004F7CE1">
              <w:tab/>
              <w:t>L</w:t>
            </w:r>
            <w:r w:rsidR="006246EA">
              <w:t>’</w:t>
            </w:r>
            <w:r w:rsidRPr="004F7CE1">
              <w:t>aide à la réintégration n</w:t>
            </w:r>
            <w:r w:rsidR="006246EA">
              <w:t>’</w:t>
            </w:r>
            <w:r w:rsidRPr="004F7CE1">
              <w:t>est pas un droit individuel et ne constitue pas une condition préalable à la procédure de réadmission.</w:t>
            </w:r>
          </w:p>
        </w:tc>
        <w:tc>
          <w:tcPr>
            <w:tcW w:w="4876" w:type="dxa"/>
            <w:tcBorders>
              <w:top w:val="nil"/>
              <w:left w:val="nil"/>
              <w:bottom w:val="nil"/>
              <w:right w:val="nil"/>
            </w:tcBorders>
          </w:tcPr>
          <w:p w14:paraId="6EE9AAA6" w14:textId="009341A0" w:rsidR="007B0667" w:rsidRPr="004F7CE1" w:rsidRDefault="00F606BB">
            <w:pPr>
              <w:pStyle w:val="Normal6a"/>
            </w:pPr>
            <w:r w:rsidRPr="004F7CE1">
              <w:t>4.</w:t>
            </w:r>
            <w:r w:rsidRPr="004F7CE1">
              <w:tab/>
              <w:t>L</w:t>
            </w:r>
            <w:r w:rsidR="006246EA">
              <w:t>’</w:t>
            </w:r>
            <w:r w:rsidRPr="004F7CE1">
              <w:t xml:space="preserve">aide </w:t>
            </w:r>
            <w:r w:rsidRPr="004F7CE1">
              <w:rPr>
                <w:b/>
                <w:i/>
              </w:rPr>
              <w:t xml:space="preserve">au retour et </w:t>
            </w:r>
            <w:r w:rsidRPr="004F7CE1">
              <w:t>à la réintégration n</w:t>
            </w:r>
            <w:r w:rsidR="006246EA">
              <w:t>’</w:t>
            </w:r>
            <w:r w:rsidRPr="004F7CE1">
              <w:t>est pas un droit individuel et ne constitue pas une condition préalable à la procédure de réadmission.</w:t>
            </w:r>
          </w:p>
        </w:tc>
      </w:tr>
    </w:tbl>
    <w:p w14:paraId="05DBBE63"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A23955C" w14:textId="77777777" w:rsidR="007B0667" w:rsidRPr="004F7CE1" w:rsidRDefault="00F606BB">
      <w:r w:rsidRPr="004F7CE1">
        <w:rPr>
          <w:rStyle w:val="HideTWBExt"/>
        </w:rPr>
        <w:t>&lt;/Amend&gt;</w:t>
      </w:r>
    </w:p>
    <w:p w14:paraId="2225C982"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2342</w:t>
      </w:r>
      <w:r w:rsidRPr="004F7CE1">
        <w:rPr>
          <w:rStyle w:val="HideTWBExt"/>
          <w:b w:val="0"/>
        </w:rPr>
        <w:t>&lt;/NumAm&gt;</w:t>
      </w:r>
    </w:p>
    <w:p w14:paraId="1EB046F6"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6B9F10D3" w14:textId="77777777" w:rsidR="007B0667" w:rsidRPr="004F7CE1" w:rsidRDefault="00F606BB">
      <w:pPr>
        <w:pStyle w:val="NormalBold"/>
      </w:pPr>
      <w:r w:rsidRPr="004F7CE1">
        <w:rPr>
          <w:rStyle w:val="HideTWBExt"/>
          <w:b w:val="0"/>
        </w:rPr>
        <w:t>&lt;/RepeatBlock-By&gt;</w:t>
      </w:r>
    </w:p>
    <w:p w14:paraId="5055571A"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74FB6260" w14:textId="77777777" w:rsidR="007B0667" w:rsidRPr="004F7CE1" w:rsidRDefault="00F606BB">
      <w:pPr>
        <w:pStyle w:val="NormalBold"/>
      </w:pPr>
      <w:r w:rsidRPr="004F7CE1">
        <w:rPr>
          <w:rStyle w:val="HideTWBExt"/>
          <w:b w:val="0"/>
        </w:rPr>
        <w:t>&lt;Article&gt;</w:t>
      </w:r>
      <w:r w:rsidRPr="004F7CE1">
        <w:t>Article 46 – paragraphe 4</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0020189" w14:textId="77777777">
        <w:trPr>
          <w:trHeight w:hRule="exact" w:val="240"/>
          <w:jc w:val="center"/>
        </w:trPr>
        <w:tc>
          <w:tcPr>
            <w:tcW w:w="9752" w:type="dxa"/>
            <w:gridSpan w:val="2"/>
            <w:tcBorders>
              <w:top w:val="nil"/>
              <w:left w:val="nil"/>
              <w:bottom w:val="nil"/>
              <w:right w:val="nil"/>
            </w:tcBorders>
          </w:tcPr>
          <w:p w14:paraId="6AF9E639" w14:textId="77777777" w:rsidR="007B0667" w:rsidRPr="004F7CE1" w:rsidRDefault="007B0667"/>
        </w:tc>
      </w:tr>
      <w:tr w:rsidR="007B0667" w:rsidRPr="004F7CE1" w14:paraId="26FD6AC8" w14:textId="77777777">
        <w:trPr>
          <w:trHeight w:val="240"/>
          <w:jc w:val="center"/>
        </w:trPr>
        <w:tc>
          <w:tcPr>
            <w:tcW w:w="4876" w:type="dxa"/>
            <w:tcBorders>
              <w:top w:val="nil"/>
              <w:left w:val="nil"/>
              <w:bottom w:val="nil"/>
              <w:right w:val="nil"/>
            </w:tcBorders>
          </w:tcPr>
          <w:p w14:paraId="38019CBE"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0E6F2CD" w14:textId="77777777" w:rsidR="007B0667" w:rsidRPr="004F7CE1" w:rsidRDefault="00F606BB">
            <w:pPr>
              <w:pStyle w:val="AmColumnHeading"/>
            </w:pPr>
            <w:r w:rsidRPr="004F7CE1">
              <w:t>Amendement</w:t>
            </w:r>
          </w:p>
        </w:tc>
      </w:tr>
      <w:tr w:rsidR="007B0667" w:rsidRPr="004F7CE1" w14:paraId="546DD9B7" w14:textId="77777777">
        <w:trPr>
          <w:jc w:val="center"/>
        </w:trPr>
        <w:tc>
          <w:tcPr>
            <w:tcW w:w="4876" w:type="dxa"/>
            <w:tcBorders>
              <w:top w:val="nil"/>
              <w:left w:val="nil"/>
              <w:bottom w:val="nil"/>
              <w:right w:val="nil"/>
            </w:tcBorders>
          </w:tcPr>
          <w:p w14:paraId="62F638FF" w14:textId="3DD43E58" w:rsidR="007B0667" w:rsidRPr="004F7CE1" w:rsidRDefault="00F606BB">
            <w:pPr>
              <w:pStyle w:val="Normal6a"/>
            </w:pPr>
            <w:r w:rsidRPr="004F7CE1">
              <w:t>4.</w:t>
            </w:r>
            <w:r w:rsidRPr="004F7CE1">
              <w:tab/>
              <w:t>L</w:t>
            </w:r>
            <w:r w:rsidR="006246EA">
              <w:t>’</w:t>
            </w:r>
            <w:r w:rsidRPr="004F7CE1">
              <w:t>aide à la réintégration n</w:t>
            </w:r>
            <w:r w:rsidR="006246EA">
              <w:t>’</w:t>
            </w:r>
            <w:r w:rsidRPr="004F7CE1">
              <w:t>est pas un droit individuel et ne constitue pas une condition préalable à la procédure de réadmission.</w:t>
            </w:r>
          </w:p>
        </w:tc>
        <w:tc>
          <w:tcPr>
            <w:tcW w:w="4876" w:type="dxa"/>
            <w:tcBorders>
              <w:top w:val="nil"/>
              <w:left w:val="nil"/>
              <w:bottom w:val="nil"/>
              <w:right w:val="nil"/>
            </w:tcBorders>
          </w:tcPr>
          <w:p w14:paraId="1AF56D46" w14:textId="3D74759C" w:rsidR="007B0667" w:rsidRPr="004F7CE1" w:rsidRDefault="00F606BB">
            <w:pPr>
              <w:pStyle w:val="Normal6a"/>
            </w:pPr>
            <w:r w:rsidRPr="004F7CE1">
              <w:t>4.</w:t>
            </w:r>
            <w:r w:rsidRPr="004F7CE1">
              <w:tab/>
              <w:t>L</w:t>
            </w:r>
            <w:r w:rsidR="006246EA">
              <w:t>’</w:t>
            </w:r>
            <w:r w:rsidRPr="004F7CE1">
              <w:t xml:space="preserve">aide </w:t>
            </w:r>
            <w:r w:rsidRPr="004F7CE1">
              <w:rPr>
                <w:b/>
                <w:i/>
              </w:rPr>
              <w:t xml:space="preserve">au retour et </w:t>
            </w:r>
            <w:r w:rsidRPr="004F7CE1">
              <w:t>à la réintégration n</w:t>
            </w:r>
            <w:r w:rsidR="006246EA">
              <w:t>’</w:t>
            </w:r>
            <w:r w:rsidRPr="004F7CE1">
              <w:t>est pas un droit individuel et ne constitue pas une condition préalable à la procédure de réadmission.</w:t>
            </w:r>
          </w:p>
        </w:tc>
      </w:tr>
    </w:tbl>
    <w:p w14:paraId="15461FAB"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3E39A2F6" w14:textId="77777777" w:rsidR="007B0667" w:rsidRPr="004F7CE1" w:rsidRDefault="00F606BB">
      <w:r w:rsidRPr="004F7CE1">
        <w:rPr>
          <w:rStyle w:val="HideTWBExt"/>
        </w:rPr>
        <w:t>&lt;/Amend&gt;</w:t>
      </w:r>
    </w:p>
    <w:p w14:paraId="442D87EA"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2343</w:t>
      </w:r>
      <w:r w:rsidRPr="004F7CE1">
        <w:rPr>
          <w:rStyle w:val="HideTWBExt"/>
          <w:b w:val="0"/>
        </w:rPr>
        <w:t>&lt;/NumAm&gt;</w:t>
      </w:r>
    </w:p>
    <w:p w14:paraId="21C3FFF7"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773F660B" w14:textId="77777777" w:rsidR="007B0667" w:rsidRPr="004F7CE1" w:rsidRDefault="00F606BB">
      <w:pPr>
        <w:pStyle w:val="NormalBold"/>
      </w:pPr>
      <w:r w:rsidRPr="004F7CE1">
        <w:rPr>
          <w:rStyle w:val="HideTWBExt"/>
          <w:b w:val="0"/>
        </w:rPr>
        <w:t>&lt;/RepeatBlock-By&gt;</w:t>
      </w:r>
    </w:p>
    <w:p w14:paraId="563AA07E"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22BDC37" w14:textId="77777777" w:rsidR="007B0667" w:rsidRPr="004F7CE1" w:rsidRDefault="00F606BB">
      <w:pPr>
        <w:pStyle w:val="NormalBold"/>
      </w:pPr>
      <w:r w:rsidRPr="004F7CE1">
        <w:rPr>
          <w:rStyle w:val="HideTWBExt"/>
          <w:b w:val="0"/>
        </w:rPr>
        <w:t>&lt;Article&gt;</w:t>
      </w:r>
      <w:r w:rsidRPr="004F7CE1">
        <w:t>Article 46 – paragraphe 5 – partie introductive</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68BD3344" w14:textId="77777777">
        <w:trPr>
          <w:trHeight w:hRule="exact" w:val="240"/>
          <w:jc w:val="center"/>
        </w:trPr>
        <w:tc>
          <w:tcPr>
            <w:tcW w:w="9752" w:type="dxa"/>
            <w:gridSpan w:val="2"/>
            <w:tcBorders>
              <w:top w:val="nil"/>
              <w:left w:val="nil"/>
              <w:bottom w:val="nil"/>
              <w:right w:val="nil"/>
            </w:tcBorders>
          </w:tcPr>
          <w:p w14:paraId="07ABE6AD" w14:textId="77777777" w:rsidR="007B0667" w:rsidRPr="004F7CE1" w:rsidRDefault="007B0667"/>
        </w:tc>
      </w:tr>
      <w:tr w:rsidR="007B0667" w:rsidRPr="004F7CE1" w14:paraId="1A25A89B" w14:textId="77777777">
        <w:trPr>
          <w:trHeight w:val="240"/>
          <w:jc w:val="center"/>
        </w:trPr>
        <w:tc>
          <w:tcPr>
            <w:tcW w:w="4876" w:type="dxa"/>
            <w:tcBorders>
              <w:top w:val="nil"/>
              <w:left w:val="nil"/>
              <w:bottom w:val="nil"/>
              <w:right w:val="nil"/>
            </w:tcBorders>
          </w:tcPr>
          <w:p w14:paraId="3D64AF4A"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5AA57FD3" w14:textId="77777777" w:rsidR="007B0667" w:rsidRPr="004F7CE1" w:rsidRDefault="00F606BB">
            <w:pPr>
              <w:pStyle w:val="AmColumnHeading"/>
            </w:pPr>
            <w:r w:rsidRPr="004F7CE1">
              <w:t>Amendement</w:t>
            </w:r>
          </w:p>
        </w:tc>
      </w:tr>
      <w:tr w:rsidR="007B0667" w:rsidRPr="004F7CE1" w14:paraId="0C68888C" w14:textId="77777777">
        <w:trPr>
          <w:jc w:val="center"/>
        </w:trPr>
        <w:tc>
          <w:tcPr>
            <w:tcW w:w="4876" w:type="dxa"/>
            <w:tcBorders>
              <w:top w:val="nil"/>
              <w:left w:val="nil"/>
              <w:bottom w:val="nil"/>
              <w:right w:val="nil"/>
            </w:tcBorders>
          </w:tcPr>
          <w:p w14:paraId="31C20BD0" w14:textId="374509CD" w:rsidR="007B0667" w:rsidRPr="004F7CE1" w:rsidRDefault="00F606BB">
            <w:pPr>
              <w:pStyle w:val="Normal6a"/>
            </w:pPr>
            <w:r w:rsidRPr="004F7CE1">
              <w:t>5.</w:t>
            </w:r>
            <w:r w:rsidRPr="004F7CE1">
              <w:tab/>
              <w:t>L</w:t>
            </w:r>
            <w:r w:rsidR="006246EA">
              <w:t>’</w:t>
            </w:r>
            <w:r w:rsidRPr="004F7CE1">
              <w:t xml:space="preserve">aide fournie dans le cadre des programmes de retour et de réintégration </w:t>
            </w:r>
            <w:r w:rsidRPr="004F7CE1">
              <w:rPr>
                <w:b/>
                <w:i/>
              </w:rPr>
              <w:t>est fonction de la mesure dans laquelle le ressortissant de pays tiers coopère et se conforme à la procédure, et elle peut diminuer au fil du temps. Les critères suivants sont pris en considération pour déterminer la forme et l</w:t>
            </w:r>
            <w:r w:rsidR="006246EA">
              <w:rPr>
                <w:b/>
                <w:i/>
              </w:rPr>
              <w:t>’</w:t>
            </w:r>
            <w:r w:rsidRPr="004F7CE1">
              <w:rPr>
                <w:b/>
                <w:i/>
              </w:rPr>
              <w:t>étendue de l</w:t>
            </w:r>
            <w:r w:rsidR="006246EA">
              <w:rPr>
                <w:b/>
                <w:i/>
              </w:rPr>
              <w:t>’</w:t>
            </w:r>
            <w:r w:rsidRPr="004F7CE1">
              <w:rPr>
                <w:b/>
                <w:i/>
              </w:rPr>
              <w:t>aide au retour et à la réintégration, le cas échéant</w:t>
            </w:r>
            <w:r w:rsidRPr="004F7CE1">
              <w:t>:</w:t>
            </w:r>
          </w:p>
        </w:tc>
        <w:tc>
          <w:tcPr>
            <w:tcW w:w="4876" w:type="dxa"/>
            <w:tcBorders>
              <w:top w:val="nil"/>
              <w:left w:val="nil"/>
              <w:bottom w:val="nil"/>
              <w:right w:val="nil"/>
            </w:tcBorders>
          </w:tcPr>
          <w:p w14:paraId="7C4C0BAB" w14:textId="063E008E" w:rsidR="007B0667" w:rsidRPr="004F7CE1" w:rsidRDefault="00F606BB">
            <w:pPr>
              <w:pStyle w:val="Normal6a"/>
            </w:pPr>
            <w:r w:rsidRPr="004F7CE1">
              <w:t>5.</w:t>
            </w:r>
            <w:r w:rsidRPr="004F7CE1">
              <w:tab/>
              <w:t>L</w:t>
            </w:r>
            <w:r w:rsidR="006246EA">
              <w:t>’</w:t>
            </w:r>
            <w:r w:rsidRPr="004F7CE1">
              <w:t xml:space="preserve">aide fournie dans le cadre des programmes de retour et de réintégration </w:t>
            </w:r>
            <w:r w:rsidRPr="004F7CE1">
              <w:rPr>
                <w:b/>
                <w:i/>
              </w:rPr>
              <w:t>tient compte des éléments suivants</w:t>
            </w:r>
            <w:r w:rsidRPr="004F7CE1">
              <w:t>:</w:t>
            </w:r>
            <w:r w:rsidRPr="004F7CE1">
              <w:rPr>
                <w:b/>
                <w:i/>
              </w:rPr>
              <w:t> </w:t>
            </w:r>
          </w:p>
        </w:tc>
      </w:tr>
    </w:tbl>
    <w:p w14:paraId="214B2C37"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BEC0D26" w14:textId="77777777" w:rsidR="007B0667" w:rsidRPr="004F7CE1" w:rsidRDefault="00F606BB">
      <w:r w:rsidRPr="004F7CE1">
        <w:rPr>
          <w:rStyle w:val="HideTWBExt"/>
        </w:rPr>
        <w:t>&lt;/Amend&gt;</w:t>
      </w:r>
    </w:p>
    <w:p w14:paraId="09C15C79"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2344</w:t>
      </w:r>
      <w:r w:rsidRPr="004F7CE1">
        <w:rPr>
          <w:rStyle w:val="HideTWBExt"/>
          <w:b w:val="0"/>
        </w:rPr>
        <w:t>&lt;/NumAm&gt;</w:t>
      </w:r>
    </w:p>
    <w:p w14:paraId="5A05567D"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Cecilia Strada</w:t>
      </w:r>
      <w:r w:rsidRPr="004F7CE1">
        <w:rPr>
          <w:rStyle w:val="HideTWBExt"/>
          <w:b w:val="0"/>
        </w:rPr>
        <w:t>&lt;/Members&gt;</w:t>
      </w:r>
    </w:p>
    <w:p w14:paraId="19D3CCA8" w14:textId="77777777" w:rsidR="007B0667" w:rsidRPr="004F7CE1" w:rsidRDefault="00F606BB">
      <w:pPr>
        <w:pStyle w:val="NormalBold"/>
      </w:pPr>
      <w:r w:rsidRPr="004F7CE1">
        <w:rPr>
          <w:rStyle w:val="HideTWBExt"/>
          <w:b w:val="0"/>
        </w:rPr>
        <w:t>&lt;/RepeatBlock-By&gt;</w:t>
      </w:r>
    </w:p>
    <w:p w14:paraId="6D5F1B4D"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74A743BE" w14:textId="77777777" w:rsidR="007B0667" w:rsidRPr="004F7CE1" w:rsidRDefault="00F606BB">
      <w:pPr>
        <w:pStyle w:val="NormalBold"/>
      </w:pPr>
      <w:r w:rsidRPr="004F7CE1">
        <w:rPr>
          <w:rStyle w:val="HideTWBExt"/>
          <w:b w:val="0"/>
        </w:rPr>
        <w:t>&lt;Article&gt;</w:t>
      </w:r>
      <w:r w:rsidRPr="004F7CE1">
        <w:t>Article 46 – paragraphe 5 – partie introductive</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30FB5D6C" w14:textId="77777777">
        <w:trPr>
          <w:trHeight w:hRule="exact" w:val="240"/>
          <w:jc w:val="center"/>
        </w:trPr>
        <w:tc>
          <w:tcPr>
            <w:tcW w:w="9752" w:type="dxa"/>
            <w:gridSpan w:val="2"/>
            <w:tcBorders>
              <w:top w:val="nil"/>
              <w:left w:val="nil"/>
              <w:bottom w:val="nil"/>
              <w:right w:val="nil"/>
            </w:tcBorders>
          </w:tcPr>
          <w:p w14:paraId="4FDECA15" w14:textId="77777777" w:rsidR="007B0667" w:rsidRPr="004F7CE1" w:rsidRDefault="007B0667"/>
        </w:tc>
      </w:tr>
      <w:tr w:rsidR="007B0667" w:rsidRPr="004F7CE1" w14:paraId="730AF7FE" w14:textId="77777777">
        <w:trPr>
          <w:trHeight w:val="240"/>
          <w:jc w:val="center"/>
        </w:trPr>
        <w:tc>
          <w:tcPr>
            <w:tcW w:w="4876" w:type="dxa"/>
            <w:tcBorders>
              <w:top w:val="nil"/>
              <w:left w:val="nil"/>
              <w:bottom w:val="nil"/>
              <w:right w:val="nil"/>
            </w:tcBorders>
          </w:tcPr>
          <w:p w14:paraId="363BD140"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FD75600" w14:textId="77777777" w:rsidR="007B0667" w:rsidRPr="004F7CE1" w:rsidRDefault="00F606BB">
            <w:pPr>
              <w:pStyle w:val="AmColumnHeading"/>
            </w:pPr>
            <w:r w:rsidRPr="004F7CE1">
              <w:t>Amendement</w:t>
            </w:r>
          </w:p>
        </w:tc>
      </w:tr>
      <w:tr w:rsidR="007B0667" w:rsidRPr="004F7CE1" w14:paraId="008B6480" w14:textId="77777777">
        <w:trPr>
          <w:jc w:val="center"/>
        </w:trPr>
        <w:tc>
          <w:tcPr>
            <w:tcW w:w="4876" w:type="dxa"/>
            <w:tcBorders>
              <w:top w:val="nil"/>
              <w:left w:val="nil"/>
              <w:bottom w:val="nil"/>
              <w:right w:val="nil"/>
            </w:tcBorders>
          </w:tcPr>
          <w:p w14:paraId="06D8BBBF" w14:textId="3B6BBF6A" w:rsidR="007B0667" w:rsidRPr="004F7CE1" w:rsidRDefault="00F606BB">
            <w:pPr>
              <w:pStyle w:val="Normal6a"/>
            </w:pPr>
            <w:r w:rsidRPr="004F7CE1">
              <w:t>5.</w:t>
            </w:r>
            <w:r w:rsidRPr="004F7CE1">
              <w:tab/>
            </w:r>
            <w:r w:rsidRPr="004F7CE1">
              <w:rPr>
                <w:b/>
                <w:i/>
              </w:rPr>
              <w:t>L</w:t>
            </w:r>
            <w:r w:rsidR="006246EA">
              <w:rPr>
                <w:b/>
                <w:i/>
              </w:rPr>
              <w:t>’</w:t>
            </w:r>
            <w:r w:rsidRPr="004F7CE1">
              <w:rPr>
                <w:b/>
                <w:i/>
              </w:rPr>
              <w:t>aide fournie dans le cadre des programmes de retour et de réintégration est fonction de la mesure dans laquelle le ressortissant de pays tiers coopère et se conforme à la procédure, et elle peut diminuer au fil du temps.</w:t>
            </w:r>
            <w:r w:rsidRPr="004F7CE1">
              <w:t xml:space="preserve"> Les critères suivants sont pris en considération pour déterminer la forme et l</w:t>
            </w:r>
            <w:r w:rsidR="006246EA">
              <w:t>’</w:t>
            </w:r>
            <w:r w:rsidRPr="004F7CE1">
              <w:t>étendue de l</w:t>
            </w:r>
            <w:r w:rsidR="006246EA">
              <w:t>’</w:t>
            </w:r>
            <w:r w:rsidRPr="004F7CE1">
              <w:t>aide au retour et à la réintégration, le cas échéant:</w:t>
            </w:r>
          </w:p>
        </w:tc>
        <w:tc>
          <w:tcPr>
            <w:tcW w:w="4876" w:type="dxa"/>
            <w:tcBorders>
              <w:top w:val="nil"/>
              <w:left w:val="nil"/>
              <w:bottom w:val="nil"/>
              <w:right w:val="nil"/>
            </w:tcBorders>
          </w:tcPr>
          <w:p w14:paraId="43A7343A" w14:textId="3797FBFE" w:rsidR="007B0667" w:rsidRPr="004F7CE1" w:rsidRDefault="00F606BB">
            <w:pPr>
              <w:pStyle w:val="Normal6a"/>
            </w:pPr>
            <w:r w:rsidRPr="004F7CE1">
              <w:t>5.</w:t>
            </w:r>
            <w:r w:rsidRPr="004F7CE1">
              <w:tab/>
              <w:t>Les critères suivants sont pris en considération pour déterminer la forme et l</w:t>
            </w:r>
            <w:r w:rsidR="006246EA">
              <w:t>’</w:t>
            </w:r>
            <w:r w:rsidRPr="004F7CE1">
              <w:t>étendue de l</w:t>
            </w:r>
            <w:r w:rsidR="006246EA">
              <w:t>’</w:t>
            </w:r>
            <w:r w:rsidRPr="004F7CE1">
              <w:t>aide au retour et à la réintégration, le cas échéant:</w:t>
            </w:r>
          </w:p>
        </w:tc>
      </w:tr>
    </w:tbl>
    <w:p w14:paraId="7E9B244A"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20CC2804" w14:textId="77777777" w:rsidR="007B0667" w:rsidRPr="004F7CE1" w:rsidRDefault="00F606BB">
      <w:r w:rsidRPr="004F7CE1">
        <w:rPr>
          <w:rStyle w:val="HideTWBExt"/>
        </w:rPr>
        <w:t>&lt;/Amend&gt;</w:t>
      </w:r>
    </w:p>
    <w:p w14:paraId="5327ED81"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2345</w:t>
      </w:r>
      <w:r w:rsidRPr="004F7CE1">
        <w:rPr>
          <w:rStyle w:val="HideTWBExt"/>
          <w:b w:val="0"/>
        </w:rPr>
        <w:t>&lt;/NumAm&gt;</w:t>
      </w:r>
    </w:p>
    <w:p w14:paraId="3DCF55B7" w14:textId="77777777" w:rsidR="007B0667" w:rsidRPr="004F7CE1" w:rsidRDefault="00F606BB">
      <w:pPr>
        <w:pStyle w:val="NormalBold"/>
      </w:pPr>
      <w:r w:rsidRPr="004F7CE1">
        <w:rPr>
          <w:rStyle w:val="HideTWBExt"/>
          <w:b w:val="0"/>
        </w:rPr>
        <w:t>&lt;RepeatBlock-By&gt;&lt;Members&gt;</w:t>
      </w:r>
      <w:r w:rsidRPr="004F7CE1">
        <w:t>Mélissa Camara</w:t>
      </w:r>
      <w:r w:rsidRPr="004F7CE1">
        <w:rPr>
          <w:rStyle w:val="HideTWBExt"/>
          <w:b w:val="0"/>
        </w:rPr>
        <w:t>&lt;/Members&gt;</w:t>
      </w:r>
    </w:p>
    <w:p w14:paraId="56181DE1" w14:textId="77777777" w:rsidR="007B0667" w:rsidRPr="004F7CE1" w:rsidRDefault="00F606BB">
      <w:pPr>
        <w:pStyle w:val="NormalBold"/>
      </w:pPr>
      <w:r w:rsidRPr="004F7CE1">
        <w:rPr>
          <w:rStyle w:val="HideTWBExt"/>
          <w:b w:val="0"/>
        </w:rPr>
        <w:t>&lt;/RepeatBlock-By&gt;</w:t>
      </w:r>
    </w:p>
    <w:p w14:paraId="763F16C1"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6D58D808" w14:textId="77777777" w:rsidR="007B0667" w:rsidRPr="004F7CE1" w:rsidRDefault="00F606BB">
      <w:pPr>
        <w:pStyle w:val="NormalBold"/>
      </w:pPr>
      <w:r w:rsidRPr="004F7CE1">
        <w:rPr>
          <w:rStyle w:val="HideTWBExt"/>
          <w:b w:val="0"/>
        </w:rPr>
        <w:t>&lt;Article&gt;</w:t>
      </w:r>
      <w:r w:rsidRPr="004F7CE1">
        <w:t>Article 46 – paragraphe 5 – partie introductive</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1F74619" w14:textId="77777777">
        <w:trPr>
          <w:trHeight w:hRule="exact" w:val="240"/>
          <w:jc w:val="center"/>
        </w:trPr>
        <w:tc>
          <w:tcPr>
            <w:tcW w:w="9752" w:type="dxa"/>
            <w:gridSpan w:val="2"/>
            <w:tcBorders>
              <w:top w:val="nil"/>
              <w:left w:val="nil"/>
              <w:bottom w:val="nil"/>
              <w:right w:val="nil"/>
            </w:tcBorders>
          </w:tcPr>
          <w:p w14:paraId="046496BB" w14:textId="77777777" w:rsidR="007B0667" w:rsidRPr="004F7CE1" w:rsidRDefault="007B0667"/>
        </w:tc>
      </w:tr>
      <w:tr w:rsidR="007B0667" w:rsidRPr="004F7CE1" w14:paraId="4143C065" w14:textId="77777777">
        <w:trPr>
          <w:trHeight w:val="240"/>
          <w:jc w:val="center"/>
        </w:trPr>
        <w:tc>
          <w:tcPr>
            <w:tcW w:w="4876" w:type="dxa"/>
            <w:tcBorders>
              <w:top w:val="nil"/>
              <w:left w:val="nil"/>
              <w:bottom w:val="nil"/>
              <w:right w:val="nil"/>
            </w:tcBorders>
          </w:tcPr>
          <w:p w14:paraId="2648EF78"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5717A5E2" w14:textId="77777777" w:rsidR="007B0667" w:rsidRPr="004F7CE1" w:rsidRDefault="00F606BB">
            <w:pPr>
              <w:pStyle w:val="AmColumnHeading"/>
            </w:pPr>
            <w:r w:rsidRPr="004F7CE1">
              <w:t>Amendement</w:t>
            </w:r>
          </w:p>
        </w:tc>
      </w:tr>
      <w:tr w:rsidR="007B0667" w:rsidRPr="004F7CE1" w14:paraId="0B6CDFC7" w14:textId="77777777">
        <w:trPr>
          <w:jc w:val="center"/>
        </w:trPr>
        <w:tc>
          <w:tcPr>
            <w:tcW w:w="4876" w:type="dxa"/>
            <w:tcBorders>
              <w:top w:val="nil"/>
              <w:left w:val="nil"/>
              <w:bottom w:val="nil"/>
              <w:right w:val="nil"/>
            </w:tcBorders>
          </w:tcPr>
          <w:p w14:paraId="5F38AEBE" w14:textId="044C1EEE" w:rsidR="007B0667" w:rsidRPr="004F7CE1" w:rsidRDefault="00F606BB">
            <w:pPr>
              <w:pStyle w:val="Normal6a"/>
            </w:pPr>
            <w:r w:rsidRPr="004F7CE1">
              <w:t>5.</w:t>
            </w:r>
            <w:r w:rsidRPr="004F7CE1">
              <w:tab/>
              <w:t>L</w:t>
            </w:r>
            <w:r w:rsidR="006246EA">
              <w:t>’</w:t>
            </w:r>
            <w:r w:rsidRPr="004F7CE1">
              <w:t xml:space="preserve">aide fournie dans le cadre des programmes de retour et de réintégration </w:t>
            </w:r>
            <w:r w:rsidRPr="004F7CE1">
              <w:rPr>
                <w:b/>
                <w:i/>
              </w:rPr>
              <w:t xml:space="preserve">est fonction de la mesure dans laquelle le ressortissant de pays tiers coopère et se conforme à la procédure, et elle </w:t>
            </w:r>
            <w:r w:rsidRPr="004F7CE1">
              <w:t>peut diminuer au fil du temps. Les critères suivants sont pris en considération pour déterminer la forme et l</w:t>
            </w:r>
            <w:r w:rsidR="006246EA">
              <w:t>’</w:t>
            </w:r>
            <w:r w:rsidRPr="004F7CE1">
              <w:t>étendue de l</w:t>
            </w:r>
            <w:r w:rsidR="006246EA">
              <w:t>’</w:t>
            </w:r>
            <w:r w:rsidRPr="004F7CE1">
              <w:t>aide au retour et à la réintégration, le cas échéant:</w:t>
            </w:r>
          </w:p>
        </w:tc>
        <w:tc>
          <w:tcPr>
            <w:tcW w:w="4876" w:type="dxa"/>
            <w:tcBorders>
              <w:top w:val="nil"/>
              <w:left w:val="nil"/>
              <w:bottom w:val="nil"/>
              <w:right w:val="nil"/>
            </w:tcBorders>
          </w:tcPr>
          <w:p w14:paraId="1C9496E0" w14:textId="580BB965" w:rsidR="007B0667" w:rsidRPr="004F7CE1" w:rsidRDefault="00F606BB">
            <w:pPr>
              <w:pStyle w:val="Normal6a"/>
            </w:pPr>
            <w:r w:rsidRPr="004F7CE1">
              <w:t>5.</w:t>
            </w:r>
            <w:r w:rsidRPr="004F7CE1">
              <w:tab/>
              <w:t>L</w:t>
            </w:r>
            <w:r w:rsidR="006246EA">
              <w:t>’</w:t>
            </w:r>
            <w:r w:rsidRPr="004F7CE1">
              <w:t>aide fournie dans le cadre des programmes de retour et de réintégration peut diminuer au fil du temps. Les critères suivants sont pris en considération pour déterminer la forme et l</w:t>
            </w:r>
            <w:r w:rsidR="006246EA">
              <w:t>’</w:t>
            </w:r>
            <w:r w:rsidRPr="004F7CE1">
              <w:t>étendue de l</w:t>
            </w:r>
            <w:r w:rsidR="006246EA">
              <w:t>’</w:t>
            </w:r>
            <w:r w:rsidRPr="004F7CE1">
              <w:t>aide au retour et à la réintégration, le cas échéant:</w:t>
            </w:r>
          </w:p>
        </w:tc>
      </w:tr>
    </w:tbl>
    <w:p w14:paraId="6AD184F2"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02E625D7" w14:textId="77777777" w:rsidR="007B0667" w:rsidRPr="004F7CE1" w:rsidRDefault="00F606BB">
      <w:r w:rsidRPr="004F7CE1">
        <w:rPr>
          <w:rStyle w:val="HideTWBExt"/>
        </w:rPr>
        <w:t>&lt;/Amend&gt;</w:t>
      </w:r>
    </w:p>
    <w:p w14:paraId="52464833"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2346</w:t>
      </w:r>
      <w:r w:rsidRPr="004F7CE1">
        <w:rPr>
          <w:rStyle w:val="HideTWBExt"/>
          <w:b w:val="0"/>
        </w:rPr>
        <w:t>&lt;/NumAm&gt;</w:t>
      </w:r>
    </w:p>
    <w:p w14:paraId="6D4CB4FA" w14:textId="77777777" w:rsidR="007B0667" w:rsidRPr="004F7CE1" w:rsidRDefault="00F606BB">
      <w:pPr>
        <w:pStyle w:val="NormalBold"/>
      </w:pPr>
      <w:r w:rsidRPr="004F7CE1">
        <w:rPr>
          <w:rStyle w:val="HideTWBExt"/>
          <w:b w:val="0"/>
        </w:rPr>
        <w:t>&lt;RepeatBlock-By&gt;&lt;Members&gt;</w:t>
      </w:r>
      <w:r w:rsidRPr="004F7CE1">
        <w:t>Mary Khan</w:t>
      </w:r>
      <w:r w:rsidRPr="004F7CE1">
        <w:rPr>
          <w:rStyle w:val="HideTWBExt"/>
          <w:b w:val="0"/>
        </w:rPr>
        <w:t>&lt;/Members&gt;</w:t>
      </w:r>
    </w:p>
    <w:p w14:paraId="32C7D39B" w14:textId="77777777" w:rsidR="007B0667" w:rsidRPr="004F7CE1" w:rsidRDefault="00F606BB">
      <w:pPr>
        <w:pStyle w:val="NormalBold"/>
      </w:pPr>
      <w:r w:rsidRPr="004F7CE1">
        <w:rPr>
          <w:rStyle w:val="HideTWBExt"/>
          <w:b w:val="0"/>
        </w:rPr>
        <w:t>&lt;/RepeatBlock-By&gt;</w:t>
      </w:r>
    </w:p>
    <w:p w14:paraId="370DB3A8"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3B1FF69" w14:textId="77777777" w:rsidR="007B0667" w:rsidRPr="004F7CE1" w:rsidRDefault="00F606BB">
      <w:pPr>
        <w:pStyle w:val="NormalBold"/>
      </w:pPr>
      <w:r w:rsidRPr="004F7CE1">
        <w:rPr>
          <w:rStyle w:val="HideTWBExt"/>
          <w:b w:val="0"/>
        </w:rPr>
        <w:t>&lt;Article&gt;</w:t>
      </w:r>
      <w:r w:rsidRPr="004F7CE1">
        <w:t>Article 46 – paragraphe 5 – partie introductive</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622A3F10" w14:textId="77777777">
        <w:trPr>
          <w:trHeight w:hRule="exact" w:val="240"/>
          <w:jc w:val="center"/>
        </w:trPr>
        <w:tc>
          <w:tcPr>
            <w:tcW w:w="9752" w:type="dxa"/>
            <w:gridSpan w:val="2"/>
            <w:tcBorders>
              <w:top w:val="nil"/>
              <w:left w:val="nil"/>
              <w:bottom w:val="nil"/>
              <w:right w:val="nil"/>
            </w:tcBorders>
          </w:tcPr>
          <w:p w14:paraId="7EA02EA4" w14:textId="77777777" w:rsidR="007B0667" w:rsidRPr="004F7CE1" w:rsidRDefault="007B0667"/>
        </w:tc>
      </w:tr>
      <w:tr w:rsidR="007B0667" w:rsidRPr="004F7CE1" w14:paraId="22DC1F83" w14:textId="77777777">
        <w:trPr>
          <w:trHeight w:val="240"/>
          <w:jc w:val="center"/>
        </w:trPr>
        <w:tc>
          <w:tcPr>
            <w:tcW w:w="4876" w:type="dxa"/>
            <w:tcBorders>
              <w:top w:val="nil"/>
              <w:left w:val="nil"/>
              <w:bottom w:val="nil"/>
              <w:right w:val="nil"/>
            </w:tcBorders>
          </w:tcPr>
          <w:p w14:paraId="09C241D3"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C63FC89" w14:textId="77777777" w:rsidR="007B0667" w:rsidRPr="004F7CE1" w:rsidRDefault="00F606BB">
            <w:pPr>
              <w:pStyle w:val="AmColumnHeading"/>
            </w:pPr>
            <w:r w:rsidRPr="004F7CE1">
              <w:t>Amendement</w:t>
            </w:r>
          </w:p>
        </w:tc>
      </w:tr>
      <w:tr w:rsidR="007B0667" w:rsidRPr="004F7CE1" w14:paraId="007DD096" w14:textId="77777777">
        <w:trPr>
          <w:jc w:val="center"/>
        </w:trPr>
        <w:tc>
          <w:tcPr>
            <w:tcW w:w="4876" w:type="dxa"/>
            <w:tcBorders>
              <w:top w:val="nil"/>
              <w:left w:val="nil"/>
              <w:bottom w:val="nil"/>
              <w:right w:val="nil"/>
            </w:tcBorders>
          </w:tcPr>
          <w:p w14:paraId="71B1B549" w14:textId="6A856C89" w:rsidR="007B0667" w:rsidRPr="004F7CE1" w:rsidRDefault="00F606BB">
            <w:pPr>
              <w:pStyle w:val="Normal6a"/>
            </w:pPr>
            <w:r w:rsidRPr="004F7CE1">
              <w:t>5.</w:t>
            </w:r>
            <w:r w:rsidRPr="004F7CE1">
              <w:tab/>
              <w:t>L</w:t>
            </w:r>
            <w:r w:rsidR="006246EA">
              <w:t>’</w:t>
            </w:r>
            <w:r w:rsidRPr="004F7CE1">
              <w:t xml:space="preserve">aide fournie dans le cadre des programmes de retour </w:t>
            </w:r>
            <w:r w:rsidRPr="004F7CE1">
              <w:rPr>
                <w:b/>
                <w:i/>
              </w:rPr>
              <w:t xml:space="preserve">et de réintégration </w:t>
            </w:r>
            <w:r w:rsidRPr="004F7CE1">
              <w:t xml:space="preserve">est </w:t>
            </w:r>
            <w:r w:rsidRPr="004F7CE1">
              <w:rPr>
                <w:b/>
                <w:i/>
              </w:rPr>
              <w:t>fonction</w:t>
            </w:r>
            <w:r w:rsidRPr="004F7CE1">
              <w:t xml:space="preserve"> de la mesure dans laquelle le ressortissant de pays tiers coopère et se conforme à la procédure</w:t>
            </w:r>
            <w:r w:rsidRPr="004F7CE1">
              <w:rPr>
                <w:b/>
                <w:i/>
              </w:rPr>
              <w:t>, et elle peut diminuer au fil du temps</w:t>
            </w:r>
            <w:r w:rsidRPr="004F7CE1">
              <w:t>. Les critères suivants sont pris en considération pour déterminer la forme et l</w:t>
            </w:r>
            <w:r w:rsidR="006246EA">
              <w:t>’</w:t>
            </w:r>
            <w:r w:rsidRPr="004F7CE1">
              <w:t>étendue de l</w:t>
            </w:r>
            <w:r w:rsidR="006246EA">
              <w:t>’</w:t>
            </w:r>
            <w:r w:rsidRPr="004F7CE1">
              <w:t>aide au retour</w:t>
            </w:r>
            <w:r w:rsidRPr="004F7CE1">
              <w:rPr>
                <w:b/>
                <w:i/>
              </w:rPr>
              <w:t xml:space="preserve"> et à la réintégration, le cas échéant</w:t>
            </w:r>
            <w:r w:rsidRPr="004F7CE1">
              <w:t>:</w:t>
            </w:r>
          </w:p>
        </w:tc>
        <w:tc>
          <w:tcPr>
            <w:tcW w:w="4876" w:type="dxa"/>
            <w:tcBorders>
              <w:top w:val="nil"/>
              <w:left w:val="nil"/>
              <w:bottom w:val="nil"/>
              <w:right w:val="nil"/>
            </w:tcBorders>
          </w:tcPr>
          <w:p w14:paraId="4984A369" w14:textId="23272D70" w:rsidR="007B0667" w:rsidRPr="004F7CE1" w:rsidRDefault="00F606BB">
            <w:pPr>
              <w:pStyle w:val="Normal6a"/>
            </w:pPr>
            <w:r w:rsidRPr="004F7CE1">
              <w:t>5.</w:t>
            </w:r>
            <w:r w:rsidRPr="004F7CE1">
              <w:tab/>
              <w:t>L</w:t>
            </w:r>
            <w:r w:rsidR="006246EA">
              <w:t>’</w:t>
            </w:r>
            <w:r w:rsidRPr="004F7CE1">
              <w:t xml:space="preserve">aide fournie dans le cadre des programmes de retour est </w:t>
            </w:r>
            <w:r w:rsidRPr="004F7CE1">
              <w:rPr>
                <w:b/>
                <w:i/>
              </w:rPr>
              <w:t>minimale et dépend</w:t>
            </w:r>
            <w:r w:rsidRPr="004F7CE1">
              <w:t xml:space="preserve"> de la mesure dans laquelle le ressortissant de pays tiers coopère et se conforme à la procédure. Les critères suivants sont pris en considération pour déterminer la forme et l</w:t>
            </w:r>
            <w:r w:rsidR="006246EA">
              <w:t>’</w:t>
            </w:r>
            <w:r w:rsidRPr="004F7CE1">
              <w:t>étendue de l</w:t>
            </w:r>
            <w:r w:rsidR="006246EA">
              <w:t>’</w:t>
            </w:r>
            <w:r w:rsidRPr="004F7CE1">
              <w:t>aide au retour:</w:t>
            </w:r>
          </w:p>
        </w:tc>
      </w:tr>
    </w:tbl>
    <w:p w14:paraId="75B7AB02"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2228657D" w14:textId="77777777" w:rsidR="007B0667" w:rsidRPr="004F7CE1" w:rsidRDefault="00F606BB">
      <w:r w:rsidRPr="004F7CE1">
        <w:rPr>
          <w:rStyle w:val="HideTWBExt"/>
        </w:rPr>
        <w:t>&lt;/Amend&gt;</w:t>
      </w:r>
    </w:p>
    <w:p w14:paraId="02CA31DF"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2347</w:t>
      </w:r>
      <w:r w:rsidRPr="004F7CE1">
        <w:rPr>
          <w:rStyle w:val="HideTWBExt"/>
          <w:b w:val="0"/>
        </w:rPr>
        <w:t>&lt;/NumAm&gt;</w:t>
      </w:r>
    </w:p>
    <w:p w14:paraId="21E7FA1A" w14:textId="77777777" w:rsidR="007B0667" w:rsidRPr="004F7CE1" w:rsidRDefault="00F606BB">
      <w:pPr>
        <w:pStyle w:val="NormalBold"/>
      </w:pPr>
      <w:r w:rsidRPr="004F7CE1">
        <w:rPr>
          <w:rStyle w:val="HideTWBExt"/>
          <w:b w:val="0"/>
        </w:rPr>
        <w:t>&lt;RepeatBlock-By&gt;&lt;Members&gt;</w:t>
      </w:r>
      <w:r w:rsidRPr="004F7CE1">
        <w:t>François-Xavier Bellamy, Lukas Mandl, Alice Teodorescu Måwe, Sander Smit, Loránt Vincze, Lena Düpont, Tomas Tobé, Rasa Juknevičienė, Jeroen Lenaers</w:t>
      </w:r>
      <w:r w:rsidRPr="004F7CE1">
        <w:rPr>
          <w:rStyle w:val="HideTWBExt"/>
          <w:b w:val="0"/>
        </w:rPr>
        <w:t>&lt;/Members&gt;</w:t>
      </w:r>
    </w:p>
    <w:p w14:paraId="5B7272DD" w14:textId="77777777" w:rsidR="007B0667" w:rsidRPr="004F7CE1" w:rsidRDefault="00F606BB">
      <w:pPr>
        <w:pStyle w:val="NormalBold"/>
      </w:pPr>
      <w:r w:rsidRPr="004F7CE1">
        <w:rPr>
          <w:rStyle w:val="HideTWBExt"/>
          <w:b w:val="0"/>
        </w:rPr>
        <w:t>&lt;/RepeatBlock-By&gt;</w:t>
      </w:r>
    </w:p>
    <w:p w14:paraId="50AD7AB3"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A490CE1" w14:textId="77777777" w:rsidR="007B0667" w:rsidRPr="004F7CE1" w:rsidRDefault="00F606BB">
      <w:pPr>
        <w:pStyle w:val="NormalBold"/>
      </w:pPr>
      <w:r w:rsidRPr="004F7CE1">
        <w:rPr>
          <w:rStyle w:val="HideTWBExt"/>
          <w:b w:val="0"/>
        </w:rPr>
        <w:t>&lt;Article&gt;</w:t>
      </w:r>
      <w:r w:rsidRPr="004F7CE1">
        <w:t>Article 46 – paragraphe 5 – partie introductive</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785FE8BB" w14:textId="77777777">
        <w:trPr>
          <w:trHeight w:hRule="exact" w:val="240"/>
          <w:jc w:val="center"/>
        </w:trPr>
        <w:tc>
          <w:tcPr>
            <w:tcW w:w="9752" w:type="dxa"/>
            <w:gridSpan w:val="2"/>
            <w:tcBorders>
              <w:top w:val="nil"/>
              <w:left w:val="nil"/>
              <w:bottom w:val="nil"/>
              <w:right w:val="nil"/>
            </w:tcBorders>
          </w:tcPr>
          <w:p w14:paraId="4F7FE423" w14:textId="77777777" w:rsidR="007B0667" w:rsidRPr="004F7CE1" w:rsidRDefault="007B0667"/>
        </w:tc>
      </w:tr>
      <w:tr w:rsidR="007B0667" w:rsidRPr="004F7CE1" w14:paraId="19B4AFE8" w14:textId="77777777">
        <w:trPr>
          <w:trHeight w:val="240"/>
          <w:jc w:val="center"/>
        </w:trPr>
        <w:tc>
          <w:tcPr>
            <w:tcW w:w="4876" w:type="dxa"/>
            <w:tcBorders>
              <w:top w:val="nil"/>
              <w:left w:val="nil"/>
              <w:bottom w:val="nil"/>
              <w:right w:val="nil"/>
            </w:tcBorders>
          </w:tcPr>
          <w:p w14:paraId="12703BDB"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6B50604" w14:textId="77777777" w:rsidR="007B0667" w:rsidRPr="004F7CE1" w:rsidRDefault="00F606BB">
            <w:pPr>
              <w:pStyle w:val="AmColumnHeading"/>
            </w:pPr>
            <w:r w:rsidRPr="004F7CE1">
              <w:t>Amendement</w:t>
            </w:r>
          </w:p>
        </w:tc>
      </w:tr>
      <w:tr w:rsidR="007B0667" w:rsidRPr="004F7CE1" w14:paraId="4935E563" w14:textId="77777777">
        <w:trPr>
          <w:jc w:val="center"/>
        </w:trPr>
        <w:tc>
          <w:tcPr>
            <w:tcW w:w="4876" w:type="dxa"/>
            <w:tcBorders>
              <w:top w:val="nil"/>
              <w:left w:val="nil"/>
              <w:bottom w:val="nil"/>
              <w:right w:val="nil"/>
            </w:tcBorders>
          </w:tcPr>
          <w:p w14:paraId="43CD12D9" w14:textId="3B230551" w:rsidR="007B0667" w:rsidRPr="004F7CE1" w:rsidRDefault="00F606BB">
            <w:pPr>
              <w:pStyle w:val="Normal6a"/>
            </w:pPr>
            <w:r w:rsidRPr="004F7CE1">
              <w:t>5.</w:t>
            </w:r>
            <w:r w:rsidRPr="004F7CE1">
              <w:tab/>
              <w:t>L</w:t>
            </w:r>
            <w:r w:rsidR="006246EA">
              <w:t>’</w:t>
            </w:r>
            <w:r w:rsidRPr="004F7CE1">
              <w:t xml:space="preserve">aide fournie dans le cadre des programmes de retour et de réintégration est </w:t>
            </w:r>
            <w:r w:rsidRPr="004F7CE1">
              <w:rPr>
                <w:b/>
                <w:i/>
              </w:rPr>
              <w:t>fonction</w:t>
            </w:r>
            <w:r w:rsidRPr="004F7CE1">
              <w:t xml:space="preserve"> de la mesure dans laquelle le ressortissant de pays tiers coopère et se conforme à la procédure, et elle peut </w:t>
            </w:r>
            <w:r w:rsidRPr="004F7CE1">
              <w:rPr>
                <w:b/>
                <w:i/>
              </w:rPr>
              <w:t>diminuer au fil du temps</w:t>
            </w:r>
            <w:r w:rsidRPr="004F7CE1">
              <w:t xml:space="preserve">. Les critères suivants </w:t>
            </w:r>
            <w:r w:rsidRPr="004F7CE1">
              <w:rPr>
                <w:b/>
                <w:i/>
              </w:rPr>
              <w:t>sont</w:t>
            </w:r>
            <w:r w:rsidRPr="004F7CE1">
              <w:t xml:space="preserve"> pris en considération pour déterminer la forme et l</w:t>
            </w:r>
            <w:r w:rsidR="006246EA">
              <w:t>’</w:t>
            </w:r>
            <w:r w:rsidRPr="004F7CE1">
              <w:t>étendue de l</w:t>
            </w:r>
            <w:r w:rsidR="006246EA">
              <w:t>’</w:t>
            </w:r>
            <w:r w:rsidRPr="004F7CE1">
              <w:t>aide au retour et à la réintégration, le cas échéant:</w:t>
            </w:r>
          </w:p>
        </w:tc>
        <w:tc>
          <w:tcPr>
            <w:tcW w:w="4876" w:type="dxa"/>
            <w:tcBorders>
              <w:top w:val="nil"/>
              <w:left w:val="nil"/>
              <w:bottom w:val="nil"/>
              <w:right w:val="nil"/>
            </w:tcBorders>
          </w:tcPr>
          <w:p w14:paraId="2D58F82F" w14:textId="35ED1F7B" w:rsidR="007B0667" w:rsidRPr="004F7CE1" w:rsidRDefault="00F606BB">
            <w:pPr>
              <w:pStyle w:val="Normal6a"/>
            </w:pPr>
            <w:r w:rsidRPr="004F7CE1">
              <w:t>5.</w:t>
            </w:r>
            <w:r w:rsidRPr="004F7CE1">
              <w:tab/>
              <w:t>L</w:t>
            </w:r>
            <w:r w:rsidR="006246EA">
              <w:t>’</w:t>
            </w:r>
            <w:r w:rsidRPr="004F7CE1">
              <w:t xml:space="preserve">aide fournie dans le cadre des programmes de retour et de réintégration est </w:t>
            </w:r>
            <w:r w:rsidRPr="004F7CE1">
              <w:rPr>
                <w:b/>
                <w:i/>
              </w:rPr>
              <w:t>strictement dépendante</w:t>
            </w:r>
            <w:r w:rsidRPr="004F7CE1">
              <w:t xml:space="preserve"> de la mesure dans laquelle le ressortissant de pays tiers coopère et se conforme à la procédure, et elle peut </w:t>
            </w:r>
            <w:r w:rsidRPr="004F7CE1">
              <w:rPr>
                <w:b/>
                <w:i/>
              </w:rPr>
              <w:t>être réduite ou supprimée</w:t>
            </w:r>
            <w:r w:rsidRPr="004F7CE1">
              <w:t xml:space="preserve">. Les critères suivants </w:t>
            </w:r>
            <w:r w:rsidRPr="004F7CE1">
              <w:rPr>
                <w:b/>
                <w:i/>
              </w:rPr>
              <w:t>peuvent être</w:t>
            </w:r>
            <w:r w:rsidRPr="004F7CE1">
              <w:t xml:space="preserve"> pris en considération pour déterminer la forme et l</w:t>
            </w:r>
            <w:r w:rsidR="006246EA">
              <w:t>’</w:t>
            </w:r>
            <w:r w:rsidRPr="004F7CE1">
              <w:t>étendue de l</w:t>
            </w:r>
            <w:r w:rsidR="006246EA">
              <w:t>’</w:t>
            </w:r>
            <w:r w:rsidRPr="004F7CE1">
              <w:t>aide au retour et à la réintégration, le cas échéant:</w:t>
            </w:r>
          </w:p>
        </w:tc>
      </w:tr>
    </w:tbl>
    <w:p w14:paraId="33ADD74A"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2F2900EF" w14:textId="77777777" w:rsidR="007B0667" w:rsidRPr="004F7CE1" w:rsidRDefault="00F606BB">
      <w:r w:rsidRPr="004F7CE1">
        <w:rPr>
          <w:rStyle w:val="HideTWBExt"/>
        </w:rPr>
        <w:t>&lt;/Amend&gt;</w:t>
      </w:r>
    </w:p>
    <w:p w14:paraId="53159C80"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2348</w:t>
      </w:r>
      <w:r w:rsidRPr="004F7CE1">
        <w:rPr>
          <w:rStyle w:val="HideTWBExt"/>
          <w:b w:val="0"/>
        </w:rPr>
        <w:t>&lt;/NumAm&gt;</w:t>
      </w:r>
    </w:p>
    <w:p w14:paraId="7F21C5DE"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4DB0E104" w14:textId="77777777" w:rsidR="007B0667" w:rsidRPr="004F7CE1" w:rsidRDefault="00F606BB">
      <w:pPr>
        <w:pStyle w:val="NormalBold"/>
      </w:pPr>
      <w:r w:rsidRPr="004F7CE1">
        <w:rPr>
          <w:rStyle w:val="HideTWBExt"/>
          <w:b w:val="0"/>
        </w:rPr>
        <w:t>&lt;/RepeatBlock-By&gt;</w:t>
      </w:r>
    </w:p>
    <w:p w14:paraId="15B52A9A"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623008BF" w14:textId="77777777" w:rsidR="007B0667" w:rsidRPr="004F7CE1" w:rsidRDefault="00F606BB">
      <w:pPr>
        <w:pStyle w:val="NormalBold"/>
      </w:pPr>
      <w:r w:rsidRPr="004F7CE1">
        <w:rPr>
          <w:rStyle w:val="HideTWBExt"/>
          <w:b w:val="0"/>
        </w:rPr>
        <w:t>&lt;Article&gt;</w:t>
      </w:r>
      <w:r w:rsidRPr="004F7CE1">
        <w:t>Article 46 – paragraphe 5 – point a</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79AF5A8" w14:textId="77777777">
        <w:trPr>
          <w:trHeight w:hRule="exact" w:val="240"/>
          <w:jc w:val="center"/>
        </w:trPr>
        <w:tc>
          <w:tcPr>
            <w:tcW w:w="9752" w:type="dxa"/>
            <w:gridSpan w:val="2"/>
            <w:tcBorders>
              <w:top w:val="nil"/>
              <w:left w:val="nil"/>
              <w:bottom w:val="nil"/>
              <w:right w:val="nil"/>
            </w:tcBorders>
          </w:tcPr>
          <w:p w14:paraId="67CC6711" w14:textId="77777777" w:rsidR="007B0667" w:rsidRPr="004F7CE1" w:rsidRDefault="007B0667"/>
        </w:tc>
      </w:tr>
      <w:tr w:rsidR="007B0667" w:rsidRPr="004F7CE1" w14:paraId="528FA3FB" w14:textId="77777777">
        <w:trPr>
          <w:trHeight w:val="240"/>
          <w:jc w:val="center"/>
        </w:trPr>
        <w:tc>
          <w:tcPr>
            <w:tcW w:w="4876" w:type="dxa"/>
            <w:tcBorders>
              <w:top w:val="nil"/>
              <w:left w:val="nil"/>
              <w:bottom w:val="nil"/>
              <w:right w:val="nil"/>
            </w:tcBorders>
          </w:tcPr>
          <w:p w14:paraId="7ECEF8E2"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652EE18C" w14:textId="77777777" w:rsidR="007B0667" w:rsidRPr="004F7CE1" w:rsidRDefault="00F606BB">
            <w:pPr>
              <w:pStyle w:val="AmColumnHeading"/>
            </w:pPr>
            <w:r w:rsidRPr="004F7CE1">
              <w:t>Amendement</w:t>
            </w:r>
          </w:p>
        </w:tc>
      </w:tr>
      <w:tr w:rsidR="007B0667" w:rsidRPr="004F7CE1" w14:paraId="3C145DA6" w14:textId="77777777">
        <w:trPr>
          <w:jc w:val="center"/>
        </w:trPr>
        <w:tc>
          <w:tcPr>
            <w:tcW w:w="4876" w:type="dxa"/>
            <w:tcBorders>
              <w:top w:val="nil"/>
              <w:left w:val="nil"/>
              <w:bottom w:val="nil"/>
              <w:right w:val="nil"/>
            </w:tcBorders>
          </w:tcPr>
          <w:p w14:paraId="6B92B224" w14:textId="203EBC60" w:rsidR="007B0667" w:rsidRPr="004F7CE1" w:rsidRDefault="00F606BB">
            <w:pPr>
              <w:pStyle w:val="Normal6a"/>
            </w:pPr>
            <w:r w:rsidRPr="004F7CE1">
              <w:rPr>
                <w:b/>
                <w:i/>
              </w:rPr>
              <w:t>a)</w:t>
            </w:r>
            <w:r w:rsidRPr="004F7CE1">
              <w:tab/>
            </w:r>
            <w:r w:rsidRPr="004F7CE1">
              <w:rPr>
                <w:b/>
                <w:i/>
              </w:rPr>
              <w:t>la coopération du ressortissant de pays tiers concerné pendant la procédure de retour et de réadmission, prévue à l</w:t>
            </w:r>
            <w:r w:rsidR="006246EA">
              <w:rPr>
                <w:b/>
                <w:i/>
              </w:rPr>
              <w:t>’</w:t>
            </w:r>
            <w:r w:rsidRPr="004F7CE1">
              <w:rPr>
                <w:b/>
                <w:i/>
              </w:rPr>
              <w:t>article 21;</w:t>
            </w:r>
          </w:p>
        </w:tc>
        <w:tc>
          <w:tcPr>
            <w:tcW w:w="4876" w:type="dxa"/>
            <w:tcBorders>
              <w:top w:val="nil"/>
              <w:left w:val="nil"/>
              <w:bottom w:val="nil"/>
              <w:right w:val="nil"/>
            </w:tcBorders>
          </w:tcPr>
          <w:p w14:paraId="75C906BC" w14:textId="77777777" w:rsidR="007B0667" w:rsidRPr="004F7CE1" w:rsidRDefault="00F606BB">
            <w:pPr>
              <w:pStyle w:val="Normal6a"/>
            </w:pPr>
            <w:r w:rsidRPr="004F7CE1">
              <w:rPr>
                <w:b/>
                <w:i/>
              </w:rPr>
              <w:t>supprimé</w:t>
            </w:r>
          </w:p>
        </w:tc>
      </w:tr>
    </w:tbl>
    <w:p w14:paraId="74596CD0"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25B05AA7" w14:textId="77777777" w:rsidR="007B0667" w:rsidRPr="004F7CE1" w:rsidRDefault="00F606BB">
      <w:r w:rsidRPr="004F7CE1">
        <w:rPr>
          <w:rStyle w:val="HideTWBExt"/>
        </w:rPr>
        <w:t>&lt;/Amend&gt;</w:t>
      </w:r>
    </w:p>
    <w:p w14:paraId="79929281"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2349</w:t>
      </w:r>
      <w:r w:rsidRPr="004F7CE1">
        <w:rPr>
          <w:rStyle w:val="HideTWBExt"/>
          <w:b w:val="0"/>
        </w:rPr>
        <w:t>&lt;/NumAm&gt;</w:t>
      </w:r>
    </w:p>
    <w:p w14:paraId="070B56E7" w14:textId="77777777" w:rsidR="007B0667" w:rsidRPr="004F7CE1" w:rsidRDefault="00F606BB">
      <w:pPr>
        <w:pStyle w:val="NormalBold"/>
      </w:pPr>
      <w:r w:rsidRPr="004F7CE1">
        <w:rPr>
          <w:rStyle w:val="HideTWBExt"/>
          <w:b w:val="0"/>
        </w:rPr>
        <w:t>&lt;RepeatBlock-By&gt;&lt;Members&gt;</w:t>
      </w:r>
      <w:r w:rsidRPr="004F7CE1">
        <w:t>Mélissa Camara</w:t>
      </w:r>
      <w:r w:rsidRPr="004F7CE1">
        <w:rPr>
          <w:rStyle w:val="HideTWBExt"/>
          <w:b w:val="0"/>
        </w:rPr>
        <w:t>&lt;/Members&gt;</w:t>
      </w:r>
    </w:p>
    <w:p w14:paraId="59118F18" w14:textId="77777777" w:rsidR="007B0667" w:rsidRPr="004F7CE1" w:rsidRDefault="00F606BB">
      <w:pPr>
        <w:pStyle w:val="NormalBold"/>
      </w:pPr>
      <w:r w:rsidRPr="004F7CE1">
        <w:rPr>
          <w:rStyle w:val="HideTWBExt"/>
          <w:b w:val="0"/>
        </w:rPr>
        <w:t>&lt;/RepeatBlock-By&gt;</w:t>
      </w:r>
    </w:p>
    <w:p w14:paraId="11AB67E2"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77BD0C9C" w14:textId="77777777" w:rsidR="007B0667" w:rsidRPr="004F7CE1" w:rsidRDefault="00F606BB">
      <w:pPr>
        <w:pStyle w:val="NormalBold"/>
      </w:pPr>
      <w:r w:rsidRPr="004F7CE1">
        <w:rPr>
          <w:rStyle w:val="HideTWBExt"/>
          <w:b w:val="0"/>
        </w:rPr>
        <w:t>&lt;Article&gt;</w:t>
      </w:r>
      <w:r w:rsidRPr="004F7CE1">
        <w:t>Article 46 – paragraphe 5 – point a</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64F8A5AD" w14:textId="77777777">
        <w:trPr>
          <w:trHeight w:hRule="exact" w:val="240"/>
          <w:jc w:val="center"/>
        </w:trPr>
        <w:tc>
          <w:tcPr>
            <w:tcW w:w="9752" w:type="dxa"/>
            <w:gridSpan w:val="2"/>
            <w:tcBorders>
              <w:top w:val="nil"/>
              <w:left w:val="nil"/>
              <w:bottom w:val="nil"/>
              <w:right w:val="nil"/>
            </w:tcBorders>
          </w:tcPr>
          <w:p w14:paraId="2A99AFC3" w14:textId="77777777" w:rsidR="007B0667" w:rsidRPr="004F7CE1" w:rsidRDefault="007B0667"/>
        </w:tc>
      </w:tr>
      <w:tr w:rsidR="007B0667" w:rsidRPr="004F7CE1" w14:paraId="46E26800" w14:textId="77777777">
        <w:trPr>
          <w:trHeight w:val="240"/>
          <w:jc w:val="center"/>
        </w:trPr>
        <w:tc>
          <w:tcPr>
            <w:tcW w:w="4876" w:type="dxa"/>
            <w:tcBorders>
              <w:top w:val="nil"/>
              <w:left w:val="nil"/>
              <w:bottom w:val="nil"/>
              <w:right w:val="nil"/>
            </w:tcBorders>
          </w:tcPr>
          <w:p w14:paraId="31F8D5E2"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232187E" w14:textId="77777777" w:rsidR="007B0667" w:rsidRPr="004F7CE1" w:rsidRDefault="00F606BB">
            <w:pPr>
              <w:pStyle w:val="AmColumnHeading"/>
            </w:pPr>
            <w:r w:rsidRPr="004F7CE1">
              <w:t>Amendement</w:t>
            </w:r>
          </w:p>
        </w:tc>
      </w:tr>
      <w:tr w:rsidR="007B0667" w:rsidRPr="004F7CE1" w14:paraId="4A1E9663" w14:textId="77777777">
        <w:trPr>
          <w:jc w:val="center"/>
        </w:trPr>
        <w:tc>
          <w:tcPr>
            <w:tcW w:w="4876" w:type="dxa"/>
            <w:tcBorders>
              <w:top w:val="nil"/>
              <w:left w:val="nil"/>
              <w:bottom w:val="nil"/>
              <w:right w:val="nil"/>
            </w:tcBorders>
          </w:tcPr>
          <w:p w14:paraId="76BC93C0" w14:textId="5FE3E120" w:rsidR="007B0667" w:rsidRPr="004F7CE1" w:rsidRDefault="00F606BB">
            <w:pPr>
              <w:pStyle w:val="Normal6a"/>
            </w:pPr>
            <w:r w:rsidRPr="004F7CE1">
              <w:t>a)</w:t>
            </w:r>
            <w:r w:rsidRPr="004F7CE1">
              <w:tab/>
            </w:r>
            <w:r w:rsidRPr="004F7CE1">
              <w:rPr>
                <w:b/>
                <w:i/>
              </w:rPr>
              <w:t>la coopération du ressortissant</w:t>
            </w:r>
            <w:r w:rsidRPr="004F7CE1">
              <w:t xml:space="preserve"> de </w:t>
            </w:r>
            <w:r w:rsidRPr="004F7CE1">
              <w:rPr>
                <w:b/>
                <w:i/>
              </w:rPr>
              <w:t xml:space="preserve">pays tiers concerné pendant </w:t>
            </w:r>
            <w:r w:rsidRPr="004F7CE1">
              <w:t xml:space="preserve">la </w:t>
            </w:r>
            <w:r w:rsidRPr="004F7CE1">
              <w:rPr>
                <w:b/>
                <w:bCs/>
                <w:i/>
                <w:iCs/>
              </w:rPr>
              <w:t>procédure de retour et de réadmission, prévue à l</w:t>
            </w:r>
            <w:r w:rsidR="006246EA">
              <w:rPr>
                <w:b/>
                <w:bCs/>
                <w:i/>
                <w:iCs/>
              </w:rPr>
              <w:t>’</w:t>
            </w:r>
            <w:r w:rsidRPr="004F7CE1">
              <w:rPr>
                <w:b/>
                <w:bCs/>
                <w:i/>
                <w:iCs/>
              </w:rPr>
              <w:t>article 21</w:t>
            </w:r>
            <w:r w:rsidRPr="004F7CE1">
              <w:t>;</w:t>
            </w:r>
          </w:p>
        </w:tc>
        <w:tc>
          <w:tcPr>
            <w:tcW w:w="4876" w:type="dxa"/>
            <w:tcBorders>
              <w:top w:val="nil"/>
              <w:left w:val="nil"/>
              <w:bottom w:val="nil"/>
              <w:right w:val="nil"/>
            </w:tcBorders>
          </w:tcPr>
          <w:p w14:paraId="3B7D1F17" w14:textId="77777777" w:rsidR="007B0667" w:rsidRPr="004F7CE1" w:rsidRDefault="00F606BB">
            <w:pPr>
              <w:pStyle w:val="Normal6a"/>
            </w:pPr>
            <w:r w:rsidRPr="004F7CE1">
              <w:t>a)</w:t>
            </w:r>
            <w:r w:rsidRPr="004F7CE1">
              <w:tab/>
            </w:r>
            <w:r w:rsidRPr="004F7CE1">
              <w:rPr>
                <w:b/>
                <w:i/>
              </w:rPr>
              <w:t>les circonstances particulières</w:t>
            </w:r>
            <w:r w:rsidRPr="004F7CE1">
              <w:t xml:space="preserve"> de la </w:t>
            </w:r>
            <w:r w:rsidRPr="004F7CE1">
              <w:rPr>
                <w:b/>
                <w:i/>
              </w:rPr>
              <w:t>situation</w:t>
            </w:r>
            <w:r w:rsidRPr="004F7CE1">
              <w:t>;</w:t>
            </w:r>
            <w:r w:rsidRPr="004F7CE1">
              <w:rPr>
                <w:b/>
                <w:i/>
              </w:rPr>
              <w:t> </w:t>
            </w:r>
          </w:p>
        </w:tc>
      </w:tr>
    </w:tbl>
    <w:p w14:paraId="127C366C"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42409AA3" w14:textId="77777777" w:rsidR="007B0667" w:rsidRPr="004F7CE1" w:rsidRDefault="00F606BB">
      <w:r w:rsidRPr="004F7CE1">
        <w:rPr>
          <w:rStyle w:val="HideTWBExt"/>
        </w:rPr>
        <w:t>&lt;/Amend&gt;</w:t>
      </w:r>
    </w:p>
    <w:p w14:paraId="43792B0B"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2350</w:t>
      </w:r>
      <w:r w:rsidRPr="004F7CE1">
        <w:rPr>
          <w:rStyle w:val="HideTWBExt"/>
          <w:b w:val="0"/>
        </w:rPr>
        <w:t>&lt;/NumAm&gt;</w:t>
      </w:r>
    </w:p>
    <w:p w14:paraId="1A7517F2"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Cecilia Strada</w:t>
      </w:r>
      <w:r w:rsidRPr="004F7CE1">
        <w:rPr>
          <w:rStyle w:val="HideTWBExt"/>
          <w:b w:val="0"/>
        </w:rPr>
        <w:t>&lt;/Members&gt;</w:t>
      </w:r>
    </w:p>
    <w:p w14:paraId="19245551" w14:textId="77777777" w:rsidR="007B0667" w:rsidRPr="004F7CE1" w:rsidRDefault="00F606BB">
      <w:pPr>
        <w:pStyle w:val="NormalBold"/>
      </w:pPr>
      <w:r w:rsidRPr="004F7CE1">
        <w:rPr>
          <w:rStyle w:val="HideTWBExt"/>
          <w:b w:val="0"/>
        </w:rPr>
        <w:t>&lt;/RepeatBlock-By&gt;</w:t>
      </w:r>
    </w:p>
    <w:p w14:paraId="21E9B2F5"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1D833321" w14:textId="77777777" w:rsidR="007B0667" w:rsidRPr="004F7CE1" w:rsidRDefault="00F606BB">
      <w:pPr>
        <w:pStyle w:val="NormalBold"/>
      </w:pPr>
      <w:r w:rsidRPr="004F7CE1">
        <w:rPr>
          <w:rStyle w:val="HideTWBExt"/>
          <w:b w:val="0"/>
        </w:rPr>
        <w:t>&lt;Article&gt;</w:t>
      </w:r>
      <w:r w:rsidRPr="004F7CE1">
        <w:t>Article 46 – paragraphe 5 – point a</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5229DBB" w14:textId="77777777">
        <w:trPr>
          <w:trHeight w:hRule="exact" w:val="240"/>
          <w:jc w:val="center"/>
        </w:trPr>
        <w:tc>
          <w:tcPr>
            <w:tcW w:w="9752" w:type="dxa"/>
            <w:gridSpan w:val="2"/>
            <w:tcBorders>
              <w:top w:val="nil"/>
              <w:left w:val="nil"/>
              <w:bottom w:val="nil"/>
              <w:right w:val="nil"/>
            </w:tcBorders>
          </w:tcPr>
          <w:p w14:paraId="4D4D2F76" w14:textId="77777777" w:rsidR="007B0667" w:rsidRPr="004F7CE1" w:rsidRDefault="007B0667"/>
        </w:tc>
      </w:tr>
      <w:tr w:rsidR="007B0667" w:rsidRPr="004F7CE1" w14:paraId="44BB239C" w14:textId="77777777">
        <w:trPr>
          <w:trHeight w:val="240"/>
          <w:jc w:val="center"/>
        </w:trPr>
        <w:tc>
          <w:tcPr>
            <w:tcW w:w="4876" w:type="dxa"/>
            <w:tcBorders>
              <w:top w:val="nil"/>
              <w:left w:val="nil"/>
              <w:bottom w:val="nil"/>
              <w:right w:val="nil"/>
            </w:tcBorders>
          </w:tcPr>
          <w:p w14:paraId="3C09DCEF"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616D9A09" w14:textId="77777777" w:rsidR="007B0667" w:rsidRPr="004F7CE1" w:rsidRDefault="00F606BB">
            <w:pPr>
              <w:pStyle w:val="AmColumnHeading"/>
            </w:pPr>
            <w:r w:rsidRPr="004F7CE1">
              <w:t>Amendement</w:t>
            </w:r>
          </w:p>
        </w:tc>
      </w:tr>
      <w:tr w:rsidR="007B0667" w:rsidRPr="004F7CE1" w14:paraId="06F09118" w14:textId="77777777">
        <w:trPr>
          <w:jc w:val="center"/>
        </w:trPr>
        <w:tc>
          <w:tcPr>
            <w:tcW w:w="4876" w:type="dxa"/>
            <w:tcBorders>
              <w:top w:val="nil"/>
              <w:left w:val="nil"/>
              <w:bottom w:val="nil"/>
              <w:right w:val="nil"/>
            </w:tcBorders>
          </w:tcPr>
          <w:p w14:paraId="5A51F76E" w14:textId="74E602B6" w:rsidR="007B0667" w:rsidRPr="004F7CE1" w:rsidRDefault="00F606BB">
            <w:pPr>
              <w:pStyle w:val="Normal6a"/>
            </w:pPr>
            <w:r w:rsidRPr="004F7CE1">
              <w:t>a)</w:t>
            </w:r>
            <w:r w:rsidRPr="004F7CE1">
              <w:tab/>
            </w:r>
            <w:r w:rsidRPr="004F7CE1">
              <w:rPr>
                <w:b/>
                <w:i/>
              </w:rPr>
              <w:t>la coopération du ressortissant de pays tiers concerné pendant</w:t>
            </w:r>
            <w:r w:rsidRPr="004F7CE1">
              <w:t xml:space="preserve"> la procédure de retour et de réadmission</w:t>
            </w:r>
            <w:r w:rsidRPr="004F7CE1">
              <w:rPr>
                <w:b/>
                <w:i/>
              </w:rPr>
              <w:t>, prévue à l</w:t>
            </w:r>
            <w:r w:rsidR="006246EA">
              <w:rPr>
                <w:b/>
                <w:i/>
              </w:rPr>
              <w:t>’</w:t>
            </w:r>
            <w:r w:rsidRPr="004F7CE1">
              <w:rPr>
                <w:b/>
                <w:i/>
              </w:rPr>
              <w:t>article 21</w:t>
            </w:r>
            <w:r w:rsidRPr="004F7CE1">
              <w:t>;</w:t>
            </w:r>
          </w:p>
        </w:tc>
        <w:tc>
          <w:tcPr>
            <w:tcW w:w="4876" w:type="dxa"/>
            <w:tcBorders>
              <w:top w:val="nil"/>
              <w:left w:val="nil"/>
              <w:bottom w:val="nil"/>
              <w:right w:val="nil"/>
            </w:tcBorders>
          </w:tcPr>
          <w:p w14:paraId="158E160C" w14:textId="71D7425F" w:rsidR="007B0667" w:rsidRPr="004F7CE1" w:rsidRDefault="00F606BB">
            <w:pPr>
              <w:pStyle w:val="Normal6a"/>
            </w:pPr>
            <w:r w:rsidRPr="004F7CE1">
              <w:t>a)</w:t>
            </w:r>
            <w:r w:rsidRPr="004F7CE1">
              <w:tab/>
            </w:r>
            <w:r w:rsidRPr="004F7CE1">
              <w:rPr>
                <w:b/>
                <w:i/>
              </w:rPr>
              <w:t>si les personnes faisant l</w:t>
            </w:r>
            <w:r w:rsidR="006246EA">
              <w:rPr>
                <w:b/>
                <w:i/>
              </w:rPr>
              <w:t>’</w:t>
            </w:r>
            <w:r w:rsidRPr="004F7CE1">
              <w:rPr>
                <w:b/>
                <w:i/>
              </w:rPr>
              <w:t>objet d</w:t>
            </w:r>
            <w:r w:rsidR="006246EA">
              <w:rPr>
                <w:b/>
                <w:i/>
              </w:rPr>
              <w:t>’</w:t>
            </w:r>
            <w:r w:rsidRPr="004F7CE1">
              <w:rPr>
                <w:b/>
                <w:i/>
              </w:rPr>
              <w:t>une décision de retour ont délibérément entravé</w:t>
            </w:r>
            <w:r w:rsidRPr="004F7CE1">
              <w:t xml:space="preserve"> la procédure de retour et de réadmission;</w:t>
            </w:r>
          </w:p>
        </w:tc>
      </w:tr>
    </w:tbl>
    <w:p w14:paraId="55FB0B2D"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1AE8A5CD" w14:textId="77777777" w:rsidR="007B0667" w:rsidRPr="004F7CE1" w:rsidRDefault="00F606BB">
      <w:pPr>
        <w:pStyle w:val="AmJustTitle"/>
      </w:pPr>
      <w:r w:rsidRPr="004F7CE1">
        <w:rPr>
          <w:rStyle w:val="HideTWBExt"/>
          <w:i w:val="0"/>
        </w:rPr>
        <w:t>&lt;TitreJust&gt;</w:t>
      </w:r>
      <w:r w:rsidRPr="004F7CE1">
        <w:t>Justification</w:t>
      </w:r>
      <w:r w:rsidRPr="004F7CE1">
        <w:rPr>
          <w:rStyle w:val="HideTWBExt"/>
          <w:i w:val="0"/>
        </w:rPr>
        <w:t>&lt;/TitreJust&gt;</w:t>
      </w:r>
    </w:p>
    <w:p w14:paraId="6A2D64E3" w14:textId="02ED66E9" w:rsidR="007B0667" w:rsidRPr="004F7CE1" w:rsidRDefault="00F606BB">
      <w:pPr>
        <w:pStyle w:val="AmJustText"/>
      </w:pPr>
      <w:r w:rsidRPr="004F7CE1">
        <w:t>Les États membres devraient être encouragés à fournir des conseils en matière de retour et une aide à la réintégration, et non pas recevoir de multiples excuses pour ne pas fournir ces conseils et cette aide. En cas de défaut grave de coopération, lorsque la procédure de retour a été délibérément entravée par la personne faisant l</w:t>
      </w:r>
      <w:r w:rsidR="006246EA">
        <w:t>’</w:t>
      </w:r>
      <w:r w:rsidRPr="004F7CE1">
        <w:t>objet d</w:t>
      </w:r>
      <w:r w:rsidR="006246EA">
        <w:t>’</w:t>
      </w:r>
      <w:r w:rsidRPr="004F7CE1">
        <w:t>une décision de retour, le niveau d</w:t>
      </w:r>
      <w:r w:rsidR="006246EA">
        <w:t>’</w:t>
      </w:r>
      <w:r w:rsidRPr="004F7CE1">
        <w:t>aide pourrait être réévalué.</w:t>
      </w:r>
    </w:p>
    <w:p w14:paraId="6A845A3D" w14:textId="77777777" w:rsidR="007B0667" w:rsidRPr="004F7CE1" w:rsidRDefault="00F606BB">
      <w:r w:rsidRPr="004F7CE1">
        <w:rPr>
          <w:rStyle w:val="HideTWBExt"/>
        </w:rPr>
        <w:t>&lt;/Amend&gt;</w:t>
      </w:r>
    </w:p>
    <w:p w14:paraId="7286C713"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2351</w:t>
      </w:r>
      <w:r w:rsidRPr="004F7CE1">
        <w:rPr>
          <w:rStyle w:val="HideTWBExt"/>
          <w:b w:val="0"/>
        </w:rPr>
        <w:t>&lt;/NumAm&gt;</w:t>
      </w:r>
    </w:p>
    <w:p w14:paraId="379019D7" w14:textId="77777777" w:rsidR="007B0667" w:rsidRPr="004F7CE1" w:rsidRDefault="00F606BB">
      <w:pPr>
        <w:pStyle w:val="NormalBold"/>
      </w:pPr>
      <w:r w:rsidRPr="004F7CE1">
        <w:rPr>
          <w:rStyle w:val="HideTWBExt"/>
          <w:b w:val="0"/>
        </w:rPr>
        <w:t>&lt;RepeatBlock-By&gt;&lt;Members&gt;</w:t>
      </w:r>
      <w:r w:rsidRPr="004F7CE1">
        <w:t>Mélissa Camara</w:t>
      </w:r>
      <w:r w:rsidRPr="004F7CE1">
        <w:rPr>
          <w:rStyle w:val="HideTWBExt"/>
          <w:b w:val="0"/>
        </w:rPr>
        <w:t>&lt;/Members&gt;</w:t>
      </w:r>
    </w:p>
    <w:p w14:paraId="2E3C2359" w14:textId="77777777" w:rsidR="007B0667" w:rsidRPr="004F7CE1" w:rsidRDefault="00F606BB">
      <w:pPr>
        <w:pStyle w:val="NormalBold"/>
      </w:pPr>
      <w:r w:rsidRPr="004F7CE1">
        <w:rPr>
          <w:rStyle w:val="HideTWBExt"/>
          <w:b w:val="0"/>
        </w:rPr>
        <w:t>&lt;/RepeatBlock-By&gt;</w:t>
      </w:r>
    </w:p>
    <w:p w14:paraId="5424E9CB"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729F022" w14:textId="77777777" w:rsidR="007B0667" w:rsidRPr="004F7CE1" w:rsidRDefault="00F606BB">
      <w:pPr>
        <w:pStyle w:val="NormalBold"/>
      </w:pPr>
      <w:r w:rsidRPr="004F7CE1">
        <w:rPr>
          <w:rStyle w:val="HideTWBExt"/>
          <w:b w:val="0"/>
        </w:rPr>
        <w:t>&lt;Article&gt;</w:t>
      </w:r>
      <w:r w:rsidRPr="004F7CE1">
        <w:t>Article 46 – paragraphe 5 – point b</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C33168E" w14:textId="77777777">
        <w:trPr>
          <w:trHeight w:hRule="exact" w:val="240"/>
          <w:jc w:val="center"/>
        </w:trPr>
        <w:tc>
          <w:tcPr>
            <w:tcW w:w="9752" w:type="dxa"/>
            <w:gridSpan w:val="2"/>
            <w:tcBorders>
              <w:top w:val="nil"/>
              <w:left w:val="nil"/>
              <w:bottom w:val="nil"/>
              <w:right w:val="nil"/>
            </w:tcBorders>
          </w:tcPr>
          <w:p w14:paraId="0EEE0499" w14:textId="77777777" w:rsidR="007B0667" w:rsidRPr="004F7CE1" w:rsidRDefault="007B0667"/>
        </w:tc>
      </w:tr>
      <w:tr w:rsidR="007B0667" w:rsidRPr="004F7CE1" w14:paraId="5CF3A0F2" w14:textId="77777777">
        <w:trPr>
          <w:trHeight w:val="240"/>
          <w:jc w:val="center"/>
        </w:trPr>
        <w:tc>
          <w:tcPr>
            <w:tcW w:w="4876" w:type="dxa"/>
            <w:tcBorders>
              <w:top w:val="nil"/>
              <w:left w:val="nil"/>
              <w:bottom w:val="nil"/>
              <w:right w:val="nil"/>
            </w:tcBorders>
          </w:tcPr>
          <w:p w14:paraId="2EF52F89"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0F2D6E78" w14:textId="77777777" w:rsidR="007B0667" w:rsidRPr="004F7CE1" w:rsidRDefault="00F606BB">
            <w:pPr>
              <w:pStyle w:val="AmColumnHeading"/>
            </w:pPr>
            <w:r w:rsidRPr="004F7CE1">
              <w:t>Amendement</w:t>
            </w:r>
          </w:p>
        </w:tc>
      </w:tr>
      <w:tr w:rsidR="007B0667" w:rsidRPr="004F7CE1" w14:paraId="305649CD" w14:textId="77777777">
        <w:trPr>
          <w:jc w:val="center"/>
        </w:trPr>
        <w:tc>
          <w:tcPr>
            <w:tcW w:w="4876" w:type="dxa"/>
            <w:tcBorders>
              <w:top w:val="nil"/>
              <w:left w:val="nil"/>
              <w:bottom w:val="nil"/>
              <w:right w:val="nil"/>
            </w:tcBorders>
          </w:tcPr>
          <w:p w14:paraId="09725C54" w14:textId="61DF1B12" w:rsidR="007B0667" w:rsidRPr="004F7CE1" w:rsidRDefault="00F606BB">
            <w:pPr>
              <w:pStyle w:val="Normal6a"/>
            </w:pPr>
            <w:r w:rsidRPr="004F7CE1">
              <w:rPr>
                <w:b/>
                <w:i/>
              </w:rPr>
              <w:t>b)</w:t>
            </w:r>
            <w:r w:rsidRPr="004F7CE1">
              <w:tab/>
            </w:r>
            <w:r w:rsidRPr="004F7CE1">
              <w:rPr>
                <w:b/>
                <w:i/>
              </w:rPr>
              <w:t>le fait qu</w:t>
            </w:r>
            <w:r w:rsidR="006246EA">
              <w:rPr>
                <w:b/>
                <w:i/>
              </w:rPr>
              <w:t>’</w:t>
            </w:r>
            <w:r w:rsidRPr="004F7CE1">
              <w:rPr>
                <w:b/>
                <w:i/>
              </w:rPr>
              <w:t>il s</w:t>
            </w:r>
            <w:r w:rsidR="006246EA">
              <w:rPr>
                <w:b/>
                <w:i/>
              </w:rPr>
              <w:t>’</w:t>
            </w:r>
            <w:r w:rsidRPr="004F7CE1">
              <w:rPr>
                <w:b/>
                <w:i/>
              </w:rPr>
              <w:t>agisse d</w:t>
            </w:r>
            <w:r w:rsidR="006246EA">
              <w:rPr>
                <w:b/>
                <w:i/>
              </w:rPr>
              <w:t>’</w:t>
            </w:r>
            <w:r w:rsidRPr="004F7CE1">
              <w:rPr>
                <w:b/>
                <w:i/>
              </w:rPr>
              <w:t>un retour volontaire ou d</w:t>
            </w:r>
            <w:r w:rsidR="006246EA">
              <w:rPr>
                <w:b/>
                <w:i/>
              </w:rPr>
              <w:t>’</w:t>
            </w:r>
            <w:r w:rsidRPr="004F7CE1">
              <w:rPr>
                <w:b/>
                <w:i/>
              </w:rPr>
              <w:t>un éloignement du ressortissant de pays tiers;</w:t>
            </w:r>
          </w:p>
        </w:tc>
        <w:tc>
          <w:tcPr>
            <w:tcW w:w="4876" w:type="dxa"/>
            <w:tcBorders>
              <w:top w:val="nil"/>
              <w:left w:val="nil"/>
              <w:bottom w:val="nil"/>
              <w:right w:val="nil"/>
            </w:tcBorders>
          </w:tcPr>
          <w:p w14:paraId="034CB206" w14:textId="77777777" w:rsidR="007B0667" w:rsidRPr="004F7CE1" w:rsidRDefault="00F606BB">
            <w:pPr>
              <w:pStyle w:val="Normal6a"/>
            </w:pPr>
            <w:r w:rsidRPr="004F7CE1">
              <w:rPr>
                <w:b/>
                <w:i/>
              </w:rPr>
              <w:t>supprimé</w:t>
            </w:r>
          </w:p>
        </w:tc>
      </w:tr>
    </w:tbl>
    <w:p w14:paraId="795A0B19"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0E68B5D2" w14:textId="77777777" w:rsidR="007B0667" w:rsidRPr="004F7CE1" w:rsidRDefault="00F606BB">
      <w:r w:rsidRPr="004F7CE1">
        <w:rPr>
          <w:rStyle w:val="HideTWBExt"/>
        </w:rPr>
        <w:t>&lt;/Amend&gt;</w:t>
      </w:r>
    </w:p>
    <w:p w14:paraId="6213F6F4"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2352</w:t>
      </w:r>
      <w:r w:rsidRPr="004F7CE1">
        <w:rPr>
          <w:rStyle w:val="HideTWBExt"/>
          <w:b w:val="0"/>
        </w:rPr>
        <w:t>&lt;/NumAm&gt;</w:t>
      </w:r>
    </w:p>
    <w:p w14:paraId="32F5DB4A"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1CEA67E6" w14:textId="77777777" w:rsidR="007B0667" w:rsidRPr="004F7CE1" w:rsidRDefault="00F606BB">
      <w:pPr>
        <w:pStyle w:val="NormalBold"/>
      </w:pPr>
      <w:r w:rsidRPr="004F7CE1">
        <w:rPr>
          <w:rStyle w:val="HideTWBExt"/>
          <w:b w:val="0"/>
        </w:rPr>
        <w:t>&lt;/RepeatBlock-By&gt;</w:t>
      </w:r>
    </w:p>
    <w:p w14:paraId="67A09701"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16CDE0E6" w14:textId="77777777" w:rsidR="007B0667" w:rsidRPr="004F7CE1" w:rsidRDefault="00F606BB">
      <w:pPr>
        <w:pStyle w:val="NormalBold"/>
      </w:pPr>
      <w:r w:rsidRPr="004F7CE1">
        <w:rPr>
          <w:rStyle w:val="HideTWBExt"/>
          <w:b w:val="0"/>
        </w:rPr>
        <w:t>&lt;Article&gt;</w:t>
      </w:r>
      <w:r w:rsidRPr="004F7CE1">
        <w:t>Article 46 – paragraphe 5 – point b</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4FE7C65" w14:textId="77777777">
        <w:trPr>
          <w:trHeight w:hRule="exact" w:val="240"/>
          <w:jc w:val="center"/>
        </w:trPr>
        <w:tc>
          <w:tcPr>
            <w:tcW w:w="9752" w:type="dxa"/>
            <w:gridSpan w:val="2"/>
            <w:tcBorders>
              <w:top w:val="nil"/>
              <w:left w:val="nil"/>
              <w:bottom w:val="nil"/>
              <w:right w:val="nil"/>
            </w:tcBorders>
          </w:tcPr>
          <w:p w14:paraId="7339A1BB" w14:textId="77777777" w:rsidR="007B0667" w:rsidRPr="004F7CE1" w:rsidRDefault="007B0667"/>
        </w:tc>
      </w:tr>
      <w:tr w:rsidR="007B0667" w:rsidRPr="004F7CE1" w14:paraId="44E45AED" w14:textId="77777777">
        <w:trPr>
          <w:trHeight w:val="240"/>
          <w:jc w:val="center"/>
        </w:trPr>
        <w:tc>
          <w:tcPr>
            <w:tcW w:w="4876" w:type="dxa"/>
            <w:tcBorders>
              <w:top w:val="nil"/>
              <w:left w:val="nil"/>
              <w:bottom w:val="nil"/>
              <w:right w:val="nil"/>
            </w:tcBorders>
          </w:tcPr>
          <w:p w14:paraId="31F6F31A"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69D90010" w14:textId="77777777" w:rsidR="007B0667" w:rsidRPr="004F7CE1" w:rsidRDefault="00F606BB">
            <w:pPr>
              <w:pStyle w:val="AmColumnHeading"/>
            </w:pPr>
            <w:r w:rsidRPr="004F7CE1">
              <w:t>Amendement</w:t>
            </w:r>
          </w:p>
        </w:tc>
      </w:tr>
      <w:tr w:rsidR="007B0667" w:rsidRPr="004F7CE1" w14:paraId="7B83FBAA" w14:textId="77777777">
        <w:trPr>
          <w:jc w:val="center"/>
        </w:trPr>
        <w:tc>
          <w:tcPr>
            <w:tcW w:w="4876" w:type="dxa"/>
            <w:tcBorders>
              <w:top w:val="nil"/>
              <w:left w:val="nil"/>
              <w:bottom w:val="nil"/>
              <w:right w:val="nil"/>
            </w:tcBorders>
          </w:tcPr>
          <w:p w14:paraId="07810C45" w14:textId="3EE91ED1" w:rsidR="007B0667" w:rsidRPr="004F7CE1" w:rsidRDefault="00F606BB">
            <w:pPr>
              <w:pStyle w:val="Normal6a"/>
            </w:pPr>
            <w:r w:rsidRPr="004F7CE1">
              <w:rPr>
                <w:b/>
                <w:i/>
              </w:rPr>
              <w:t>b)</w:t>
            </w:r>
            <w:r w:rsidRPr="004F7CE1">
              <w:tab/>
            </w:r>
            <w:r w:rsidRPr="004F7CE1">
              <w:rPr>
                <w:b/>
                <w:i/>
              </w:rPr>
              <w:t>le fait qu</w:t>
            </w:r>
            <w:r w:rsidR="006246EA">
              <w:rPr>
                <w:b/>
                <w:i/>
              </w:rPr>
              <w:t>’</w:t>
            </w:r>
            <w:r w:rsidRPr="004F7CE1">
              <w:rPr>
                <w:b/>
                <w:i/>
              </w:rPr>
              <w:t>il s</w:t>
            </w:r>
            <w:r w:rsidR="006246EA">
              <w:rPr>
                <w:b/>
                <w:i/>
              </w:rPr>
              <w:t>’</w:t>
            </w:r>
            <w:r w:rsidRPr="004F7CE1">
              <w:rPr>
                <w:b/>
                <w:i/>
              </w:rPr>
              <w:t>agisse d</w:t>
            </w:r>
            <w:r w:rsidR="006246EA">
              <w:rPr>
                <w:b/>
                <w:i/>
              </w:rPr>
              <w:t>’</w:t>
            </w:r>
            <w:r w:rsidRPr="004F7CE1">
              <w:rPr>
                <w:b/>
                <w:i/>
              </w:rPr>
              <w:t>un retour volontaire ou d</w:t>
            </w:r>
            <w:r w:rsidR="006246EA">
              <w:rPr>
                <w:b/>
                <w:i/>
              </w:rPr>
              <w:t>’</w:t>
            </w:r>
            <w:r w:rsidRPr="004F7CE1">
              <w:rPr>
                <w:b/>
                <w:i/>
              </w:rPr>
              <w:t>un éloignement du ressortissant de pays tiers;</w:t>
            </w:r>
          </w:p>
        </w:tc>
        <w:tc>
          <w:tcPr>
            <w:tcW w:w="4876" w:type="dxa"/>
            <w:tcBorders>
              <w:top w:val="nil"/>
              <w:left w:val="nil"/>
              <w:bottom w:val="nil"/>
              <w:right w:val="nil"/>
            </w:tcBorders>
          </w:tcPr>
          <w:p w14:paraId="7CC06231" w14:textId="77777777" w:rsidR="007B0667" w:rsidRPr="004F7CE1" w:rsidRDefault="00F606BB">
            <w:pPr>
              <w:pStyle w:val="Normal6a"/>
            </w:pPr>
            <w:r w:rsidRPr="004F7CE1">
              <w:rPr>
                <w:b/>
                <w:i/>
              </w:rPr>
              <w:t>supprimé</w:t>
            </w:r>
          </w:p>
        </w:tc>
      </w:tr>
    </w:tbl>
    <w:p w14:paraId="115AB15B"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F52A8A1" w14:textId="77777777" w:rsidR="007B0667" w:rsidRPr="004F7CE1" w:rsidRDefault="00F606BB">
      <w:r w:rsidRPr="004F7CE1">
        <w:rPr>
          <w:rStyle w:val="HideTWBExt"/>
        </w:rPr>
        <w:t>&lt;/Amend&gt;</w:t>
      </w:r>
    </w:p>
    <w:p w14:paraId="011C07A7"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2353</w:t>
      </w:r>
      <w:r w:rsidRPr="004F7CE1">
        <w:rPr>
          <w:rStyle w:val="HideTWBExt"/>
          <w:b w:val="0"/>
        </w:rPr>
        <w:t>&lt;/NumAm&gt;</w:t>
      </w:r>
    </w:p>
    <w:p w14:paraId="2B5E3902"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Cecilia Strada</w:t>
      </w:r>
      <w:r w:rsidRPr="004F7CE1">
        <w:rPr>
          <w:rStyle w:val="HideTWBExt"/>
          <w:b w:val="0"/>
        </w:rPr>
        <w:t>&lt;/Members&gt;</w:t>
      </w:r>
    </w:p>
    <w:p w14:paraId="58BDC310" w14:textId="77777777" w:rsidR="007B0667" w:rsidRPr="004F7CE1" w:rsidRDefault="00F606BB">
      <w:pPr>
        <w:pStyle w:val="NormalBold"/>
      </w:pPr>
      <w:r w:rsidRPr="004F7CE1">
        <w:rPr>
          <w:rStyle w:val="HideTWBExt"/>
          <w:b w:val="0"/>
        </w:rPr>
        <w:t>&lt;/RepeatBlock-By&gt;</w:t>
      </w:r>
    </w:p>
    <w:p w14:paraId="02F13125"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79F6F8A8" w14:textId="77777777" w:rsidR="007B0667" w:rsidRPr="004F7CE1" w:rsidRDefault="00F606BB">
      <w:pPr>
        <w:pStyle w:val="NormalBold"/>
      </w:pPr>
      <w:r w:rsidRPr="004F7CE1">
        <w:rPr>
          <w:rStyle w:val="HideTWBExt"/>
          <w:b w:val="0"/>
        </w:rPr>
        <w:t>&lt;Article&gt;</w:t>
      </w:r>
      <w:r w:rsidRPr="004F7CE1">
        <w:t>Article 46 – paragraphe 5 – point b</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433E307D" w14:textId="77777777">
        <w:trPr>
          <w:trHeight w:hRule="exact" w:val="240"/>
          <w:jc w:val="center"/>
        </w:trPr>
        <w:tc>
          <w:tcPr>
            <w:tcW w:w="9752" w:type="dxa"/>
            <w:gridSpan w:val="2"/>
            <w:tcBorders>
              <w:top w:val="nil"/>
              <w:left w:val="nil"/>
              <w:bottom w:val="nil"/>
              <w:right w:val="nil"/>
            </w:tcBorders>
          </w:tcPr>
          <w:p w14:paraId="12AE4949" w14:textId="77777777" w:rsidR="007B0667" w:rsidRPr="004F7CE1" w:rsidRDefault="007B0667"/>
        </w:tc>
      </w:tr>
      <w:tr w:rsidR="007B0667" w:rsidRPr="004F7CE1" w14:paraId="3E6794DC" w14:textId="77777777">
        <w:trPr>
          <w:trHeight w:val="240"/>
          <w:jc w:val="center"/>
        </w:trPr>
        <w:tc>
          <w:tcPr>
            <w:tcW w:w="4876" w:type="dxa"/>
            <w:tcBorders>
              <w:top w:val="nil"/>
              <w:left w:val="nil"/>
              <w:bottom w:val="nil"/>
              <w:right w:val="nil"/>
            </w:tcBorders>
          </w:tcPr>
          <w:p w14:paraId="43D70360"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AA95D28" w14:textId="77777777" w:rsidR="007B0667" w:rsidRPr="004F7CE1" w:rsidRDefault="00F606BB">
            <w:pPr>
              <w:pStyle w:val="AmColumnHeading"/>
            </w:pPr>
            <w:r w:rsidRPr="004F7CE1">
              <w:t>Amendement</w:t>
            </w:r>
          </w:p>
        </w:tc>
      </w:tr>
      <w:tr w:rsidR="007B0667" w:rsidRPr="004F7CE1" w14:paraId="52CA4898" w14:textId="77777777">
        <w:trPr>
          <w:jc w:val="center"/>
        </w:trPr>
        <w:tc>
          <w:tcPr>
            <w:tcW w:w="4876" w:type="dxa"/>
            <w:tcBorders>
              <w:top w:val="nil"/>
              <w:left w:val="nil"/>
              <w:bottom w:val="nil"/>
              <w:right w:val="nil"/>
            </w:tcBorders>
          </w:tcPr>
          <w:p w14:paraId="26C680C8" w14:textId="396AD8F2" w:rsidR="007B0667" w:rsidRPr="004F7CE1" w:rsidRDefault="00F606BB">
            <w:pPr>
              <w:pStyle w:val="Normal6a"/>
            </w:pPr>
            <w:r w:rsidRPr="004F7CE1">
              <w:rPr>
                <w:b/>
                <w:i/>
              </w:rPr>
              <w:t>b)</w:t>
            </w:r>
            <w:r w:rsidRPr="004F7CE1">
              <w:tab/>
            </w:r>
            <w:r w:rsidRPr="004F7CE1">
              <w:rPr>
                <w:b/>
                <w:i/>
              </w:rPr>
              <w:t>le fait qu</w:t>
            </w:r>
            <w:r w:rsidR="006246EA">
              <w:rPr>
                <w:b/>
                <w:i/>
              </w:rPr>
              <w:t>’</w:t>
            </w:r>
            <w:r w:rsidRPr="004F7CE1">
              <w:rPr>
                <w:b/>
                <w:i/>
              </w:rPr>
              <w:t>il s</w:t>
            </w:r>
            <w:r w:rsidR="006246EA">
              <w:rPr>
                <w:b/>
                <w:i/>
              </w:rPr>
              <w:t>’</w:t>
            </w:r>
            <w:r w:rsidRPr="004F7CE1">
              <w:rPr>
                <w:b/>
                <w:i/>
              </w:rPr>
              <w:t>agisse d</w:t>
            </w:r>
            <w:r w:rsidR="006246EA">
              <w:rPr>
                <w:b/>
                <w:i/>
              </w:rPr>
              <w:t>’</w:t>
            </w:r>
            <w:r w:rsidRPr="004F7CE1">
              <w:rPr>
                <w:b/>
                <w:i/>
              </w:rPr>
              <w:t>un retour volontaire ou d</w:t>
            </w:r>
            <w:r w:rsidR="006246EA">
              <w:rPr>
                <w:b/>
                <w:i/>
              </w:rPr>
              <w:t>’</w:t>
            </w:r>
            <w:r w:rsidRPr="004F7CE1">
              <w:rPr>
                <w:b/>
                <w:i/>
              </w:rPr>
              <w:t>un éloignement du ressortissant de pays tiers;</w:t>
            </w:r>
          </w:p>
        </w:tc>
        <w:tc>
          <w:tcPr>
            <w:tcW w:w="4876" w:type="dxa"/>
            <w:tcBorders>
              <w:top w:val="nil"/>
              <w:left w:val="nil"/>
              <w:bottom w:val="nil"/>
              <w:right w:val="nil"/>
            </w:tcBorders>
          </w:tcPr>
          <w:p w14:paraId="28474FBA" w14:textId="77777777" w:rsidR="007B0667" w:rsidRPr="004F7CE1" w:rsidRDefault="00F606BB">
            <w:pPr>
              <w:pStyle w:val="Normal6a"/>
            </w:pPr>
            <w:r w:rsidRPr="004F7CE1">
              <w:rPr>
                <w:b/>
                <w:i/>
              </w:rPr>
              <w:t>supprimé</w:t>
            </w:r>
          </w:p>
        </w:tc>
      </w:tr>
    </w:tbl>
    <w:p w14:paraId="354FC7A3"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0AA7894" w14:textId="77777777" w:rsidR="007B0667" w:rsidRPr="004F7CE1" w:rsidRDefault="00F606BB">
      <w:pPr>
        <w:pStyle w:val="AmJustTitle"/>
      </w:pPr>
      <w:r w:rsidRPr="004F7CE1">
        <w:rPr>
          <w:rStyle w:val="HideTWBExt"/>
          <w:i w:val="0"/>
        </w:rPr>
        <w:t>&lt;TitreJust&gt;</w:t>
      </w:r>
      <w:r w:rsidRPr="004F7CE1">
        <w:t>Justification</w:t>
      </w:r>
      <w:r w:rsidRPr="004F7CE1">
        <w:rPr>
          <w:rStyle w:val="HideTWBExt"/>
          <w:i w:val="0"/>
        </w:rPr>
        <w:t>&lt;/TitreJust&gt;</w:t>
      </w:r>
    </w:p>
    <w:p w14:paraId="36E0A0BB" w14:textId="4799A9E6" w:rsidR="007B0667" w:rsidRPr="004F7CE1" w:rsidRDefault="00F606BB">
      <w:pPr>
        <w:pStyle w:val="AmJustText"/>
      </w:pPr>
      <w:r w:rsidRPr="004F7CE1">
        <w:t>Le conseil en matière de retour est encore plus important lorsque la personne faisant l</w:t>
      </w:r>
      <w:r w:rsidR="006246EA">
        <w:t>’</w:t>
      </w:r>
      <w:r w:rsidRPr="004F7CE1">
        <w:t>objet d</w:t>
      </w:r>
      <w:r w:rsidR="006246EA">
        <w:t>’</w:t>
      </w:r>
      <w:r w:rsidRPr="004F7CE1">
        <w:t>une décision de retour ne veut pas accepter la décision de retour. Il est contre-productif de réduire les conseils en matière de retour dans de tels cas.</w:t>
      </w:r>
    </w:p>
    <w:p w14:paraId="6282ED0A" w14:textId="77777777" w:rsidR="007B0667" w:rsidRPr="004F7CE1" w:rsidRDefault="00F606BB">
      <w:r w:rsidRPr="004F7CE1">
        <w:rPr>
          <w:rStyle w:val="HideTWBExt"/>
        </w:rPr>
        <w:t>&lt;/Amend&gt;</w:t>
      </w:r>
    </w:p>
    <w:p w14:paraId="53CC80EF"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2354</w:t>
      </w:r>
      <w:r w:rsidRPr="004F7CE1">
        <w:rPr>
          <w:rStyle w:val="HideTWBExt"/>
          <w:b w:val="0"/>
        </w:rPr>
        <w:t>&lt;/NumAm&gt;</w:t>
      </w:r>
    </w:p>
    <w:p w14:paraId="677B24AB" w14:textId="77777777" w:rsidR="007B0667" w:rsidRPr="004F7CE1" w:rsidRDefault="00F606BB">
      <w:pPr>
        <w:pStyle w:val="NormalBold"/>
      </w:pPr>
      <w:r w:rsidRPr="004F7CE1">
        <w:rPr>
          <w:rStyle w:val="HideTWBExt"/>
          <w:b w:val="0"/>
        </w:rPr>
        <w:t>&lt;RepeatBlock-By&gt;&lt;Members&gt;</w:t>
      </w:r>
      <w:r w:rsidRPr="004F7CE1">
        <w:t>Mélissa Camara</w:t>
      </w:r>
      <w:r w:rsidRPr="004F7CE1">
        <w:rPr>
          <w:rStyle w:val="HideTWBExt"/>
          <w:b w:val="0"/>
        </w:rPr>
        <w:t>&lt;/Members&gt;</w:t>
      </w:r>
    </w:p>
    <w:p w14:paraId="7A3A97C6" w14:textId="77777777" w:rsidR="007B0667" w:rsidRPr="004F7CE1" w:rsidRDefault="00F606BB">
      <w:pPr>
        <w:pStyle w:val="NormalBold"/>
      </w:pPr>
      <w:r w:rsidRPr="004F7CE1">
        <w:rPr>
          <w:rStyle w:val="HideTWBExt"/>
          <w:b w:val="0"/>
        </w:rPr>
        <w:t>&lt;/RepeatBlock-By&gt;</w:t>
      </w:r>
    </w:p>
    <w:p w14:paraId="34DD7719"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F2ED0C7" w14:textId="77777777" w:rsidR="007B0667" w:rsidRPr="004F7CE1" w:rsidRDefault="00F606BB">
      <w:pPr>
        <w:pStyle w:val="NormalBold"/>
      </w:pPr>
      <w:r w:rsidRPr="004F7CE1">
        <w:rPr>
          <w:rStyle w:val="HideTWBExt"/>
          <w:b w:val="0"/>
        </w:rPr>
        <w:t>&lt;Article&gt;</w:t>
      </w:r>
      <w:r w:rsidRPr="004F7CE1">
        <w:t>Article 46 – paragraphe 5 – point c</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594CDC4" w14:textId="77777777">
        <w:trPr>
          <w:trHeight w:hRule="exact" w:val="240"/>
          <w:jc w:val="center"/>
        </w:trPr>
        <w:tc>
          <w:tcPr>
            <w:tcW w:w="9752" w:type="dxa"/>
            <w:gridSpan w:val="2"/>
            <w:tcBorders>
              <w:top w:val="nil"/>
              <w:left w:val="nil"/>
              <w:bottom w:val="nil"/>
              <w:right w:val="nil"/>
            </w:tcBorders>
          </w:tcPr>
          <w:p w14:paraId="320C1BD7" w14:textId="77777777" w:rsidR="007B0667" w:rsidRPr="004F7CE1" w:rsidRDefault="007B0667"/>
        </w:tc>
      </w:tr>
      <w:tr w:rsidR="007B0667" w:rsidRPr="004F7CE1" w14:paraId="04F87C6C" w14:textId="77777777">
        <w:trPr>
          <w:trHeight w:val="240"/>
          <w:jc w:val="center"/>
        </w:trPr>
        <w:tc>
          <w:tcPr>
            <w:tcW w:w="4876" w:type="dxa"/>
            <w:tcBorders>
              <w:top w:val="nil"/>
              <w:left w:val="nil"/>
              <w:bottom w:val="nil"/>
              <w:right w:val="nil"/>
            </w:tcBorders>
          </w:tcPr>
          <w:p w14:paraId="08A696B2"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9EFF0DE" w14:textId="77777777" w:rsidR="007B0667" w:rsidRPr="004F7CE1" w:rsidRDefault="00F606BB">
            <w:pPr>
              <w:pStyle w:val="AmColumnHeading"/>
            </w:pPr>
            <w:r w:rsidRPr="004F7CE1">
              <w:t>Amendement</w:t>
            </w:r>
          </w:p>
        </w:tc>
      </w:tr>
      <w:tr w:rsidR="007B0667" w:rsidRPr="004F7CE1" w14:paraId="5F1B7856" w14:textId="77777777">
        <w:trPr>
          <w:jc w:val="center"/>
        </w:trPr>
        <w:tc>
          <w:tcPr>
            <w:tcW w:w="4876" w:type="dxa"/>
            <w:tcBorders>
              <w:top w:val="nil"/>
              <w:left w:val="nil"/>
              <w:bottom w:val="nil"/>
              <w:right w:val="nil"/>
            </w:tcBorders>
          </w:tcPr>
          <w:p w14:paraId="4BC9F3CE" w14:textId="28FBA47F" w:rsidR="007B0667" w:rsidRPr="004F7CE1" w:rsidRDefault="00F606BB">
            <w:pPr>
              <w:pStyle w:val="Normal6a"/>
            </w:pPr>
            <w:r w:rsidRPr="004F7CE1">
              <w:rPr>
                <w:b/>
                <w:i/>
              </w:rPr>
              <w:t>c)</w:t>
            </w:r>
            <w:r w:rsidRPr="004F7CE1">
              <w:tab/>
            </w:r>
            <w:r w:rsidRPr="004F7CE1">
              <w:rPr>
                <w:b/>
                <w:i/>
              </w:rPr>
              <w:t>le fait que le ressortissant de pays tiers soit ressortissant d</w:t>
            </w:r>
            <w:r w:rsidR="006246EA">
              <w:rPr>
                <w:b/>
                <w:i/>
              </w:rPr>
              <w:t>’</w:t>
            </w:r>
            <w:r w:rsidRPr="004F7CE1">
              <w:rPr>
                <w:b/>
                <w:i/>
              </w:rPr>
              <w:t>un pays tiers figurant à l</w:t>
            </w:r>
            <w:r w:rsidR="006246EA">
              <w:rPr>
                <w:b/>
                <w:i/>
              </w:rPr>
              <w:t>’</w:t>
            </w:r>
            <w:r w:rsidRPr="004F7CE1">
              <w:rPr>
                <w:b/>
                <w:i/>
              </w:rPr>
              <w:t>annexe II du règlement (UE) 2018/1806;</w:t>
            </w:r>
          </w:p>
        </w:tc>
        <w:tc>
          <w:tcPr>
            <w:tcW w:w="4876" w:type="dxa"/>
            <w:tcBorders>
              <w:top w:val="nil"/>
              <w:left w:val="nil"/>
              <w:bottom w:val="nil"/>
              <w:right w:val="nil"/>
            </w:tcBorders>
          </w:tcPr>
          <w:p w14:paraId="1D9B04FF" w14:textId="77777777" w:rsidR="007B0667" w:rsidRPr="004F7CE1" w:rsidRDefault="00F606BB">
            <w:pPr>
              <w:pStyle w:val="Normal6a"/>
            </w:pPr>
            <w:r w:rsidRPr="004F7CE1">
              <w:rPr>
                <w:b/>
                <w:i/>
              </w:rPr>
              <w:t>supprimé</w:t>
            </w:r>
          </w:p>
        </w:tc>
      </w:tr>
    </w:tbl>
    <w:p w14:paraId="3BE462F2"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43B4A060" w14:textId="77777777" w:rsidR="007B0667" w:rsidRPr="004F7CE1" w:rsidRDefault="00F606BB">
      <w:r w:rsidRPr="004F7CE1">
        <w:rPr>
          <w:rStyle w:val="HideTWBExt"/>
        </w:rPr>
        <w:t>&lt;/Amend&gt;</w:t>
      </w:r>
    </w:p>
    <w:p w14:paraId="03796124"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2355</w:t>
      </w:r>
      <w:r w:rsidRPr="004F7CE1">
        <w:rPr>
          <w:rStyle w:val="HideTWBExt"/>
          <w:b w:val="0"/>
        </w:rPr>
        <w:t>&lt;/NumAm&gt;</w:t>
      </w:r>
    </w:p>
    <w:p w14:paraId="62904285"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5354DB1B" w14:textId="77777777" w:rsidR="007B0667" w:rsidRPr="004F7CE1" w:rsidRDefault="00F606BB">
      <w:pPr>
        <w:pStyle w:val="NormalBold"/>
      </w:pPr>
      <w:r w:rsidRPr="004F7CE1">
        <w:rPr>
          <w:rStyle w:val="HideTWBExt"/>
          <w:b w:val="0"/>
        </w:rPr>
        <w:t>&lt;/RepeatBlock-By&gt;</w:t>
      </w:r>
    </w:p>
    <w:p w14:paraId="79667F22"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6C2843DE" w14:textId="77777777" w:rsidR="007B0667" w:rsidRPr="004F7CE1" w:rsidRDefault="00F606BB">
      <w:pPr>
        <w:pStyle w:val="NormalBold"/>
      </w:pPr>
      <w:r w:rsidRPr="004F7CE1">
        <w:rPr>
          <w:rStyle w:val="HideTWBExt"/>
          <w:b w:val="0"/>
        </w:rPr>
        <w:t>&lt;Article&gt;</w:t>
      </w:r>
      <w:r w:rsidRPr="004F7CE1">
        <w:t>Article 46 – paragraphe 5 – point c</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7AE2CF0B" w14:textId="77777777">
        <w:trPr>
          <w:trHeight w:hRule="exact" w:val="240"/>
          <w:jc w:val="center"/>
        </w:trPr>
        <w:tc>
          <w:tcPr>
            <w:tcW w:w="9752" w:type="dxa"/>
            <w:gridSpan w:val="2"/>
            <w:tcBorders>
              <w:top w:val="nil"/>
              <w:left w:val="nil"/>
              <w:bottom w:val="nil"/>
              <w:right w:val="nil"/>
            </w:tcBorders>
          </w:tcPr>
          <w:p w14:paraId="5FC09A0D" w14:textId="77777777" w:rsidR="007B0667" w:rsidRPr="004F7CE1" w:rsidRDefault="007B0667"/>
        </w:tc>
      </w:tr>
      <w:tr w:rsidR="007B0667" w:rsidRPr="004F7CE1" w14:paraId="07C620C4" w14:textId="77777777">
        <w:trPr>
          <w:trHeight w:val="240"/>
          <w:jc w:val="center"/>
        </w:trPr>
        <w:tc>
          <w:tcPr>
            <w:tcW w:w="4876" w:type="dxa"/>
            <w:tcBorders>
              <w:top w:val="nil"/>
              <w:left w:val="nil"/>
              <w:bottom w:val="nil"/>
              <w:right w:val="nil"/>
            </w:tcBorders>
          </w:tcPr>
          <w:p w14:paraId="6A2DCF88"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A7F7C07" w14:textId="77777777" w:rsidR="007B0667" w:rsidRPr="004F7CE1" w:rsidRDefault="00F606BB">
            <w:pPr>
              <w:pStyle w:val="AmColumnHeading"/>
            </w:pPr>
            <w:r w:rsidRPr="004F7CE1">
              <w:t>Amendement</w:t>
            </w:r>
          </w:p>
        </w:tc>
      </w:tr>
      <w:tr w:rsidR="007B0667" w:rsidRPr="004F7CE1" w14:paraId="574048CF" w14:textId="77777777">
        <w:trPr>
          <w:jc w:val="center"/>
        </w:trPr>
        <w:tc>
          <w:tcPr>
            <w:tcW w:w="4876" w:type="dxa"/>
            <w:tcBorders>
              <w:top w:val="nil"/>
              <w:left w:val="nil"/>
              <w:bottom w:val="nil"/>
              <w:right w:val="nil"/>
            </w:tcBorders>
          </w:tcPr>
          <w:p w14:paraId="56E3BB5F" w14:textId="110CAC11" w:rsidR="007B0667" w:rsidRPr="004F7CE1" w:rsidRDefault="00F606BB">
            <w:pPr>
              <w:pStyle w:val="Normal6a"/>
            </w:pPr>
            <w:r w:rsidRPr="004F7CE1">
              <w:rPr>
                <w:b/>
                <w:i/>
              </w:rPr>
              <w:t>c)</w:t>
            </w:r>
            <w:r w:rsidRPr="004F7CE1">
              <w:tab/>
            </w:r>
            <w:r w:rsidRPr="004F7CE1">
              <w:rPr>
                <w:b/>
                <w:i/>
              </w:rPr>
              <w:t>le fait que le ressortissant de pays tiers soit ressortissant d</w:t>
            </w:r>
            <w:r w:rsidR="006246EA">
              <w:rPr>
                <w:b/>
                <w:i/>
              </w:rPr>
              <w:t>’</w:t>
            </w:r>
            <w:r w:rsidRPr="004F7CE1">
              <w:rPr>
                <w:b/>
                <w:i/>
              </w:rPr>
              <w:t>un pays tiers figurant à l</w:t>
            </w:r>
            <w:r w:rsidR="006246EA">
              <w:rPr>
                <w:b/>
                <w:i/>
              </w:rPr>
              <w:t>’</w:t>
            </w:r>
            <w:r w:rsidRPr="004F7CE1">
              <w:rPr>
                <w:b/>
                <w:i/>
              </w:rPr>
              <w:t>annexe II du règlement (UE) 2018/1806;</w:t>
            </w:r>
          </w:p>
        </w:tc>
        <w:tc>
          <w:tcPr>
            <w:tcW w:w="4876" w:type="dxa"/>
            <w:tcBorders>
              <w:top w:val="nil"/>
              <w:left w:val="nil"/>
              <w:bottom w:val="nil"/>
              <w:right w:val="nil"/>
            </w:tcBorders>
          </w:tcPr>
          <w:p w14:paraId="7997FFE1" w14:textId="77777777" w:rsidR="007B0667" w:rsidRPr="004F7CE1" w:rsidRDefault="00F606BB">
            <w:pPr>
              <w:pStyle w:val="Normal6a"/>
            </w:pPr>
            <w:r w:rsidRPr="004F7CE1">
              <w:rPr>
                <w:b/>
                <w:i/>
              </w:rPr>
              <w:t>supprimé</w:t>
            </w:r>
          </w:p>
        </w:tc>
      </w:tr>
    </w:tbl>
    <w:p w14:paraId="58360098"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2AC1A76E" w14:textId="77777777" w:rsidR="007B0667" w:rsidRPr="004F7CE1" w:rsidRDefault="00F606BB">
      <w:r w:rsidRPr="004F7CE1">
        <w:rPr>
          <w:rStyle w:val="HideTWBExt"/>
        </w:rPr>
        <w:t>&lt;/Amend&gt;</w:t>
      </w:r>
    </w:p>
    <w:p w14:paraId="6240E320"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2356</w:t>
      </w:r>
      <w:r w:rsidRPr="004F7CE1">
        <w:rPr>
          <w:rStyle w:val="HideTWBExt"/>
          <w:b w:val="0"/>
        </w:rPr>
        <w:t>&lt;/NumAm&gt;</w:t>
      </w:r>
    </w:p>
    <w:p w14:paraId="6E563D5B"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7D7CBA20" w14:textId="77777777" w:rsidR="007B0667" w:rsidRPr="004F7CE1" w:rsidRDefault="00F606BB">
      <w:pPr>
        <w:pStyle w:val="NormalBold"/>
      </w:pPr>
      <w:r w:rsidRPr="004F7CE1">
        <w:rPr>
          <w:rStyle w:val="HideTWBExt"/>
          <w:b w:val="0"/>
        </w:rPr>
        <w:t>&lt;/RepeatBlock-By&gt;</w:t>
      </w:r>
    </w:p>
    <w:p w14:paraId="34FD5762"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760E2AE2" w14:textId="77777777" w:rsidR="007B0667" w:rsidRPr="004F7CE1" w:rsidRDefault="00F606BB">
      <w:pPr>
        <w:pStyle w:val="NormalBold"/>
      </w:pPr>
      <w:r w:rsidRPr="004F7CE1">
        <w:rPr>
          <w:rStyle w:val="HideTWBExt"/>
          <w:b w:val="0"/>
        </w:rPr>
        <w:t>&lt;Article&gt;</w:t>
      </w:r>
      <w:r w:rsidRPr="004F7CE1">
        <w:t>Article 46 – paragraphe 5 – point d</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68CD2931" w14:textId="77777777">
        <w:trPr>
          <w:trHeight w:hRule="exact" w:val="240"/>
          <w:jc w:val="center"/>
        </w:trPr>
        <w:tc>
          <w:tcPr>
            <w:tcW w:w="9752" w:type="dxa"/>
            <w:gridSpan w:val="2"/>
            <w:tcBorders>
              <w:top w:val="nil"/>
              <w:left w:val="nil"/>
              <w:bottom w:val="nil"/>
              <w:right w:val="nil"/>
            </w:tcBorders>
          </w:tcPr>
          <w:p w14:paraId="1890099A" w14:textId="77777777" w:rsidR="007B0667" w:rsidRPr="004F7CE1" w:rsidRDefault="007B0667"/>
        </w:tc>
      </w:tr>
      <w:tr w:rsidR="007B0667" w:rsidRPr="004F7CE1" w14:paraId="535F2792" w14:textId="77777777">
        <w:trPr>
          <w:trHeight w:val="240"/>
          <w:jc w:val="center"/>
        </w:trPr>
        <w:tc>
          <w:tcPr>
            <w:tcW w:w="4876" w:type="dxa"/>
            <w:tcBorders>
              <w:top w:val="nil"/>
              <w:left w:val="nil"/>
              <w:bottom w:val="nil"/>
              <w:right w:val="nil"/>
            </w:tcBorders>
          </w:tcPr>
          <w:p w14:paraId="21B22B3F"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B31DFAF" w14:textId="77777777" w:rsidR="007B0667" w:rsidRPr="004F7CE1" w:rsidRDefault="00F606BB">
            <w:pPr>
              <w:pStyle w:val="AmColumnHeading"/>
            </w:pPr>
            <w:r w:rsidRPr="004F7CE1">
              <w:t>Amendement</w:t>
            </w:r>
          </w:p>
        </w:tc>
      </w:tr>
      <w:tr w:rsidR="007B0667" w:rsidRPr="004F7CE1" w14:paraId="252D3A1B" w14:textId="77777777">
        <w:trPr>
          <w:jc w:val="center"/>
        </w:trPr>
        <w:tc>
          <w:tcPr>
            <w:tcW w:w="4876" w:type="dxa"/>
            <w:tcBorders>
              <w:top w:val="nil"/>
              <w:left w:val="nil"/>
              <w:bottom w:val="nil"/>
              <w:right w:val="nil"/>
            </w:tcBorders>
          </w:tcPr>
          <w:p w14:paraId="047DF491" w14:textId="77777777" w:rsidR="007B0667" w:rsidRPr="004F7CE1" w:rsidRDefault="00F606BB">
            <w:pPr>
              <w:pStyle w:val="Normal6a"/>
            </w:pPr>
            <w:r w:rsidRPr="004F7CE1">
              <w:rPr>
                <w:b/>
                <w:i/>
              </w:rPr>
              <w:t>d)</w:t>
            </w:r>
            <w:r w:rsidRPr="004F7CE1">
              <w:tab/>
            </w:r>
            <w:r w:rsidRPr="004F7CE1">
              <w:rPr>
                <w:b/>
                <w:i/>
              </w:rPr>
              <w:t>le fait que le ressortissant de pays tiers ait été condamné pour une infraction pénale;</w:t>
            </w:r>
          </w:p>
        </w:tc>
        <w:tc>
          <w:tcPr>
            <w:tcW w:w="4876" w:type="dxa"/>
            <w:tcBorders>
              <w:top w:val="nil"/>
              <w:left w:val="nil"/>
              <w:bottom w:val="nil"/>
              <w:right w:val="nil"/>
            </w:tcBorders>
          </w:tcPr>
          <w:p w14:paraId="6F1C210F" w14:textId="77777777" w:rsidR="007B0667" w:rsidRPr="004F7CE1" w:rsidRDefault="00F606BB">
            <w:pPr>
              <w:pStyle w:val="Normal6a"/>
            </w:pPr>
            <w:r w:rsidRPr="004F7CE1">
              <w:rPr>
                <w:b/>
                <w:i/>
              </w:rPr>
              <w:t>supprimé</w:t>
            </w:r>
          </w:p>
        </w:tc>
      </w:tr>
    </w:tbl>
    <w:p w14:paraId="531AE8D0"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4A624695" w14:textId="77777777" w:rsidR="007B0667" w:rsidRPr="004F7CE1" w:rsidRDefault="00F606BB">
      <w:r w:rsidRPr="004F7CE1">
        <w:rPr>
          <w:rStyle w:val="HideTWBExt"/>
        </w:rPr>
        <w:t>&lt;/Amend&gt;</w:t>
      </w:r>
    </w:p>
    <w:p w14:paraId="373AA5DC"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2357</w:t>
      </w:r>
      <w:r w:rsidRPr="004F7CE1">
        <w:rPr>
          <w:rStyle w:val="HideTWBExt"/>
          <w:b w:val="0"/>
        </w:rPr>
        <w:t>&lt;/NumAm&gt;</w:t>
      </w:r>
    </w:p>
    <w:p w14:paraId="5FF9B9B1" w14:textId="77777777" w:rsidR="007B0667" w:rsidRPr="004F7CE1" w:rsidRDefault="00F606BB">
      <w:pPr>
        <w:pStyle w:val="NormalBold"/>
      </w:pPr>
      <w:r w:rsidRPr="004F7CE1">
        <w:rPr>
          <w:rStyle w:val="HideTWBExt"/>
          <w:b w:val="0"/>
        </w:rPr>
        <w:t>&lt;RepeatBlock-By&gt;&lt;Members&gt;</w:t>
      </w:r>
      <w:r w:rsidRPr="004F7CE1">
        <w:t>Mélissa Camara</w:t>
      </w:r>
      <w:r w:rsidRPr="004F7CE1">
        <w:rPr>
          <w:rStyle w:val="HideTWBExt"/>
          <w:b w:val="0"/>
        </w:rPr>
        <w:t>&lt;/Members&gt;</w:t>
      </w:r>
    </w:p>
    <w:p w14:paraId="0A55B42A" w14:textId="77777777" w:rsidR="007B0667" w:rsidRPr="004F7CE1" w:rsidRDefault="00F606BB">
      <w:pPr>
        <w:pStyle w:val="NormalBold"/>
      </w:pPr>
      <w:r w:rsidRPr="004F7CE1">
        <w:rPr>
          <w:rStyle w:val="HideTWBExt"/>
          <w:b w:val="0"/>
        </w:rPr>
        <w:t>&lt;/RepeatBlock-By&gt;</w:t>
      </w:r>
    </w:p>
    <w:p w14:paraId="14ED6236"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71DD78DF" w14:textId="77777777" w:rsidR="007B0667" w:rsidRPr="004F7CE1" w:rsidRDefault="00F606BB">
      <w:pPr>
        <w:pStyle w:val="NormalBold"/>
      </w:pPr>
      <w:r w:rsidRPr="004F7CE1">
        <w:rPr>
          <w:rStyle w:val="HideTWBExt"/>
          <w:b w:val="0"/>
        </w:rPr>
        <w:t>&lt;Article&gt;</w:t>
      </w:r>
      <w:r w:rsidRPr="004F7CE1">
        <w:t>Article 46 – paragraphe 5 – point d</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4DD0D801" w14:textId="77777777">
        <w:trPr>
          <w:trHeight w:hRule="exact" w:val="240"/>
          <w:jc w:val="center"/>
        </w:trPr>
        <w:tc>
          <w:tcPr>
            <w:tcW w:w="9752" w:type="dxa"/>
            <w:gridSpan w:val="2"/>
            <w:tcBorders>
              <w:top w:val="nil"/>
              <w:left w:val="nil"/>
              <w:bottom w:val="nil"/>
              <w:right w:val="nil"/>
            </w:tcBorders>
          </w:tcPr>
          <w:p w14:paraId="5872F93F" w14:textId="77777777" w:rsidR="007B0667" w:rsidRPr="004F7CE1" w:rsidRDefault="007B0667"/>
        </w:tc>
      </w:tr>
      <w:tr w:rsidR="007B0667" w:rsidRPr="004F7CE1" w14:paraId="5BEDCBEE" w14:textId="77777777">
        <w:trPr>
          <w:trHeight w:val="240"/>
          <w:jc w:val="center"/>
        </w:trPr>
        <w:tc>
          <w:tcPr>
            <w:tcW w:w="4876" w:type="dxa"/>
            <w:tcBorders>
              <w:top w:val="nil"/>
              <w:left w:val="nil"/>
              <w:bottom w:val="nil"/>
              <w:right w:val="nil"/>
            </w:tcBorders>
          </w:tcPr>
          <w:p w14:paraId="5FFB6A57"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B2B6C7D" w14:textId="77777777" w:rsidR="007B0667" w:rsidRPr="004F7CE1" w:rsidRDefault="00F606BB">
            <w:pPr>
              <w:pStyle w:val="AmColumnHeading"/>
            </w:pPr>
            <w:r w:rsidRPr="004F7CE1">
              <w:t>Amendement</w:t>
            </w:r>
          </w:p>
        </w:tc>
      </w:tr>
      <w:tr w:rsidR="007B0667" w:rsidRPr="004F7CE1" w14:paraId="7AE21373" w14:textId="77777777">
        <w:trPr>
          <w:jc w:val="center"/>
        </w:trPr>
        <w:tc>
          <w:tcPr>
            <w:tcW w:w="4876" w:type="dxa"/>
            <w:tcBorders>
              <w:top w:val="nil"/>
              <w:left w:val="nil"/>
              <w:bottom w:val="nil"/>
              <w:right w:val="nil"/>
            </w:tcBorders>
          </w:tcPr>
          <w:p w14:paraId="4CB53F1B" w14:textId="77777777" w:rsidR="007B0667" w:rsidRPr="004F7CE1" w:rsidRDefault="00F606BB">
            <w:pPr>
              <w:pStyle w:val="Normal6a"/>
            </w:pPr>
            <w:r w:rsidRPr="004F7CE1">
              <w:rPr>
                <w:b/>
                <w:i/>
              </w:rPr>
              <w:t>d)</w:t>
            </w:r>
            <w:r w:rsidRPr="004F7CE1">
              <w:tab/>
            </w:r>
            <w:r w:rsidRPr="004F7CE1">
              <w:rPr>
                <w:b/>
                <w:i/>
              </w:rPr>
              <w:t>le fait que le ressortissant de pays tiers ait été condamné pour une infraction pénale;</w:t>
            </w:r>
          </w:p>
        </w:tc>
        <w:tc>
          <w:tcPr>
            <w:tcW w:w="4876" w:type="dxa"/>
            <w:tcBorders>
              <w:top w:val="nil"/>
              <w:left w:val="nil"/>
              <w:bottom w:val="nil"/>
              <w:right w:val="nil"/>
            </w:tcBorders>
          </w:tcPr>
          <w:p w14:paraId="6042B9E3" w14:textId="77777777" w:rsidR="007B0667" w:rsidRPr="004F7CE1" w:rsidRDefault="00F606BB">
            <w:pPr>
              <w:pStyle w:val="Normal6a"/>
            </w:pPr>
            <w:r w:rsidRPr="004F7CE1">
              <w:rPr>
                <w:b/>
                <w:i/>
              </w:rPr>
              <w:t>supprimé</w:t>
            </w:r>
          </w:p>
        </w:tc>
      </w:tr>
    </w:tbl>
    <w:p w14:paraId="4E1128C0"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03551EE7" w14:textId="77777777" w:rsidR="007B0667" w:rsidRPr="004F7CE1" w:rsidRDefault="00F606BB">
      <w:r w:rsidRPr="004F7CE1">
        <w:rPr>
          <w:rStyle w:val="HideTWBExt"/>
        </w:rPr>
        <w:t>&lt;/Amend&gt;</w:t>
      </w:r>
    </w:p>
    <w:p w14:paraId="738F2C87"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2358</w:t>
      </w:r>
      <w:r w:rsidRPr="004F7CE1">
        <w:rPr>
          <w:rStyle w:val="HideTWBExt"/>
          <w:b w:val="0"/>
        </w:rPr>
        <w:t>&lt;/NumAm&gt;</w:t>
      </w:r>
    </w:p>
    <w:p w14:paraId="56AC221E" w14:textId="77777777" w:rsidR="007B0667" w:rsidRPr="004F7CE1" w:rsidRDefault="00F606BB">
      <w:pPr>
        <w:pStyle w:val="NormalBold"/>
      </w:pPr>
      <w:r w:rsidRPr="004F7CE1">
        <w:rPr>
          <w:rStyle w:val="HideTWBExt"/>
          <w:b w:val="0"/>
        </w:rPr>
        <w:t>&lt;RepeatBlock-By&gt;&lt;Members&gt;</w:t>
      </w:r>
      <w:r w:rsidRPr="004F7CE1">
        <w:t>Murielle Laurent, Ana Catarina Mendes, Emma Rafowicz, Matjaž Nemec, Marco Tarquinio, Francisco Assis, Cecilia Strada</w:t>
      </w:r>
      <w:r w:rsidRPr="004F7CE1">
        <w:rPr>
          <w:rStyle w:val="HideTWBExt"/>
          <w:b w:val="0"/>
        </w:rPr>
        <w:t>&lt;/Members&gt;</w:t>
      </w:r>
    </w:p>
    <w:p w14:paraId="24A5B909" w14:textId="77777777" w:rsidR="007B0667" w:rsidRPr="004F7CE1" w:rsidRDefault="00F606BB">
      <w:pPr>
        <w:pStyle w:val="NormalBold"/>
      </w:pPr>
      <w:r w:rsidRPr="004F7CE1">
        <w:rPr>
          <w:rStyle w:val="HideTWBExt"/>
          <w:b w:val="0"/>
        </w:rPr>
        <w:t>&lt;/RepeatBlock-By&gt;</w:t>
      </w:r>
    </w:p>
    <w:p w14:paraId="04B84379"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C012B16" w14:textId="77777777" w:rsidR="007B0667" w:rsidRPr="004F7CE1" w:rsidRDefault="00F606BB">
      <w:pPr>
        <w:pStyle w:val="NormalBold"/>
      </w:pPr>
      <w:r w:rsidRPr="004F7CE1">
        <w:rPr>
          <w:rStyle w:val="HideTWBExt"/>
          <w:b w:val="0"/>
        </w:rPr>
        <w:t>&lt;Article&gt;</w:t>
      </w:r>
      <w:r w:rsidRPr="004F7CE1">
        <w:t>Article 46 – paragraphe 5 – point d</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16BF0FE" w14:textId="77777777">
        <w:trPr>
          <w:trHeight w:hRule="exact" w:val="240"/>
          <w:jc w:val="center"/>
        </w:trPr>
        <w:tc>
          <w:tcPr>
            <w:tcW w:w="9752" w:type="dxa"/>
            <w:gridSpan w:val="2"/>
            <w:tcBorders>
              <w:top w:val="nil"/>
              <w:left w:val="nil"/>
              <w:bottom w:val="nil"/>
              <w:right w:val="nil"/>
            </w:tcBorders>
          </w:tcPr>
          <w:p w14:paraId="43DEB253" w14:textId="77777777" w:rsidR="007B0667" w:rsidRPr="004F7CE1" w:rsidRDefault="007B0667"/>
        </w:tc>
      </w:tr>
      <w:tr w:rsidR="007B0667" w:rsidRPr="004F7CE1" w14:paraId="4254E773" w14:textId="77777777">
        <w:trPr>
          <w:trHeight w:val="240"/>
          <w:jc w:val="center"/>
        </w:trPr>
        <w:tc>
          <w:tcPr>
            <w:tcW w:w="4876" w:type="dxa"/>
            <w:tcBorders>
              <w:top w:val="nil"/>
              <w:left w:val="nil"/>
              <w:bottom w:val="nil"/>
              <w:right w:val="nil"/>
            </w:tcBorders>
          </w:tcPr>
          <w:p w14:paraId="35092E1F"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C3B19AD" w14:textId="77777777" w:rsidR="007B0667" w:rsidRPr="004F7CE1" w:rsidRDefault="00F606BB">
            <w:pPr>
              <w:pStyle w:val="AmColumnHeading"/>
            </w:pPr>
            <w:r w:rsidRPr="004F7CE1">
              <w:t>Amendement</w:t>
            </w:r>
          </w:p>
        </w:tc>
      </w:tr>
      <w:tr w:rsidR="007B0667" w:rsidRPr="004F7CE1" w14:paraId="455435DF" w14:textId="77777777">
        <w:trPr>
          <w:jc w:val="center"/>
        </w:trPr>
        <w:tc>
          <w:tcPr>
            <w:tcW w:w="4876" w:type="dxa"/>
            <w:tcBorders>
              <w:top w:val="nil"/>
              <w:left w:val="nil"/>
              <w:bottom w:val="nil"/>
              <w:right w:val="nil"/>
            </w:tcBorders>
          </w:tcPr>
          <w:p w14:paraId="4E400C4E" w14:textId="77777777" w:rsidR="007B0667" w:rsidRPr="004F7CE1" w:rsidRDefault="00F606BB">
            <w:pPr>
              <w:pStyle w:val="Normal6a"/>
            </w:pPr>
            <w:r w:rsidRPr="004F7CE1">
              <w:rPr>
                <w:b/>
                <w:i/>
              </w:rPr>
              <w:t>d)</w:t>
            </w:r>
            <w:r w:rsidRPr="004F7CE1">
              <w:tab/>
            </w:r>
            <w:r w:rsidRPr="004F7CE1">
              <w:rPr>
                <w:b/>
                <w:i/>
              </w:rPr>
              <w:t>le fait que le ressortissant de pays tiers ait été condamné pour une infraction pénale;</w:t>
            </w:r>
          </w:p>
        </w:tc>
        <w:tc>
          <w:tcPr>
            <w:tcW w:w="4876" w:type="dxa"/>
            <w:tcBorders>
              <w:top w:val="nil"/>
              <w:left w:val="nil"/>
              <w:bottom w:val="nil"/>
              <w:right w:val="nil"/>
            </w:tcBorders>
          </w:tcPr>
          <w:p w14:paraId="0A24EAE6" w14:textId="77777777" w:rsidR="007B0667" w:rsidRPr="004F7CE1" w:rsidRDefault="00F606BB">
            <w:pPr>
              <w:pStyle w:val="Normal6a"/>
            </w:pPr>
            <w:r w:rsidRPr="004F7CE1">
              <w:rPr>
                <w:b/>
                <w:i/>
              </w:rPr>
              <w:t>supprimé</w:t>
            </w:r>
          </w:p>
        </w:tc>
      </w:tr>
    </w:tbl>
    <w:p w14:paraId="4AA38E51"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7F979F40" w14:textId="77777777" w:rsidR="007B0667" w:rsidRPr="004F7CE1" w:rsidRDefault="00F606BB">
      <w:pPr>
        <w:pStyle w:val="AmJustTitle"/>
      </w:pPr>
      <w:r w:rsidRPr="004F7CE1">
        <w:rPr>
          <w:rStyle w:val="HideTWBExt"/>
          <w:i w:val="0"/>
        </w:rPr>
        <w:t>&lt;TitreJust&gt;</w:t>
      </w:r>
      <w:r w:rsidRPr="004F7CE1">
        <w:t>Justification</w:t>
      </w:r>
      <w:r w:rsidRPr="004F7CE1">
        <w:rPr>
          <w:rStyle w:val="HideTWBExt"/>
          <w:i w:val="0"/>
        </w:rPr>
        <w:t>&lt;/TitreJust&gt;</w:t>
      </w:r>
    </w:p>
    <w:p w14:paraId="76C554AE" w14:textId="48402194" w:rsidR="007B0667" w:rsidRPr="004F7CE1" w:rsidRDefault="00F606BB">
      <w:pPr>
        <w:pStyle w:val="AmJustText"/>
      </w:pPr>
      <w:r w:rsidRPr="004F7CE1">
        <w:t>Il est très difficile de voir le lien entre une condamnation pour une infraction pénale (aussi mineure soit-elle) et le conseil en matière de retour. Si l</w:t>
      </w:r>
      <w:r w:rsidR="006246EA">
        <w:t>’</w:t>
      </w:r>
      <w:r w:rsidRPr="004F7CE1">
        <w:t>Union et les États membres veulent sérieusement améliorer le taux de retour, ils doivent privilégier les mesures qui rendent les retours efficaces et durables, et non pas chercher des raisons de ne pas prendre de telles mesures.</w:t>
      </w:r>
    </w:p>
    <w:p w14:paraId="0B4E8FED" w14:textId="77777777" w:rsidR="007B0667" w:rsidRPr="004F7CE1" w:rsidRDefault="00F606BB">
      <w:r w:rsidRPr="004F7CE1">
        <w:rPr>
          <w:rStyle w:val="HideTWBExt"/>
        </w:rPr>
        <w:t>&lt;/Amend&gt;</w:t>
      </w:r>
    </w:p>
    <w:p w14:paraId="5FF41C2F"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2359</w:t>
      </w:r>
      <w:r w:rsidRPr="004F7CE1">
        <w:rPr>
          <w:rStyle w:val="HideTWBExt"/>
          <w:b w:val="0"/>
        </w:rPr>
        <w:t>&lt;/NumAm&gt;</w:t>
      </w:r>
    </w:p>
    <w:p w14:paraId="32EA33E8" w14:textId="77777777" w:rsidR="007B0667" w:rsidRPr="004F7CE1" w:rsidRDefault="00F606BB">
      <w:pPr>
        <w:pStyle w:val="NormalBold"/>
      </w:pPr>
      <w:r w:rsidRPr="004F7CE1">
        <w:rPr>
          <w:rStyle w:val="HideTWBExt"/>
          <w:b w:val="0"/>
        </w:rPr>
        <w:t>&lt;RepeatBlock-By&gt;&lt;Members&gt;</w:t>
      </w:r>
      <w:r w:rsidRPr="004F7CE1">
        <w:t>Mary Khan</w:t>
      </w:r>
      <w:r w:rsidRPr="004F7CE1">
        <w:rPr>
          <w:rStyle w:val="HideTWBExt"/>
          <w:b w:val="0"/>
        </w:rPr>
        <w:t>&lt;/Members&gt;</w:t>
      </w:r>
    </w:p>
    <w:p w14:paraId="5DD61648" w14:textId="77777777" w:rsidR="007B0667" w:rsidRPr="004F7CE1" w:rsidRDefault="00F606BB">
      <w:pPr>
        <w:pStyle w:val="NormalBold"/>
      </w:pPr>
      <w:r w:rsidRPr="004F7CE1">
        <w:rPr>
          <w:rStyle w:val="HideTWBExt"/>
          <w:b w:val="0"/>
        </w:rPr>
        <w:t>&lt;/RepeatBlock-By&gt;</w:t>
      </w:r>
    </w:p>
    <w:p w14:paraId="7921C189"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1F0AAEDD" w14:textId="77777777" w:rsidR="007B0667" w:rsidRPr="004F7CE1" w:rsidRDefault="00F606BB">
      <w:pPr>
        <w:pStyle w:val="NormalBold"/>
      </w:pPr>
      <w:r w:rsidRPr="004F7CE1">
        <w:rPr>
          <w:rStyle w:val="HideTWBExt"/>
          <w:b w:val="0"/>
        </w:rPr>
        <w:t>&lt;Article&gt;</w:t>
      </w:r>
      <w:r w:rsidRPr="004F7CE1">
        <w:t>Article 46 – paragraphe 5 – point d</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601462D0" w14:textId="77777777">
        <w:trPr>
          <w:trHeight w:hRule="exact" w:val="240"/>
          <w:jc w:val="center"/>
        </w:trPr>
        <w:tc>
          <w:tcPr>
            <w:tcW w:w="9752" w:type="dxa"/>
            <w:gridSpan w:val="2"/>
            <w:tcBorders>
              <w:top w:val="nil"/>
              <w:left w:val="nil"/>
              <w:bottom w:val="nil"/>
              <w:right w:val="nil"/>
            </w:tcBorders>
          </w:tcPr>
          <w:p w14:paraId="77E32521" w14:textId="77777777" w:rsidR="007B0667" w:rsidRPr="004F7CE1" w:rsidRDefault="007B0667"/>
        </w:tc>
      </w:tr>
      <w:tr w:rsidR="007B0667" w:rsidRPr="004F7CE1" w14:paraId="7D83B652" w14:textId="77777777">
        <w:trPr>
          <w:trHeight w:val="240"/>
          <w:jc w:val="center"/>
        </w:trPr>
        <w:tc>
          <w:tcPr>
            <w:tcW w:w="4876" w:type="dxa"/>
            <w:tcBorders>
              <w:top w:val="nil"/>
              <w:left w:val="nil"/>
              <w:bottom w:val="nil"/>
              <w:right w:val="nil"/>
            </w:tcBorders>
          </w:tcPr>
          <w:p w14:paraId="091FC146"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24649A3" w14:textId="77777777" w:rsidR="007B0667" w:rsidRPr="004F7CE1" w:rsidRDefault="00F606BB">
            <w:pPr>
              <w:pStyle w:val="AmColumnHeading"/>
            </w:pPr>
            <w:r w:rsidRPr="004F7CE1">
              <w:t>Amendement</w:t>
            </w:r>
          </w:p>
        </w:tc>
      </w:tr>
      <w:tr w:rsidR="007B0667" w:rsidRPr="004F7CE1" w14:paraId="5C424D12" w14:textId="77777777">
        <w:trPr>
          <w:jc w:val="center"/>
        </w:trPr>
        <w:tc>
          <w:tcPr>
            <w:tcW w:w="4876" w:type="dxa"/>
            <w:tcBorders>
              <w:top w:val="nil"/>
              <w:left w:val="nil"/>
              <w:bottom w:val="nil"/>
              <w:right w:val="nil"/>
            </w:tcBorders>
          </w:tcPr>
          <w:p w14:paraId="40F66C43" w14:textId="77777777" w:rsidR="007B0667" w:rsidRPr="004F7CE1" w:rsidRDefault="00F606BB">
            <w:pPr>
              <w:pStyle w:val="Normal6a"/>
            </w:pPr>
            <w:r w:rsidRPr="004F7CE1">
              <w:t>d)</w:t>
            </w:r>
            <w:r w:rsidRPr="004F7CE1">
              <w:tab/>
              <w:t>le fait que le ressortissant de pays tiers ait été condamné pour une infraction pénale;</w:t>
            </w:r>
          </w:p>
        </w:tc>
        <w:tc>
          <w:tcPr>
            <w:tcW w:w="4876" w:type="dxa"/>
            <w:tcBorders>
              <w:top w:val="nil"/>
              <w:left w:val="nil"/>
              <w:bottom w:val="nil"/>
              <w:right w:val="nil"/>
            </w:tcBorders>
          </w:tcPr>
          <w:p w14:paraId="48A42593" w14:textId="77777777" w:rsidR="007B0667" w:rsidRPr="004F7CE1" w:rsidRDefault="00F606BB">
            <w:pPr>
              <w:pStyle w:val="Normal6a"/>
            </w:pPr>
            <w:r w:rsidRPr="004F7CE1">
              <w:t>d)</w:t>
            </w:r>
            <w:r w:rsidRPr="004F7CE1">
              <w:tab/>
              <w:t xml:space="preserve">le fait que le ressortissant de pays tiers ait été condamné pour une infraction </w:t>
            </w:r>
            <w:r w:rsidRPr="004F7CE1">
              <w:rPr>
                <w:b/>
                <w:i/>
              </w:rPr>
              <w:t xml:space="preserve">civile ou </w:t>
            </w:r>
            <w:r w:rsidRPr="004F7CE1">
              <w:t>pénale;</w:t>
            </w:r>
          </w:p>
        </w:tc>
      </w:tr>
    </w:tbl>
    <w:p w14:paraId="76938F1E" w14:textId="77777777" w:rsidR="007B0667" w:rsidRPr="004F7CE1" w:rsidRDefault="00F606BB">
      <w:pPr>
        <w:pStyle w:val="AmOrLang"/>
        <w:rPr>
          <w:lang w:val="pl-PL"/>
        </w:rPr>
      </w:pPr>
      <w:r w:rsidRPr="004F7CE1">
        <w:rPr>
          <w:lang w:val="pl-PL"/>
        </w:rPr>
        <w:t xml:space="preserve">Or. </w:t>
      </w:r>
      <w:r w:rsidRPr="004F7CE1">
        <w:rPr>
          <w:rStyle w:val="HideTWBExt"/>
          <w:lang w:val="pl-PL"/>
        </w:rPr>
        <w:t>&lt;Original&gt;</w:t>
      </w:r>
      <w:r w:rsidRPr="004F7CE1">
        <w:rPr>
          <w:rStyle w:val="HideTWBInt"/>
          <w:lang w:val="pl-PL"/>
        </w:rPr>
        <w:t>{EN}</w:t>
      </w:r>
      <w:r w:rsidRPr="004F7CE1">
        <w:rPr>
          <w:lang w:val="pl-PL"/>
        </w:rPr>
        <w:t>en</w:t>
      </w:r>
      <w:r w:rsidRPr="004F7CE1">
        <w:rPr>
          <w:rStyle w:val="HideTWBExt"/>
          <w:lang w:val="pl-PL"/>
        </w:rPr>
        <w:t>&lt;/Original&gt;</w:t>
      </w:r>
    </w:p>
    <w:p w14:paraId="15E65B1A" w14:textId="77777777" w:rsidR="007B0667" w:rsidRPr="004F7CE1" w:rsidRDefault="00F606BB">
      <w:pPr>
        <w:rPr>
          <w:lang w:val="pl-PL"/>
        </w:rPr>
      </w:pPr>
      <w:r w:rsidRPr="004F7CE1">
        <w:rPr>
          <w:rStyle w:val="HideTWBExt"/>
          <w:lang w:val="pl-PL"/>
        </w:rPr>
        <w:t>&lt;/Amend&gt;</w:t>
      </w:r>
    </w:p>
    <w:p w14:paraId="4141A8D2" w14:textId="77777777" w:rsidR="007B0667" w:rsidRPr="004F7CE1" w:rsidRDefault="00F606BB">
      <w:pPr>
        <w:pStyle w:val="AmNumberTabs"/>
        <w:rPr>
          <w:lang w:val="pl-PL"/>
        </w:rPr>
      </w:pPr>
      <w:r w:rsidRPr="004F7CE1">
        <w:rPr>
          <w:rStyle w:val="HideTWBExt"/>
          <w:b w:val="0"/>
        </w:rPr>
        <w:t>&lt;Amend&gt;</w:t>
      </w:r>
      <w:r w:rsidRPr="004F7CE1">
        <w:rPr>
          <w:lang w:val="pl-PL"/>
        </w:rPr>
        <w:t>Amendement</w:t>
      </w:r>
      <w:r w:rsidRPr="004F7CE1">
        <w:rPr>
          <w:lang w:val="pl-PL"/>
        </w:rPr>
        <w:tab/>
      </w:r>
      <w:r w:rsidRPr="004F7CE1">
        <w:rPr>
          <w:lang w:val="pl-PL"/>
        </w:rPr>
        <w:tab/>
      </w:r>
      <w:r w:rsidRPr="004F7CE1">
        <w:rPr>
          <w:rStyle w:val="HideTWBExt"/>
          <w:b w:val="0"/>
        </w:rPr>
        <w:t>&lt;NumAm&gt;</w:t>
      </w:r>
      <w:r w:rsidRPr="004F7CE1">
        <w:rPr>
          <w:lang w:val="pl-PL"/>
        </w:rPr>
        <w:t>2360</w:t>
      </w:r>
      <w:r w:rsidRPr="004F7CE1">
        <w:rPr>
          <w:rStyle w:val="HideTWBExt"/>
          <w:b w:val="0"/>
        </w:rPr>
        <w:t>&lt;/NumAm&gt;</w:t>
      </w:r>
    </w:p>
    <w:p w14:paraId="0EF658DC" w14:textId="77777777" w:rsidR="007B0667" w:rsidRPr="004F7CE1" w:rsidRDefault="00F606BB">
      <w:pPr>
        <w:pStyle w:val="NormalBold"/>
        <w:rPr>
          <w:lang w:val="pl-PL"/>
        </w:rPr>
      </w:pPr>
      <w:r w:rsidRPr="004F7CE1">
        <w:rPr>
          <w:rStyle w:val="HideTWBExt"/>
          <w:b w:val="0"/>
        </w:rPr>
        <w:t>&lt;RepeatBlock-By&gt;&lt;Members&gt;</w:t>
      </w:r>
      <w:r w:rsidRPr="004F7CE1">
        <w:rPr>
          <w:lang w:val="pl-PL"/>
        </w:rPr>
        <w:t>Maciej Wąsik, Mariusz Kamiński, Jadwiga Wiśniewska, Jacek Ozdoba</w:t>
      </w:r>
      <w:r w:rsidRPr="004F7CE1">
        <w:rPr>
          <w:rStyle w:val="HideTWBExt"/>
          <w:b w:val="0"/>
        </w:rPr>
        <w:t>&lt;/Members&gt;</w:t>
      </w:r>
    </w:p>
    <w:p w14:paraId="1BBB97DC" w14:textId="77777777" w:rsidR="007B0667" w:rsidRPr="004F7CE1" w:rsidRDefault="00F606BB">
      <w:pPr>
        <w:pStyle w:val="NormalBold"/>
        <w:rPr>
          <w:lang w:val="pl-PL"/>
        </w:rPr>
      </w:pPr>
      <w:r w:rsidRPr="004F7CE1">
        <w:rPr>
          <w:rStyle w:val="HideTWBExt"/>
          <w:b w:val="0"/>
        </w:rPr>
        <w:t>&lt;/RepeatBlock-By&gt;</w:t>
      </w:r>
    </w:p>
    <w:p w14:paraId="06BDA5A6"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48872CC" w14:textId="77777777" w:rsidR="007B0667" w:rsidRPr="004F7CE1" w:rsidRDefault="00F606BB">
      <w:pPr>
        <w:pStyle w:val="NormalBold"/>
      </w:pPr>
      <w:r w:rsidRPr="004F7CE1">
        <w:rPr>
          <w:rStyle w:val="HideTWBExt"/>
          <w:b w:val="0"/>
        </w:rPr>
        <w:t>&lt;Article&gt;</w:t>
      </w:r>
      <w:r w:rsidRPr="004F7CE1">
        <w:t>Article 46 – paragraphe 5 – point e</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76413025" w14:textId="77777777">
        <w:trPr>
          <w:trHeight w:hRule="exact" w:val="240"/>
          <w:jc w:val="center"/>
        </w:trPr>
        <w:tc>
          <w:tcPr>
            <w:tcW w:w="9752" w:type="dxa"/>
            <w:gridSpan w:val="2"/>
            <w:tcBorders>
              <w:top w:val="nil"/>
              <w:left w:val="nil"/>
              <w:bottom w:val="nil"/>
              <w:right w:val="nil"/>
            </w:tcBorders>
          </w:tcPr>
          <w:p w14:paraId="71A8DD5D" w14:textId="77777777" w:rsidR="007B0667" w:rsidRPr="004F7CE1" w:rsidRDefault="007B0667"/>
        </w:tc>
      </w:tr>
      <w:tr w:rsidR="007B0667" w:rsidRPr="004F7CE1" w14:paraId="579C5260" w14:textId="77777777">
        <w:trPr>
          <w:trHeight w:val="240"/>
          <w:jc w:val="center"/>
        </w:trPr>
        <w:tc>
          <w:tcPr>
            <w:tcW w:w="4876" w:type="dxa"/>
            <w:tcBorders>
              <w:top w:val="nil"/>
              <w:left w:val="nil"/>
              <w:bottom w:val="nil"/>
              <w:right w:val="nil"/>
            </w:tcBorders>
          </w:tcPr>
          <w:p w14:paraId="3DE0E2EB"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76E255D" w14:textId="77777777" w:rsidR="007B0667" w:rsidRPr="004F7CE1" w:rsidRDefault="00F606BB">
            <w:pPr>
              <w:pStyle w:val="AmColumnHeading"/>
            </w:pPr>
            <w:r w:rsidRPr="004F7CE1">
              <w:t>Amendement</w:t>
            </w:r>
          </w:p>
        </w:tc>
      </w:tr>
      <w:tr w:rsidR="007B0667" w:rsidRPr="004F7CE1" w14:paraId="0166B102" w14:textId="77777777">
        <w:trPr>
          <w:jc w:val="center"/>
        </w:trPr>
        <w:tc>
          <w:tcPr>
            <w:tcW w:w="4876" w:type="dxa"/>
            <w:tcBorders>
              <w:top w:val="nil"/>
              <w:left w:val="nil"/>
              <w:bottom w:val="nil"/>
              <w:right w:val="nil"/>
            </w:tcBorders>
          </w:tcPr>
          <w:p w14:paraId="231114CD" w14:textId="22CED532" w:rsidR="007B0667" w:rsidRPr="004F7CE1" w:rsidRDefault="00F606BB">
            <w:pPr>
              <w:pStyle w:val="Normal6a"/>
            </w:pPr>
            <w:r w:rsidRPr="004F7CE1">
              <w:rPr>
                <w:b/>
                <w:i/>
              </w:rPr>
              <w:t>e)</w:t>
            </w:r>
            <w:r w:rsidRPr="004F7CE1">
              <w:tab/>
            </w:r>
            <w:r w:rsidRPr="004F7CE1">
              <w:rPr>
                <w:b/>
                <w:i/>
              </w:rPr>
              <w:t>le fait que le ressortissant de pays tiers ait des besoins spécifiques parce qu</w:t>
            </w:r>
            <w:r w:rsidR="006246EA">
              <w:rPr>
                <w:b/>
                <w:i/>
              </w:rPr>
              <w:t>’</w:t>
            </w:r>
            <w:r w:rsidRPr="004F7CE1">
              <w:rPr>
                <w:b/>
                <w:i/>
              </w:rPr>
              <w:t>il s</w:t>
            </w:r>
            <w:r w:rsidR="006246EA">
              <w:rPr>
                <w:b/>
                <w:i/>
              </w:rPr>
              <w:t>’</w:t>
            </w:r>
            <w:r w:rsidRPr="004F7CE1">
              <w:rPr>
                <w:b/>
                <w:i/>
              </w:rPr>
              <w:t>agit d</w:t>
            </w:r>
            <w:r w:rsidR="006246EA">
              <w:rPr>
                <w:b/>
                <w:i/>
              </w:rPr>
              <w:t>’</w:t>
            </w:r>
            <w:r w:rsidRPr="004F7CE1">
              <w:rPr>
                <w:b/>
                <w:i/>
              </w:rPr>
              <w:t>une personne vulnérable, d</w:t>
            </w:r>
            <w:r w:rsidR="006246EA">
              <w:rPr>
                <w:b/>
                <w:i/>
              </w:rPr>
              <w:t>’</w:t>
            </w:r>
            <w:r w:rsidRPr="004F7CE1">
              <w:rPr>
                <w:b/>
                <w:i/>
              </w:rPr>
              <w:t>un mineur ou d</w:t>
            </w:r>
            <w:r w:rsidR="006246EA">
              <w:rPr>
                <w:b/>
                <w:i/>
              </w:rPr>
              <w:t>’</w:t>
            </w:r>
            <w:r w:rsidRPr="004F7CE1">
              <w:rPr>
                <w:b/>
                <w:i/>
              </w:rPr>
              <w:t>un mineur non accompagné ou parce qu</w:t>
            </w:r>
            <w:r w:rsidR="006246EA">
              <w:rPr>
                <w:b/>
                <w:i/>
              </w:rPr>
              <w:t>’</w:t>
            </w:r>
            <w:r w:rsidRPr="004F7CE1">
              <w:rPr>
                <w:b/>
                <w:i/>
              </w:rPr>
              <w:t>il fait partie d</w:t>
            </w:r>
            <w:r w:rsidR="006246EA">
              <w:rPr>
                <w:b/>
                <w:i/>
              </w:rPr>
              <w:t>’</w:t>
            </w:r>
            <w:r w:rsidRPr="004F7CE1">
              <w:rPr>
                <w:b/>
                <w:i/>
              </w:rPr>
              <w:t>une famille.</w:t>
            </w:r>
          </w:p>
        </w:tc>
        <w:tc>
          <w:tcPr>
            <w:tcW w:w="4876" w:type="dxa"/>
            <w:tcBorders>
              <w:top w:val="nil"/>
              <w:left w:val="nil"/>
              <w:bottom w:val="nil"/>
              <w:right w:val="nil"/>
            </w:tcBorders>
          </w:tcPr>
          <w:p w14:paraId="6157D3D6" w14:textId="77777777" w:rsidR="007B0667" w:rsidRPr="004F7CE1" w:rsidRDefault="00F606BB">
            <w:pPr>
              <w:pStyle w:val="Normal6a"/>
            </w:pPr>
            <w:r w:rsidRPr="004F7CE1">
              <w:rPr>
                <w:b/>
                <w:i/>
              </w:rPr>
              <w:t>supprimé</w:t>
            </w:r>
          </w:p>
        </w:tc>
      </w:tr>
    </w:tbl>
    <w:p w14:paraId="5BA13B4B"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36C9479" w14:textId="77777777" w:rsidR="007B0667" w:rsidRPr="004F7CE1" w:rsidRDefault="00F606BB">
      <w:r w:rsidRPr="004F7CE1">
        <w:rPr>
          <w:rStyle w:val="HideTWBExt"/>
        </w:rPr>
        <w:t>&lt;/Amend&gt;</w:t>
      </w:r>
    </w:p>
    <w:p w14:paraId="0788BE4D"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2361</w:t>
      </w:r>
      <w:r w:rsidRPr="004F7CE1">
        <w:rPr>
          <w:rStyle w:val="HideTWBExt"/>
          <w:b w:val="0"/>
        </w:rPr>
        <w:t>&lt;/NumAm&gt;</w:t>
      </w:r>
    </w:p>
    <w:p w14:paraId="23F9495F"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2D807A3C" w14:textId="77777777" w:rsidR="007B0667" w:rsidRPr="004F7CE1" w:rsidRDefault="00F606BB">
      <w:pPr>
        <w:pStyle w:val="NormalBold"/>
      </w:pPr>
      <w:r w:rsidRPr="004F7CE1">
        <w:rPr>
          <w:rStyle w:val="HideTWBExt"/>
          <w:b w:val="0"/>
        </w:rPr>
        <w:t>&lt;/RepeatBlock-By&gt;</w:t>
      </w:r>
    </w:p>
    <w:p w14:paraId="34DE1688"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71324DD" w14:textId="77777777" w:rsidR="007B0667" w:rsidRPr="004F7CE1" w:rsidRDefault="00F606BB">
      <w:pPr>
        <w:pStyle w:val="NormalBold"/>
      </w:pPr>
      <w:r w:rsidRPr="004F7CE1">
        <w:rPr>
          <w:rStyle w:val="HideTWBExt"/>
          <w:b w:val="0"/>
        </w:rPr>
        <w:t>&lt;Article&gt;</w:t>
      </w:r>
      <w:r w:rsidRPr="004F7CE1">
        <w:t>Article 46 – paragraphe 5 – point e</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B608015" w14:textId="77777777">
        <w:trPr>
          <w:trHeight w:hRule="exact" w:val="240"/>
          <w:jc w:val="center"/>
        </w:trPr>
        <w:tc>
          <w:tcPr>
            <w:tcW w:w="9752" w:type="dxa"/>
            <w:gridSpan w:val="2"/>
            <w:tcBorders>
              <w:top w:val="nil"/>
              <w:left w:val="nil"/>
              <w:bottom w:val="nil"/>
              <w:right w:val="nil"/>
            </w:tcBorders>
          </w:tcPr>
          <w:p w14:paraId="447A1ABC" w14:textId="77777777" w:rsidR="007B0667" w:rsidRPr="004F7CE1" w:rsidRDefault="007B0667"/>
        </w:tc>
      </w:tr>
      <w:tr w:rsidR="007B0667" w:rsidRPr="004F7CE1" w14:paraId="435D21C7" w14:textId="77777777">
        <w:trPr>
          <w:trHeight w:val="240"/>
          <w:jc w:val="center"/>
        </w:trPr>
        <w:tc>
          <w:tcPr>
            <w:tcW w:w="4876" w:type="dxa"/>
            <w:tcBorders>
              <w:top w:val="nil"/>
              <w:left w:val="nil"/>
              <w:bottom w:val="nil"/>
              <w:right w:val="nil"/>
            </w:tcBorders>
          </w:tcPr>
          <w:p w14:paraId="601E5AAD"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07898FC5" w14:textId="77777777" w:rsidR="007B0667" w:rsidRPr="004F7CE1" w:rsidRDefault="00F606BB">
            <w:pPr>
              <w:pStyle w:val="AmColumnHeading"/>
            </w:pPr>
            <w:r w:rsidRPr="004F7CE1">
              <w:t>Amendement</w:t>
            </w:r>
          </w:p>
        </w:tc>
      </w:tr>
      <w:tr w:rsidR="007B0667" w:rsidRPr="004F7CE1" w14:paraId="7EA1C408" w14:textId="77777777">
        <w:trPr>
          <w:jc w:val="center"/>
        </w:trPr>
        <w:tc>
          <w:tcPr>
            <w:tcW w:w="4876" w:type="dxa"/>
            <w:tcBorders>
              <w:top w:val="nil"/>
              <w:left w:val="nil"/>
              <w:bottom w:val="nil"/>
              <w:right w:val="nil"/>
            </w:tcBorders>
          </w:tcPr>
          <w:p w14:paraId="66E5A562" w14:textId="5B6310B7" w:rsidR="007B0667" w:rsidRPr="004F7CE1" w:rsidRDefault="00F606BB">
            <w:pPr>
              <w:pStyle w:val="Normal6a"/>
            </w:pPr>
            <w:r w:rsidRPr="004F7CE1">
              <w:t>e)</w:t>
            </w:r>
            <w:r w:rsidRPr="004F7CE1">
              <w:tab/>
              <w:t>le fait que le ressortissant de pays tiers ait des besoins spécifiques parce qu</w:t>
            </w:r>
            <w:r w:rsidR="006246EA">
              <w:t>’</w:t>
            </w:r>
            <w:r w:rsidRPr="004F7CE1">
              <w:t>il s</w:t>
            </w:r>
            <w:r w:rsidR="006246EA">
              <w:t>’</w:t>
            </w:r>
            <w:r w:rsidRPr="004F7CE1">
              <w:t>agit d</w:t>
            </w:r>
            <w:r w:rsidR="006246EA">
              <w:t>’</w:t>
            </w:r>
            <w:r w:rsidRPr="004F7CE1">
              <w:t>une personne vulnérable, d</w:t>
            </w:r>
            <w:r w:rsidR="006246EA">
              <w:t>’</w:t>
            </w:r>
            <w:r w:rsidRPr="004F7CE1">
              <w:t>un mineur ou d</w:t>
            </w:r>
            <w:r w:rsidR="006246EA">
              <w:t>’</w:t>
            </w:r>
            <w:r w:rsidRPr="004F7CE1">
              <w:t>un mineur non accompagné ou parce qu</w:t>
            </w:r>
            <w:r w:rsidR="006246EA">
              <w:t>’</w:t>
            </w:r>
            <w:r w:rsidRPr="004F7CE1">
              <w:t>il fait partie d</w:t>
            </w:r>
            <w:r w:rsidR="006246EA">
              <w:t>’</w:t>
            </w:r>
            <w:r w:rsidRPr="004F7CE1">
              <w:t>une famille.</w:t>
            </w:r>
          </w:p>
        </w:tc>
        <w:tc>
          <w:tcPr>
            <w:tcW w:w="4876" w:type="dxa"/>
            <w:tcBorders>
              <w:top w:val="nil"/>
              <w:left w:val="nil"/>
              <w:bottom w:val="nil"/>
              <w:right w:val="nil"/>
            </w:tcBorders>
          </w:tcPr>
          <w:p w14:paraId="1306957E" w14:textId="3EA657BF" w:rsidR="007B0667" w:rsidRPr="004F7CE1" w:rsidRDefault="00F606BB">
            <w:pPr>
              <w:pStyle w:val="Normal6a"/>
            </w:pPr>
            <w:r w:rsidRPr="004F7CE1">
              <w:t>e)</w:t>
            </w:r>
            <w:r w:rsidRPr="004F7CE1">
              <w:tab/>
              <w:t>le fait que le ressortissant de pays tiers ait des besoins spécifiques parce qu</w:t>
            </w:r>
            <w:r w:rsidR="006246EA">
              <w:t>’</w:t>
            </w:r>
            <w:r w:rsidRPr="004F7CE1">
              <w:t>il s</w:t>
            </w:r>
            <w:r w:rsidR="006246EA">
              <w:t>’</w:t>
            </w:r>
            <w:r w:rsidRPr="004F7CE1">
              <w:t>agit d</w:t>
            </w:r>
            <w:r w:rsidR="006246EA">
              <w:t>’</w:t>
            </w:r>
            <w:r w:rsidRPr="004F7CE1">
              <w:t>une personne vulnérable, d</w:t>
            </w:r>
            <w:r w:rsidR="006246EA">
              <w:t>’</w:t>
            </w:r>
            <w:r w:rsidRPr="004F7CE1">
              <w:t>un mineur ou d</w:t>
            </w:r>
            <w:r w:rsidR="006246EA">
              <w:t>’</w:t>
            </w:r>
            <w:r w:rsidRPr="004F7CE1">
              <w:t>un mineur non accompagné ou parce qu</w:t>
            </w:r>
            <w:r w:rsidR="006246EA">
              <w:t>’</w:t>
            </w:r>
            <w:r w:rsidRPr="004F7CE1">
              <w:t>il fait partie d</w:t>
            </w:r>
            <w:r w:rsidR="006246EA">
              <w:t>’</w:t>
            </w:r>
            <w:r w:rsidRPr="004F7CE1">
              <w:t>une famille</w:t>
            </w:r>
            <w:r w:rsidRPr="004F7CE1">
              <w:rPr>
                <w:b/>
                <w:i/>
              </w:rPr>
              <w:t>, d</w:t>
            </w:r>
            <w:r w:rsidR="006246EA">
              <w:rPr>
                <w:b/>
                <w:i/>
              </w:rPr>
              <w:t>’</w:t>
            </w:r>
            <w:r w:rsidRPr="004F7CE1">
              <w:rPr>
                <w:b/>
                <w:i/>
              </w:rPr>
              <w:t>une personne LGBTIQ+, d</w:t>
            </w:r>
            <w:r w:rsidR="006246EA">
              <w:rPr>
                <w:b/>
                <w:i/>
              </w:rPr>
              <w:t>’</w:t>
            </w:r>
            <w:r w:rsidRPr="004F7CE1">
              <w:rPr>
                <w:b/>
                <w:i/>
              </w:rPr>
              <w:t>une femme seule ou d</w:t>
            </w:r>
            <w:r w:rsidR="006246EA">
              <w:rPr>
                <w:b/>
                <w:i/>
              </w:rPr>
              <w:t>’</w:t>
            </w:r>
            <w:r w:rsidRPr="004F7CE1">
              <w:rPr>
                <w:b/>
                <w:i/>
              </w:rPr>
              <w:t>une personne se trouvant dans d</w:t>
            </w:r>
            <w:r w:rsidR="006246EA">
              <w:rPr>
                <w:b/>
                <w:i/>
              </w:rPr>
              <w:t>’</w:t>
            </w:r>
            <w:r w:rsidRPr="004F7CE1">
              <w:rPr>
                <w:b/>
                <w:i/>
              </w:rPr>
              <w:t>autres situations</w:t>
            </w:r>
            <w:r w:rsidRPr="004F7CE1">
              <w:t>.</w:t>
            </w:r>
          </w:p>
        </w:tc>
      </w:tr>
    </w:tbl>
    <w:p w14:paraId="1EEA6F21"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22B60128" w14:textId="77777777" w:rsidR="007B0667" w:rsidRPr="004F7CE1" w:rsidRDefault="00F606BB">
      <w:r w:rsidRPr="004F7CE1">
        <w:rPr>
          <w:rStyle w:val="HideTWBExt"/>
        </w:rPr>
        <w:t>&lt;/Amend&gt;</w:t>
      </w:r>
    </w:p>
    <w:p w14:paraId="3B572FE7"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2362</w:t>
      </w:r>
      <w:r w:rsidRPr="004F7CE1">
        <w:rPr>
          <w:rStyle w:val="HideTWBExt"/>
          <w:b w:val="0"/>
        </w:rPr>
        <w:t>&lt;/NumAm&gt;</w:t>
      </w:r>
    </w:p>
    <w:p w14:paraId="1AD578A0" w14:textId="77777777" w:rsidR="007B0667" w:rsidRPr="004F7CE1" w:rsidRDefault="00F606BB">
      <w:pPr>
        <w:pStyle w:val="NormalBold"/>
      </w:pPr>
      <w:r w:rsidRPr="004F7CE1">
        <w:rPr>
          <w:rStyle w:val="HideTWBExt"/>
          <w:b w:val="0"/>
        </w:rPr>
        <w:t>&lt;RepeatBlock-By&gt;&lt;Members&gt;</w:t>
      </w:r>
      <w:r w:rsidRPr="004F7CE1">
        <w:t>Rasa Juknevičienė</w:t>
      </w:r>
      <w:r w:rsidRPr="004F7CE1">
        <w:rPr>
          <w:rStyle w:val="HideTWBExt"/>
          <w:b w:val="0"/>
        </w:rPr>
        <w:t>&lt;/Members&gt;</w:t>
      </w:r>
    </w:p>
    <w:p w14:paraId="0A816573" w14:textId="77777777" w:rsidR="007B0667" w:rsidRPr="004F7CE1" w:rsidRDefault="00F606BB">
      <w:pPr>
        <w:pStyle w:val="NormalBold"/>
      </w:pPr>
      <w:r w:rsidRPr="004F7CE1">
        <w:rPr>
          <w:rStyle w:val="HideTWBExt"/>
          <w:b w:val="0"/>
        </w:rPr>
        <w:t>&lt;/RepeatBlock-By&gt;</w:t>
      </w:r>
    </w:p>
    <w:p w14:paraId="211D9FA8"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0882B053" w14:textId="77777777" w:rsidR="007B0667" w:rsidRPr="004F7CE1" w:rsidRDefault="00F606BB">
      <w:pPr>
        <w:pStyle w:val="NormalBold"/>
      </w:pPr>
      <w:r w:rsidRPr="004F7CE1">
        <w:rPr>
          <w:rStyle w:val="HideTWBExt"/>
          <w:b w:val="0"/>
        </w:rPr>
        <w:t>&lt;Article&gt;</w:t>
      </w:r>
      <w:r w:rsidRPr="004F7CE1">
        <w:t>Article 46 – paragraphe 5 – point e bis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824A340" w14:textId="77777777">
        <w:trPr>
          <w:trHeight w:hRule="exact" w:val="240"/>
          <w:jc w:val="center"/>
        </w:trPr>
        <w:tc>
          <w:tcPr>
            <w:tcW w:w="9752" w:type="dxa"/>
            <w:gridSpan w:val="2"/>
            <w:tcBorders>
              <w:top w:val="nil"/>
              <w:left w:val="nil"/>
              <w:bottom w:val="nil"/>
              <w:right w:val="nil"/>
            </w:tcBorders>
          </w:tcPr>
          <w:p w14:paraId="18B30DC9" w14:textId="77777777" w:rsidR="007B0667" w:rsidRPr="004F7CE1" w:rsidRDefault="007B0667"/>
        </w:tc>
      </w:tr>
      <w:tr w:rsidR="007B0667" w:rsidRPr="004F7CE1" w14:paraId="2F0B7D5C" w14:textId="77777777">
        <w:trPr>
          <w:trHeight w:val="240"/>
          <w:jc w:val="center"/>
        </w:trPr>
        <w:tc>
          <w:tcPr>
            <w:tcW w:w="4876" w:type="dxa"/>
            <w:tcBorders>
              <w:top w:val="nil"/>
              <w:left w:val="nil"/>
              <w:bottom w:val="nil"/>
              <w:right w:val="nil"/>
            </w:tcBorders>
          </w:tcPr>
          <w:p w14:paraId="20978FD1"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174F5ED" w14:textId="77777777" w:rsidR="007B0667" w:rsidRPr="004F7CE1" w:rsidRDefault="00F606BB">
            <w:pPr>
              <w:pStyle w:val="AmColumnHeading"/>
            </w:pPr>
            <w:r w:rsidRPr="004F7CE1">
              <w:t>Amendement</w:t>
            </w:r>
          </w:p>
        </w:tc>
      </w:tr>
      <w:tr w:rsidR="007B0667" w:rsidRPr="004F7CE1" w14:paraId="4CAF3280" w14:textId="77777777">
        <w:trPr>
          <w:jc w:val="center"/>
        </w:trPr>
        <w:tc>
          <w:tcPr>
            <w:tcW w:w="4876" w:type="dxa"/>
            <w:tcBorders>
              <w:top w:val="nil"/>
              <w:left w:val="nil"/>
              <w:bottom w:val="nil"/>
              <w:right w:val="nil"/>
            </w:tcBorders>
          </w:tcPr>
          <w:p w14:paraId="66D4FA6D" w14:textId="77777777" w:rsidR="007B0667" w:rsidRPr="004F7CE1" w:rsidRDefault="007B0667">
            <w:pPr>
              <w:pStyle w:val="Normal6a"/>
            </w:pPr>
          </w:p>
        </w:tc>
        <w:tc>
          <w:tcPr>
            <w:tcW w:w="4876" w:type="dxa"/>
            <w:tcBorders>
              <w:top w:val="nil"/>
              <w:left w:val="nil"/>
              <w:bottom w:val="nil"/>
              <w:right w:val="nil"/>
            </w:tcBorders>
          </w:tcPr>
          <w:p w14:paraId="139816CB" w14:textId="057F4E73" w:rsidR="007B0667" w:rsidRPr="004F7CE1" w:rsidRDefault="00F606BB">
            <w:pPr>
              <w:pStyle w:val="Normal6a"/>
            </w:pPr>
            <w:r w:rsidRPr="004F7CE1">
              <w:rPr>
                <w:b/>
                <w:i/>
              </w:rPr>
              <w:t>e bis)</w:t>
            </w:r>
            <w:r w:rsidRPr="004F7CE1">
              <w:tab/>
            </w:r>
            <w:r w:rsidRPr="004F7CE1">
              <w:rPr>
                <w:b/>
                <w:i/>
              </w:rPr>
              <w:t>si le ressortissant de pays tiers n</w:t>
            </w:r>
            <w:r w:rsidR="006246EA">
              <w:rPr>
                <w:b/>
                <w:i/>
              </w:rPr>
              <w:t>’</w:t>
            </w:r>
            <w:r w:rsidRPr="004F7CE1">
              <w:rPr>
                <w:b/>
                <w:i/>
              </w:rPr>
              <w:t>est pas en mesure de prendre en charge ses frais de retour par ses propres moyens;</w:t>
            </w:r>
          </w:p>
        </w:tc>
      </w:tr>
    </w:tbl>
    <w:p w14:paraId="783140A6"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148A0C94" w14:textId="77777777" w:rsidR="007B0667" w:rsidRPr="004F7CE1" w:rsidRDefault="00F606BB">
      <w:pPr>
        <w:pStyle w:val="AmJustTitle"/>
      </w:pPr>
      <w:r w:rsidRPr="004F7CE1">
        <w:rPr>
          <w:rStyle w:val="HideTWBExt"/>
          <w:i w:val="0"/>
        </w:rPr>
        <w:t>&lt;TitreJust&gt;</w:t>
      </w:r>
      <w:r w:rsidRPr="004F7CE1">
        <w:t>Justification</w:t>
      </w:r>
      <w:r w:rsidRPr="004F7CE1">
        <w:rPr>
          <w:rStyle w:val="HideTWBExt"/>
          <w:i w:val="0"/>
        </w:rPr>
        <w:t>&lt;/TitreJust&gt;</w:t>
      </w:r>
    </w:p>
    <w:p w14:paraId="0F114F61" w14:textId="0513D683" w:rsidR="007B0667" w:rsidRPr="004F7CE1" w:rsidRDefault="00F606BB">
      <w:pPr>
        <w:pStyle w:val="AmJustText"/>
      </w:pPr>
      <w:r w:rsidRPr="004F7CE1">
        <w:t>L</w:t>
      </w:r>
      <w:r w:rsidR="006246EA">
        <w:t>’</w:t>
      </w:r>
      <w:r w:rsidRPr="004F7CE1">
        <w:t>aide au retour et à la réintégration ne devrait pas être la règle générale, car les ressortissants de pays tiers en séjour irrégulier sont tenus de prendre en charge leurs frais de retour, l</w:t>
      </w:r>
      <w:r w:rsidR="006246EA">
        <w:t>’</w:t>
      </w:r>
      <w:r w:rsidRPr="004F7CE1">
        <w:t>aide ne devant être accordée que lorsqu</w:t>
      </w:r>
      <w:r w:rsidR="006246EA">
        <w:t>’</w:t>
      </w:r>
      <w:r w:rsidRPr="004F7CE1">
        <w:t>ils ne disposent pas des moyens nécessaires. En outre, dans certains cas, l</w:t>
      </w:r>
      <w:r w:rsidR="006246EA">
        <w:t>’</w:t>
      </w:r>
      <w:r w:rsidRPr="004F7CE1">
        <w:t>aide au retour volontaire, et en particulier l</w:t>
      </w:r>
      <w:r w:rsidR="006246EA">
        <w:t>’</w:t>
      </w:r>
      <w:r w:rsidRPr="004F7CE1">
        <w:t>aide à la réintégration, peut constituer un facteur d</w:t>
      </w:r>
      <w:r w:rsidR="006246EA">
        <w:t>’</w:t>
      </w:r>
      <w:r w:rsidRPr="004F7CE1">
        <w:t>attraction pour la migration irrégulière. Je propose donc de compléter les critères énoncés à l</w:t>
      </w:r>
      <w:r w:rsidR="006246EA">
        <w:t>’</w:t>
      </w:r>
      <w:r w:rsidRPr="004F7CE1">
        <w:t>article 46, paragraphe 5, qui guident les décisions relatives à la nature et au niveau de l</w:t>
      </w:r>
      <w:r w:rsidR="006246EA">
        <w:t>’</w:t>
      </w:r>
      <w:r w:rsidRPr="004F7CE1">
        <w:t>aide au retour et à la réintégration, en ajoutant de nouveaux critères liés à la situation financière du ressortissant de pays tiers et au risque de créer un facteur d</w:t>
      </w:r>
      <w:r w:rsidR="006246EA">
        <w:t>’</w:t>
      </w:r>
      <w:r w:rsidRPr="004F7CE1">
        <w:t>attraction pour la migration irrégulière. Ceci est particulièrement important pour les États membres ayant des frontières extérieures. Par ailleurs, l</w:t>
      </w:r>
      <w:r w:rsidR="006246EA">
        <w:t>’</w:t>
      </w:r>
      <w:r w:rsidRPr="004F7CE1">
        <w:t>article 46, paragraphe 5, devrait préciser que la liste des critères n</w:t>
      </w:r>
      <w:r w:rsidR="006246EA">
        <w:t>’</w:t>
      </w:r>
      <w:r w:rsidRPr="004F7CE1">
        <w:t>est pas exhaustive. En outre, le règlement ne devrait pas obliger les États membres à mettre en place des programmes nationaux supplémentaires; ils devraient avoir la possibilité, le cas échéant, de s</w:t>
      </w:r>
      <w:r w:rsidR="006246EA">
        <w:t>’</w:t>
      </w:r>
      <w:r w:rsidRPr="004F7CE1">
        <w:t>appuyer uniquement sur les programmes de l</w:t>
      </w:r>
      <w:r w:rsidR="006246EA">
        <w:t>’</w:t>
      </w:r>
      <w:r w:rsidRPr="004F7CE1">
        <w:t>Union.</w:t>
      </w:r>
    </w:p>
    <w:p w14:paraId="261EE5E6" w14:textId="77777777" w:rsidR="007B0667" w:rsidRPr="004F7CE1" w:rsidRDefault="00F606BB">
      <w:r w:rsidRPr="004F7CE1">
        <w:rPr>
          <w:rStyle w:val="HideTWBExt"/>
        </w:rPr>
        <w:t>&lt;/Amend&gt;</w:t>
      </w:r>
    </w:p>
    <w:p w14:paraId="0A668219"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2363</w:t>
      </w:r>
      <w:r w:rsidRPr="004F7CE1">
        <w:rPr>
          <w:rStyle w:val="HideTWBExt"/>
          <w:b w:val="0"/>
        </w:rPr>
        <w:t>&lt;/NumAm&gt;</w:t>
      </w:r>
    </w:p>
    <w:p w14:paraId="1999AEE2" w14:textId="77777777" w:rsidR="007B0667" w:rsidRPr="004F7CE1" w:rsidRDefault="00F606BB">
      <w:pPr>
        <w:pStyle w:val="NormalBold"/>
      </w:pPr>
      <w:r w:rsidRPr="004F7CE1">
        <w:rPr>
          <w:rStyle w:val="HideTWBExt"/>
          <w:b w:val="0"/>
        </w:rPr>
        <w:t>&lt;RepeatBlock-By&gt;&lt;Members&gt;</w:t>
      </w:r>
      <w:r w:rsidRPr="004F7CE1">
        <w:t>Mary Khan</w:t>
      </w:r>
      <w:r w:rsidRPr="004F7CE1">
        <w:rPr>
          <w:rStyle w:val="HideTWBExt"/>
          <w:b w:val="0"/>
        </w:rPr>
        <w:t>&lt;/Members&gt;</w:t>
      </w:r>
    </w:p>
    <w:p w14:paraId="37D6D79D" w14:textId="77777777" w:rsidR="007B0667" w:rsidRPr="004F7CE1" w:rsidRDefault="00F606BB">
      <w:pPr>
        <w:pStyle w:val="NormalBold"/>
      </w:pPr>
      <w:r w:rsidRPr="004F7CE1">
        <w:rPr>
          <w:rStyle w:val="HideTWBExt"/>
          <w:b w:val="0"/>
        </w:rPr>
        <w:t>&lt;/RepeatBlock-By&gt;</w:t>
      </w:r>
    </w:p>
    <w:p w14:paraId="481A6EC3"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91808AE" w14:textId="77777777" w:rsidR="007B0667" w:rsidRPr="004F7CE1" w:rsidRDefault="00F606BB">
      <w:pPr>
        <w:pStyle w:val="NormalBold"/>
      </w:pPr>
      <w:r w:rsidRPr="004F7CE1">
        <w:rPr>
          <w:rStyle w:val="HideTWBExt"/>
          <w:b w:val="0"/>
        </w:rPr>
        <w:t>&lt;Article&gt;</w:t>
      </w:r>
      <w:r w:rsidRPr="004F7CE1">
        <w:t>Article 46 – paragraphe 5 – point e bis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47EDD37E" w14:textId="77777777">
        <w:trPr>
          <w:trHeight w:hRule="exact" w:val="240"/>
          <w:jc w:val="center"/>
        </w:trPr>
        <w:tc>
          <w:tcPr>
            <w:tcW w:w="9752" w:type="dxa"/>
            <w:gridSpan w:val="2"/>
            <w:tcBorders>
              <w:top w:val="nil"/>
              <w:left w:val="nil"/>
              <w:bottom w:val="nil"/>
              <w:right w:val="nil"/>
            </w:tcBorders>
          </w:tcPr>
          <w:p w14:paraId="6A11CCE1" w14:textId="77777777" w:rsidR="007B0667" w:rsidRPr="004F7CE1" w:rsidRDefault="007B0667"/>
        </w:tc>
      </w:tr>
      <w:tr w:rsidR="007B0667" w:rsidRPr="004F7CE1" w14:paraId="733FC616" w14:textId="77777777">
        <w:trPr>
          <w:trHeight w:val="240"/>
          <w:jc w:val="center"/>
        </w:trPr>
        <w:tc>
          <w:tcPr>
            <w:tcW w:w="4876" w:type="dxa"/>
            <w:tcBorders>
              <w:top w:val="nil"/>
              <w:left w:val="nil"/>
              <w:bottom w:val="nil"/>
              <w:right w:val="nil"/>
            </w:tcBorders>
          </w:tcPr>
          <w:p w14:paraId="09D75701"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53166C1" w14:textId="77777777" w:rsidR="007B0667" w:rsidRPr="004F7CE1" w:rsidRDefault="00F606BB">
            <w:pPr>
              <w:pStyle w:val="AmColumnHeading"/>
            </w:pPr>
            <w:r w:rsidRPr="004F7CE1">
              <w:t>Amendement</w:t>
            </w:r>
          </w:p>
        </w:tc>
      </w:tr>
      <w:tr w:rsidR="007B0667" w:rsidRPr="004F7CE1" w14:paraId="33FBE9CD" w14:textId="77777777">
        <w:trPr>
          <w:jc w:val="center"/>
        </w:trPr>
        <w:tc>
          <w:tcPr>
            <w:tcW w:w="4876" w:type="dxa"/>
            <w:tcBorders>
              <w:top w:val="nil"/>
              <w:left w:val="nil"/>
              <w:bottom w:val="nil"/>
              <w:right w:val="nil"/>
            </w:tcBorders>
          </w:tcPr>
          <w:p w14:paraId="709F413C" w14:textId="77777777" w:rsidR="007B0667" w:rsidRPr="004F7CE1" w:rsidRDefault="007B0667">
            <w:pPr>
              <w:pStyle w:val="Normal6a"/>
            </w:pPr>
          </w:p>
        </w:tc>
        <w:tc>
          <w:tcPr>
            <w:tcW w:w="4876" w:type="dxa"/>
            <w:tcBorders>
              <w:top w:val="nil"/>
              <w:left w:val="nil"/>
              <w:bottom w:val="nil"/>
              <w:right w:val="nil"/>
            </w:tcBorders>
          </w:tcPr>
          <w:p w14:paraId="289695C2" w14:textId="77777777" w:rsidR="007B0667" w:rsidRPr="004F7CE1" w:rsidRDefault="00F606BB">
            <w:pPr>
              <w:pStyle w:val="Normal6a"/>
            </w:pPr>
            <w:r w:rsidRPr="004F7CE1">
              <w:rPr>
                <w:b/>
                <w:i/>
              </w:rPr>
              <w:t>e bis)</w:t>
            </w:r>
            <w:r w:rsidRPr="004F7CE1">
              <w:tab/>
            </w:r>
            <w:r w:rsidRPr="004F7CE1">
              <w:rPr>
                <w:b/>
                <w:i/>
              </w:rPr>
              <w:t>des critères supplémentaires conformément au droit national.</w:t>
            </w:r>
          </w:p>
        </w:tc>
      </w:tr>
    </w:tbl>
    <w:p w14:paraId="62452B65"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129EBE4D" w14:textId="77777777" w:rsidR="007B0667" w:rsidRPr="004F7CE1" w:rsidRDefault="00F606BB">
      <w:r w:rsidRPr="004F7CE1">
        <w:rPr>
          <w:rStyle w:val="HideTWBExt"/>
        </w:rPr>
        <w:t>&lt;/Amend&gt;</w:t>
      </w:r>
    </w:p>
    <w:p w14:paraId="6EF74611"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2364</w:t>
      </w:r>
      <w:r w:rsidRPr="004F7CE1">
        <w:rPr>
          <w:rStyle w:val="HideTWBExt"/>
          <w:b w:val="0"/>
        </w:rPr>
        <w:t>&lt;/NumAm&gt;</w:t>
      </w:r>
    </w:p>
    <w:p w14:paraId="1F47FFED"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2831E36B" w14:textId="77777777" w:rsidR="007B0667" w:rsidRPr="004F7CE1" w:rsidRDefault="00F606BB">
      <w:pPr>
        <w:pStyle w:val="NormalBold"/>
      </w:pPr>
      <w:r w:rsidRPr="004F7CE1">
        <w:rPr>
          <w:rStyle w:val="HideTWBExt"/>
          <w:b w:val="0"/>
        </w:rPr>
        <w:t>&lt;/RepeatBlock-By&gt;</w:t>
      </w:r>
    </w:p>
    <w:p w14:paraId="1CEE3BD1"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7A798063" w14:textId="77777777" w:rsidR="007B0667" w:rsidRPr="004F7CE1" w:rsidRDefault="00F606BB">
      <w:pPr>
        <w:pStyle w:val="NormalBold"/>
      </w:pPr>
      <w:r w:rsidRPr="004F7CE1">
        <w:rPr>
          <w:rStyle w:val="HideTWBExt"/>
          <w:b w:val="0"/>
        </w:rPr>
        <w:t>&lt;Article&gt;</w:t>
      </w:r>
      <w:r w:rsidRPr="004F7CE1">
        <w:t>Article 46 – paragraphe 5 – point e bis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71FC2B66" w14:textId="77777777">
        <w:trPr>
          <w:trHeight w:hRule="exact" w:val="240"/>
          <w:jc w:val="center"/>
        </w:trPr>
        <w:tc>
          <w:tcPr>
            <w:tcW w:w="9752" w:type="dxa"/>
            <w:gridSpan w:val="2"/>
            <w:tcBorders>
              <w:top w:val="nil"/>
              <w:left w:val="nil"/>
              <w:bottom w:val="nil"/>
              <w:right w:val="nil"/>
            </w:tcBorders>
          </w:tcPr>
          <w:p w14:paraId="223F5066" w14:textId="77777777" w:rsidR="007B0667" w:rsidRPr="004F7CE1" w:rsidRDefault="007B0667"/>
        </w:tc>
      </w:tr>
      <w:tr w:rsidR="007B0667" w:rsidRPr="004F7CE1" w14:paraId="7CD28D9C" w14:textId="77777777">
        <w:trPr>
          <w:trHeight w:val="240"/>
          <w:jc w:val="center"/>
        </w:trPr>
        <w:tc>
          <w:tcPr>
            <w:tcW w:w="4876" w:type="dxa"/>
            <w:tcBorders>
              <w:top w:val="nil"/>
              <w:left w:val="nil"/>
              <w:bottom w:val="nil"/>
              <w:right w:val="nil"/>
            </w:tcBorders>
          </w:tcPr>
          <w:p w14:paraId="7219D9CB"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64C536C2" w14:textId="77777777" w:rsidR="007B0667" w:rsidRPr="004F7CE1" w:rsidRDefault="00F606BB">
            <w:pPr>
              <w:pStyle w:val="AmColumnHeading"/>
            </w:pPr>
            <w:r w:rsidRPr="004F7CE1">
              <w:t>Amendement</w:t>
            </w:r>
          </w:p>
        </w:tc>
      </w:tr>
      <w:tr w:rsidR="007B0667" w:rsidRPr="004F7CE1" w14:paraId="203FBFD9" w14:textId="77777777">
        <w:trPr>
          <w:jc w:val="center"/>
        </w:trPr>
        <w:tc>
          <w:tcPr>
            <w:tcW w:w="4876" w:type="dxa"/>
            <w:tcBorders>
              <w:top w:val="nil"/>
              <w:left w:val="nil"/>
              <w:bottom w:val="nil"/>
              <w:right w:val="nil"/>
            </w:tcBorders>
          </w:tcPr>
          <w:p w14:paraId="348F9169" w14:textId="77777777" w:rsidR="007B0667" w:rsidRPr="004F7CE1" w:rsidRDefault="007B0667">
            <w:pPr>
              <w:pStyle w:val="Normal6a"/>
            </w:pPr>
          </w:p>
        </w:tc>
        <w:tc>
          <w:tcPr>
            <w:tcW w:w="4876" w:type="dxa"/>
            <w:tcBorders>
              <w:top w:val="nil"/>
              <w:left w:val="nil"/>
              <w:bottom w:val="nil"/>
              <w:right w:val="nil"/>
            </w:tcBorders>
          </w:tcPr>
          <w:p w14:paraId="02CA26D1" w14:textId="77777777" w:rsidR="007B0667" w:rsidRPr="004F7CE1" w:rsidRDefault="00F606BB">
            <w:pPr>
              <w:pStyle w:val="Normal6a"/>
            </w:pPr>
            <w:r w:rsidRPr="004F7CE1">
              <w:rPr>
                <w:b/>
                <w:i/>
              </w:rPr>
              <w:t>e bis)</w:t>
            </w:r>
            <w:r w:rsidRPr="004F7CE1">
              <w:tab/>
            </w:r>
            <w:r w:rsidRPr="004F7CE1">
              <w:rPr>
                <w:b/>
                <w:i/>
              </w:rPr>
              <w:t>des critères supplémentaires prévus par le droit national.</w:t>
            </w:r>
          </w:p>
        </w:tc>
      </w:tr>
    </w:tbl>
    <w:p w14:paraId="48AFA9D9"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1613B54A" w14:textId="77777777" w:rsidR="007B0667" w:rsidRPr="004F7CE1" w:rsidRDefault="00F606BB">
      <w:r w:rsidRPr="004F7CE1">
        <w:rPr>
          <w:rStyle w:val="HideTWBExt"/>
        </w:rPr>
        <w:t>&lt;/Amend&gt;</w:t>
      </w:r>
    </w:p>
    <w:p w14:paraId="0D1E87FD"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2365</w:t>
      </w:r>
      <w:r w:rsidRPr="004F7CE1">
        <w:rPr>
          <w:rStyle w:val="HideTWBExt"/>
          <w:b w:val="0"/>
        </w:rPr>
        <w:t>&lt;/NumAm&gt;</w:t>
      </w:r>
    </w:p>
    <w:p w14:paraId="6753BFE9" w14:textId="77777777" w:rsidR="007B0667" w:rsidRPr="004F7CE1" w:rsidRDefault="00F606BB">
      <w:pPr>
        <w:pStyle w:val="NormalBold"/>
      </w:pPr>
      <w:r w:rsidRPr="004F7CE1">
        <w:rPr>
          <w:rStyle w:val="HideTWBExt"/>
          <w:b w:val="0"/>
        </w:rPr>
        <w:t>&lt;RepeatBlock-By&gt;&lt;Members&gt;</w:t>
      </w:r>
      <w:r w:rsidRPr="004F7CE1">
        <w:t>Rasa Juknevičienė</w:t>
      </w:r>
      <w:r w:rsidRPr="004F7CE1">
        <w:rPr>
          <w:rStyle w:val="HideTWBExt"/>
          <w:b w:val="0"/>
        </w:rPr>
        <w:t>&lt;/Members&gt;</w:t>
      </w:r>
    </w:p>
    <w:p w14:paraId="12F64708" w14:textId="77777777" w:rsidR="007B0667" w:rsidRPr="004F7CE1" w:rsidRDefault="00F606BB">
      <w:pPr>
        <w:pStyle w:val="NormalBold"/>
      </w:pPr>
      <w:r w:rsidRPr="004F7CE1">
        <w:rPr>
          <w:rStyle w:val="HideTWBExt"/>
          <w:b w:val="0"/>
        </w:rPr>
        <w:t>&lt;/RepeatBlock-By&gt;</w:t>
      </w:r>
    </w:p>
    <w:p w14:paraId="0D0FBB47"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F903D34" w14:textId="77777777" w:rsidR="007B0667" w:rsidRPr="004F7CE1" w:rsidRDefault="00F606BB">
      <w:pPr>
        <w:pStyle w:val="NormalBold"/>
      </w:pPr>
      <w:r w:rsidRPr="004F7CE1">
        <w:rPr>
          <w:rStyle w:val="HideTWBExt"/>
          <w:b w:val="0"/>
        </w:rPr>
        <w:t>&lt;Article&gt;</w:t>
      </w:r>
      <w:r w:rsidRPr="004F7CE1">
        <w:t>Article 46 – paragraphe 5 – point e ter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592F9D47" w14:textId="77777777">
        <w:trPr>
          <w:trHeight w:hRule="exact" w:val="240"/>
          <w:jc w:val="center"/>
        </w:trPr>
        <w:tc>
          <w:tcPr>
            <w:tcW w:w="9752" w:type="dxa"/>
            <w:gridSpan w:val="2"/>
            <w:tcBorders>
              <w:top w:val="nil"/>
              <w:left w:val="nil"/>
              <w:bottom w:val="nil"/>
              <w:right w:val="nil"/>
            </w:tcBorders>
          </w:tcPr>
          <w:p w14:paraId="4B88C663" w14:textId="77777777" w:rsidR="007B0667" w:rsidRPr="004F7CE1" w:rsidRDefault="007B0667"/>
        </w:tc>
      </w:tr>
      <w:tr w:rsidR="007B0667" w:rsidRPr="004F7CE1" w14:paraId="69180F34" w14:textId="77777777">
        <w:trPr>
          <w:trHeight w:val="240"/>
          <w:jc w:val="center"/>
        </w:trPr>
        <w:tc>
          <w:tcPr>
            <w:tcW w:w="4876" w:type="dxa"/>
            <w:tcBorders>
              <w:top w:val="nil"/>
              <w:left w:val="nil"/>
              <w:bottom w:val="nil"/>
              <w:right w:val="nil"/>
            </w:tcBorders>
          </w:tcPr>
          <w:p w14:paraId="12B19A6B"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427DA462" w14:textId="77777777" w:rsidR="007B0667" w:rsidRPr="004F7CE1" w:rsidRDefault="00F606BB">
            <w:pPr>
              <w:pStyle w:val="AmColumnHeading"/>
            </w:pPr>
            <w:r w:rsidRPr="004F7CE1">
              <w:t>Amendement</w:t>
            </w:r>
          </w:p>
        </w:tc>
      </w:tr>
      <w:tr w:rsidR="007B0667" w:rsidRPr="004F7CE1" w14:paraId="58259048" w14:textId="77777777">
        <w:trPr>
          <w:jc w:val="center"/>
        </w:trPr>
        <w:tc>
          <w:tcPr>
            <w:tcW w:w="4876" w:type="dxa"/>
            <w:tcBorders>
              <w:top w:val="nil"/>
              <w:left w:val="nil"/>
              <w:bottom w:val="nil"/>
              <w:right w:val="nil"/>
            </w:tcBorders>
          </w:tcPr>
          <w:p w14:paraId="5B0C224B" w14:textId="77777777" w:rsidR="007B0667" w:rsidRPr="004F7CE1" w:rsidRDefault="007B0667">
            <w:pPr>
              <w:pStyle w:val="Normal6a"/>
            </w:pPr>
          </w:p>
        </w:tc>
        <w:tc>
          <w:tcPr>
            <w:tcW w:w="4876" w:type="dxa"/>
            <w:tcBorders>
              <w:top w:val="nil"/>
              <w:left w:val="nil"/>
              <w:bottom w:val="nil"/>
              <w:right w:val="nil"/>
            </w:tcBorders>
          </w:tcPr>
          <w:p w14:paraId="7B8C805E" w14:textId="4C844904" w:rsidR="007B0667" w:rsidRPr="004F7CE1" w:rsidRDefault="00F606BB">
            <w:pPr>
              <w:pStyle w:val="Normal6a"/>
            </w:pPr>
            <w:r w:rsidRPr="004F7CE1">
              <w:rPr>
                <w:b/>
                <w:i/>
              </w:rPr>
              <w:t>e ter)</w:t>
            </w:r>
            <w:r w:rsidRPr="004F7CE1">
              <w:tab/>
            </w:r>
            <w:r w:rsidRPr="004F7CE1">
              <w:rPr>
                <w:b/>
                <w:i/>
              </w:rPr>
              <w:t>le fait qu</w:t>
            </w:r>
            <w:r w:rsidR="006246EA">
              <w:rPr>
                <w:b/>
                <w:i/>
              </w:rPr>
              <w:t>’</w:t>
            </w:r>
            <w:r w:rsidRPr="004F7CE1">
              <w:rPr>
                <w:b/>
                <w:i/>
              </w:rPr>
              <w:t>il existe un risque de migration irrégulière en raison de l</w:t>
            </w:r>
            <w:r w:rsidR="006246EA">
              <w:rPr>
                <w:b/>
                <w:i/>
              </w:rPr>
              <w:t>’</w:t>
            </w:r>
            <w:r w:rsidRPr="004F7CE1">
              <w:rPr>
                <w:b/>
                <w:i/>
              </w:rPr>
              <w:t>aide accordée;</w:t>
            </w:r>
          </w:p>
        </w:tc>
      </w:tr>
    </w:tbl>
    <w:p w14:paraId="341CF6FE"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63C4A22" w14:textId="77777777" w:rsidR="007B0667" w:rsidRPr="004F7CE1" w:rsidRDefault="00F606BB">
      <w:pPr>
        <w:pStyle w:val="AmJustTitle"/>
      </w:pPr>
      <w:r w:rsidRPr="004F7CE1">
        <w:rPr>
          <w:rStyle w:val="HideTWBExt"/>
          <w:i w:val="0"/>
        </w:rPr>
        <w:t>&lt;TitreJust&gt;</w:t>
      </w:r>
      <w:r w:rsidRPr="004F7CE1">
        <w:t>Justification</w:t>
      </w:r>
      <w:r w:rsidRPr="004F7CE1">
        <w:rPr>
          <w:rStyle w:val="HideTWBExt"/>
          <w:i w:val="0"/>
        </w:rPr>
        <w:t>&lt;/TitreJust&gt;</w:t>
      </w:r>
    </w:p>
    <w:p w14:paraId="61F4EEB7" w14:textId="4392B0E6" w:rsidR="007B0667" w:rsidRPr="004F7CE1" w:rsidRDefault="00F606BB">
      <w:pPr>
        <w:pStyle w:val="AmJustText"/>
      </w:pPr>
      <w:r w:rsidRPr="004F7CE1">
        <w:t>L</w:t>
      </w:r>
      <w:r w:rsidR="006246EA">
        <w:t>’</w:t>
      </w:r>
      <w:r w:rsidRPr="004F7CE1">
        <w:t>aide au retour et à la réintégration ne devrait pas être la règle générale, car les ressortissants de pays tiers en séjour irrégulier sont tenus de prendre en charge leurs frais de retour, l</w:t>
      </w:r>
      <w:r w:rsidR="006246EA">
        <w:t>’</w:t>
      </w:r>
      <w:r w:rsidRPr="004F7CE1">
        <w:t>aide ne devant être accordée que lorsqu</w:t>
      </w:r>
      <w:r w:rsidR="006246EA">
        <w:t>’</w:t>
      </w:r>
      <w:r w:rsidRPr="004F7CE1">
        <w:t>ils ne disposent pas des moyens nécessaires. En outre, dans certains cas, l</w:t>
      </w:r>
      <w:r w:rsidR="006246EA">
        <w:t>’</w:t>
      </w:r>
      <w:r w:rsidRPr="004F7CE1">
        <w:t>aide au retour volontaire, et en particulier l</w:t>
      </w:r>
      <w:r w:rsidR="006246EA">
        <w:t>’</w:t>
      </w:r>
      <w:r w:rsidRPr="004F7CE1">
        <w:t>aide à la réintégration, peut constituer un facteur d</w:t>
      </w:r>
      <w:r w:rsidR="006246EA">
        <w:t>’</w:t>
      </w:r>
      <w:r w:rsidRPr="004F7CE1">
        <w:t>attraction pour la migration irrégulière. Je propose donc de compléter les critères énoncés à l</w:t>
      </w:r>
      <w:r w:rsidR="006246EA">
        <w:t>’</w:t>
      </w:r>
      <w:r w:rsidRPr="004F7CE1">
        <w:t>article 46, paragraphe 5, qui guident les décisions relatives à la nature et au niveau de l</w:t>
      </w:r>
      <w:r w:rsidR="006246EA">
        <w:t>’</w:t>
      </w:r>
      <w:r w:rsidRPr="004F7CE1">
        <w:t>aide au retour et à la réintégration, en ajoutant de nouveaux critères liés à la situation financière du ressortissant de pays tiers et au risque de créer un facteur d</w:t>
      </w:r>
      <w:r w:rsidR="006246EA">
        <w:t>’</w:t>
      </w:r>
      <w:r w:rsidRPr="004F7CE1">
        <w:t>attraction pour la migration irrégulière. Ceci est particulièrement important pour les États membres ayant des frontières extérieures. Par ailleurs, l</w:t>
      </w:r>
      <w:r w:rsidR="006246EA">
        <w:t>’</w:t>
      </w:r>
      <w:r w:rsidRPr="004F7CE1">
        <w:t>article 46, paragraphe 5, devrait préciser que la liste des critères n</w:t>
      </w:r>
      <w:r w:rsidR="006246EA">
        <w:t>’</w:t>
      </w:r>
      <w:r w:rsidRPr="004F7CE1">
        <w:t>est pas exhaustive. En outre, le règlement ne devrait pas obliger les États membres à mettre en place des programmes nationaux supplémentaires; ils devraient avoir la possibilité, le cas échéant, de s</w:t>
      </w:r>
      <w:r w:rsidR="006246EA">
        <w:t>’</w:t>
      </w:r>
      <w:r w:rsidRPr="004F7CE1">
        <w:t>appuyer uniquement sur les programmes de l</w:t>
      </w:r>
      <w:r w:rsidR="006246EA">
        <w:t>’</w:t>
      </w:r>
      <w:r w:rsidRPr="004F7CE1">
        <w:t>Union.</w:t>
      </w:r>
    </w:p>
    <w:p w14:paraId="0C76BFB2" w14:textId="77777777" w:rsidR="007B0667" w:rsidRPr="004F7CE1" w:rsidRDefault="00F606BB">
      <w:r w:rsidRPr="004F7CE1">
        <w:rPr>
          <w:rStyle w:val="HideTWBExt"/>
        </w:rPr>
        <w:t>&lt;/Amend&gt;</w:t>
      </w:r>
    </w:p>
    <w:p w14:paraId="42A4C1A4"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2366</w:t>
      </w:r>
      <w:r w:rsidRPr="004F7CE1">
        <w:rPr>
          <w:rStyle w:val="HideTWBExt"/>
          <w:b w:val="0"/>
        </w:rPr>
        <w:t>&lt;/NumAm&gt;</w:t>
      </w:r>
    </w:p>
    <w:p w14:paraId="45A59056" w14:textId="77777777" w:rsidR="007B0667" w:rsidRPr="004F7CE1" w:rsidRDefault="00F606BB">
      <w:pPr>
        <w:pStyle w:val="NormalBold"/>
      </w:pPr>
      <w:r w:rsidRPr="004F7CE1">
        <w:rPr>
          <w:rStyle w:val="HideTWBExt"/>
          <w:b w:val="0"/>
        </w:rPr>
        <w:t>&lt;RepeatBlock-By&gt;&lt;Members&gt;</w:t>
      </w:r>
      <w:r w:rsidRPr="004F7CE1">
        <w:t>Rasa Juknevičienė</w:t>
      </w:r>
      <w:r w:rsidRPr="004F7CE1">
        <w:rPr>
          <w:rStyle w:val="HideTWBExt"/>
          <w:b w:val="0"/>
        </w:rPr>
        <w:t>&lt;/Members&gt;</w:t>
      </w:r>
    </w:p>
    <w:p w14:paraId="7B9F1253" w14:textId="77777777" w:rsidR="007B0667" w:rsidRPr="004F7CE1" w:rsidRDefault="00F606BB">
      <w:pPr>
        <w:pStyle w:val="NormalBold"/>
      </w:pPr>
      <w:r w:rsidRPr="004F7CE1">
        <w:rPr>
          <w:rStyle w:val="HideTWBExt"/>
          <w:b w:val="0"/>
        </w:rPr>
        <w:t>&lt;/RepeatBlock-By&gt;</w:t>
      </w:r>
    </w:p>
    <w:p w14:paraId="208EE740"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54A47B6" w14:textId="77777777" w:rsidR="007B0667" w:rsidRPr="004F7CE1" w:rsidRDefault="00F606BB">
      <w:pPr>
        <w:pStyle w:val="NormalBold"/>
      </w:pPr>
      <w:r w:rsidRPr="004F7CE1">
        <w:rPr>
          <w:rStyle w:val="HideTWBExt"/>
          <w:b w:val="0"/>
        </w:rPr>
        <w:t>&lt;Article&gt;</w:t>
      </w:r>
      <w:r w:rsidRPr="004F7CE1">
        <w:t>Article 46 – paragraphe 5 – point e quater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08C53AD" w14:textId="77777777">
        <w:trPr>
          <w:trHeight w:hRule="exact" w:val="240"/>
          <w:jc w:val="center"/>
        </w:trPr>
        <w:tc>
          <w:tcPr>
            <w:tcW w:w="9752" w:type="dxa"/>
            <w:gridSpan w:val="2"/>
            <w:tcBorders>
              <w:top w:val="nil"/>
              <w:left w:val="nil"/>
              <w:bottom w:val="nil"/>
              <w:right w:val="nil"/>
            </w:tcBorders>
          </w:tcPr>
          <w:p w14:paraId="2DADD335" w14:textId="77777777" w:rsidR="007B0667" w:rsidRPr="004F7CE1" w:rsidRDefault="007B0667"/>
        </w:tc>
      </w:tr>
      <w:tr w:rsidR="007B0667" w:rsidRPr="004F7CE1" w14:paraId="00CF0F40" w14:textId="77777777">
        <w:trPr>
          <w:trHeight w:val="240"/>
          <w:jc w:val="center"/>
        </w:trPr>
        <w:tc>
          <w:tcPr>
            <w:tcW w:w="4876" w:type="dxa"/>
            <w:tcBorders>
              <w:top w:val="nil"/>
              <w:left w:val="nil"/>
              <w:bottom w:val="nil"/>
              <w:right w:val="nil"/>
            </w:tcBorders>
          </w:tcPr>
          <w:p w14:paraId="2272C8E6"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891EA1C" w14:textId="77777777" w:rsidR="007B0667" w:rsidRPr="004F7CE1" w:rsidRDefault="00F606BB">
            <w:pPr>
              <w:pStyle w:val="AmColumnHeading"/>
            </w:pPr>
            <w:r w:rsidRPr="004F7CE1">
              <w:t>Amendement</w:t>
            </w:r>
          </w:p>
        </w:tc>
      </w:tr>
      <w:tr w:rsidR="007B0667" w:rsidRPr="004F7CE1" w14:paraId="440F1082" w14:textId="77777777">
        <w:trPr>
          <w:jc w:val="center"/>
        </w:trPr>
        <w:tc>
          <w:tcPr>
            <w:tcW w:w="4876" w:type="dxa"/>
            <w:tcBorders>
              <w:top w:val="nil"/>
              <w:left w:val="nil"/>
              <w:bottom w:val="nil"/>
              <w:right w:val="nil"/>
            </w:tcBorders>
          </w:tcPr>
          <w:p w14:paraId="2288C8A1" w14:textId="77777777" w:rsidR="007B0667" w:rsidRPr="004F7CE1" w:rsidRDefault="007B0667">
            <w:pPr>
              <w:pStyle w:val="Normal6a"/>
            </w:pPr>
          </w:p>
        </w:tc>
        <w:tc>
          <w:tcPr>
            <w:tcW w:w="4876" w:type="dxa"/>
            <w:tcBorders>
              <w:top w:val="nil"/>
              <w:left w:val="nil"/>
              <w:bottom w:val="nil"/>
              <w:right w:val="nil"/>
            </w:tcBorders>
          </w:tcPr>
          <w:p w14:paraId="7485976C" w14:textId="77777777" w:rsidR="007B0667" w:rsidRPr="004F7CE1" w:rsidRDefault="00F606BB">
            <w:pPr>
              <w:pStyle w:val="Normal6a"/>
            </w:pPr>
            <w:r w:rsidRPr="004F7CE1">
              <w:rPr>
                <w:b/>
                <w:i/>
              </w:rPr>
              <w:t>e quater)</w:t>
            </w:r>
            <w:r w:rsidRPr="004F7CE1">
              <w:tab/>
            </w:r>
            <w:r w:rsidRPr="004F7CE1">
              <w:rPr>
                <w:b/>
                <w:i/>
              </w:rPr>
              <w:t>des critères supplémentaires prévus par le droit national.</w:t>
            </w:r>
          </w:p>
        </w:tc>
      </w:tr>
    </w:tbl>
    <w:p w14:paraId="10F911E3"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3E2FEFF5" w14:textId="77777777" w:rsidR="007B0667" w:rsidRPr="004F7CE1" w:rsidRDefault="00F606BB">
      <w:pPr>
        <w:pStyle w:val="AmJustTitle"/>
      </w:pPr>
      <w:r w:rsidRPr="004F7CE1">
        <w:rPr>
          <w:rStyle w:val="HideTWBExt"/>
          <w:i w:val="0"/>
        </w:rPr>
        <w:t>&lt;TitreJust&gt;</w:t>
      </w:r>
      <w:r w:rsidRPr="004F7CE1">
        <w:t>Justification</w:t>
      </w:r>
      <w:r w:rsidRPr="004F7CE1">
        <w:rPr>
          <w:rStyle w:val="HideTWBExt"/>
          <w:i w:val="0"/>
        </w:rPr>
        <w:t>&lt;/TitreJust&gt;</w:t>
      </w:r>
    </w:p>
    <w:p w14:paraId="50155036" w14:textId="3A797B9E" w:rsidR="007B0667" w:rsidRPr="004F7CE1" w:rsidRDefault="00F606BB">
      <w:pPr>
        <w:pStyle w:val="AmJustText"/>
      </w:pPr>
      <w:r w:rsidRPr="004F7CE1">
        <w:t>L</w:t>
      </w:r>
      <w:r w:rsidR="006246EA">
        <w:t>’</w:t>
      </w:r>
      <w:r w:rsidRPr="004F7CE1">
        <w:t>aide au retour et à la réintégration ne devrait pas être la règle générale, car les ressortissants de pays tiers en séjour irrégulier sont tenus de prendre en charge leurs frais de retour, l</w:t>
      </w:r>
      <w:r w:rsidR="006246EA">
        <w:t>’</w:t>
      </w:r>
      <w:r w:rsidRPr="004F7CE1">
        <w:t>aide ne devant être accordée que lorsqu</w:t>
      </w:r>
      <w:r w:rsidR="006246EA">
        <w:t>’</w:t>
      </w:r>
      <w:r w:rsidRPr="004F7CE1">
        <w:t>ils ne disposent pas des moyens nécessaires. En outre, dans certains cas, l</w:t>
      </w:r>
      <w:r w:rsidR="006246EA">
        <w:t>’</w:t>
      </w:r>
      <w:r w:rsidRPr="004F7CE1">
        <w:t>aide au retour volontaire, et en particulier l</w:t>
      </w:r>
      <w:r w:rsidR="006246EA">
        <w:t>’</w:t>
      </w:r>
      <w:r w:rsidRPr="004F7CE1">
        <w:t>aide à la réintégration, peut constituer un facteur d</w:t>
      </w:r>
      <w:r w:rsidR="006246EA">
        <w:t>’</w:t>
      </w:r>
      <w:r w:rsidRPr="004F7CE1">
        <w:t>attraction pour la migration irrégulière. Je propose donc de compléter les critères énoncés à l</w:t>
      </w:r>
      <w:r w:rsidR="006246EA">
        <w:t>’</w:t>
      </w:r>
      <w:r w:rsidRPr="004F7CE1">
        <w:t>article 46, paragraphe 5, qui guident les décisions relatives à la nature et au niveau de l</w:t>
      </w:r>
      <w:r w:rsidR="006246EA">
        <w:t>’</w:t>
      </w:r>
      <w:r w:rsidRPr="004F7CE1">
        <w:t>aide au retour et à la réintégration, en ajoutant de nouveaux critères liés à la situation financière du ressortissant de pays tiers et au risque de créer un facteur d</w:t>
      </w:r>
      <w:r w:rsidR="006246EA">
        <w:t>’</w:t>
      </w:r>
      <w:r w:rsidRPr="004F7CE1">
        <w:t>attraction pour la migration irrégulière. Ceci est particulièrement important pour les États membres ayant des frontières extérieures. Par ailleurs, l</w:t>
      </w:r>
      <w:r w:rsidR="006246EA">
        <w:t>’</w:t>
      </w:r>
      <w:r w:rsidRPr="004F7CE1">
        <w:t>article 46, paragraphe 5, devrait préciser que la liste des critères n</w:t>
      </w:r>
      <w:r w:rsidR="006246EA">
        <w:t>’</w:t>
      </w:r>
      <w:r w:rsidRPr="004F7CE1">
        <w:t>est pas exhaustive. En outre, le règlement ne devrait pas obliger les États membres à mettre en place des programmes nationaux supplémentaires; ils devraient avoir la possibilité, le cas échéant, de s</w:t>
      </w:r>
      <w:r w:rsidR="006246EA">
        <w:t>’</w:t>
      </w:r>
      <w:r w:rsidRPr="004F7CE1">
        <w:t>appuyer uniquement sur les programmes de l</w:t>
      </w:r>
      <w:r w:rsidR="006246EA">
        <w:t>’</w:t>
      </w:r>
      <w:r w:rsidRPr="004F7CE1">
        <w:t>Union.</w:t>
      </w:r>
    </w:p>
    <w:p w14:paraId="5CB30906" w14:textId="77777777" w:rsidR="007B0667" w:rsidRPr="004F7CE1" w:rsidRDefault="00F606BB">
      <w:r w:rsidRPr="004F7CE1">
        <w:rPr>
          <w:rStyle w:val="HideTWBExt"/>
        </w:rPr>
        <w:t>&lt;/Amend&gt;</w:t>
      </w:r>
    </w:p>
    <w:p w14:paraId="5B6E0A1D"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2367</w:t>
      </w:r>
      <w:r w:rsidRPr="004F7CE1">
        <w:rPr>
          <w:rStyle w:val="HideTWBExt"/>
          <w:b w:val="0"/>
        </w:rPr>
        <w:t>&lt;/NumAm&gt;</w:t>
      </w:r>
    </w:p>
    <w:p w14:paraId="2786D9B2" w14:textId="77777777" w:rsidR="007B0667" w:rsidRPr="004F7CE1" w:rsidRDefault="00F606BB">
      <w:pPr>
        <w:pStyle w:val="NormalBold"/>
      </w:pPr>
      <w:r w:rsidRPr="004F7CE1">
        <w:rPr>
          <w:rStyle w:val="HideTWBExt"/>
          <w:b w:val="0"/>
        </w:rPr>
        <w:t>&lt;RepeatBlock-By&gt;&lt;Members&gt;</w:t>
      </w:r>
      <w:r w:rsidRPr="004F7CE1">
        <w:t>Charlie Weimers, Alessandro Ciriani, Assita Kanko</w:t>
      </w:r>
      <w:r w:rsidRPr="004F7CE1">
        <w:rPr>
          <w:rStyle w:val="HideTWBExt"/>
          <w:b w:val="0"/>
        </w:rPr>
        <w:t>&lt;/Members&gt;</w:t>
      </w:r>
    </w:p>
    <w:p w14:paraId="7B5A4F5D" w14:textId="77777777" w:rsidR="007B0667" w:rsidRPr="004F7CE1" w:rsidRDefault="00F606BB">
      <w:pPr>
        <w:pStyle w:val="NormalBold"/>
      </w:pPr>
      <w:r w:rsidRPr="004F7CE1">
        <w:rPr>
          <w:rStyle w:val="HideTWBExt"/>
          <w:b w:val="0"/>
        </w:rPr>
        <w:t>&lt;/RepeatBlock-By&gt;</w:t>
      </w:r>
    </w:p>
    <w:p w14:paraId="52A38A7C"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67049FDF" w14:textId="77777777" w:rsidR="007B0667" w:rsidRPr="004F7CE1" w:rsidRDefault="00F606BB">
      <w:pPr>
        <w:pStyle w:val="NormalBold"/>
      </w:pPr>
      <w:r w:rsidRPr="004F7CE1">
        <w:rPr>
          <w:rStyle w:val="HideTWBExt"/>
          <w:b w:val="0"/>
        </w:rPr>
        <w:t>&lt;Article&gt;</w:t>
      </w:r>
      <w:r w:rsidRPr="004F7CE1">
        <w:t>Article 46 – paragraphe 6</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46C1A03D" w14:textId="77777777">
        <w:trPr>
          <w:trHeight w:hRule="exact" w:val="240"/>
          <w:jc w:val="center"/>
        </w:trPr>
        <w:tc>
          <w:tcPr>
            <w:tcW w:w="9752" w:type="dxa"/>
            <w:gridSpan w:val="2"/>
            <w:tcBorders>
              <w:top w:val="nil"/>
              <w:left w:val="nil"/>
              <w:bottom w:val="nil"/>
              <w:right w:val="nil"/>
            </w:tcBorders>
          </w:tcPr>
          <w:p w14:paraId="37760C46" w14:textId="77777777" w:rsidR="007B0667" w:rsidRPr="004F7CE1" w:rsidRDefault="007B0667"/>
        </w:tc>
      </w:tr>
      <w:tr w:rsidR="007B0667" w:rsidRPr="004F7CE1" w14:paraId="442B1072" w14:textId="77777777">
        <w:trPr>
          <w:trHeight w:val="240"/>
          <w:jc w:val="center"/>
        </w:trPr>
        <w:tc>
          <w:tcPr>
            <w:tcW w:w="4876" w:type="dxa"/>
            <w:tcBorders>
              <w:top w:val="nil"/>
              <w:left w:val="nil"/>
              <w:bottom w:val="nil"/>
              <w:right w:val="nil"/>
            </w:tcBorders>
          </w:tcPr>
          <w:p w14:paraId="0D2D1097"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14E22ED3" w14:textId="77777777" w:rsidR="007B0667" w:rsidRPr="004F7CE1" w:rsidRDefault="00F606BB">
            <w:pPr>
              <w:pStyle w:val="AmColumnHeading"/>
            </w:pPr>
            <w:r w:rsidRPr="004F7CE1">
              <w:t>Amendement</w:t>
            </w:r>
          </w:p>
        </w:tc>
      </w:tr>
      <w:tr w:rsidR="007B0667" w:rsidRPr="004F7CE1" w14:paraId="76A7F2C0" w14:textId="77777777">
        <w:trPr>
          <w:jc w:val="center"/>
        </w:trPr>
        <w:tc>
          <w:tcPr>
            <w:tcW w:w="4876" w:type="dxa"/>
            <w:tcBorders>
              <w:top w:val="nil"/>
              <w:left w:val="nil"/>
              <w:bottom w:val="nil"/>
              <w:right w:val="nil"/>
            </w:tcBorders>
          </w:tcPr>
          <w:p w14:paraId="4322BD4E" w14:textId="18FB2A09" w:rsidR="007B0667" w:rsidRPr="004F7CE1" w:rsidRDefault="00F606BB">
            <w:pPr>
              <w:pStyle w:val="Normal6a"/>
            </w:pPr>
            <w:r w:rsidRPr="004F7CE1">
              <w:t>6.</w:t>
            </w:r>
            <w:r w:rsidRPr="004F7CE1">
              <w:tab/>
              <w:t>L</w:t>
            </w:r>
            <w:r w:rsidR="006246EA">
              <w:t>’</w:t>
            </w:r>
            <w:r w:rsidRPr="004F7CE1">
              <w:t>aide visée au présent article n</w:t>
            </w:r>
            <w:r w:rsidR="006246EA">
              <w:t>’</w:t>
            </w:r>
            <w:r w:rsidRPr="004F7CE1">
              <w:t>est pas accordée aux ressortissants de pays tiers qui ont déjà bénéficié du même ou d</w:t>
            </w:r>
            <w:r w:rsidR="006246EA">
              <w:t>’</w:t>
            </w:r>
            <w:r w:rsidRPr="004F7CE1">
              <w:t>un autre soutien fourni par un État membre ou par l</w:t>
            </w:r>
            <w:r w:rsidR="006246EA">
              <w:t>’</w:t>
            </w:r>
            <w:r w:rsidRPr="004F7CE1">
              <w:t>Union. L</w:t>
            </w:r>
            <w:r w:rsidR="006246EA">
              <w:t>’</w:t>
            </w:r>
            <w:r w:rsidRPr="004F7CE1">
              <w:t>Union</w:t>
            </w:r>
            <w:r w:rsidRPr="004F7CE1">
              <w:rPr>
                <w:b/>
                <w:i/>
              </w:rPr>
              <w:t>,</w:t>
            </w:r>
            <w:r w:rsidRPr="004F7CE1">
              <w:t xml:space="preserve"> les États membres et Frontex veillent à la cohérence et à la coordination de l</w:t>
            </w:r>
            <w:r w:rsidR="006246EA">
              <w:t>’</w:t>
            </w:r>
            <w:r w:rsidRPr="004F7CE1">
              <w:t>aide à la réintégration.</w:t>
            </w:r>
          </w:p>
        </w:tc>
        <w:tc>
          <w:tcPr>
            <w:tcW w:w="4876" w:type="dxa"/>
            <w:tcBorders>
              <w:top w:val="nil"/>
              <w:left w:val="nil"/>
              <w:bottom w:val="nil"/>
              <w:right w:val="nil"/>
            </w:tcBorders>
          </w:tcPr>
          <w:p w14:paraId="26C535A6" w14:textId="63684F30" w:rsidR="007B0667" w:rsidRPr="004F7CE1" w:rsidRDefault="00F606BB">
            <w:pPr>
              <w:pStyle w:val="Normal6a"/>
            </w:pPr>
            <w:r w:rsidRPr="004F7CE1">
              <w:t>6.</w:t>
            </w:r>
            <w:r w:rsidRPr="004F7CE1">
              <w:tab/>
              <w:t>L</w:t>
            </w:r>
            <w:r w:rsidR="006246EA">
              <w:t>’</w:t>
            </w:r>
            <w:r w:rsidRPr="004F7CE1">
              <w:t>aide visée au présent article n</w:t>
            </w:r>
            <w:r w:rsidR="006246EA">
              <w:t>’</w:t>
            </w:r>
            <w:r w:rsidRPr="004F7CE1">
              <w:t>est</w:t>
            </w:r>
            <w:r w:rsidRPr="004F7CE1">
              <w:rPr>
                <w:b/>
                <w:i/>
              </w:rPr>
              <w:t>, en règle générale,</w:t>
            </w:r>
            <w:r w:rsidRPr="004F7CE1">
              <w:t xml:space="preserve"> pas accordée aux ressortissants de pays tiers qui ont déjà bénéficié du même ou d</w:t>
            </w:r>
            <w:r w:rsidR="006246EA">
              <w:t>’</w:t>
            </w:r>
            <w:r w:rsidRPr="004F7CE1">
              <w:t>un autre soutien fourni par un État membre ou par l</w:t>
            </w:r>
            <w:r w:rsidR="006246EA">
              <w:t>’</w:t>
            </w:r>
            <w:r w:rsidRPr="004F7CE1">
              <w:t xml:space="preserve">Union. </w:t>
            </w:r>
            <w:r w:rsidRPr="004F7CE1">
              <w:rPr>
                <w:b/>
                <w:i/>
              </w:rPr>
              <w:t xml:space="preserve">Les États membres et </w:t>
            </w:r>
            <w:r w:rsidRPr="004F7CE1">
              <w:t>l</w:t>
            </w:r>
            <w:r w:rsidR="006246EA">
              <w:t>’</w:t>
            </w:r>
            <w:r w:rsidRPr="004F7CE1">
              <w:t>Union</w:t>
            </w:r>
            <w:r w:rsidRPr="004F7CE1">
              <w:rPr>
                <w:b/>
                <w:i/>
              </w:rPr>
              <w:t xml:space="preserve"> peuvent déroger à cette règle générale afin de favoriser le retour immédiat d</w:t>
            </w:r>
            <w:r w:rsidR="006246EA">
              <w:rPr>
                <w:b/>
                <w:i/>
              </w:rPr>
              <w:t>’</w:t>
            </w:r>
            <w:r w:rsidRPr="004F7CE1">
              <w:rPr>
                <w:b/>
                <w:i/>
              </w:rPr>
              <w:t>un ressortissant de pays tiers.</w:t>
            </w:r>
            <w:r w:rsidRPr="004F7CE1">
              <w:t xml:space="preserve"> Les États membres</w:t>
            </w:r>
            <w:r w:rsidRPr="004F7CE1">
              <w:rPr>
                <w:b/>
                <w:i/>
              </w:rPr>
              <w:t>, l</w:t>
            </w:r>
            <w:r w:rsidR="006246EA">
              <w:rPr>
                <w:b/>
                <w:i/>
              </w:rPr>
              <w:t>’</w:t>
            </w:r>
            <w:r w:rsidRPr="004F7CE1">
              <w:rPr>
                <w:b/>
                <w:i/>
              </w:rPr>
              <w:t>Union</w:t>
            </w:r>
            <w:r w:rsidRPr="004F7CE1">
              <w:t xml:space="preserve"> et Frontex veillent à la cohérence et à la coordination de l</w:t>
            </w:r>
            <w:r w:rsidR="006246EA">
              <w:t>’</w:t>
            </w:r>
            <w:r w:rsidRPr="004F7CE1">
              <w:t>aide à la réintégration.</w:t>
            </w:r>
          </w:p>
        </w:tc>
      </w:tr>
    </w:tbl>
    <w:p w14:paraId="24189A9A"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EEFBA52" w14:textId="77777777" w:rsidR="007B0667" w:rsidRPr="004F7CE1" w:rsidRDefault="00F606BB">
      <w:r w:rsidRPr="004F7CE1">
        <w:rPr>
          <w:rStyle w:val="HideTWBExt"/>
        </w:rPr>
        <w:t>&lt;/Amend&gt;</w:t>
      </w:r>
    </w:p>
    <w:p w14:paraId="2DCBB45B"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2368</w:t>
      </w:r>
      <w:r w:rsidRPr="004F7CE1">
        <w:rPr>
          <w:rStyle w:val="HideTWBExt"/>
          <w:b w:val="0"/>
        </w:rPr>
        <w:t>&lt;/NumAm&gt;</w:t>
      </w:r>
    </w:p>
    <w:p w14:paraId="7AD2D55B" w14:textId="77777777" w:rsidR="007B0667" w:rsidRPr="004F7CE1" w:rsidRDefault="00F606BB">
      <w:pPr>
        <w:pStyle w:val="NormalBold"/>
      </w:pPr>
      <w:r w:rsidRPr="004F7CE1">
        <w:rPr>
          <w:rStyle w:val="HideTWBExt"/>
          <w:b w:val="0"/>
        </w:rPr>
        <w:t>&lt;RepeatBlock-By&gt;&lt;Members&gt;</w:t>
      </w:r>
      <w:r w:rsidRPr="004F7CE1">
        <w:t>Nadine Morano</w:t>
      </w:r>
      <w:r w:rsidRPr="004F7CE1">
        <w:rPr>
          <w:rStyle w:val="HideTWBExt"/>
          <w:b w:val="0"/>
        </w:rPr>
        <w:t>&lt;/Members&gt;</w:t>
      </w:r>
    </w:p>
    <w:p w14:paraId="054FFD26" w14:textId="77777777" w:rsidR="007B0667" w:rsidRPr="004F7CE1" w:rsidRDefault="00F606BB">
      <w:pPr>
        <w:pStyle w:val="NormalBold"/>
      </w:pPr>
      <w:r w:rsidRPr="004F7CE1">
        <w:rPr>
          <w:rStyle w:val="HideTWBExt"/>
          <w:b w:val="0"/>
        </w:rPr>
        <w:t>&lt;/RepeatBlock-By&gt;</w:t>
      </w:r>
    </w:p>
    <w:p w14:paraId="68AF3C4C"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5A910DE" w14:textId="77777777" w:rsidR="007B0667" w:rsidRPr="004F7CE1" w:rsidRDefault="00F606BB">
      <w:pPr>
        <w:pStyle w:val="NormalBold"/>
      </w:pPr>
      <w:r w:rsidRPr="004F7CE1">
        <w:rPr>
          <w:rStyle w:val="HideTWBExt"/>
          <w:b w:val="0"/>
        </w:rPr>
        <w:t>&lt;Article&gt;</w:t>
      </w:r>
      <w:r w:rsidRPr="004F7CE1">
        <w:t>Article 46 – paragraphe 6</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248ED258" w14:textId="77777777">
        <w:trPr>
          <w:trHeight w:hRule="exact" w:val="240"/>
          <w:jc w:val="center"/>
        </w:trPr>
        <w:tc>
          <w:tcPr>
            <w:tcW w:w="9752" w:type="dxa"/>
            <w:gridSpan w:val="2"/>
            <w:tcBorders>
              <w:top w:val="nil"/>
              <w:left w:val="nil"/>
              <w:bottom w:val="nil"/>
              <w:right w:val="nil"/>
            </w:tcBorders>
          </w:tcPr>
          <w:p w14:paraId="61F8E5A5" w14:textId="77777777" w:rsidR="007B0667" w:rsidRPr="004F7CE1" w:rsidRDefault="007B0667"/>
        </w:tc>
      </w:tr>
      <w:tr w:rsidR="007B0667" w:rsidRPr="004F7CE1" w14:paraId="7C800834" w14:textId="77777777">
        <w:trPr>
          <w:trHeight w:val="240"/>
          <w:jc w:val="center"/>
        </w:trPr>
        <w:tc>
          <w:tcPr>
            <w:tcW w:w="4876" w:type="dxa"/>
            <w:tcBorders>
              <w:top w:val="nil"/>
              <w:left w:val="nil"/>
              <w:bottom w:val="nil"/>
              <w:right w:val="nil"/>
            </w:tcBorders>
          </w:tcPr>
          <w:p w14:paraId="162846EC"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2235941E" w14:textId="77777777" w:rsidR="007B0667" w:rsidRPr="004F7CE1" w:rsidRDefault="00F606BB">
            <w:pPr>
              <w:pStyle w:val="AmColumnHeading"/>
            </w:pPr>
            <w:r w:rsidRPr="004F7CE1">
              <w:t>Amendement</w:t>
            </w:r>
          </w:p>
        </w:tc>
      </w:tr>
      <w:tr w:rsidR="007B0667" w:rsidRPr="004F7CE1" w14:paraId="5F3A9BBB" w14:textId="77777777">
        <w:trPr>
          <w:jc w:val="center"/>
        </w:trPr>
        <w:tc>
          <w:tcPr>
            <w:tcW w:w="4876" w:type="dxa"/>
            <w:tcBorders>
              <w:top w:val="nil"/>
              <w:left w:val="nil"/>
              <w:bottom w:val="nil"/>
              <w:right w:val="nil"/>
            </w:tcBorders>
          </w:tcPr>
          <w:p w14:paraId="56C7B3C4" w14:textId="48B1F934" w:rsidR="007B0667" w:rsidRPr="004F7CE1" w:rsidRDefault="00F606BB">
            <w:pPr>
              <w:pStyle w:val="Normal6a"/>
            </w:pPr>
            <w:r w:rsidRPr="004F7CE1">
              <w:t>6.</w:t>
            </w:r>
            <w:r w:rsidRPr="004F7CE1">
              <w:tab/>
              <w:t>L</w:t>
            </w:r>
            <w:r w:rsidR="006246EA">
              <w:t>’</w:t>
            </w:r>
            <w:r w:rsidRPr="004F7CE1">
              <w:t>aide visée au présent article n</w:t>
            </w:r>
            <w:r w:rsidR="006246EA">
              <w:t>’</w:t>
            </w:r>
            <w:r w:rsidRPr="004F7CE1">
              <w:t>est pas accordée aux ressortissants de pays tiers qui ont déjà bénéficié du même ou d</w:t>
            </w:r>
            <w:r w:rsidR="006246EA">
              <w:t>’</w:t>
            </w:r>
            <w:r w:rsidRPr="004F7CE1">
              <w:t>un autre soutien fourni par un État membre ou par l</w:t>
            </w:r>
            <w:r w:rsidR="006246EA">
              <w:t>’</w:t>
            </w:r>
            <w:r w:rsidRPr="004F7CE1">
              <w:t>Union. L</w:t>
            </w:r>
            <w:r w:rsidR="006246EA">
              <w:t>’</w:t>
            </w:r>
            <w:r w:rsidRPr="004F7CE1">
              <w:t>Union, les États membres et Frontex veillent à la cohérence et à la coordination de l</w:t>
            </w:r>
            <w:r w:rsidR="006246EA">
              <w:t>’</w:t>
            </w:r>
            <w:r w:rsidRPr="004F7CE1">
              <w:t>aide à la réintégration.</w:t>
            </w:r>
          </w:p>
        </w:tc>
        <w:tc>
          <w:tcPr>
            <w:tcW w:w="4876" w:type="dxa"/>
            <w:tcBorders>
              <w:top w:val="nil"/>
              <w:left w:val="nil"/>
              <w:bottom w:val="nil"/>
              <w:right w:val="nil"/>
            </w:tcBorders>
          </w:tcPr>
          <w:p w14:paraId="4648503A" w14:textId="099663DD" w:rsidR="007B0667" w:rsidRPr="004F7CE1" w:rsidRDefault="00F606BB">
            <w:pPr>
              <w:pStyle w:val="Normal6a"/>
            </w:pPr>
            <w:r w:rsidRPr="004F7CE1">
              <w:t>6.</w:t>
            </w:r>
            <w:r w:rsidRPr="004F7CE1">
              <w:tab/>
              <w:t>L</w:t>
            </w:r>
            <w:r w:rsidR="006246EA">
              <w:t>’</w:t>
            </w:r>
            <w:r w:rsidRPr="004F7CE1">
              <w:t>aide visée au présent article n</w:t>
            </w:r>
            <w:r w:rsidR="006246EA">
              <w:t>’</w:t>
            </w:r>
            <w:r w:rsidRPr="004F7CE1">
              <w:t>est pas accordée aux ressortissants de pays tiers qui ont déjà bénéficié du même ou d</w:t>
            </w:r>
            <w:r w:rsidR="006246EA">
              <w:t>’</w:t>
            </w:r>
            <w:r w:rsidRPr="004F7CE1">
              <w:t>un autre soutien fourni par un État membre ou par l</w:t>
            </w:r>
            <w:r w:rsidR="006246EA">
              <w:t>’</w:t>
            </w:r>
            <w:r w:rsidRPr="004F7CE1">
              <w:t>Union. L</w:t>
            </w:r>
            <w:r w:rsidR="006246EA">
              <w:t>’</w:t>
            </w:r>
            <w:r w:rsidRPr="004F7CE1">
              <w:t>Union, les États membres et Frontex veillent à la cohérence et à la coordination de l</w:t>
            </w:r>
            <w:r w:rsidR="006246EA">
              <w:t>’</w:t>
            </w:r>
            <w:r w:rsidRPr="004F7CE1">
              <w:t>aide à la réintégration</w:t>
            </w:r>
            <w:r w:rsidRPr="004F7CE1">
              <w:rPr>
                <w:b/>
                <w:i/>
              </w:rPr>
              <w:t>, notamment par l</w:t>
            </w:r>
            <w:r w:rsidR="006246EA">
              <w:rPr>
                <w:b/>
                <w:i/>
              </w:rPr>
              <w:t>’</w:t>
            </w:r>
            <w:r w:rsidRPr="004F7CE1">
              <w:rPr>
                <w:b/>
                <w:i/>
              </w:rPr>
              <w:t>échange régulier des données concernant les bénéficiaires des aides</w:t>
            </w:r>
            <w:r w:rsidRPr="004F7CE1">
              <w:t>.</w:t>
            </w:r>
          </w:p>
        </w:tc>
      </w:tr>
    </w:tbl>
    <w:p w14:paraId="66754CE4"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{FR}</w:t>
      </w:r>
      <w:r w:rsidRPr="004F7CE1">
        <w:t>fr</w:t>
      </w:r>
      <w:r w:rsidRPr="004F7CE1">
        <w:rPr>
          <w:rStyle w:val="HideTWBExt"/>
        </w:rPr>
        <w:t>&lt;/Original&gt;</w:t>
      </w:r>
    </w:p>
    <w:p w14:paraId="3D13BF9D" w14:textId="77777777" w:rsidR="007B0667" w:rsidRPr="004F7CE1" w:rsidRDefault="00F606BB">
      <w:r w:rsidRPr="004F7CE1">
        <w:rPr>
          <w:rStyle w:val="HideTWBExt"/>
        </w:rPr>
        <w:t>&lt;/Amend&gt;</w:t>
      </w:r>
    </w:p>
    <w:p w14:paraId="39AABC62"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2369</w:t>
      </w:r>
      <w:r w:rsidRPr="004F7CE1">
        <w:rPr>
          <w:rStyle w:val="HideTWBExt"/>
          <w:b w:val="0"/>
        </w:rPr>
        <w:t>&lt;/NumAm&gt;</w:t>
      </w:r>
    </w:p>
    <w:p w14:paraId="6609C6FA" w14:textId="77777777" w:rsidR="007B0667" w:rsidRPr="004F7CE1" w:rsidRDefault="00F606BB">
      <w:pPr>
        <w:pStyle w:val="NormalBold"/>
      </w:pPr>
      <w:r w:rsidRPr="004F7CE1">
        <w:rPr>
          <w:rStyle w:val="HideTWBExt"/>
          <w:b w:val="0"/>
        </w:rPr>
        <w:t>&lt;RepeatBlock-By&gt;&lt;Members&gt;</w:t>
      </w:r>
      <w:r w:rsidRPr="004F7CE1">
        <w:t>Estrella Galán</w:t>
      </w:r>
      <w:r w:rsidRPr="004F7CE1">
        <w:rPr>
          <w:rStyle w:val="HideTWBExt"/>
          <w:b w:val="0"/>
        </w:rPr>
        <w:t>&lt;/Members&gt;</w:t>
      </w:r>
    </w:p>
    <w:p w14:paraId="20235AAF" w14:textId="77777777" w:rsidR="007B0667" w:rsidRPr="004F7CE1" w:rsidRDefault="00F606BB">
      <w:pPr>
        <w:pStyle w:val="NormalBold"/>
      </w:pPr>
      <w:r w:rsidRPr="004F7CE1">
        <w:rPr>
          <w:rStyle w:val="HideTWBExt"/>
          <w:b w:val="0"/>
        </w:rPr>
        <w:t>&lt;/RepeatBlock-By&gt;</w:t>
      </w:r>
    </w:p>
    <w:p w14:paraId="075ABAB4"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3EB937AC" w14:textId="77777777" w:rsidR="007B0667" w:rsidRPr="004F7CE1" w:rsidRDefault="00F606BB">
      <w:pPr>
        <w:pStyle w:val="NormalBold"/>
      </w:pPr>
      <w:r w:rsidRPr="004F7CE1">
        <w:rPr>
          <w:rStyle w:val="HideTWBExt"/>
          <w:b w:val="0"/>
        </w:rPr>
        <w:t>&lt;Article&gt;</w:t>
      </w:r>
      <w:r w:rsidRPr="004F7CE1">
        <w:t>Article 46 – paragraphe 6</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3BEB19AD" w14:textId="77777777">
        <w:trPr>
          <w:trHeight w:hRule="exact" w:val="240"/>
          <w:jc w:val="center"/>
        </w:trPr>
        <w:tc>
          <w:tcPr>
            <w:tcW w:w="9752" w:type="dxa"/>
            <w:gridSpan w:val="2"/>
            <w:tcBorders>
              <w:top w:val="nil"/>
              <w:left w:val="nil"/>
              <w:bottom w:val="nil"/>
              <w:right w:val="nil"/>
            </w:tcBorders>
          </w:tcPr>
          <w:p w14:paraId="6299A8BC" w14:textId="77777777" w:rsidR="007B0667" w:rsidRPr="004F7CE1" w:rsidRDefault="007B0667"/>
        </w:tc>
      </w:tr>
      <w:tr w:rsidR="007B0667" w:rsidRPr="004F7CE1" w14:paraId="6B911982" w14:textId="77777777">
        <w:trPr>
          <w:trHeight w:val="240"/>
          <w:jc w:val="center"/>
        </w:trPr>
        <w:tc>
          <w:tcPr>
            <w:tcW w:w="4876" w:type="dxa"/>
            <w:tcBorders>
              <w:top w:val="nil"/>
              <w:left w:val="nil"/>
              <w:bottom w:val="nil"/>
              <w:right w:val="nil"/>
            </w:tcBorders>
          </w:tcPr>
          <w:p w14:paraId="4544D278"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7C4B3083" w14:textId="77777777" w:rsidR="007B0667" w:rsidRPr="004F7CE1" w:rsidRDefault="00F606BB">
            <w:pPr>
              <w:pStyle w:val="AmColumnHeading"/>
            </w:pPr>
            <w:r w:rsidRPr="004F7CE1">
              <w:t>Amendement</w:t>
            </w:r>
          </w:p>
        </w:tc>
      </w:tr>
      <w:tr w:rsidR="007B0667" w:rsidRPr="004F7CE1" w14:paraId="247E251B" w14:textId="77777777">
        <w:trPr>
          <w:jc w:val="center"/>
        </w:trPr>
        <w:tc>
          <w:tcPr>
            <w:tcW w:w="4876" w:type="dxa"/>
            <w:tcBorders>
              <w:top w:val="nil"/>
              <w:left w:val="nil"/>
              <w:bottom w:val="nil"/>
              <w:right w:val="nil"/>
            </w:tcBorders>
          </w:tcPr>
          <w:p w14:paraId="388C7D3F" w14:textId="44B68484" w:rsidR="007B0667" w:rsidRPr="004F7CE1" w:rsidRDefault="00F606BB">
            <w:pPr>
              <w:pStyle w:val="Normal6a"/>
            </w:pPr>
            <w:r w:rsidRPr="004F7CE1">
              <w:t>6.</w:t>
            </w:r>
            <w:r w:rsidRPr="004F7CE1">
              <w:tab/>
              <w:t>L</w:t>
            </w:r>
            <w:r w:rsidR="006246EA">
              <w:t>’</w:t>
            </w:r>
            <w:r w:rsidRPr="004F7CE1">
              <w:t xml:space="preserve">aide visée au présent article </w:t>
            </w:r>
            <w:r w:rsidRPr="004F7CE1">
              <w:rPr>
                <w:b/>
                <w:i/>
              </w:rPr>
              <w:t>n</w:t>
            </w:r>
            <w:r w:rsidR="006246EA">
              <w:rPr>
                <w:b/>
                <w:i/>
              </w:rPr>
              <w:t>’</w:t>
            </w:r>
            <w:r w:rsidRPr="004F7CE1">
              <w:rPr>
                <w:b/>
                <w:i/>
              </w:rPr>
              <w:t>est</w:t>
            </w:r>
            <w:r w:rsidRPr="004F7CE1">
              <w:t xml:space="preserve"> pas accordée aux ressortissants de pays tiers qui ont déjà bénéficié du même ou d</w:t>
            </w:r>
            <w:r w:rsidR="006246EA">
              <w:t>’</w:t>
            </w:r>
            <w:r w:rsidRPr="004F7CE1">
              <w:t>un autre soutien fourni par un État membre ou par l</w:t>
            </w:r>
            <w:r w:rsidR="006246EA">
              <w:t>’</w:t>
            </w:r>
            <w:r w:rsidRPr="004F7CE1">
              <w:t xml:space="preserve">Union. </w:t>
            </w:r>
            <w:r w:rsidRPr="004F7CE1">
              <w:rPr>
                <w:b/>
                <w:i/>
              </w:rPr>
              <w:t>L</w:t>
            </w:r>
            <w:r w:rsidR="006246EA">
              <w:rPr>
                <w:b/>
                <w:i/>
              </w:rPr>
              <w:t>’</w:t>
            </w:r>
            <w:r w:rsidRPr="004F7CE1">
              <w:rPr>
                <w:b/>
                <w:i/>
              </w:rPr>
              <w:t>Union, les États membres et Frontex veillent à la cohérence et à la coordination de l</w:t>
            </w:r>
            <w:r w:rsidR="006246EA">
              <w:rPr>
                <w:b/>
                <w:i/>
              </w:rPr>
              <w:t>’</w:t>
            </w:r>
            <w:r w:rsidRPr="004F7CE1">
              <w:rPr>
                <w:b/>
                <w:i/>
              </w:rPr>
              <w:t>aide à la réintégration.</w:t>
            </w:r>
          </w:p>
        </w:tc>
        <w:tc>
          <w:tcPr>
            <w:tcW w:w="4876" w:type="dxa"/>
            <w:tcBorders>
              <w:top w:val="nil"/>
              <w:left w:val="nil"/>
              <w:bottom w:val="nil"/>
              <w:right w:val="nil"/>
            </w:tcBorders>
          </w:tcPr>
          <w:p w14:paraId="00ADBED2" w14:textId="3F682FCB" w:rsidR="007B0667" w:rsidRPr="004F7CE1" w:rsidRDefault="00F606BB">
            <w:pPr>
              <w:pStyle w:val="Normal6a"/>
            </w:pPr>
            <w:r w:rsidRPr="004F7CE1">
              <w:t>6.</w:t>
            </w:r>
            <w:r w:rsidRPr="004F7CE1">
              <w:tab/>
              <w:t>L</w:t>
            </w:r>
            <w:r w:rsidR="006246EA">
              <w:t>’</w:t>
            </w:r>
            <w:r w:rsidRPr="004F7CE1">
              <w:t xml:space="preserve">aide visée au présent article </w:t>
            </w:r>
            <w:r w:rsidRPr="004F7CE1">
              <w:rPr>
                <w:b/>
                <w:i/>
              </w:rPr>
              <w:t>peut ne</w:t>
            </w:r>
            <w:r w:rsidRPr="004F7CE1">
              <w:t xml:space="preserve"> pas </w:t>
            </w:r>
            <w:r w:rsidRPr="004F7CE1">
              <w:rPr>
                <w:b/>
                <w:bCs/>
                <w:i/>
                <w:iCs/>
              </w:rPr>
              <w:t xml:space="preserve">être </w:t>
            </w:r>
            <w:r w:rsidRPr="004F7CE1">
              <w:t>accordée aux ressortissants de pays tiers qui ont déjà bénéficié du même ou d</w:t>
            </w:r>
            <w:r w:rsidR="006246EA">
              <w:t>’</w:t>
            </w:r>
            <w:r w:rsidRPr="004F7CE1">
              <w:t>un autre soutien fourni par un État membre ou par l</w:t>
            </w:r>
            <w:r w:rsidR="006246EA">
              <w:t>’</w:t>
            </w:r>
            <w:r w:rsidRPr="004F7CE1">
              <w:t>Union. </w:t>
            </w:r>
          </w:p>
        </w:tc>
      </w:tr>
    </w:tbl>
    <w:p w14:paraId="166233BC"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06777BE" w14:textId="77777777" w:rsidR="007B0667" w:rsidRPr="004F7CE1" w:rsidRDefault="00F606BB">
      <w:r w:rsidRPr="004F7CE1">
        <w:rPr>
          <w:rStyle w:val="HideTWBExt"/>
        </w:rPr>
        <w:t>&lt;/Amend&gt;</w:t>
      </w:r>
    </w:p>
    <w:p w14:paraId="2C699E50"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2370</w:t>
      </w:r>
      <w:r w:rsidRPr="004F7CE1">
        <w:rPr>
          <w:rStyle w:val="HideTWBExt"/>
          <w:b w:val="0"/>
        </w:rPr>
        <w:t>&lt;/NumAm&gt;</w:t>
      </w:r>
    </w:p>
    <w:p w14:paraId="6AEB1C9B" w14:textId="77777777" w:rsidR="007B0667" w:rsidRPr="004F7CE1" w:rsidRDefault="00F606BB">
      <w:pPr>
        <w:pStyle w:val="NormalBold"/>
      </w:pPr>
      <w:r w:rsidRPr="004F7CE1">
        <w:rPr>
          <w:rStyle w:val="HideTWBExt"/>
          <w:b w:val="0"/>
        </w:rPr>
        <w:t>&lt;RepeatBlock-By&gt;&lt;Members&gt;</w:t>
      </w:r>
      <w:r w:rsidRPr="004F7CE1">
        <w:t>Mary Khan</w:t>
      </w:r>
      <w:r w:rsidRPr="004F7CE1">
        <w:rPr>
          <w:rStyle w:val="HideTWBExt"/>
          <w:b w:val="0"/>
        </w:rPr>
        <w:t>&lt;/Members&gt;</w:t>
      </w:r>
    </w:p>
    <w:p w14:paraId="58B55354" w14:textId="77777777" w:rsidR="007B0667" w:rsidRPr="004F7CE1" w:rsidRDefault="00F606BB">
      <w:pPr>
        <w:pStyle w:val="NormalBold"/>
      </w:pPr>
      <w:r w:rsidRPr="004F7CE1">
        <w:rPr>
          <w:rStyle w:val="HideTWBExt"/>
          <w:b w:val="0"/>
        </w:rPr>
        <w:t>&lt;/RepeatBlock-By&gt;</w:t>
      </w:r>
    </w:p>
    <w:p w14:paraId="3F4AA272"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2D46BC97" w14:textId="77777777" w:rsidR="007B0667" w:rsidRPr="004F7CE1" w:rsidRDefault="00F606BB">
      <w:pPr>
        <w:pStyle w:val="NormalBold"/>
      </w:pPr>
      <w:r w:rsidRPr="004F7CE1">
        <w:rPr>
          <w:rStyle w:val="HideTWBExt"/>
          <w:b w:val="0"/>
        </w:rPr>
        <w:t>&lt;Article&gt;</w:t>
      </w:r>
      <w:r w:rsidRPr="004F7CE1">
        <w:t>Article 46 – paragraphe 6</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4500A663" w14:textId="77777777">
        <w:trPr>
          <w:trHeight w:hRule="exact" w:val="240"/>
          <w:jc w:val="center"/>
        </w:trPr>
        <w:tc>
          <w:tcPr>
            <w:tcW w:w="9752" w:type="dxa"/>
            <w:gridSpan w:val="2"/>
            <w:tcBorders>
              <w:top w:val="nil"/>
              <w:left w:val="nil"/>
              <w:bottom w:val="nil"/>
              <w:right w:val="nil"/>
            </w:tcBorders>
          </w:tcPr>
          <w:p w14:paraId="0DBDCA25" w14:textId="77777777" w:rsidR="007B0667" w:rsidRPr="004F7CE1" w:rsidRDefault="007B0667"/>
        </w:tc>
      </w:tr>
      <w:tr w:rsidR="007B0667" w:rsidRPr="004F7CE1" w14:paraId="435BD6FE" w14:textId="77777777">
        <w:trPr>
          <w:trHeight w:val="240"/>
          <w:jc w:val="center"/>
        </w:trPr>
        <w:tc>
          <w:tcPr>
            <w:tcW w:w="4876" w:type="dxa"/>
            <w:tcBorders>
              <w:top w:val="nil"/>
              <w:left w:val="nil"/>
              <w:bottom w:val="nil"/>
              <w:right w:val="nil"/>
            </w:tcBorders>
          </w:tcPr>
          <w:p w14:paraId="44FBFF9A"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12899668" w14:textId="77777777" w:rsidR="007B0667" w:rsidRPr="004F7CE1" w:rsidRDefault="00F606BB">
            <w:pPr>
              <w:pStyle w:val="AmColumnHeading"/>
            </w:pPr>
            <w:r w:rsidRPr="004F7CE1">
              <w:t>Amendement</w:t>
            </w:r>
          </w:p>
        </w:tc>
      </w:tr>
      <w:tr w:rsidR="007B0667" w:rsidRPr="004F7CE1" w14:paraId="62A37A78" w14:textId="77777777">
        <w:trPr>
          <w:jc w:val="center"/>
        </w:trPr>
        <w:tc>
          <w:tcPr>
            <w:tcW w:w="4876" w:type="dxa"/>
            <w:tcBorders>
              <w:top w:val="nil"/>
              <w:left w:val="nil"/>
              <w:bottom w:val="nil"/>
              <w:right w:val="nil"/>
            </w:tcBorders>
          </w:tcPr>
          <w:p w14:paraId="3553A57E" w14:textId="21995285" w:rsidR="007B0667" w:rsidRPr="004F7CE1" w:rsidRDefault="00F606BB">
            <w:pPr>
              <w:pStyle w:val="Normal6a"/>
            </w:pPr>
            <w:r w:rsidRPr="004F7CE1">
              <w:t>6.</w:t>
            </w:r>
            <w:r w:rsidRPr="004F7CE1">
              <w:tab/>
              <w:t>L</w:t>
            </w:r>
            <w:r w:rsidR="006246EA">
              <w:t>’</w:t>
            </w:r>
            <w:r w:rsidRPr="004F7CE1">
              <w:t>aide visée au présent article n</w:t>
            </w:r>
            <w:r w:rsidR="006246EA">
              <w:t>’</w:t>
            </w:r>
            <w:r w:rsidRPr="004F7CE1">
              <w:t>est pas accordée aux ressortissants de pays tiers qui ont déjà bénéficié du même ou d</w:t>
            </w:r>
            <w:r w:rsidR="006246EA">
              <w:t>’</w:t>
            </w:r>
            <w:r w:rsidRPr="004F7CE1">
              <w:t>un autre soutien fourni par un État membre ou par l</w:t>
            </w:r>
            <w:r w:rsidR="006246EA">
              <w:t>’</w:t>
            </w:r>
            <w:r w:rsidRPr="004F7CE1">
              <w:t xml:space="preserve">Union. </w:t>
            </w:r>
            <w:r w:rsidRPr="004F7CE1">
              <w:rPr>
                <w:b/>
                <w:i/>
              </w:rPr>
              <w:t>L</w:t>
            </w:r>
            <w:r w:rsidR="006246EA">
              <w:rPr>
                <w:b/>
                <w:i/>
              </w:rPr>
              <w:t>’</w:t>
            </w:r>
            <w:r w:rsidRPr="004F7CE1">
              <w:rPr>
                <w:b/>
                <w:i/>
              </w:rPr>
              <w:t>Union, les États membres et Frontex veillent à la cohérence et à la coordination de l</w:t>
            </w:r>
            <w:r w:rsidR="006246EA">
              <w:rPr>
                <w:b/>
                <w:i/>
              </w:rPr>
              <w:t>’</w:t>
            </w:r>
            <w:r w:rsidRPr="004F7CE1">
              <w:rPr>
                <w:b/>
                <w:i/>
              </w:rPr>
              <w:t>aide à la réintégration.</w:t>
            </w:r>
          </w:p>
        </w:tc>
        <w:tc>
          <w:tcPr>
            <w:tcW w:w="4876" w:type="dxa"/>
            <w:tcBorders>
              <w:top w:val="nil"/>
              <w:left w:val="nil"/>
              <w:bottom w:val="nil"/>
              <w:right w:val="nil"/>
            </w:tcBorders>
          </w:tcPr>
          <w:p w14:paraId="650096BB" w14:textId="76E69036" w:rsidR="007B0667" w:rsidRPr="004F7CE1" w:rsidRDefault="00F606BB">
            <w:pPr>
              <w:pStyle w:val="Normal6a"/>
            </w:pPr>
            <w:r w:rsidRPr="004F7CE1">
              <w:t>6.</w:t>
            </w:r>
            <w:r w:rsidRPr="004F7CE1">
              <w:tab/>
              <w:t>L</w:t>
            </w:r>
            <w:r w:rsidR="006246EA">
              <w:t>’</w:t>
            </w:r>
            <w:r w:rsidRPr="004F7CE1">
              <w:t>aide visée au présent article n</w:t>
            </w:r>
            <w:r w:rsidR="006246EA">
              <w:t>’</w:t>
            </w:r>
            <w:r w:rsidRPr="004F7CE1">
              <w:t>est pas accordée aux ressortissants de pays tiers qui ont déjà bénéficié du même ou d</w:t>
            </w:r>
            <w:r w:rsidR="006246EA">
              <w:t>’</w:t>
            </w:r>
            <w:r w:rsidRPr="004F7CE1">
              <w:t>un autre soutien fourni par un État membre ou par l</w:t>
            </w:r>
            <w:r w:rsidR="006246EA">
              <w:t>’</w:t>
            </w:r>
            <w:r w:rsidRPr="004F7CE1">
              <w:t>Union.</w:t>
            </w:r>
          </w:p>
        </w:tc>
      </w:tr>
    </w:tbl>
    <w:p w14:paraId="349E3512"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3466C776" w14:textId="77777777" w:rsidR="007B0667" w:rsidRPr="004F7CE1" w:rsidRDefault="00F606BB">
      <w:r w:rsidRPr="004F7CE1">
        <w:rPr>
          <w:rStyle w:val="HideTWBExt"/>
        </w:rPr>
        <w:t>&lt;/Amend&gt;</w:t>
      </w:r>
    </w:p>
    <w:p w14:paraId="65FEBE20"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2371</w:t>
      </w:r>
      <w:r w:rsidRPr="004F7CE1">
        <w:rPr>
          <w:rStyle w:val="HideTWBExt"/>
          <w:b w:val="0"/>
        </w:rPr>
        <w:t>&lt;/NumAm&gt;</w:t>
      </w:r>
    </w:p>
    <w:p w14:paraId="78D0BDAB" w14:textId="77777777" w:rsidR="007B0667" w:rsidRPr="004F7CE1" w:rsidRDefault="00F606BB">
      <w:pPr>
        <w:pStyle w:val="NormalBold"/>
      </w:pPr>
      <w:r w:rsidRPr="004F7CE1">
        <w:rPr>
          <w:rStyle w:val="HideTWBExt"/>
          <w:b w:val="0"/>
        </w:rPr>
        <w:t>&lt;RepeatBlock-By&gt;&lt;Members&gt;</w:t>
      </w:r>
      <w:r w:rsidRPr="004F7CE1">
        <w:t>Mélissa Camara</w:t>
      </w:r>
      <w:r w:rsidRPr="004F7CE1">
        <w:rPr>
          <w:rStyle w:val="HideTWBExt"/>
          <w:b w:val="0"/>
        </w:rPr>
        <w:t>&lt;/Members&gt;</w:t>
      </w:r>
    </w:p>
    <w:p w14:paraId="7B094679" w14:textId="77777777" w:rsidR="007B0667" w:rsidRPr="004F7CE1" w:rsidRDefault="00F606BB">
      <w:pPr>
        <w:pStyle w:val="NormalBold"/>
      </w:pPr>
      <w:r w:rsidRPr="004F7CE1">
        <w:rPr>
          <w:rStyle w:val="HideTWBExt"/>
          <w:b w:val="0"/>
        </w:rPr>
        <w:t>&lt;/RepeatBlock-By&gt;</w:t>
      </w:r>
    </w:p>
    <w:p w14:paraId="2DE18BD1"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0BD8E24" w14:textId="77777777" w:rsidR="007B0667" w:rsidRPr="004F7CE1" w:rsidRDefault="00F606BB">
      <w:pPr>
        <w:pStyle w:val="NormalBold"/>
      </w:pPr>
      <w:r w:rsidRPr="004F7CE1">
        <w:rPr>
          <w:rStyle w:val="HideTWBExt"/>
          <w:b w:val="0"/>
        </w:rPr>
        <w:t>&lt;Article&gt;</w:t>
      </w:r>
      <w:r w:rsidRPr="004F7CE1">
        <w:t>Article 46 – paragraphe 6</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60FC5288" w14:textId="77777777">
        <w:trPr>
          <w:trHeight w:hRule="exact" w:val="240"/>
          <w:jc w:val="center"/>
        </w:trPr>
        <w:tc>
          <w:tcPr>
            <w:tcW w:w="9752" w:type="dxa"/>
            <w:gridSpan w:val="2"/>
            <w:tcBorders>
              <w:top w:val="nil"/>
              <w:left w:val="nil"/>
              <w:bottom w:val="nil"/>
              <w:right w:val="nil"/>
            </w:tcBorders>
          </w:tcPr>
          <w:p w14:paraId="4302E447" w14:textId="77777777" w:rsidR="007B0667" w:rsidRPr="004F7CE1" w:rsidRDefault="007B0667"/>
        </w:tc>
      </w:tr>
      <w:tr w:rsidR="007B0667" w:rsidRPr="004F7CE1" w14:paraId="62FB2632" w14:textId="77777777">
        <w:trPr>
          <w:trHeight w:val="240"/>
          <w:jc w:val="center"/>
        </w:trPr>
        <w:tc>
          <w:tcPr>
            <w:tcW w:w="4876" w:type="dxa"/>
            <w:tcBorders>
              <w:top w:val="nil"/>
              <w:left w:val="nil"/>
              <w:bottom w:val="nil"/>
              <w:right w:val="nil"/>
            </w:tcBorders>
          </w:tcPr>
          <w:p w14:paraId="4AF703F9"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016035C3" w14:textId="77777777" w:rsidR="007B0667" w:rsidRPr="004F7CE1" w:rsidRDefault="00F606BB">
            <w:pPr>
              <w:pStyle w:val="AmColumnHeading"/>
            </w:pPr>
            <w:r w:rsidRPr="004F7CE1">
              <w:t>Amendement</w:t>
            </w:r>
          </w:p>
        </w:tc>
      </w:tr>
      <w:tr w:rsidR="007B0667" w:rsidRPr="004F7CE1" w14:paraId="6EA56F21" w14:textId="77777777">
        <w:trPr>
          <w:jc w:val="center"/>
        </w:trPr>
        <w:tc>
          <w:tcPr>
            <w:tcW w:w="4876" w:type="dxa"/>
            <w:tcBorders>
              <w:top w:val="nil"/>
              <w:left w:val="nil"/>
              <w:bottom w:val="nil"/>
              <w:right w:val="nil"/>
            </w:tcBorders>
          </w:tcPr>
          <w:p w14:paraId="57F53A62" w14:textId="526718EB" w:rsidR="007B0667" w:rsidRPr="004F7CE1" w:rsidRDefault="00F606BB">
            <w:pPr>
              <w:pStyle w:val="Normal6a"/>
            </w:pPr>
            <w:r w:rsidRPr="004F7CE1">
              <w:t>6.</w:t>
            </w:r>
            <w:r w:rsidRPr="004F7CE1">
              <w:tab/>
              <w:t>L</w:t>
            </w:r>
            <w:r w:rsidR="006246EA">
              <w:t>’</w:t>
            </w:r>
            <w:r w:rsidRPr="004F7CE1">
              <w:t xml:space="preserve">aide visée au présent article </w:t>
            </w:r>
            <w:r w:rsidRPr="004F7CE1">
              <w:rPr>
                <w:b/>
                <w:i/>
              </w:rPr>
              <w:t>n</w:t>
            </w:r>
            <w:r w:rsidR="006246EA">
              <w:rPr>
                <w:b/>
                <w:i/>
              </w:rPr>
              <w:t>’</w:t>
            </w:r>
            <w:r w:rsidRPr="004F7CE1">
              <w:rPr>
                <w:b/>
                <w:i/>
              </w:rPr>
              <w:t xml:space="preserve">est pas accordée </w:t>
            </w:r>
            <w:r w:rsidRPr="004F7CE1">
              <w:t>aux ressortissants de pays tiers qui ont déjà bénéficié du même ou d</w:t>
            </w:r>
            <w:r w:rsidR="006246EA">
              <w:t>’</w:t>
            </w:r>
            <w:r w:rsidRPr="004F7CE1">
              <w:t>un autre soutien fourni par un État membre ou par l</w:t>
            </w:r>
            <w:r w:rsidR="006246EA">
              <w:t>’</w:t>
            </w:r>
            <w:r w:rsidRPr="004F7CE1">
              <w:t>Union. L</w:t>
            </w:r>
            <w:r w:rsidR="006246EA">
              <w:t>’</w:t>
            </w:r>
            <w:r w:rsidRPr="004F7CE1">
              <w:t>Union, les États membres et Frontex veillent à la cohérence et à la coordination de l</w:t>
            </w:r>
            <w:r w:rsidR="006246EA">
              <w:t>’</w:t>
            </w:r>
            <w:r w:rsidRPr="004F7CE1">
              <w:t>aide à la réintégration.</w:t>
            </w:r>
          </w:p>
        </w:tc>
        <w:tc>
          <w:tcPr>
            <w:tcW w:w="4876" w:type="dxa"/>
            <w:tcBorders>
              <w:top w:val="nil"/>
              <w:left w:val="nil"/>
              <w:bottom w:val="nil"/>
              <w:right w:val="nil"/>
            </w:tcBorders>
          </w:tcPr>
          <w:p w14:paraId="75CDAE52" w14:textId="678BA2C1" w:rsidR="007B0667" w:rsidRPr="004F7CE1" w:rsidRDefault="00F606BB">
            <w:pPr>
              <w:pStyle w:val="Normal6a"/>
            </w:pPr>
            <w:r w:rsidRPr="004F7CE1">
              <w:t>6.</w:t>
            </w:r>
            <w:r w:rsidRPr="004F7CE1">
              <w:tab/>
            </w:r>
            <w:r w:rsidRPr="004F7CE1">
              <w:rPr>
                <w:b/>
                <w:i/>
              </w:rPr>
              <w:t xml:space="preserve">Les États membres peuvent choisir de ne pas accorder </w:t>
            </w:r>
            <w:r w:rsidRPr="004F7CE1">
              <w:t>l</w:t>
            </w:r>
            <w:r w:rsidR="006246EA">
              <w:t>’</w:t>
            </w:r>
            <w:r w:rsidRPr="004F7CE1">
              <w:t>aide visée au présent article aux ressortissants de pays tiers qui ont déjà bénéficié du même ou d</w:t>
            </w:r>
            <w:r w:rsidR="006246EA">
              <w:t>’</w:t>
            </w:r>
            <w:r w:rsidRPr="004F7CE1">
              <w:t>un autre soutien fourni par un État membre ou par l</w:t>
            </w:r>
            <w:r w:rsidR="006246EA">
              <w:t>’</w:t>
            </w:r>
            <w:r w:rsidRPr="004F7CE1">
              <w:t>Union. L</w:t>
            </w:r>
            <w:r w:rsidR="006246EA">
              <w:t>’</w:t>
            </w:r>
            <w:r w:rsidRPr="004F7CE1">
              <w:t>Union, les États membres et Frontex veillent à la cohérence et à la coordination de l</w:t>
            </w:r>
            <w:r w:rsidR="006246EA">
              <w:t>’</w:t>
            </w:r>
            <w:r w:rsidRPr="004F7CE1">
              <w:t>aide à la réintégration.</w:t>
            </w:r>
          </w:p>
        </w:tc>
      </w:tr>
    </w:tbl>
    <w:p w14:paraId="5BA54231"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6DE93FB8" w14:textId="77777777" w:rsidR="007B0667" w:rsidRPr="004F7CE1" w:rsidRDefault="00F606BB">
      <w:r w:rsidRPr="004F7CE1">
        <w:rPr>
          <w:rStyle w:val="HideTWBExt"/>
        </w:rPr>
        <w:t>&lt;/Amend&gt;</w:t>
      </w:r>
    </w:p>
    <w:p w14:paraId="283E6198"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2372</w:t>
      </w:r>
      <w:r w:rsidRPr="004F7CE1">
        <w:rPr>
          <w:rStyle w:val="HideTWBExt"/>
          <w:b w:val="0"/>
        </w:rPr>
        <w:t>&lt;/NumAm&gt;</w:t>
      </w:r>
    </w:p>
    <w:p w14:paraId="7C32BF7C" w14:textId="77777777" w:rsidR="007B0667" w:rsidRPr="004F7CE1" w:rsidRDefault="00F606BB">
      <w:pPr>
        <w:pStyle w:val="NormalBold"/>
      </w:pPr>
      <w:r w:rsidRPr="004F7CE1">
        <w:rPr>
          <w:rStyle w:val="HideTWBExt"/>
          <w:b w:val="0"/>
        </w:rPr>
        <w:t>&lt;RepeatBlock-By&gt;&lt;Members&gt;</w:t>
      </w:r>
      <w:r w:rsidRPr="004F7CE1">
        <w:t>François-Xavier Bellamy, Lukas Mandl, Alice Teodorescu Måwe, Sander Smit, Loránt Vincze, Lena Düpont, Tomas Tobé, Rasa Juknevičienė, Jeroen Lenaers, Karlo Ressler</w:t>
      </w:r>
      <w:r w:rsidRPr="004F7CE1">
        <w:rPr>
          <w:rStyle w:val="HideTWBExt"/>
          <w:b w:val="0"/>
        </w:rPr>
        <w:t>&lt;/Members&gt;</w:t>
      </w:r>
    </w:p>
    <w:p w14:paraId="41E8EBE3" w14:textId="77777777" w:rsidR="007B0667" w:rsidRPr="004F7CE1" w:rsidRDefault="00F606BB">
      <w:pPr>
        <w:pStyle w:val="NormalBold"/>
      </w:pPr>
      <w:r w:rsidRPr="004F7CE1">
        <w:rPr>
          <w:rStyle w:val="HideTWBExt"/>
          <w:b w:val="0"/>
        </w:rPr>
        <w:t>&lt;/RepeatBlock-By&gt;</w:t>
      </w:r>
    </w:p>
    <w:p w14:paraId="1FAE366A"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796A36E7" w14:textId="77777777" w:rsidR="007B0667" w:rsidRPr="004F7CE1" w:rsidRDefault="00F606BB">
      <w:pPr>
        <w:pStyle w:val="NormalBold"/>
      </w:pPr>
      <w:r w:rsidRPr="004F7CE1">
        <w:rPr>
          <w:rStyle w:val="HideTWBExt"/>
          <w:b w:val="0"/>
        </w:rPr>
        <w:t>&lt;Article&gt;</w:t>
      </w:r>
      <w:r w:rsidRPr="004F7CE1">
        <w:t>Article 46 – paragraphe 6 bis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4568B8C" w14:textId="77777777">
        <w:trPr>
          <w:trHeight w:hRule="exact" w:val="240"/>
          <w:jc w:val="center"/>
        </w:trPr>
        <w:tc>
          <w:tcPr>
            <w:tcW w:w="9752" w:type="dxa"/>
            <w:gridSpan w:val="2"/>
            <w:tcBorders>
              <w:top w:val="nil"/>
              <w:left w:val="nil"/>
              <w:bottom w:val="nil"/>
              <w:right w:val="nil"/>
            </w:tcBorders>
          </w:tcPr>
          <w:p w14:paraId="7AC9372C" w14:textId="77777777" w:rsidR="007B0667" w:rsidRPr="004F7CE1" w:rsidRDefault="007B0667"/>
        </w:tc>
      </w:tr>
      <w:tr w:rsidR="007B0667" w:rsidRPr="004F7CE1" w14:paraId="0D4A10C0" w14:textId="77777777">
        <w:trPr>
          <w:trHeight w:val="240"/>
          <w:jc w:val="center"/>
        </w:trPr>
        <w:tc>
          <w:tcPr>
            <w:tcW w:w="4876" w:type="dxa"/>
            <w:tcBorders>
              <w:top w:val="nil"/>
              <w:left w:val="nil"/>
              <w:bottom w:val="nil"/>
              <w:right w:val="nil"/>
            </w:tcBorders>
          </w:tcPr>
          <w:p w14:paraId="57343760"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093D3C97" w14:textId="77777777" w:rsidR="007B0667" w:rsidRPr="004F7CE1" w:rsidRDefault="00F606BB">
            <w:pPr>
              <w:pStyle w:val="AmColumnHeading"/>
            </w:pPr>
            <w:r w:rsidRPr="004F7CE1">
              <w:t>Amendement</w:t>
            </w:r>
          </w:p>
        </w:tc>
      </w:tr>
      <w:tr w:rsidR="007B0667" w:rsidRPr="004F7CE1" w14:paraId="75F01B28" w14:textId="77777777">
        <w:trPr>
          <w:jc w:val="center"/>
        </w:trPr>
        <w:tc>
          <w:tcPr>
            <w:tcW w:w="4876" w:type="dxa"/>
            <w:tcBorders>
              <w:top w:val="nil"/>
              <w:left w:val="nil"/>
              <w:bottom w:val="nil"/>
              <w:right w:val="nil"/>
            </w:tcBorders>
          </w:tcPr>
          <w:p w14:paraId="6D714973" w14:textId="77777777" w:rsidR="007B0667" w:rsidRPr="004F7CE1" w:rsidRDefault="007B0667">
            <w:pPr>
              <w:pStyle w:val="Normal6a"/>
            </w:pPr>
          </w:p>
        </w:tc>
        <w:tc>
          <w:tcPr>
            <w:tcW w:w="4876" w:type="dxa"/>
            <w:tcBorders>
              <w:top w:val="nil"/>
              <w:left w:val="nil"/>
              <w:bottom w:val="nil"/>
              <w:right w:val="nil"/>
            </w:tcBorders>
          </w:tcPr>
          <w:p w14:paraId="2E1BA75B" w14:textId="60CDCF3D" w:rsidR="007B0667" w:rsidRPr="004F7CE1" w:rsidRDefault="00F606BB">
            <w:pPr>
              <w:pStyle w:val="Normal6a"/>
            </w:pPr>
            <w:r w:rsidRPr="004F7CE1">
              <w:rPr>
                <w:b/>
                <w:i/>
              </w:rPr>
              <w:t>6 bis.</w:t>
            </w:r>
            <w:r w:rsidRPr="004F7CE1">
              <w:tab/>
            </w:r>
            <w:r w:rsidRPr="004F7CE1">
              <w:rPr>
                <w:b/>
                <w:i/>
              </w:rPr>
              <w:t>Aucune aide à la réintégration n</w:t>
            </w:r>
            <w:r w:rsidR="006246EA">
              <w:rPr>
                <w:b/>
                <w:i/>
              </w:rPr>
              <w:t>’</w:t>
            </w:r>
            <w:r w:rsidRPr="004F7CE1">
              <w:rPr>
                <w:b/>
                <w:i/>
              </w:rPr>
              <w:t>est accordée aux ressortissants de pays tiers qui présentent un risque pour la sécurité en vertu de l</w:t>
            </w:r>
            <w:r w:rsidR="006246EA">
              <w:rPr>
                <w:b/>
                <w:i/>
              </w:rPr>
              <w:t>’</w:t>
            </w:r>
            <w:r w:rsidRPr="004F7CE1">
              <w:rPr>
                <w:b/>
                <w:i/>
              </w:rPr>
              <w:t>article 16.</w:t>
            </w:r>
          </w:p>
        </w:tc>
      </w:tr>
    </w:tbl>
    <w:p w14:paraId="174ECA37"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44B05D0C" w14:textId="77777777" w:rsidR="007B0667" w:rsidRPr="004F7CE1" w:rsidRDefault="00F606BB">
      <w:r w:rsidRPr="004F7CE1">
        <w:rPr>
          <w:rStyle w:val="HideTWBExt"/>
        </w:rPr>
        <w:t>&lt;/Amend&gt;</w:t>
      </w:r>
    </w:p>
    <w:p w14:paraId="3CEE709F"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2373</w:t>
      </w:r>
      <w:r w:rsidRPr="004F7CE1">
        <w:rPr>
          <w:rStyle w:val="HideTWBExt"/>
          <w:b w:val="0"/>
        </w:rPr>
        <w:t>&lt;/NumAm&gt;</w:t>
      </w:r>
    </w:p>
    <w:p w14:paraId="226366BE" w14:textId="77777777" w:rsidR="007B0667" w:rsidRPr="004F7CE1" w:rsidRDefault="00F606BB">
      <w:pPr>
        <w:pStyle w:val="NormalBold"/>
      </w:pPr>
      <w:r w:rsidRPr="004F7CE1">
        <w:rPr>
          <w:rStyle w:val="HideTWBExt"/>
          <w:b w:val="0"/>
        </w:rPr>
        <w:t>&lt;RepeatBlock-By&gt;&lt;Members&gt;</w:t>
      </w:r>
      <w:r w:rsidRPr="004F7CE1">
        <w:t>Marieke Ehlers</w:t>
      </w:r>
      <w:r w:rsidRPr="004F7CE1">
        <w:rPr>
          <w:rStyle w:val="HideTWBExt"/>
          <w:b w:val="0"/>
        </w:rPr>
        <w:t>&lt;/Members&gt;</w:t>
      </w:r>
    </w:p>
    <w:p w14:paraId="5A695ED7" w14:textId="77777777" w:rsidR="007B0667" w:rsidRPr="004F7CE1" w:rsidRDefault="00F606BB">
      <w:r w:rsidRPr="004F7CE1">
        <w:rPr>
          <w:rStyle w:val="HideTWBExt"/>
        </w:rPr>
        <w:t>&lt;AuNomDe&gt;</w:t>
      </w:r>
      <w:r w:rsidRPr="004F7CE1">
        <w:rPr>
          <w:rStyle w:val="HideTWBInt"/>
        </w:rPr>
        <w:t>{PfE}</w:t>
      </w:r>
      <w:r w:rsidRPr="004F7CE1">
        <w:t>au nom du groupe PfE</w:t>
      </w:r>
      <w:r w:rsidRPr="004F7CE1">
        <w:rPr>
          <w:rStyle w:val="HideTWBExt"/>
        </w:rPr>
        <w:t>&lt;/AuNomDe&gt;</w:t>
      </w:r>
    </w:p>
    <w:p w14:paraId="17683374" w14:textId="77777777" w:rsidR="007B0667" w:rsidRPr="004F7CE1" w:rsidRDefault="00F606BB">
      <w:pPr>
        <w:pStyle w:val="NormalBold"/>
      </w:pPr>
      <w:r w:rsidRPr="004F7CE1">
        <w:rPr>
          <w:rStyle w:val="HideTWBExt"/>
          <w:b w:val="0"/>
        </w:rPr>
        <w:t>&lt;/RepeatBlock-By&gt;</w:t>
      </w:r>
    </w:p>
    <w:p w14:paraId="138A9859"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7035271" w14:textId="77777777" w:rsidR="007B0667" w:rsidRPr="004F7CE1" w:rsidRDefault="00F606BB">
      <w:pPr>
        <w:pStyle w:val="NormalBold"/>
      </w:pPr>
      <w:r w:rsidRPr="004F7CE1">
        <w:rPr>
          <w:rStyle w:val="HideTWBExt"/>
          <w:b w:val="0"/>
        </w:rPr>
        <w:t>&lt;Article&gt;</w:t>
      </w:r>
      <w:r w:rsidRPr="004F7CE1">
        <w:t>Article 46 bis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4479DF21" w14:textId="77777777">
        <w:trPr>
          <w:trHeight w:hRule="exact" w:val="240"/>
          <w:jc w:val="center"/>
        </w:trPr>
        <w:tc>
          <w:tcPr>
            <w:tcW w:w="9752" w:type="dxa"/>
            <w:gridSpan w:val="2"/>
            <w:tcBorders>
              <w:top w:val="nil"/>
              <w:left w:val="nil"/>
              <w:bottom w:val="nil"/>
              <w:right w:val="nil"/>
            </w:tcBorders>
          </w:tcPr>
          <w:p w14:paraId="657E9729" w14:textId="77777777" w:rsidR="007B0667" w:rsidRPr="004F7CE1" w:rsidRDefault="007B0667"/>
        </w:tc>
      </w:tr>
      <w:tr w:rsidR="007B0667" w:rsidRPr="004F7CE1" w14:paraId="1213EAE0" w14:textId="77777777">
        <w:trPr>
          <w:trHeight w:val="240"/>
          <w:jc w:val="center"/>
        </w:trPr>
        <w:tc>
          <w:tcPr>
            <w:tcW w:w="4876" w:type="dxa"/>
            <w:tcBorders>
              <w:top w:val="nil"/>
              <w:left w:val="nil"/>
              <w:bottom w:val="nil"/>
              <w:right w:val="nil"/>
            </w:tcBorders>
          </w:tcPr>
          <w:p w14:paraId="1271C9A9"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3252159D" w14:textId="77777777" w:rsidR="007B0667" w:rsidRPr="004F7CE1" w:rsidRDefault="00F606BB">
            <w:pPr>
              <w:pStyle w:val="AmColumnHeading"/>
            </w:pPr>
            <w:r w:rsidRPr="004F7CE1">
              <w:t>Amendement</w:t>
            </w:r>
          </w:p>
        </w:tc>
      </w:tr>
      <w:tr w:rsidR="007B0667" w:rsidRPr="004F7CE1" w14:paraId="692416B9" w14:textId="77777777">
        <w:trPr>
          <w:jc w:val="center"/>
        </w:trPr>
        <w:tc>
          <w:tcPr>
            <w:tcW w:w="4876" w:type="dxa"/>
            <w:tcBorders>
              <w:top w:val="nil"/>
              <w:left w:val="nil"/>
              <w:bottom w:val="nil"/>
              <w:right w:val="nil"/>
            </w:tcBorders>
          </w:tcPr>
          <w:p w14:paraId="212647C1" w14:textId="77777777" w:rsidR="007B0667" w:rsidRPr="004F7CE1" w:rsidRDefault="007B0667">
            <w:pPr>
              <w:pStyle w:val="Normal6a"/>
            </w:pPr>
          </w:p>
        </w:tc>
        <w:tc>
          <w:tcPr>
            <w:tcW w:w="4876" w:type="dxa"/>
            <w:tcBorders>
              <w:top w:val="nil"/>
              <w:left w:val="nil"/>
              <w:bottom w:val="nil"/>
              <w:right w:val="nil"/>
            </w:tcBorders>
          </w:tcPr>
          <w:p w14:paraId="549B6950" w14:textId="77777777" w:rsidR="007B0667" w:rsidRPr="004F7CE1" w:rsidRDefault="00F606BB">
            <w:pPr>
              <w:pStyle w:val="Normal6a"/>
              <w:jc w:val="center"/>
            </w:pPr>
            <w:r w:rsidRPr="004F7CE1">
              <w:rPr>
                <w:b/>
                <w:i/>
              </w:rPr>
              <w:t>Article 46 bis</w:t>
            </w:r>
            <w:r w:rsidRPr="004F7CE1">
              <w:tab/>
            </w:r>
          </w:p>
        </w:tc>
      </w:tr>
      <w:tr w:rsidR="007B0667" w:rsidRPr="004F7CE1" w14:paraId="10CAC7B5" w14:textId="77777777">
        <w:trPr>
          <w:jc w:val="center"/>
        </w:trPr>
        <w:tc>
          <w:tcPr>
            <w:tcW w:w="4876" w:type="dxa"/>
            <w:tcBorders>
              <w:top w:val="nil"/>
              <w:left w:val="nil"/>
              <w:bottom w:val="nil"/>
              <w:right w:val="nil"/>
            </w:tcBorders>
          </w:tcPr>
          <w:p w14:paraId="2888B04B" w14:textId="77777777" w:rsidR="007B0667" w:rsidRPr="004F7CE1" w:rsidRDefault="007B0667">
            <w:pPr>
              <w:pStyle w:val="Normal6a"/>
            </w:pPr>
          </w:p>
        </w:tc>
        <w:tc>
          <w:tcPr>
            <w:tcW w:w="4876" w:type="dxa"/>
            <w:tcBorders>
              <w:top w:val="nil"/>
              <w:left w:val="nil"/>
              <w:bottom w:val="nil"/>
              <w:right w:val="nil"/>
            </w:tcBorders>
          </w:tcPr>
          <w:p w14:paraId="1EDFF51B" w14:textId="77777777" w:rsidR="007B0667" w:rsidRPr="004F7CE1" w:rsidRDefault="00F606BB">
            <w:pPr>
              <w:pStyle w:val="Normal6a"/>
              <w:jc w:val="center"/>
            </w:pPr>
            <w:r w:rsidRPr="004F7CE1">
              <w:rPr>
                <w:b/>
                <w:i/>
              </w:rPr>
              <w:t>Évaluation et classification annuelles des pays tiers</w:t>
            </w:r>
          </w:p>
        </w:tc>
      </w:tr>
      <w:tr w:rsidR="007B0667" w:rsidRPr="004F7CE1" w14:paraId="3F0A091A" w14:textId="77777777">
        <w:trPr>
          <w:jc w:val="center"/>
        </w:trPr>
        <w:tc>
          <w:tcPr>
            <w:tcW w:w="4876" w:type="dxa"/>
            <w:tcBorders>
              <w:top w:val="nil"/>
              <w:left w:val="nil"/>
              <w:bottom w:val="nil"/>
              <w:right w:val="nil"/>
            </w:tcBorders>
          </w:tcPr>
          <w:p w14:paraId="4E5C1563" w14:textId="77777777" w:rsidR="007B0667" w:rsidRPr="004F7CE1" w:rsidRDefault="007B0667">
            <w:pPr>
              <w:pStyle w:val="Normal6a"/>
            </w:pPr>
          </w:p>
        </w:tc>
        <w:tc>
          <w:tcPr>
            <w:tcW w:w="4876" w:type="dxa"/>
            <w:tcBorders>
              <w:top w:val="nil"/>
              <w:left w:val="nil"/>
              <w:bottom w:val="nil"/>
              <w:right w:val="nil"/>
            </w:tcBorders>
          </w:tcPr>
          <w:p w14:paraId="3DAD5E5E" w14:textId="1CCEA954" w:rsidR="007B0667" w:rsidRPr="004F7CE1" w:rsidRDefault="00F606BB">
            <w:pPr>
              <w:pStyle w:val="Normal6a"/>
            </w:pPr>
            <w:r w:rsidRPr="004F7CE1">
              <w:rPr>
                <w:b/>
                <w:i/>
              </w:rPr>
              <w:t>1. Au plus tard le 1er avril de chaque année, la Commission publie un rapport public contenant une évaluation complète de la coopération de chaque pays tiers concerné en matière de réadmission, sur la base des données et informations recueillies conformément à l</w:t>
            </w:r>
            <w:r w:rsidR="006246EA">
              <w:rPr>
                <w:b/>
                <w:i/>
              </w:rPr>
              <w:t>’</w:t>
            </w:r>
            <w:r w:rsidRPr="004F7CE1">
              <w:rPr>
                <w:b/>
                <w:i/>
              </w:rPr>
              <w:t>article 48. Le rapport calcule le «taux d</w:t>
            </w:r>
            <w:r w:rsidR="006246EA">
              <w:rPr>
                <w:b/>
                <w:i/>
              </w:rPr>
              <w:t>’</w:t>
            </w:r>
            <w:r w:rsidRPr="004F7CE1">
              <w:rPr>
                <w:b/>
                <w:i/>
              </w:rPr>
              <w:t>acceptation des retours» pour chaque pays, défini comme le pourcentage de ressortissants de pays tiers ayant fait l</w:t>
            </w:r>
            <w:r w:rsidR="006246EA">
              <w:rPr>
                <w:b/>
                <w:i/>
              </w:rPr>
              <w:t>’</w:t>
            </w:r>
            <w:r w:rsidRPr="004F7CE1">
              <w:rPr>
                <w:b/>
                <w:i/>
              </w:rPr>
              <w:t>objet d</w:t>
            </w:r>
            <w:r w:rsidR="006246EA">
              <w:rPr>
                <w:b/>
                <w:i/>
              </w:rPr>
              <w:t>’</w:t>
            </w:r>
            <w:r w:rsidRPr="004F7CE1">
              <w:rPr>
                <w:b/>
                <w:i/>
              </w:rPr>
              <w:t>un retour effectif sur le nombre total de décisions de retour exécutoires pour lesquelles la réadmission a été demandée.</w:t>
            </w:r>
          </w:p>
        </w:tc>
      </w:tr>
      <w:tr w:rsidR="007B0667" w:rsidRPr="004F7CE1" w14:paraId="36CE6EBE" w14:textId="77777777">
        <w:trPr>
          <w:jc w:val="center"/>
        </w:trPr>
        <w:tc>
          <w:tcPr>
            <w:tcW w:w="4876" w:type="dxa"/>
            <w:tcBorders>
              <w:top w:val="nil"/>
              <w:left w:val="nil"/>
              <w:bottom w:val="nil"/>
              <w:right w:val="nil"/>
            </w:tcBorders>
          </w:tcPr>
          <w:p w14:paraId="7F0BF2D3" w14:textId="77777777" w:rsidR="007B0667" w:rsidRPr="004F7CE1" w:rsidRDefault="007B0667">
            <w:pPr>
              <w:pStyle w:val="Normal6a"/>
            </w:pPr>
          </w:p>
        </w:tc>
        <w:tc>
          <w:tcPr>
            <w:tcW w:w="4876" w:type="dxa"/>
            <w:tcBorders>
              <w:top w:val="nil"/>
              <w:left w:val="nil"/>
              <w:bottom w:val="nil"/>
              <w:right w:val="nil"/>
            </w:tcBorders>
          </w:tcPr>
          <w:p w14:paraId="086F7454" w14:textId="72D288CA" w:rsidR="007B0667" w:rsidRPr="004F7CE1" w:rsidRDefault="00F606BB">
            <w:pPr>
              <w:pStyle w:val="Normal6a"/>
            </w:pPr>
            <w:r w:rsidRPr="004F7CE1">
              <w:rPr>
                <w:b/>
                <w:i/>
              </w:rPr>
              <w:t>2. Sur la base du rapport visé au paragraphe 1, la Commission adopte, au plus tard le 1er mai de chaque année, un acte d</w:t>
            </w:r>
            <w:r w:rsidR="006246EA">
              <w:rPr>
                <w:b/>
                <w:i/>
              </w:rPr>
              <w:t>’</w:t>
            </w:r>
            <w:r w:rsidRPr="004F7CE1">
              <w:rPr>
                <w:b/>
                <w:i/>
              </w:rPr>
              <w:t>exécution classant chaque pays tiers dans l</w:t>
            </w:r>
            <w:r w:rsidR="006246EA">
              <w:rPr>
                <w:b/>
                <w:i/>
              </w:rPr>
              <w:t>’</w:t>
            </w:r>
            <w:r w:rsidRPr="004F7CE1">
              <w:rPr>
                <w:b/>
                <w:i/>
              </w:rPr>
              <w:t>une des catégories suivantes:</w:t>
            </w:r>
          </w:p>
        </w:tc>
      </w:tr>
      <w:tr w:rsidR="007B0667" w:rsidRPr="004F7CE1" w14:paraId="5F78F396" w14:textId="77777777">
        <w:trPr>
          <w:jc w:val="center"/>
        </w:trPr>
        <w:tc>
          <w:tcPr>
            <w:tcW w:w="4876" w:type="dxa"/>
            <w:tcBorders>
              <w:top w:val="nil"/>
              <w:left w:val="nil"/>
              <w:bottom w:val="nil"/>
              <w:right w:val="nil"/>
            </w:tcBorders>
          </w:tcPr>
          <w:p w14:paraId="287B39A7" w14:textId="77777777" w:rsidR="007B0667" w:rsidRPr="004F7CE1" w:rsidRDefault="007B0667">
            <w:pPr>
              <w:pStyle w:val="Normal6a"/>
            </w:pPr>
          </w:p>
        </w:tc>
        <w:tc>
          <w:tcPr>
            <w:tcW w:w="4876" w:type="dxa"/>
            <w:tcBorders>
              <w:top w:val="nil"/>
              <w:left w:val="nil"/>
              <w:bottom w:val="nil"/>
              <w:right w:val="nil"/>
            </w:tcBorders>
          </w:tcPr>
          <w:p w14:paraId="1A5F9236" w14:textId="71A63E11" w:rsidR="007B0667" w:rsidRPr="004F7CE1" w:rsidRDefault="00F606BB">
            <w:pPr>
              <w:pStyle w:val="Normal6a"/>
            </w:pPr>
            <w:r w:rsidRPr="004F7CE1">
              <w:rPr>
                <w:b/>
                <w:i/>
              </w:rPr>
              <w:t>a) Catégorie A+: Pays dont le taux d</w:t>
            </w:r>
            <w:r w:rsidR="006246EA">
              <w:rPr>
                <w:b/>
                <w:i/>
              </w:rPr>
              <w:t>’</w:t>
            </w:r>
            <w:r w:rsidRPr="004F7CE1">
              <w:rPr>
                <w:b/>
                <w:i/>
              </w:rPr>
              <w:t>acceptation des retours est égal ou supérieur à 90 %.</w:t>
            </w:r>
          </w:p>
        </w:tc>
      </w:tr>
      <w:tr w:rsidR="007B0667" w:rsidRPr="004F7CE1" w14:paraId="1B1FA799" w14:textId="77777777">
        <w:trPr>
          <w:jc w:val="center"/>
        </w:trPr>
        <w:tc>
          <w:tcPr>
            <w:tcW w:w="4876" w:type="dxa"/>
            <w:tcBorders>
              <w:top w:val="nil"/>
              <w:left w:val="nil"/>
              <w:bottom w:val="nil"/>
              <w:right w:val="nil"/>
            </w:tcBorders>
          </w:tcPr>
          <w:p w14:paraId="3E25B6C1" w14:textId="77777777" w:rsidR="007B0667" w:rsidRPr="004F7CE1" w:rsidRDefault="007B0667">
            <w:pPr>
              <w:pStyle w:val="Normal6a"/>
            </w:pPr>
          </w:p>
        </w:tc>
        <w:tc>
          <w:tcPr>
            <w:tcW w:w="4876" w:type="dxa"/>
            <w:tcBorders>
              <w:top w:val="nil"/>
              <w:left w:val="nil"/>
              <w:bottom w:val="nil"/>
              <w:right w:val="nil"/>
            </w:tcBorders>
          </w:tcPr>
          <w:p w14:paraId="47E0EE38" w14:textId="76A812A3" w:rsidR="007B0667" w:rsidRPr="004F7CE1" w:rsidRDefault="00F606BB">
            <w:pPr>
              <w:pStyle w:val="Normal6a"/>
            </w:pPr>
            <w:r w:rsidRPr="004F7CE1">
              <w:rPr>
                <w:b/>
                <w:i/>
              </w:rPr>
              <w:t>b) Catégorie A: Pays dont le taux d</w:t>
            </w:r>
            <w:r w:rsidR="006246EA">
              <w:rPr>
                <w:b/>
                <w:i/>
              </w:rPr>
              <w:t>’</w:t>
            </w:r>
            <w:r w:rsidRPr="004F7CE1">
              <w:rPr>
                <w:b/>
                <w:i/>
              </w:rPr>
              <w:t>acceptation des retours est égal ou supérieur à 75 %, mais inférieur à 90 %.</w:t>
            </w:r>
          </w:p>
        </w:tc>
      </w:tr>
      <w:tr w:rsidR="007B0667" w:rsidRPr="004F7CE1" w14:paraId="2F38D674" w14:textId="77777777">
        <w:trPr>
          <w:jc w:val="center"/>
        </w:trPr>
        <w:tc>
          <w:tcPr>
            <w:tcW w:w="4876" w:type="dxa"/>
            <w:tcBorders>
              <w:top w:val="nil"/>
              <w:left w:val="nil"/>
              <w:bottom w:val="nil"/>
              <w:right w:val="nil"/>
            </w:tcBorders>
          </w:tcPr>
          <w:p w14:paraId="286D5679" w14:textId="77777777" w:rsidR="007B0667" w:rsidRPr="004F7CE1" w:rsidRDefault="007B0667">
            <w:pPr>
              <w:pStyle w:val="Normal6a"/>
            </w:pPr>
          </w:p>
        </w:tc>
        <w:tc>
          <w:tcPr>
            <w:tcW w:w="4876" w:type="dxa"/>
            <w:tcBorders>
              <w:top w:val="nil"/>
              <w:left w:val="nil"/>
              <w:bottom w:val="nil"/>
              <w:right w:val="nil"/>
            </w:tcBorders>
          </w:tcPr>
          <w:p w14:paraId="059B3B26" w14:textId="31044E23" w:rsidR="007B0667" w:rsidRPr="004F7CE1" w:rsidRDefault="00F606BB">
            <w:pPr>
              <w:pStyle w:val="Normal6a"/>
            </w:pPr>
            <w:r w:rsidRPr="004F7CE1">
              <w:rPr>
                <w:b/>
                <w:i/>
              </w:rPr>
              <w:t>c) Catégorie B: Pays dont le taux d</w:t>
            </w:r>
            <w:r w:rsidR="006246EA">
              <w:rPr>
                <w:b/>
                <w:i/>
              </w:rPr>
              <w:t>’</w:t>
            </w:r>
            <w:r w:rsidRPr="004F7CE1">
              <w:rPr>
                <w:b/>
                <w:i/>
              </w:rPr>
              <w:t>acceptation des retours est égal ou supérieur à 50 %, mais inférieur à 75 %.</w:t>
            </w:r>
          </w:p>
        </w:tc>
      </w:tr>
      <w:tr w:rsidR="007B0667" w:rsidRPr="004F7CE1" w14:paraId="5F1EB6E3" w14:textId="77777777">
        <w:trPr>
          <w:jc w:val="center"/>
        </w:trPr>
        <w:tc>
          <w:tcPr>
            <w:tcW w:w="4876" w:type="dxa"/>
            <w:tcBorders>
              <w:top w:val="nil"/>
              <w:left w:val="nil"/>
              <w:bottom w:val="nil"/>
              <w:right w:val="nil"/>
            </w:tcBorders>
          </w:tcPr>
          <w:p w14:paraId="3287FC14" w14:textId="77777777" w:rsidR="007B0667" w:rsidRPr="004F7CE1" w:rsidRDefault="007B0667">
            <w:pPr>
              <w:pStyle w:val="Normal6a"/>
            </w:pPr>
          </w:p>
        </w:tc>
        <w:tc>
          <w:tcPr>
            <w:tcW w:w="4876" w:type="dxa"/>
            <w:tcBorders>
              <w:top w:val="nil"/>
              <w:left w:val="nil"/>
              <w:bottom w:val="nil"/>
              <w:right w:val="nil"/>
            </w:tcBorders>
          </w:tcPr>
          <w:p w14:paraId="25DE603C" w14:textId="7A3F4625" w:rsidR="007B0667" w:rsidRPr="004F7CE1" w:rsidRDefault="00F606BB">
            <w:pPr>
              <w:pStyle w:val="Normal6a"/>
            </w:pPr>
            <w:r w:rsidRPr="004F7CE1">
              <w:rPr>
                <w:b/>
                <w:i/>
              </w:rPr>
              <w:t>d) Catégorie C: Pays dont le taux d</w:t>
            </w:r>
            <w:r w:rsidR="006246EA">
              <w:rPr>
                <w:b/>
                <w:i/>
              </w:rPr>
              <w:t>’</w:t>
            </w:r>
            <w:r w:rsidRPr="004F7CE1">
              <w:rPr>
                <w:b/>
                <w:i/>
              </w:rPr>
              <w:t>acceptation des retours est égal ou supérieur à 25 %, mais inférieur à 50 %.</w:t>
            </w:r>
          </w:p>
        </w:tc>
      </w:tr>
      <w:tr w:rsidR="007B0667" w:rsidRPr="004F7CE1" w14:paraId="0F9C07C2" w14:textId="77777777">
        <w:trPr>
          <w:jc w:val="center"/>
        </w:trPr>
        <w:tc>
          <w:tcPr>
            <w:tcW w:w="4876" w:type="dxa"/>
            <w:tcBorders>
              <w:top w:val="nil"/>
              <w:left w:val="nil"/>
              <w:bottom w:val="nil"/>
              <w:right w:val="nil"/>
            </w:tcBorders>
          </w:tcPr>
          <w:p w14:paraId="385AFB2E" w14:textId="77777777" w:rsidR="007B0667" w:rsidRPr="004F7CE1" w:rsidRDefault="007B0667">
            <w:pPr>
              <w:pStyle w:val="Normal6a"/>
            </w:pPr>
          </w:p>
        </w:tc>
        <w:tc>
          <w:tcPr>
            <w:tcW w:w="4876" w:type="dxa"/>
            <w:tcBorders>
              <w:top w:val="nil"/>
              <w:left w:val="nil"/>
              <w:bottom w:val="nil"/>
              <w:right w:val="nil"/>
            </w:tcBorders>
          </w:tcPr>
          <w:p w14:paraId="1562EFF3" w14:textId="1DE2E07C" w:rsidR="007B0667" w:rsidRPr="004F7CE1" w:rsidRDefault="00F606BB">
            <w:pPr>
              <w:pStyle w:val="Normal6a"/>
            </w:pPr>
            <w:r w:rsidRPr="004F7CE1">
              <w:rPr>
                <w:b/>
                <w:i/>
              </w:rPr>
              <w:t>e) Catégorie D: Pays dont le taux d</w:t>
            </w:r>
            <w:r w:rsidR="006246EA">
              <w:rPr>
                <w:b/>
                <w:i/>
              </w:rPr>
              <w:t>’</w:t>
            </w:r>
            <w:r w:rsidRPr="004F7CE1">
              <w:rPr>
                <w:b/>
                <w:i/>
              </w:rPr>
              <w:t>acceptation des retours est inférieur à 25 %.</w:t>
            </w:r>
          </w:p>
        </w:tc>
      </w:tr>
      <w:tr w:rsidR="007B0667" w:rsidRPr="004F7CE1" w14:paraId="67E6E59E" w14:textId="77777777">
        <w:trPr>
          <w:jc w:val="center"/>
        </w:trPr>
        <w:tc>
          <w:tcPr>
            <w:tcW w:w="4876" w:type="dxa"/>
            <w:tcBorders>
              <w:top w:val="nil"/>
              <w:left w:val="nil"/>
              <w:bottom w:val="nil"/>
              <w:right w:val="nil"/>
            </w:tcBorders>
          </w:tcPr>
          <w:p w14:paraId="6FE26614" w14:textId="77777777" w:rsidR="007B0667" w:rsidRPr="004F7CE1" w:rsidRDefault="007B0667">
            <w:pPr>
              <w:pStyle w:val="Normal6a"/>
            </w:pPr>
          </w:p>
        </w:tc>
        <w:tc>
          <w:tcPr>
            <w:tcW w:w="4876" w:type="dxa"/>
            <w:tcBorders>
              <w:top w:val="nil"/>
              <w:left w:val="nil"/>
              <w:bottom w:val="nil"/>
              <w:right w:val="nil"/>
            </w:tcBorders>
          </w:tcPr>
          <w:p w14:paraId="5B730DD7" w14:textId="1233027C" w:rsidR="007B0667" w:rsidRPr="004F7CE1" w:rsidRDefault="00F606BB">
            <w:pPr>
              <w:pStyle w:val="Normal6a"/>
            </w:pPr>
            <w:r w:rsidRPr="004F7CE1">
              <w:rPr>
                <w:b/>
                <w:i/>
              </w:rPr>
              <w:t>3. L</w:t>
            </w:r>
            <w:r w:rsidR="006246EA">
              <w:rPr>
                <w:b/>
                <w:i/>
              </w:rPr>
              <w:t>’</w:t>
            </w:r>
            <w:r w:rsidRPr="004F7CE1">
              <w:rPr>
                <w:b/>
                <w:i/>
              </w:rPr>
              <w:t>acte d</w:t>
            </w:r>
            <w:r w:rsidR="006246EA">
              <w:rPr>
                <w:b/>
                <w:i/>
              </w:rPr>
              <w:t>’</w:t>
            </w:r>
            <w:r w:rsidRPr="004F7CE1">
              <w:rPr>
                <w:b/>
                <w:i/>
              </w:rPr>
              <w:t>exécution visé au paragraphe 2 est adopté conformément à la procédure d</w:t>
            </w:r>
            <w:r w:rsidR="006246EA">
              <w:rPr>
                <w:b/>
                <w:i/>
              </w:rPr>
              <w:t>’</w:t>
            </w:r>
            <w:r w:rsidRPr="004F7CE1">
              <w:rPr>
                <w:b/>
                <w:i/>
              </w:rPr>
              <w:t>examen visée à l</w:t>
            </w:r>
            <w:r w:rsidR="006246EA">
              <w:rPr>
                <w:b/>
                <w:i/>
              </w:rPr>
              <w:t>’</w:t>
            </w:r>
            <w:r w:rsidRPr="004F7CE1">
              <w:rPr>
                <w:b/>
                <w:i/>
              </w:rPr>
              <w:t>article 49, paragraphe 2. Il est publié au Journal officiel de l</w:t>
            </w:r>
            <w:r w:rsidR="006246EA">
              <w:rPr>
                <w:b/>
                <w:i/>
              </w:rPr>
              <w:t>’</w:t>
            </w:r>
            <w:r w:rsidRPr="004F7CE1">
              <w:rPr>
                <w:b/>
                <w:i/>
              </w:rPr>
              <w:t>Union européenne.</w:t>
            </w:r>
          </w:p>
        </w:tc>
      </w:tr>
      <w:tr w:rsidR="007B0667" w:rsidRPr="004F7CE1" w14:paraId="5FD1CA83" w14:textId="77777777">
        <w:trPr>
          <w:jc w:val="center"/>
        </w:trPr>
        <w:tc>
          <w:tcPr>
            <w:tcW w:w="4876" w:type="dxa"/>
            <w:tcBorders>
              <w:top w:val="nil"/>
              <w:left w:val="nil"/>
              <w:bottom w:val="nil"/>
              <w:right w:val="nil"/>
            </w:tcBorders>
          </w:tcPr>
          <w:p w14:paraId="2003C98C" w14:textId="77777777" w:rsidR="007B0667" w:rsidRPr="004F7CE1" w:rsidRDefault="007B0667">
            <w:pPr>
              <w:pStyle w:val="Normal6a"/>
            </w:pPr>
          </w:p>
        </w:tc>
        <w:tc>
          <w:tcPr>
            <w:tcW w:w="4876" w:type="dxa"/>
            <w:tcBorders>
              <w:top w:val="nil"/>
              <w:left w:val="nil"/>
              <w:bottom w:val="nil"/>
              <w:right w:val="nil"/>
            </w:tcBorders>
          </w:tcPr>
          <w:p w14:paraId="4C57CFF5" w14:textId="67AC4090" w:rsidR="007B0667" w:rsidRPr="004F7CE1" w:rsidRDefault="00F606BB">
            <w:pPr>
              <w:pStyle w:val="Normal6a"/>
            </w:pPr>
            <w:r w:rsidRPr="004F7CE1">
              <w:rPr>
                <w:b/>
                <w:i/>
              </w:rPr>
              <w:t>4. Le classement d</w:t>
            </w:r>
            <w:r w:rsidR="006246EA">
              <w:rPr>
                <w:b/>
                <w:i/>
              </w:rPr>
              <w:t>’</w:t>
            </w:r>
            <w:r w:rsidRPr="004F7CE1">
              <w:rPr>
                <w:b/>
                <w:i/>
              </w:rPr>
              <w:t>un pays tiers dans une catégorie spécifique a un effet automatique et immédiat à compter de la date de publication de l</w:t>
            </w:r>
            <w:r w:rsidR="006246EA">
              <w:rPr>
                <w:b/>
                <w:i/>
              </w:rPr>
              <w:t>’</w:t>
            </w:r>
            <w:r w:rsidRPr="004F7CE1">
              <w:rPr>
                <w:b/>
                <w:i/>
              </w:rPr>
              <w:t>acte d</w:t>
            </w:r>
            <w:r w:rsidR="006246EA">
              <w:rPr>
                <w:b/>
                <w:i/>
              </w:rPr>
              <w:t>’</w:t>
            </w:r>
            <w:r w:rsidRPr="004F7CE1">
              <w:rPr>
                <w:b/>
                <w:i/>
              </w:rPr>
              <w:t>exécution, déclenchant l</w:t>
            </w:r>
            <w:r w:rsidR="006246EA">
              <w:rPr>
                <w:b/>
                <w:i/>
              </w:rPr>
              <w:t>’</w:t>
            </w:r>
            <w:r w:rsidRPr="004F7CE1">
              <w:rPr>
                <w:b/>
                <w:i/>
              </w:rPr>
              <w:t>application des mesures correspondantes prévues à l</w:t>
            </w:r>
            <w:r w:rsidR="006246EA">
              <w:rPr>
                <w:b/>
                <w:i/>
              </w:rPr>
              <w:t>’</w:t>
            </w:r>
            <w:r w:rsidRPr="004F7CE1">
              <w:rPr>
                <w:b/>
                <w:i/>
              </w:rPr>
              <w:t>article 46 ter.</w:t>
            </w:r>
          </w:p>
        </w:tc>
      </w:tr>
    </w:tbl>
    <w:p w14:paraId="0E52DBA2"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1BC099BD" w14:textId="77777777" w:rsidR="007B0667" w:rsidRPr="004F7CE1" w:rsidRDefault="00F606BB">
      <w:r w:rsidRPr="004F7CE1">
        <w:rPr>
          <w:rStyle w:val="HideTWBExt"/>
        </w:rPr>
        <w:t>&lt;/Amend&gt;</w:t>
      </w:r>
    </w:p>
    <w:p w14:paraId="46D6B0DD"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2374</w:t>
      </w:r>
      <w:r w:rsidRPr="004F7CE1">
        <w:rPr>
          <w:rStyle w:val="HideTWBExt"/>
          <w:b w:val="0"/>
        </w:rPr>
        <w:t>&lt;/NumAm&gt;</w:t>
      </w:r>
    </w:p>
    <w:p w14:paraId="354BF9E2" w14:textId="77777777" w:rsidR="007B0667" w:rsidRPr="004F7CE1" w:rsidRDefault="00F606BB">
      <w:pPr>
        <w:pStyle w:val="NormalBold"/>
      </w:pPr>
      <w:r w:rsidRPr="004F7CE1">
        <w:rPr>
          <w:rStyle w:val="HideTWBExt"/>
          <w:b w:val="0"/>
        </w:rPr>
        <w:t>&lt;RepeatBlock-By&gt;&lt;Members&gt;</w:t>
      </w:r>
      <w:r w:rsidRPr="004F7CE1">
        <w:t>Marieke Ehlers</w:t>
      </w:r>
      <w:r w:rsidRPr="004F7CE1">
        <w:rPr>
          <w:rStyle w:val="HideTWBExt"/>
          <w:b w:val="0"/>
        </w:rPr>
        <w:t>&lt;/Members&gt;</w:t>
      </w:r>
    </w:p>
    <w:p w14:paraId="3EBE26A6" w14:textId="77777777" w:rsidR="007B0667" w:rsidRPr="004F7CE1" w:rsidRDefault="00F606BB">
      <w:r w:rsidRPr="004F7CE1">
        <w:rPr>
          <w:rStyle w:val="HideTWBExt"/>
        </w:rPr>
        <w:t>&lt;AuNomDe&gt;</w:t>
      </w:r>
      <w:r w:rsidRPr="004F7CE1">
        <w:rPr>
          <w:rStyle w:val="HideTWBInt"/>
        </w:rPr>
        <w:t>{PfE}</w:t>
      </w:r>
      <w:r w:rsidRPr="004F7CE1">
        <w:t>au nom du groupe PfE</w:t>
      </w:r>
      <w:r w:rsidRPr="004F7CE1">
        <w:rPr>
          <w:rStyle w:val="HideTWBExt"/>
        </w:rPr>
        <w:t>&lt;/AuNomDe&gt;</w:t>
      </w:r>
    </w:p>
    <w:p w14:paraId="1FDD7617" w14:textId="77777777" w:rsidR="007B0667" w:rsidRPr="004F7CE1" w:rsidRDefault="00F606BB">
      <w:pPr>
        <w:pStyle w:val="NormalBold"/>
      </w:pPr>
      <w:r w:rsidRPr="004F7CE1">
        <w:rPr>
          <w:rStyle w:val="HideTWBExt"/>
          <w:b w:val="0"/>
        </w:rPr>
        <w:t>&lt;/RepeatBlock-By&gt;</w:t>
      </w:r>
    </w:p>
    <w:p w14:paraId="0E080449"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64991346" w14:textId="77777777" w:rsidR="007B0667" w:rsidRPr="004F7CE1" w:rsidRDefault="00F606BB">
      <w:pPr>
        <w:pStyle w:val="NormalBold"/>
      </w:pPr>
      <w:r w:rsidRPr="004F7CE1">
        <w:rPr>
          <w:rStyle w:val="HideTWBExt"/>
          <w:b w:val="0"/>
        </w:rPr>
        <w:t>&lt;Article&gt;</w:t>
      </w:r>
      <w:r w:rsidRPr="004F7CE1">
        <w:t>Article 46 ter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17AC97FB" w14:textId="77777777">
        <w:trPr>
          <w:trHeight w:hRule="exact" w:val="240"/>
          <w:jc w:val="center"/>
        </w:trPr>
        <w:tc>
          <w:tcPr>
            <w:tcW w:w="9752" w:type="dxa"/>
            <w:gridSpan w:val="2"/>
            <w:tcBorders>
              <w:top w:val="nil"/>
              <w:left w:val="nil"/>
              <w:bottom w:val="nil"/>
              <w:right w:val="nil"/>
            </w:tcBorders>
          </w:tcPr>
          <w:p w14:paraId="5F854B74" w14:textId="77777777" w:rsidR="007B0667" w:rsidRPr="004F7CE1" w:rsidRDefault="007B0667"/>
        </w:tc>
      </w:tr>
      <w:tr w:rsidR="007B0667" w:rsidRPr="004F7CE1" w14:paraId="29DDF8FA" w14:textId="77777777">
        <w:trPr>
          <w:trHeight w:val="240"/>
          <w:jc w:val="center"/>
        </w:trPr>
        <w:tc>
          <w:tcPr>
            <w:tcW w:w="4876" w:type="dxa"/>
            <w:tcBorders>
              <w:top w:val="nil"/>
              <w:left w:val="nil"/>
              <w:bottom w:val="nil"/>
              <w:right w:val="nil"/>
            </w:tcBorders>
          </w:tcPr>
          <w:p w14:paraId="534F2ECE"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1FC37EA3" w14:textId="77777777" w:rsidR="007B0667" w:rsidRPr="004F7CE1" w:rsidRDefault="00F606BB">
            <w:pPr>
              <w:pStyle w:val="AmColumnHeading"/>
            </w:pPr>
            <w:r w:rsidRPr="004F7CE1">
              <w:t>Amendement</w:t>
            </w:r>
          </w:p>
        </w:tc>
      </w:tr>
      <w:tr w:rsidR="007B0667" w:rsidRPr="004F7CE1" w14:paraId="185C7689" w14:textId="77777777">
        <w:trPr>
          <w:jc w:val="center"/>
        </w:trPr>
        <w:tc>
          <w:tcPr>
            <w:tcW w:w="4876" w:type="dxa"/>
            <w:tcBorders>
              <w:top w:val="nil"/>
              <w:left w:val="nil"/>
              <w:bottom w:val="nil"/>
              <w:right w:val="nil"/>
            </w:tcBorders>
          </w:tcPr>
          <w:p w14:paraId="43A5466B" w14:textId="77777777" w:rsidR="007B0667" w:rsidRPr="004F7CE1" w:rsidRDefault="007B0667">
            <w:pPr>
              <w:pStyle w:val="Normal6a"/>
            </w:pPr>
          </w:p>
        </w:tc>
        <w:tc>
          <w:tcPr>
            <w:tcW w:w="4876" w:type="dxa"/>
            <w:tcBorders>
              <w:top w:val="nil"/>
              <w:left w:val="nil"/>
              <w:bottom w:val="nil"/>
              <w:right w:val="nil"/>
            </w:tcBorders>
          </w:tcPr>
          <w:p w14:paraId="368B482B" w14:textId="77777777" w:rsidR="007B0667" w:rsidRPr="004F7CE1" w:rsidRDefault="00F606BB">
            <w:pPr>
              <w:pStyle w:val="Normal6a"/>
              <w:jc w:val="center"/>
            </w:pPr>
            <w:r w:rsidRPr="004F7CE1">
              <w:rPr>
                <w:b/>
                <w:i/>
              </w:rPr>
              <w:t>Article 46 ter</w:t>
            </w:r>
            <w:r w:rsidRPr="004F7CE1">
              <w:tab/>
            </w:r>
          </w:p>
        </w:tc>
      </w:tr>
      <w:tr w:rsidR="007B0667" w:rsidRPr="004F7CE1" w14:paraId="43AA8538" w14:textId="77777777">
        <w:trPr>
          <w:jc w:val="center"/>
        </w:trPr>
        <w:tc>
          <w:tcPr>
            <w:tcW w:w="4876" w:type="dxa"/>
            <w:tcBorders>
              <w:top w:val="nil"/>
              <w:left w:val="nil"/>
              <w:bottom w:val="nil"/>
              <w:right w:val="nil"/>
            </w:tcBorders>
          </w:tcPr>
          <w:p w14:paraId="2E3C223D" w14:textId="77777777" w:rsidR="007B0667" w:rsidRPr="004F7CE1" w:rsidRDefault="007B0667">
            <w:pPr>
              <w:pStyle w:val="Normal6a"/>
            </w:pPr>
          </w:p>
        </w:tc>
        <w:tc>
          <w:tcPr>
            <w:tcW w:w="4876" w:type="dxa"/>
            <w:tcBorders>
              <w:top w:val="nil"/>
              <w:left w:val="nil"/>
              <w:bottom w:val="nil"/>
              <w:right w:val="nil"/>
            </w:tcBorders>
          </w:tcPr>
          <w:p w14:paraId="53FA480A" w14:textId="77777777" w:rsidR="007B0667" w:rsidRPr="004F7CE1" w:rsidRDefault="00F606BB">
            <w:pPr>
              <w:pStyle w:val="Normal6a"/>
              <w:jc w:val="center"/>
            </w:pPr>
            <w:r w:rsidRPr="004F7CE1">
              <w:rPr>
                <w:b/>
                <w:i/>
              </w:rPr>
              <w:t>Méthode de calcul et de réaffectation des fonds suspendus</w:t>
            </w:r>
          </w:p>
        </w:tc>
      </w:tr>
      <w:tr w:rsidR="007B0667" w:rsidRPr="004F7CE1" w14:paraId="654AF52D" w14:textId="77777777">
        <w:trPr>
          <w:jc w:val="center"/>
        </w:trPr>
        <w:tc>
          <w:tcPr>
            <w:tcW w:w="4876" w:type="dxa"/>
            <w:tcBorders>
              <w:top w:val="nil"/>
              <w:left w:val="nil"/>
              <w:bottom w:val="nil"/>
              <w:right w:val="nil"/>
            </w:tcBorders>
          </w:tcPr>
          <w:p w14:paraId="7FC58A29" w14:textId="77777777" w:rsidR="007B0667" w:rsidRPr="004F7CE1" w:rsidRDefault="007B0667">
            <w:pPr>
              <w:pStyle w:val="Normal6a"/>
            </w:pPr>
          </w:p>
        </w:tc>
        <w:tc>
          <w:tcPr>
            <w:tcW w:w="4876" w:type="dxa"/>
            <w:tcBorders>
              <w:top w:val="nil"/>
              <w:left w:val="nil"/>
              <w:bottom w:val="nil"/>
              <w:right w:val="nil"/>
            </w:tcBorders>
          </w:tcPr>
          <w:p w14:paraId="58523869" w14:textId="49231213" w:rsidR="007B0667" w:rsidRPr="004F7CE1" w:rsidRDefault="00F606BB">
            <w:pPr>
              <w:pStyle w:val="Normal6a"/>
            </w:pPr>
            <w:r w:rsidRPr="004F7CE1">
              <w:rPr>
                <w:b/>
                <w:i/>
              </w:rPr>
              <w:t>1. La Commission adopte un acte d</w:t>
            </w:r>
            <w:r w:rsidR="006246EA">
              <w:rPr>
                <w:b/>
                <w:i/>
              </w:rPr>
              <w:t>’</w:t>
            </w:r>
            <w:r w:rsidRPr="004F7CE1">
              <w:rPr>
                <w:b/>
                <w:i/>
              </w:rPr>
              <w:t>exécution établissant une méthode détaillée pour le calcul des ressources financières suspendues à la suite des mesures appliquées en vertu de l</w:t>
            </w:r>
            <w:r w:rsidR="006246EA">
              <w:rPr>
                <w:b/>
                <w:i/>
              </w:rPr>
              <w:t>’</w:t>
            </w:r>
            <w:r w:rsidRPr="004F7CE1">
              <w:rPr>
                <w:b/>
                <w:i/>
              </w:rPr>
              <w:t>article 46 ter. Cet acte d</w:t>
            </w:r>
            <w:r w:rsidR="006246EA">
              <w:rPr>
                <w:b/>
                <w:i/>
              </w:rPr>
              <w:t>’</w:t>
            </w:r>
            <w:r w:rsidRPr="004F7CE1">
              <w:rPr>
                <w:b/>
                <w:i/>
              </w:rPr>
              <w:t>exécution est adopté dans les six mois après l</w:t>
            </w:r>
            <w:r w:rsidR="006246EA">
              <w:rPr>
                <w:b/>
                <w:i/>
              </w:rPr>
              <w:t>’</w:t>
            </w:r>
            <w:r w:rsidRPr="004F7CE1">
              <w:rPr>
                <w:b/>
                <w:i/>
              </w:rPr>
              <w:t>entrée en vigueur du présent règlement.</w:t>
            </w:r>
          </w:p>
        </w:tc>
      </w:tr>
      <w:tr w:rsidR="007B0667" w:rsidRPr="004F7CE1" w14:paraId="0DE2D4FE" w14:textId="77777777">
        <w:trPr>
          <w:jc w:val="center"/>
        </w:trPr>
        <w:tc>
          <w:tcPr>
            <w:tcW w:w="4876" w:type="dxa"/>
            <w:tcBorders>
              <w:top w:val="nil"/>
              <w:left w:val="nil"/>
              <w:bottom w:val="nil"/>
              <w:right w:val="nil"/>
            </w:tcBorders>
          </w:tcPr>
          <w:p w14:paraId="07ACA1CF" w14:textId="77777777" w:rsidR="007B0667" w:rsidRPr="004F7CE1" w:rsidRDefault="007B0667">
            <w:pPr>
              <w:pStyle w:val="Normal6a"/>
            </w:pPr>
          </w:p>
        </w:tc>
        <w:tc>
          <w:tcPr>
            <w:tcW w:w="4876" w:type="dxa"/>
            <w:tcBorders>
              <w:top w:val="nil"/>
              <w:left w:val="nil"/>
              <w:bottom w:val="nil"/>
              <w:right w:val="nil"/>
            </w:tcBorders>
          </w:tcPr>
          <w:p w14:paraId="04C8293E" w14:textId="5B3BA293" w:rsidR="007B0667" w:rsidRPr="004F7CE1" w:rsidRDefault="00F606BB">
            <w:pPr>
              <w:pStyle w:val="Normal6a"/>
            </w:pPr>
            <w:r w:rsidRPr="004F7CE1">
              <w:rPr>
                <w:b/>
                <w:i/>
              </w:rPr>
              <w:t>2. La méthode établit des critères communs permettant à l</w:t>
            </w:r>
            <w:r w:rsidR="006246EA">
              <w:rPr>
                <w:b/>
                <w:i/>
              </w:rPr>
              <w:t>’</w:t>
            </w:r>
            <w:r w:rsidRPr="004F7CE1">
              <w:rPr>
                <w:b/>
                <w:i/>
              </w:rPr>
              <w:t>Union et aux États membres d</w:t>
            </w:r>
            <w:r w:rsidR="006246EA">
              <w:rPr>
                <w:b/>
                <w:i/>
              </w:rPr>
              <w:t>’</w:t>
            </w:r>
            <w:r w:rsidRPr="004F7CE1">
              <w:rPr>
                <w:b/>
                <w:i/>
              </w:rPr>
              <w:t>identifier et de quantifier les fonds suspendus. Ils couvrent au minimum les éléments suivants:</w:t>
            </w:r>
          </w:p>
        </w:tc>
      </w:tr>
      <w:tr w:rsidR="007B0667" w:rsidRPr="004F7CE1" w14:paraId="0D3514B0" w14:textId="77777777">
        <w:trPr>
          <w:jc w:val="center"/>
        </w:trPr>
        <w:tc>
          <w:tcPr>
            <w:tcW w:w="4876" w:type="dxa"/>
            <w:tcBorders>
              <w:top w:val="nil"/>
              <w:left w:val="nil"/>
              <w:bottom w:val="nil"/>
              <w:right w:val="nil"/>
            </w:tcBorders>
          </w:tcPr>
          <w:p w14:paraId="5211C0DB" w14:textId="77777777" w:rsidR="007B0667" w:rsidRPr="004F7CE1" w:rsidRDefault="007B0667">
            <w:pPr>
              <w:pStyle w:val="Normal6a"/>
            </w:pPr>
          </w:p>
        </w:tc>
        <w:tc>
          <w:tcPr>
            <w:tcW w:w="4876" w:type="dxa"/>
            <w:tcBorders>
              <w:top w:val="nil"/>
              <w:left w:val="nil"/>
              <w:bottom w:val="nil"/>
              <w:right w:val="nil"/>
            </w:tcBorders>
          </w:tcPr>
          <w:p w14:paraId="0E206E53" w14:textId="3EAC909F" w:rsidR="007B0667" w:rsidRPr="004F7CE1" w:rsidRDefault="00F606BB">
            <w:pPr>
              <w:pStyle w:val="Normal6a"/>
            </w:pPr>
            <w:r w:rsidRPr="004F7CE1">
              <w:rPr>
                <w:b/>
                <w:i/>
              </w:rPr>
              <w:t>a) les fonds provenant des conventions de financement au niveau de l</w:t>
            </w:r>
            <w:r w:rsidR="006246EA">
              <w:rPr>
                <w:b/>
                <w:i/>
              </w:rPr>
              <w:t>’</w:t>
            </w:r>
            <w:r w:rsidRPr="004F7CE1">
              <w:rPr>
                <w:b/>
                <w:i/>
              </w:rPr>
              <w:t>Union et des instruments d</w:t>
            </w:r>
            <w:r w:rsidR="006246EA">
              <w:rPr>
                <w:b/>
                <w:i/>
              </w:rPr>
              <w:t>’</w:t>
            </w:r>
            <w:r w:rsidRPr="004F7CE1">
              <w:rPr>
                <w:b/>
                <w:i/>
              </w:rPr>
              <w:t>aide au développement, y compris les engagements non décaissés et les programmes futurs annulés pour les pays concernés.</w:t>
            </w:r>
          </w:p>
        </w:tc>
      </w:tr>
      <w:tr w:rsidR="007B0667" w:rsidRPr="004F7CE1" w14:paraId="6642D65C" w14:textId="77777777">
        <w:trPr>
          <w:jc w:val="center"/>
        </w:trPr>
        <w:tc>
          <w:tcPr>
            <w:tcW w:w="4876" w:type="dxa"/>
            <w:tcBorders>
              <w:top w:val="nil"/>
              <w:left w:val="nil"/>
              <w:bottom w:val="nil"/>
              <w:right w:val="nil"/>
            </w:tcBorders>
          </w:tcPr>
          <w:p w14:paraId="48674FB2" w14:textId="77777777" w:rsidR="007B0667" w:rsidRPr="004F7CE1" w:rsidRDefault="007B0667">
            <w:pPr>
              <w:pStyle w:val="Normal6a"/>
            </w:pPr>
          </w:p>
        </w:tc>
        <w:tc>
          <w:tcPr>
            <w:tcW w:w="4876" w:type="dxa"/>
            <w:tcBorders>
              <w:top w:val="nil"/>
              <w:left w:val="nil"/>
              <w:bottom w:val="nil"/>
              <w:right w:val="nil"/>
            </w:tcBorders>
          </w:tcPr>
          <w:p w14:paraId="3E693C80" w14:textId="340AD372" w:rsidR="007B0667" w:rsidRPr="004F7CE1" w:rsidRDefault="00F606BB">
            <w:pPr>
              <w:pStyle w:val="Normal6a"/>
            </w:pPr>
            <w:r w:rsidRPr="004F7CE1">
              <w:rPr>
                <w:b/>
                <w:i/>
              </w:rPr>
              <w:t>b) les fonds provenant de l</w:t>
            </w:r>
            <w:r w:rsidR="006246EA">
              <w:rPr>
                <w:b/>
                <w:i/>
              </w:rPr>
              <w:t>’</w:t>
            </w:r>
            <w:r w:rsidRPr="004F7CE1">
              <w:rPr>
                <w:b/>
                <w:i/>
              </w:rPr>
              <w:t>aide bilatérale au développement et des conventions de financement des États membres, garantissant une approche cohérente pour l</w:t>
            </w:r>
            <w:r w:rsidR="006246EA">
              <w:rPr>
                <w:b/>
                <w:i/>
              </w:rPr>
              <w:t>’</w:t>
            </w:r>
            <w:r w:rsidRPr="004F7CE1">
              <w:rPr>
                <w:b/>
                <w:i/>
              </w:rPr>
              <w:t>évaluation des projets et programmes suspendus.</w:t>
            </w:r>
          </w:p>
        </w:tc>
      </w:tr>
      <w:tr w:rsidR="007B0667" w:rsidRPr="004F7CE1" w14:paraId="7C20CEC5" w14:textId="77777777">
        <w:trPr>
          <w:jc w:val="center"/>
        </w:trPr>
        <w:tc>
          <w:tcPr>
            <w:tcW w:w="4876" w:type="dxa"/>
            <w:tcBorders>
              <w:top w:val="nil"/>
              <w:left w:val="nil"/>
              <w:bottom w:val="nil"/>
              <w:right w:val="nil"/>
            </w:tcBorders>
          </w:tcPr>
          <w:p w14:paraId="2D267BC9" w14:textId="77777777" w:rsidR="007B0667" w:rsidRPr="004F7CE1" w:rsidRDefault="007B0667">
            <w:pPr>
              <w:pStyle w:val="Normal6a"/>
            </w:pPr>
          </w:p>
        </w:tc>
        <w:tc>
          <w:tcPr>
            <w:tcW w:w="4876" w:type="dxa"/>
            <w:tcBorders>
              <w:top w:val="nil"/>
              <w:left w:val="nil"/>
              <w:bottom w:val="nil"/>
              <w:right w:val="nil"/>
            </w:tcBorders>
          </w:tcPr>
          <w:p w14:paraId="3867AB3B" w14:textId="2A9AD11C" w:rsidR="007B0667" w:rsidRPr="004F7CE1" w:rsidRDefault="00F606BB">
            <w:pPr>
              <w:pStyle w:val="Normal6a"/>
            </w:pPr>
            <w:r w:rsidRPr="004F7CE1">
              <w:rPr>
                <w:b/>
                <w:i/>
              </w:rPr>
              <w:t>c) toute autre ressource budgétaire identifiable provenant de partenariats ou d</w:t>
            </w:r>
            <w:r w:rsidR="006246EA">
              <w:rPr>
                <w:b/>
                <w:i/>
              </w:rPr>
              <w:t>’</w:t>
            </w:r>
            <w:r w:rsidRPr="004F7CE1">
              <w:rPr>
                <w:b/>
                <w:i/>
              </w:rPr>
              <w:t>accords suspendus comportant une composante financière directe.</w:t>
            </w:r>
          </w:p>
        </w:tc>
      </w:tr>
      <w:tr w:rsidR="007B0667" w:rsidRPr="004F7CE1" w14:paraId="154978A8" w14:textId="77777777">
        <w:trPr>
          <w:jc w:val="center"/>
        </w:trPr>
        <w:tc>
          <w:tcPr>
            <w:tcW w:w="4876" w:type="dxa"/>
            <w:tcBorders>
              <w:top w:val="nil"/>
              <w:left w:val="nil"/>
              <w:bottom w:val="nil"/>
              <w:right w:val="nil"/>
            </w:tcBorders>
          </w:tcPr>
          <w:p w14:paraId="11A961B1" w14:textId="77777777" w:rsidR="007B0667" w:rsidRPr="004F7CE1" w:rsidRDefault="007B0667">
            <w:pPr>
              <w:pStyle w:val="Normal6a"/>
            </w:pPr>
          </w:p>
        </w:tc>
        <w:tc>
          <w:tcPr>
            <w:tcW w:w="4876" w:type="dxa"/>
            <w:tcBorders>
              <w:top w:val="nil"/>
              <w:left w:val="nil"/>
              <w:bottom w:val="nil"/>
              <w:right w:val="nil"/>
            </w:tcBorders>
          </w:tcPr>
          <w:p w14:paraId="2A157C2C" w14:textId="25692AB5" w:rsidR="007B0667" w:rsidRPr="004F7CE1" w:rsidRDefault="00F606BB">
            <w:pPr>
              <w:pStyle w:val="Normal6a"/>
            </w:pPr>
            <w:r w:rsidRPr="004F7CE1">
              <w:rPr>
                <w:b/>
                <w:i/>
              </w:rPr>
              <w:t>d) la méthode se concentre sur les dépenses budgétaires directes et n</w:t>
            </w:r>
            <w:r w:rsidR="006246EA">
              <w:rPr>
                <w:b/>
                <w:i/>
              </w:rPr>
              <w:t>’</w:t>
            </w:r>
            <w:r w:rsidRPr="004F7CE1">
              <w:rPr>
                <w:b/>
                <w:i/>
              </w:rPr>
              <w:t>inclut pas les calculs des impacts économiques indirects, tels que les recettes douanières provenant de la suspension des tarifs préférentiels.</w:t>
            </w:r>
          </w:p>
        </w:tc>
      </w:tr>
      <w:tr w:rsidR="007B0667" w:rsidRPr="004F7CE1" w14:paraId="6040EABB" w14:textId="77777777">
        <w:trPr>
          <w:jc w:val="center"/>
        </w:trPr>
        <w:tc>
          <w:tcPr>
            <w:tcW w:w="4876" w:type="dxa"/>
            <w:tcBorders>
              <w:top w:val="nil"/>
              <w:left w:val="nil"/>
              <w:bottom w:val="nil"/>
              <w:right w:val="nil"/>
            </w:tcBorders>
          </w:tcPr>
          <w:p w14:paraId="3EA68240" w14:textId="77777777" w:rsidR="007B0667" w:rsidRPr="004F7CE1" w:rsidRDefault="007B0667">
            <w:pPr>
              <w:pStyle w:val="Normal6a"/>
            </w:pPr>
          </w:p>
        </w:tc>
        <w:tc>
          <w:tcPr>
            <w:tcW w:w="4876" w:type="dxa"/>
            <w:tcBorders>
              <w:top w:val="nil"/>
              <w:left w:val="nil"/>
              <w:bottom w:val="nil"/>
              <w:right w:val="nil"/>
            </w:tcBorders>
          </w:tcPr>
          <w:p w14:paraId="14DF9417" w14:textId="7D3B0AB9" w:rsidR="007B0667" w:rsidRPr="004F7CE1" w:rsidRDefault="00F606BB">
            <w:pPr>
              <w:pStyle w:val="Normal6a"/>
            </w:pPr>
            <w:r w:rsidRPr="004F7CE1">
              <w:rPr>
                <w:b/>
                <w:i/>
              </w:rPr>
              <w:t>3. Chaque année, après la publication de l</w:t>
            </w:r>
            <w:r w:rsidR="006246EA">
              <w:rPr>
                <w:b/>
                <w:i/>
              </w:rPr>
              <w:t>’</w:t>
            </w:r>
            <w:r w:rsidRPr="004F7CE1">
              <w:rPr>
                <w:b/>
                <w:i/>
              </w:rPr>
              <w:t>acte d</w:t>
            </w:r>
            <w:r w:rsidR="006246EA">
              <w:rPr>
                <w:b/>
                <w:i/>
              </w:rPr>
              <w:t>’</w:t>
            </w:r>
            <w:r w:rsidRPr="004F7CE1">
              <w:rPr>
                <w:b/>
                <w:i/>
              </w:rPr>
              <w:t>exécution visé à l</w:t>
            </w:r>
            <w:r w:rsidR="006246EA">
              <w:rPr>
                <w:b/>
                <w:i/>
              </w:rPr>
              <w:t>’</w:t>
            </w:r>
            <w:r w:rsidRPr="004F7CE1">
              <w:rPr>
                <w:b/>
                <w:i/>
              </w:rPr>
              <w:t>article 46 bis, paragraphe 2, les États membres calculent et communiquent à la Commission, dans un délai de trois mois, le montant total de leurs fonds suspendus, conformément à la méthode visée au paragraphe 1 du présent article.</w:t>
            </w:r>
          </w:p>
        </w:tc>
      </w:tr>
      <w:tr w:rsidR="007B0667" w:rsidRPr="004F7CE1" w14:paraId="4C42F731" w14:textId="77777777">
        <w:trPr>
          <w:jc w:val="center"/>
        </w:trPr>
        <w:tc>
          <w:tcPr>
            <w:tcW w:w="4876" w:type="dxa"/>
            <w:tcBorders>
              <w:top w:val="nil"/>
              <w:left w:val="nil"/>
              <w:bottom w:val="nil"/>
              <w:right w:val="nil"/>
            </w:tcBorders>
          </w:tcPr>
          <w:p w14:paraId="3579E080" w14:textId="77777777" w:rsidR="007B0667" w:rsidRPr="004F7CE1" w:rsidRDefault="007B0667">
            <w:pPr>
              <w:pStyle w:val="Normal6a"/>
            </w:pPr>
          </w:p>
        </w:tc>
        <w:tc>
          <w:tcPr>
            <w:tcW w:w="4876" w:type="dxa"/>
            <w:tcBorders>
              <w:top w:val="nil"/>
              <w:left w:val="nil"/>
              <w:bottom w:val="nil"/>
              <w:right w:val="nil"/>
            </w:tcBorders>
          </w:tcPr>
          <w:p w14:paraId="1FA65CCD" w14:textId="625D10DC" w:rsidR="007B0667" w:rsidRPr="004F7CE1" w:rsidRDefault="00F606BB">
            <w:pPr>
              <w:pStyle w:val="Normal6a"/>
            </w:pPr>
            <w:r w:rsidRPr="004F7CE1">
              <w:rPr>
                <w:b/>
                <w:i/>
              </w:rPr>
              <w:t>4. La Commission consolide les données communiquées par les États membres avec le montant des fonds de l</w:t>
            </w:r>
            <w:r w:rsidR="006246EA">
              <w:rPr>
                <w:b/>
                <w:i/>
              </w:rPr>
              <w:t>’</w:t>
            </w:r>
            <w:r w:rsidRPr="004F7CE1">
              <w:rPr>
                <w:b/>
                <w:i/>
              </w:rPr>
              <w:t>Union suspendus. Sur la base de cette consolidation, la Commission détermine le montant total des fonds suspendus et rend ce chiffre public. Le montant total des fonds suspendus déterminé conformément au paragraphe 4 est mis à disposition et réaffecté conformément aux principes suivants:</w:t>
            </w:r>
          </w:p>
        </w:tc>
      </w:tr>
      <w:tr w:rsidR="007B0667" w:rsidRPr="004F7CE1" w14:paraId="4CC8EFE6" w14:textId="77777777">
        <w:trPr>
          <w:jc w:val="center"/>
        </w:trPr>
        <w:tc>
          <w:tcPr>
            <w:tcW w:w="4876" w:type="dxa"/>
            <w:tcBorders>
              <w:top w:val="nil"/>
              <w:left w:val="nil"/>
              <w:bottom w:val="nil"/>
              <w:right w:val="nil"/>
            </w:tcBorders>
          </w:tcPr>
          <w:p w14:paraId="40120105" w14:textId="77777777" w:rsidR="007B0667" w:rsidRPr="004F7CE1" w:rsidRDefault="007B0667">
            <w:pPr>
              <w:pStyle w:val="Normal6a"/>
            </w:pPr>
          </w:p>
        </w:tc>
        <w:tc>
          <w:tcPr>
            <w:tcW w:w="4876" w:type="dxa"/>
            <w:tcBorders>
              <w:top w:val="nil"/>
              <w:left w:val="nil"/>
              <w:bottom w:val="nil"/>
              <w:right w:val="nil"/>
            </w:tcBorders>
          </w:tcPr>
          <w:p w14:paraId="0DBDFE14" w14:textId="77777777" w:rsidR="007B0667" w:rsidRPr="004F7CE1" w:rsidRDefault="00F606BB">
            <w:pPr>
              <w:pStyle w:val="Normal6a"/>
            </w:pPr>
            <w:r w:rsidRPr="004F7CE1">
              <w:rPr>
                <w:b/>
                <w:i/>
              </w:rPr>
              <w:t>a) cinquante pour cent du montant total est affecté au soutien de nouveaux projets de développement, de partenariat et de bonne gouvernance dans les pays tiers classés dans la catégorie A+. La Commission accorde la priorité aux projets visant la gestion des flux migratoires et le développement économique durable.</w:t>
            </w:r>
          </w:p>
        </w:tc>
      </w:tr>
      <w:tr w:rsidR="007B0667" w:rsidRPr="004F7CE1" w14:paraId="3FDB8F63" w14:textId="77777777">
        <w:trPr>
          <w:jc w:val="center"/>
        </w:trPr>
        <w:tc>
          <w:tcPr>
            <w:tcW w:w="4876" w:type="dxa"/>
            <w:tcBorders>
              <w:top w:val="nil"/>
              <w:left w:val="nil"/>
              <w:bottom w:val="nil"/>
              <w:right w:val="nil"/>
            </w:tcBorders>
          </w:tcPr>
          <w:p w14:paraId="53A831F4" w14:textId="77777777" w:rsidR="007B0667" w:rsidRPr="004F7CE1" w:rsidRDefault="007B0667">
            <w:pPr>
              <w:pStyle w:val="Normal6a"/>
            </w:pPr>
          </w:p>
        </w:tc>
        <w:tc>
          <w:tcPr>
            <w:tcW w:w="4876" w:type="dxa"/>
            <w:tcBorders>
              <w:top w:val="nil"/>
              <w:left w:val="nil"/>
              <w:bottom w:val="nil"/>
              <w:right w:val="nil"/>
            </w:tcBorders>
          </w:tcPr>
          <w:p w14:paraId="769150F4" w14:textId="451540CF" w:rsidR="007B0667" w:rsidRPr="004F7CE1" w:rsidRDefault="00F606BB">
            <w:pPr>
              <w:pStyle w:val="Normal6a"/>
            </w:pPr>
            <w:r w:rsidRPr="004F7CE1">
              <w:rPr>
                <w:b/>
                <w:i/>
              </w:rPr>
              <w:t>b) cinquante pour cent du montant total est alloué aux instruments de l</w:t>
            </w:r>
            <w:r w:rsidR="006246EA">
              <w:rPr>
                <w:b/>
                <w:i/>
              </w:rPr>
              <w:t>’</w:t>
            </w:r>
            <w:r w:rsidRPr="004F7CE1">
              <w:rPr>
                <w:b/>
                <w:i/>
              </w:rPr>
              <w:t>Union pertinents en matière de gestion des frontières, principalement l</w:t>
            </w:r>
            <w:r w:rsidR="006246EA">
              <w:rPr>
                <w:b/>
                <w:i/>
              </w:rPr>
              <w:t>’</w:t>
            </w:r>
            <w:r w:rsidRPr="004F7CE1">
              <w:rPr>
                <w:b/>
                <w:i/>
              </w:rPr>
              <w:t>instrument de soutien financier à la gestion des frontières et à la politique des visas (IGFV), dans le but de renforcer la capacité opérationnelle de l</w:t>
            </w:r>
            <w:r w:rsidR="006246EA">
              <w:rPr>
                <w:b/>
                <w:i/>
              </w:rPr>
              <w:t>’</w:t>
            </w:r>
            <w:r w:rsidRPr="004F7CE1">
              <w:rPr>
                <w:b/>
                <w:i/>
              </w:rPr>
              <w:t>Agence européenne de garde-frontières et de garde-côtes (Frontex) et de soutenir les actions des États membres en matière de gestion des frontières extérieures.</w:t>
            </w:r>
          </w:p>
        </w:tc>
      </w:tr>
      <w:tr w:rsidR="007B0667" w:rsidRPr="004F7CE1" w14:paraId="393FF45B" w14:textId="77777777">
        <w:trPr>
          <w:jc w:val="center"/>
        </w:trPr>
        <w:tc>
          <w:tcPr>
            <w:tcW w:w="4876" w:type="dxa"/>
            <w:tcBorders>
              <w:top w:val="nil"/>
              <w:left w:val="nil"/>
              <w:bottom w:val="nil"/>
              <w:right w:val="nil"/>
            </w:tcBorders>
          </w:tcPr>
          <w:p w14:paraId="65188E6C" w14:textId="77777777" w:rsidR="007B0667" w:rsidRPr="004F7CE1" w:rsidRDefault="007B0667">
            <w:pPr>
              <w:pStyle w:val="Normal6a"/>
            </w:pPr>
          </w:p>
        </w:tc>
        <w:tc>
          <w:tcPr>
            <w:tcW w:w="4876" w:type="dxa"/>
            <w:tcBorders>
              <w:top w:val="nil"/>
              <w:left w:val="nil"/>
              <w:bottom w:val="nil"/>
              <w:right w:val="nil"/>
            </w:tcBorders>
          </w:tcPr>
          <w:p w14:paraId="7A1CADAE" w14:textId="2D2E8B42" w:rsidR="007B0667" w:rsidRPr="004F7CE1" w:rsidRDefault="00F606BB">
            <w:pPr>
              <w:pStyle w:val="Normal6a"/>
            </w:pPr>
            <w:r w:rsidRPr="004F7CE1">
              <w:rPr>
                <w:b/>
                <w:i/>
              </w:rPr>
              <w:t>5. La réaffectation des fonds au titre du présent article est mise en œuvre dans le plein respect des principes du budget de l</w:t>
            </w:r>
            <w:r w:rsidR="006246EA">
              <w:rPr>
                <w:b/>
                <w:i/>
              </w:rPr>
              <w:t>’</w:t>
            </w:r>
            <w:r w:rsidRPr="004F7CE1">
              <w:rPr>
                <w:b/>
                <w:i/>
              </w:rPr>
              <w:t>Union et des dispositions pertinentes du règlement relatif aux règles financières applicables au budget général de l</w:t>
            </w:r>
            <w:r w:rsidR="006246EA">
              <w:rPr>
                <w:b/>
                <w:i/>
              </w:rPr>
              <w:t>’</w:t>
            </w:r>
            <w:r w:rsidRPr="004F7CE1">
              <w:rPr>
                <w:b/>
                <w:i/>
              </w:rPr>
              <w:t>Union. La Commission adopte les décisions budgétaires nécessaires ou propose les virements budgétaires requis pour appliquer la présente disposition.</w:t>
            </w:r>
          </w:p>
        </w:tc>
      </w:tr>
    </w:tbl>
    <w:p w14:paraId="658E228B"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18D02662" w14:textId="77777777" w:rsidR="007B0667" w:rsidRPr="004F7CE1" w:rsidRDefault="00F606BB">
      <w:r w:rsidRPr="004F7CE1">
        <w:rPr>
          <w:rStyle w:val="HideTWBExt"/>
        </w:rPr>
        <w:t>&lt;/Amend&gt;</w:t>
      </w:r>
    </w:p>
    <w:p w14:paraId="045D490F" w14:textId="77777777" w:rsidR="007B0667" w:rsidRPr="004F7CE1" w:rsidRDefault="00F606BB">
      <w:pPr>
        <w:pStyle w:val="AmNumberTabs"/>
      </w:pPr>
      <w:r w:rsidRPr="004F7CE1">
        <w:rPr>
          <w:rStyle w:val="HideTWBExt"/>
          <w:b w:val="0"/>
        </w:rPr>
        <w:t>&lt;Amend&gt;</w:t>
      </w:r>
      <w:r w:rsidRPr="004F7CE1">
        <w:t>Amendement</w:t>
      </w:r>
      <w:r w:rsidRPr="004F7CE1">
        <w:tab/>
      </w:r>
      <w:r w:rsidRPr="004F7CE1">
        <w:tab/>
      </w:r>
      <w:r w:rsidRPr="004F7CE1">
        <w:rPr>
          <w:rStyle w:val="HideTWBExt"/>
          <w:b w:val="0"/>
        </w:rPr>
        <w:t>&lt;NumAm&gt;</w:t>
      </w:r>
      <w:r w:rsidRPr="004F7CE1">
        <w:t>2375</w:t>
      </w:r>
      <w:r w:rsidRPr="004F7CE1">
        <w:rPr>
          <w:rStyle w:val="HideTWBExt"/>
          <w:b w:val="0"/>
        </w:rPr>
        <w:t>&lt;/NumAm&gt;</w:t>
      </w:r>
    </w:p>
    <w:p w14:paraId="09C8748F" w14:textId="77777777" w:rsidR="007B0667" w:rsidRPr="004F7CE1" w:rsidRDefault="00F606BB">
      <w:pPr>
        <w:pStyle w:val="NormalBold"/>
      </w:pPr>
      <w:r w:rsidRPr="004F7CE1">
        <w:rPr>
          <w:rStyle w:val="HideTWBExt"/>
          <w:b w:val="0"/>
        </w:rPr>
        <w:t>&lt;RepeatBlock-By&gt;&lt;Members&gt;</w:t>
      </w:r>
      <w:r w:rsidRPr="004F7CE1">
        <w:t>Marieke Ehlers</w:t>
      </w:r>
      <w:r w:rsidRPr="004F7CE1">
        <w:rPr>
          <w:rStyle w:val="HideTWBExt"/>
          <w:b w:val="0"/>
        </w:rPr>
        <w:t>&lt;/Members&gt;</w:t>
      </w:r>
    </w:p>
    <w:p w14:paraId="6A2C3696" w14:textId="77777777" w:rsidR="007B0667" w:rsidRPr="004F7CE1" w:rsidRDefault="00F606BB">
      <w:r w:rsidRPr="004F7CE1">
        <w:rPr>
          <w:rStyle w:val="HideTWBExt"/>
        </w:rPr>
        <w:t>&lt;AuNomDe&gt;</w:t>
      </w:r>
      <w:r w:rsidRPr="004F7CE1">
        <w:rPr>
          <w:rStyle w:val="HideTWBInt"/>
        </w:rPr>
        <w:t>{PfE}</w:t>
      </w:r>
      <w:r w:rsidRPr="004F7CE1">
        <w:t>au nom du groupe PfE</w:t>
      </w:r>
      <w:r w:rsidRPr="004F7CE1">
        <w:rPr>
          <w:rStyle w:val="HideTWBExt"/>
        </w:rPr>
        <w:t>&lt;/AuNomDe&gt;</w:t>
      </w:r>
    </w:p>
    <w:p w14:paraId="3D3711E0" w14:textId="77777777" w:rsidR="007B0667" w:rsidRPr="004F7CE1" w:rsidRDefault="00F606BB">
      <w:pPr>
        <w:pStyle w:val="NormalBold"/>
      </w:pPr>
      <w:r w:rsidRPr="004F7CE1">
        <w:rPr>
          <w:rStyle w:val="HideTWBExt"/>
          <w:b w:val="0"/>
        </w:rPr>
        <w:t>&lt;/RepeatBlock-By&gt;</w:t>
      </w:r>
    </w:p>
    <w:p w14:paraId="04B5A21C" w14:textId="77777777" w:rsidR="007B0667" w:rsidRPr="004F7CE1" w:rsidRDefault="00F606BB">
      <w:pPr>
        <w:pStyle w:val="NormalBold"/>
      </w:pPr>
      <w:r w:rsidRPr="004F7CE1">
        <w:rPr>
          <w:rStyle w:val="HideTWBExt"/>
          <w:b w:val="0"/>
        </w:rPr>
        <w:t>&lt;DocAmend&gt;</w:t>
      </w:r>
      <w:r w:rsidRPr="004F7CE1">
        <w:t>Proposition de règlement</w:t>
      </w:r>
      <w:r w:rsidRPr="004F7CE1">
        <w:rPr>
          <w:rStyle w:val="HideTWBExt"/>
          <w:b w:val="0"/>
        </w:rPr>
        <w:t>&lt;/DocAmend&gt;</w:t>
      </w:r>
    </w:p>
    <w:p w14:paraId="4718B695" w14:textId="77777777" w:rsidR="007B0667" w:rsidRPr="004F7CE1" w:rsidRDefault="00F606BB">
      <w:pPr>
        <w:pStyle w:val="NormalBold"/>
      </w:pPr>
      <w:r w:rsidRPr="004F7CE1">
        <w:rPr>
          <w:rStyle w:val="HideTWBExt"/>
          <w:b w:val="0"/>
        </w:rPr>
        <w:t>&lt;Article&gt;</w:t>
      </w:r>
      <w:r w:rsidRPr="004F7CE1">
        <w:t>Article 46 quater (nouveau)</w:t>
      </w:r>
      <w:r w:rsidRPr="004F7CE1">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7B0667" w:rsidRPr="004F7CE1" w14:paraId="09528771" w14:textId="77777777">
        <w:trPr>
          <w:trHeight w:hRule="exact" w:val="240"/>
          <w:jc w:val="center"/>
        </w:trPr>
        <w:tc>
          <w:tcPr>
            <w:tcW w:w="9752" w:type="dxa"/>
            <w:gridSpan w:val="2"/>
            <w:tcBorders>
              <w:top w:val="nil"/>
              <w:left w:val="nil"/>
              <w:bottom w:val="nil"/>
              <w:right w:val="nil"/>
            </w:tcBorders>
          </w:tcPr>
          <w:p w14:paraId="1A2144A1" w14:textId="77777777" w:rsidR="007B0667" w:rsidRPr="004F7CE1" w:rsidRDefault="007B0667"/>
        </w:tc>
      </w:tr>
      <w:tr w:rsidR="007B0667" w:rsidRPr="004F7CE1" w14:paraId="0C81AA02" w14:textId="77777777">
        <w:trPr>
          <w:trHeight w:val="240"/>
          <w:jc w:val="center"/>
        </w:trPr>
        <w:tc>
          <w:tcPr>
            <w:tcW w:w="4876" w:type="dxa"/>
            <w:tcBorders>
              <w:top w:val="nil"/>
              <w:left w:val="nil"/>
              <w:bottom w:val="nil"/>
              <w:right w:val="nil"/>
            </w:tcBorders>
          </w:tcPr>
          <w:p w14:paraId="3E22C14F" w14:textId="77777777" w:rsidR="007B0667" w:rsidRPr="004F7CE1" w:rsidRDefault="00F606BB">
            <w:pPr>
              <w:pStyle w:val="AmColumnHeading"/>
            </w:pPr>
            <w:r w:rsidRPr="004F7CE1">
              <w:t>Texte proposé par la Commission</w:t>
            </w:r>
          </w:p>
        </w:tc>
        <w:tc>
          <w:tcPr>
            <w:tcW w:w="4876" w:type="dxa"/>
            <w:tcBorders>
              <w:top w:val="nil"/>
              <w:left w:val="nil"/>
              <w:bottom w:val="nil"/>
              <w:right w:val="nil"/>
            </w:tcBorders>
          </w:tcPr>
          <w:p w14:paraId="565EC392" w14:textId="77777777" w:rsidR="007B0667" w:rsidRPr="004F7CE1" w:rsidRDefault="00F606BB">
            <w:pPr>
              <w:pStyle w:val="AmColumnHeading"/>
            </w:pPr>
            <w:r w:rsidRPr="004F7CE1">
              <w:t>Amendement</w:t>
            </w:r>
          </w:p>
        </w:tc>
      </w:tr>
      <w:tr w:rsidR="007B0667" w:rsidRPr="004F7CE1" w14:paraId="3D1CBE49" w14:textId="77777777">
        <w:trPr>
          <w:jc w:val="center"/>
        </w:trPr>
        <w:tc>
          <w:tcPr>
            <w:tcW w:w="4876" w:type="dxa"/>
            <w:tcBorders>
              <w:top w:val="nil"/>
              <w:left w:val="nil"/>
              <w:bottom w:val="nil"/>
              <w:right w:val="nil"/>
            </w:tcBorders>
          </w:tcPr>
          <w:p w14:paraId="6563CCC4" w14:textId="77777777" w:rsidR="007B0667" w:rsidRPr="004F7CE1" w:rsidRDefault="007B0667">
            <w:pPr>
              <w:pStyle w:val="Normal6a"/>
            </w:pPr>
          </w:p>
        </w:tc>
        <w:tc>
          <w:tcPr>
            <w:tcW w:w="4876" w:type="dxa"/>
            <w:tcBorders>
              <w:top w:val="nil"/>
              <w:left w:val="nil"/>
              <w:bottom w:val="nil"/>
              <w:right w:val="nil"/>
            </w:tcBorders>
          </w:tcPr>
          <w:p w14:paraId="40B36454" w14:textId="77777777" w:rsidR="007B0667" w:rsidRPr="004F7CE1" w:rsidRDefault="00F606BB">
            <w:pPr>
              <w:pStyle w:val="Normal6a"/>
              <w:jc w:val="center"/>
            </w:pPr>
            <w:r w:rsidRPr="004F7CE1">
              <w:rPr>
                <w:b/>
                <w:i/>
              </w:rPr>
              <w:t>Article 46 quater</w:t>
            </w:r>
            <w:r w:rsidRPr="004F7CE1">
              <w:tab/>
            </w:r>
          </w:p>
        </w:tc>
      </w:tr>
      <w:tr w:rsidR="007B0667" w:rsidRPr="004F7CE1" w14:paraId="10FFC8F5" w14:textId="77777777">
        <w:trPr>
          <w:jc w:val="center"/>
        </w:trPr>
        <w:tc>
          <w:tcPr>
            <w:tcW w:w="4876" w:type="dxa"/>
            <w:tcBorders>
              <w:top w:val="nil"/>
              <w:left w:val="nil"/>
              <w:bottom w:val="nil"/>
              <w:right w:val="nil"/>
            </w:tcBorders>
          </w:tcPr>
          <w:p w14:paraId="12BCD335" w14:textId="77777777" w:rsidR="007B0667" w:rsidRPr="004F7CE1" w:rsidRDefault="007B0667">
            <w:pPr>
              <w:pStyle w:val="Normal6a"/>
            </w:pPr>
          </w:p>
        </w:tc>
        <w:tc>
          <w:tcPr>
            <w:tcW w:w="4876" w:type="dxa"/>
            <w:tcBorders>
              <w:top w:val="nil"/>
              <w:left w:val="nil"/>
              <w:bottom w:val="nil"/>
              <w:right w:val="nil"/>
            </w:tcBorders>
          </w:tcPr>
          <w:p w14:paraId="70FF662D" w14:textId="77777777" w:rsidR="007B0667" w:rsidRPr="004F7CE1" w:rsidRDefault="00F606BB">
            <w:pPr>
              <w:pStyle w:val="Normal6a"/>
              <w:jc w:val="center"/>
            </w:pPr>
            <w:r w:rsidRPr="004F7CE1">
              <w:rPr>
                <w:b/>
                <w:i/>
              </w:rPr>
              <w:t>Conséquences de la classification</w:t>
            </w:r>
          </w:p>
        </w:tc>
      </w:tr>
      <w:tr w:rsidR="007B0667" w:rsidRPr="004F7CE1" w14:paraId="0728C284" w14:textId="77777777">
        <w:trPr>
          <w:jc w:val="center"/>
        </w:trPr>
        <w:tc>
          <w:tcPr>
            <w:tcW w:w="4876" w:type="dxa"/>
            <w:tcBorders>
              <w:top w:val="nil"/>
              <w:left w:val="nil"/>
              <w:bottom w:val="nil"/>
              <w:right w:val="nil"/>
            </w:tcBorders>
          </w:tcPr>
          <w:p w14:paraId="3FCD152D" w14:textId="77777777" w:rsidR="007B0667" w:rsidRPr="004F7CE1" w:rsidRDefault="007B0667">
            <w:pPr>
              <w:pStyle w:val="Normal6a"/>
            </w:pPr>
          </w:p>
        </w:tc>
        <w:tc>
          <w:tcPr>
            <w:tcW w:w="4876" w:type="dxa"/>
            <w:tcBorders>
              <w:top w:val="nil"/>
              <w:left w:val="nil"/>
              <w:bottom w:val="nil"/>
              <w:right w:val="nil"/>
            </w:tcBorders>
          </w:tcPr>
          <w:p w14:paraId="39B245B3" w14:textId="77777777" w:rsidR="007B0667" w:rsidRPr="004F7CE1" w:rsidRDefault="00F606BB">
            <w:pPr>
              <w:pStyle w:val="Normal6a"/>
            </w:pPr>
            <w:r w:rsidRPr="004F7CE1">
              <w:rPr>
                <w:b/>
                <w:i/>
              </w:rPr>
              <w:t>1. Les pays tiers classés dans la catégorie A+ ou A ne sont pas soumis aux mesures prévues par le présent article.</w:t>
            </w:r>
          </w:p>
        </w:tc>
      </w:tr>
      <w:tr w:rsidR="007B0667" w:rsidRPr="004F7CE1" w14:paraId="00C3CD83" w14:textId="77777777">
        <w:trPr>
          <w:jc w:val="center"/>
        </w:trPr>
        <w:tc>
          <w:tcPr>
            <w:tcW w:w="4876" w:type="dxa"/>
            <w:tcBorders>
              <w:top w:val="nil"/>
              <w:left w:val="nil"/>
              <w:bottom w:val="nil"/>
              <w:right w:val="nil"/>
            </w:tcBorders>
          </w:tcPr>
          <w:p w14:paraId="41BAF74D" w14:textId="77777777" w:rsidR="007B0667" w:rsidRPr="004F7CE1" w:rsidRDefault="007B0667">
            <w:pPr>
              <w:pStyle w:val="Normal6a"/>
            </w:pPr>
          </w:p>
        </w:tc>
        <w:tc>
          <w:tcPr>
            <w:tcW w:w="4876" w:type="dxa"/>
            <w:tcBorders>
              <w:top w:val="nil"/>
              <w:left w:val="nil"/>
              <w:bottom w:val="nil"/>
              <w:right w:val="nil"/>
            </w:tcBorders>
          </w:tcPr>
          <w:p w14:paraId="3CAE2B66" w14:textId="5113AB89" w:rsidR="007B0667" w:rsidRPr="004F7CE1" w:rsidRDefault="00F606BB">
            <w:pPr>
              <w:pStyle w:val="Normal6a"/>
            </w:pPr>
            <w:r w:rsidRPr="004F7CE1">
              <w:rPr>
                <w:b/>
                <w:i/>
              </w:rPr>
              <w:t>2. Pour un pays tiers classé dans la catégorie B, les mesures suivantes s</w:t>
            </w:r>
            <w:r w:rsidR="006246EA">
              <w:rPr>
                <w:b/>
                <w:i/>
              </w:rPr>
              <w:t>’</w:t>
            </w:r>
            <w:r w:rsidRPr="004F7CE1">
              <w:rPr>
                <w:b/>
                <w:i/>
              </w:rPr>
              <w:t>appliquent au niveau de l</w:t>
            </w:r>
            <w:r w:rsidR="006246EA">
              <w:rPr>
                <w:b/>
                <w:i/>
              </w:rPr>
              <w:t>’</w:t>
            </w:r>
            <w:r w:rsidRPr="004F7CE1">
              <w:rPr>
                <w:b/>
                <w:i/>
              </w:rPr>
              <w:t>Union:</w:t>
            </w:r>
          </w:p>
        </w:tc>
      </w:tr>
      <w:tr w:rsidR="007B0667" w:rsidRPr="004F7CE1" w14:paraId="546E880A" w14:textId="77777777">
        <w:trPr>
          <w:jc w:val="center"/>
        </w:trPr>
        <w:tc>
          <w:tcPr>
            <w:tcW w:w="4876" w:type="dxa"/>
            <w:tcBorders>
              <w:top w:val="nil"/>
              <w:left w:val="nil"/>
              <w:bottom w:val="nil"/>
              <w:right w:val="nil"/>
            </w:tcBorders>
          </w:tcPr>
          <w:p w14:paraId="72AFCBD1" w14:textId="77777777" w:rsidR="007B0667" w:rsidRPr="004F7CE1" w:rsidRDefault="007B0667">
            <w:pPr>
              <w:pStyle w:val="Normal6a"/>
            </w:pPr>
          </w:p>
        </w:tc>
        <w:tc>
          <w:tcPr>
            <w:tcW w:w="4876" w:type="dxa"/>
            <w:tcBorders>
              <w:top w:val="nil"/>
              <w:left w:val="nil"/>
              <w:bottom w:val="nil"/>
              <w:right w:val="nil"/>
            </w:tcBorders>
          </w:tcPr>
          <w:p w14:paraId="5D2AF7BA" w14:textId="6D4EEAC6" w:rsidR="007B0667" w:rsidRPr="004F7CE1" w:rsidRDefault="00F606BB">
            <w:pPr>
              <w:pStyle w:val="Normal6a"/>
            </w:pPr>
            <w:r w:rsidRPr="004F7CE1">
              <w:rPr>
                <w:b/>
                <w:i/>
              </w:rPr>
              <w:t>a) La Commission suspend la conclusion de nouvelles conventions de financement pour des projets d</w:t>
            </w:r>
            <w:r w:rsidR="006246EA">
              <w:rPr>
                <w:b/>
                <w:i/>
              </w:rPr>
              <w:t>’</w:t>
            </w:r>
            <w:r w:rsidRPr="004F7CE1">
              <w:rPr>
                <w:b/>
                <w:i/>
              </w:rPr>
              <w:t>aide au développement financés par le budget de l</w:t>
            </w:r>
            <w:r w:rsidR="006246EA">
              <w:rPr>
                <w:b/>
                <w:i/>
              </w:rPr>
              <w:t>’</w:t>
            </w:r>
            <w:r w:rsidRPr="004F7CE1">
              <w:rPr>
                <w:b/>
                <w:i/>
              </w:rPr>
              <w:t>Union avec le gouvernement de ce pays et ses organismes publics.</w:t>
            </w:r>
          </w:p>
        </w:tc>
      </w:tr>
      <w:tr w:rsidR="007B0667" w:rsidRPr="004F7CE1" w14:paraId="05EC9EC8" w14:textId="77777777">
        <w:trPr>
          <w:jc w:val="center"/>
        </w:trPr>
        <w:tc>
          <w:tcPr>
            <w:tcW w:w="4876" w:type="dxa"/>
            <w:tcBorders>
              <w:top w:val="nil"/>
              <w:left w:val="nil"/>
              <w:bottom w:val="nil"/>
              <w:right w:val="nil"/>
            </w:tcBorders>
          </w:tcPr>
          <w:p w14:paraId="2F65CFEF" w14:textId="77777777" w:rsidR="007B0667" w:rsidRPr="004F7CE1" w:rsidRDefault="007B0667">
            <w:pPr>
              <w:pStyle w:val="Normal6a"/>
            </w:pPr>
          </w:p>
        </w:tc>
        <w:tc>
          <w:tcPr>
            <w:tcW w:w="4876" w:type="dxa"/>
            <w:tcBorders>
              <w:top w:val="nil"/>
              <w:left w:val="nil"/>
              <w:bottom w:val="nil"/>
              <w:right w:val="nil"/>
            </w:tcBorders>
          </w:tcPr>
          <w:p w14:paraId="6FE6D7AB" w14:textId="78AFF8AB" w:rsidR="007B0667" w:rsidRPr="004F7CE1" w:rsidRDefault="00F606BB">
            <w:pPr>
              <w:pStyle w:val="Normal6a"/>
            </w:pPr>
            <w:r w:rsidRPr="004F7CE1">
              <w:rPr>
                <w:b/>
                <w:i/>
              </w:rPr>
              <w:t>b) L</w:t>
            </w:r>
            <w:r w:rsidR="006246EA">
              <w:rPr>
                <w:b/>
                <w:i/>
              </w:rPr>
              <w:t>’</w:t>
            </w:r>
            <w:r w:rsidRPr="004F7CE1">
              <w:rPr>
                <w:b/>
                <w:i/>
              </w:rPr>
              <w:t>Union engage, conformément au cadre juridique de ses accords existants, les procédures nécessaires pour les suspendre.</w:t>
            </w:r>
          </w:p>
        </w:tc>
      </w:tr>
      <w:tr w:rsidR="007B0667" w:rsidRPr="004F7CE1" w14:paraId="238832C0" w14:textId="77777777">
        <w:trPr>
          <w:jc w:val="center"/>
        </w:trPr>
        <w:tc>
          <w:tcPr>
            <w:tcW w:w="4876" w:type="dxa"/>
            <w:tcBorders>
              <w:top w:val="nil"/>
              <w:left w:val="nil"/>
              <w:bottom w:val="nil"/>
              <w:right w:val="nil"/>
            </w:tcBorders>
          </w:tcPr>
          <w:p w14:paraId="6194023F" w14:textId="77777777" w:rsidR="007B0667" w:rsidRPr="004F7CE1" w:rsidRDefault="007B0667">
            <w:pPr>
              <w:pStyle w:val="Normal6a"/>
            </w:pPr>
          </w:p>
        </w:tc>
        <w:tc>
          <w:tcPr>
            <w:tcW w:w="4876" w:type="dxa"/>
            <w:tcBorders>
              <w:top w:val="nil"/>
              <w:left w:val="nil"/>
              <w:bottom w:val="nil"/>
              <w:right w:val="nil"/>
            </w:tcBorders>
          </w:tcPr>
          <w:p w14:paraId="06270F72" w14:textId="65B915A1" w:rsidR="007B0667" w:rsidRPr="004F7CE1" w:rsidRDefault="00F606BB">
            <w:pPr>
              <w:pStyle w:val="Normal6a"/>
            </w:pPr>
            <w:r w:rsidRPr="004F7CE1">
              <w:rPr>
                <w:b/>
                <w:i/>
              </w:rPr>
              <w:t>c) Tout accès préférentiel au marché accordé par l</w:t>
            </w:r>
            <w:r w:rsidR="006246EA">
              <w:rPr>
                <w:b/>
                <w:i/>
              </w:rPr>
              <w:t>’</w:t>
            </w:r>
            <w:r w:rsidRPr="004F7CE1">
              <w:rPr>
                <w:b/>
                <w:i/>
              </w:rPr>
              <w:t>Union dans le cadre du système de préférences généralisées (SPG ou SPG+) est suspendu.</w:t>
            </w:r>
          </w:p>
        </w:tc>
      </w:tr>
      <w:tr w:rsidR="007B0667" w:rsidRPr="004F7CE1" w14:paraId="712E4E50" w14:textId="77777777">
        <w:trPr>
          <w:jc w:val="center"/>
        </w:trPr>
        <w:tc>
          <w:tcPr>
            <w:tcW w:w="4876" w:type="dxa"/>
            <w:tcBorders>
              <w:top w:val="nil"/>
              <w:left w:val="nil"/>
              <w:bottom w:val="nil"/>
              <w:right w:val="nil"/>
            </w:tcBorders>
          </w:tcPr>
          <w:p w14:paraId="3B0FBB47" w14:textId="77777777" w:rsidR="007B0667" w:rsidRPr="004F7CE1" w:rsidRDefault="007B0667">
            <w:pPr>
              <w:pStyle w:val="Normal6a"/>
            </w:pPr>
          </w:p>
        </w:tc>
        <w:tc>
          <w:tcPr>
            <w:tcW w:w="4876" w:type="dxa"/>
            <w:tcBorders>
              <w:top w:val="nil"/>
              <w:left w:val="nil"/>
              <w:bottom w:val="nil"/>
              <w:right w:val="nil"/>
            </w:tcBorders>
          </w:tcPr>
          <w:p w14:paraId="6590703A" w14:textId="36125CF6" w:rsidR="007B0667" w:rsidRPr="004F7CE1" w:rsidRDefault="00F606BB">
            <w:pPr>
              <w:pStyle w:val="Normal6a"/>
            </w:pPr>
            <w:r w:rsidRPr="004F7CE1">
              <w:rPr>
                <w:b/>
                <w:i/>
              </w:rPr>
              <w:t>d) Tout accord d</w:t>
            </w:r>
            <w:r w:rsidR="006246EA">
              <w:rPr>
                <w:b/>
                <w:i/>
              </w:rPr>
              <w:t>’</w:t>
            </w:r>
            <w:r w:rsidRPr="004F7CE1">
              <w:rPr>
                <w:b/>
                <w:i/>
              </w:rPr>
              <w:t>exemption de visa accordé par l</w:t>
            </w:r>
            <w:r w:rsidR="006246EA">
              <w:rPr>
                <w:b/>
                <w:i/>
              </w:rPr>
              <w:t>’</w:t>
            </w:r>
            <w:r w:rsidRPr="004F7CE1">
              <w:rPr>
                <w:b/>
                <w:i/>
              </w:rPr>
              <w:t>Union est suspendu.</w:t>
            </w:r>
          </w:p>
        </w:tc>
      </w:tr>
      <w:tr w:rsidR="007B0667" w:rsidRPr="004F7CE1" w14:paraId="7A5D6E89" w14:textId="77777777">
        <w:trPr>
          <w:jc w:val="center"/>
        </w:trPr>
        <w:tc>
          <w:tcPr>
            <w:tcW w:w="4876" w:type="dxa"/>
            <w:tcBorders>
              <w:top w:val="nil"/>
              <w:left w:val="nil"/>
              <w:bottom w:val="nil"/>
              <w:right w:val="nil"/>
            </w:tcBorders>
          </w:tcPr>
          <w:p w14:paraId="187F4CD3" w14:textId="77777777" w:rsidR="007B0667" w:rsidRPr="004F7CE1" w:rsidRDefault="007B0667">
            <w:pPr>
              <w:pStyle w:val="Normal6a"/>
            </w:pPr>
          </w:p>
        </w:tc>
        <w:tc>
          <w:tcPr>
            <w:tcW w:w="4876" w:type="dxa"/>
            <w:tcBorders>
              <w:top w:val="nil"/>
              <w:left w:val="nil"/>
              <w:bottom w:val="nil"/>
              <w:right w:val="nil"/>
            </w:tcBorders>
          </w:tcPr>
          <w:p w14:paraId="66B2F492" w14:textId="26FBC2DD" w:rsidR="007B0667" w:rsidRPr="004F7CE1" w:rsidRDefault="00F606BB">
            <w:pPr>
              <w:pStyle w:val="Normal6a"/>
            </w:pPr>
            <w:r w:rsidRPr="004F7CE1">
              <w:rPr>
                <w:b/>
                <w:i/>
              </w:rPr>
              <w:t>3. Dans le cas d</w:t>
            </w:r>
            <w:r w:rsidR="006246EA">
              <w:rPr>
                <w:b/>
                <w:i/>
              </w:rPr>
              <w:t>’</w:t>
            </w:r>
            <w:r w:rsidRPr="004F7CE1">
              <w:rPr>
                <w:b/>
                <w:i/>
              </w:rPr>
              <w:t>un pays tiers classé dans la catégorie B, les États membres peuvent, sur la base de leur propre évaluation, décider de prendre des mesures correspondantes au niveau national, y compris la suspension des accords bilatéraux, nouveaux ou existants, d</w:t>
            </w:r>
            <w:r w:rsidR="006246EA">
              <w:rPr>
                <w:b/>
                <w:i/>
              </w:rPr>
              <w:t>’</w:t>
            </w:r>
            <w:r w:rsidRPr="004F7CE1">
              <w:rPr>
                <w:b/>
                <w:i/>
              </w:rPr>
              <w:t>aide au développement et de financement.</w:t>
            </w:r>
          </w:p>
        </w:tc>
      </w:tr>
      <w:tr w:rsidR="007B0667" w:rsidRPr="004F7CE1" w14:paraId="1CE33852" w14:textId="77777777">
        <w:trPr>
          <w:jc w:val="center"/>
        </w:trPr>
        <w:tc>
          <w:tcPr>
            <w:tcW w:w="4876" w:type="dxa"/>
            <w:tcBorders>
              <w:top w:val="nil"/>
              <w:left w:val="nil"/>
              <w:bottom w:val="nil"/>
              <w:right w:val="nil"/>
            </w:tcBorders>
          </w:tcPr>
          <w:p w14:paraId="6D667461" w14:textId="77777777" w:rsidR="007B0667" w:rsidRPr="004F7CE1" w:rsidRDefault="007B0667">
            <w:pPr>
              <w:pStyle w:val="Normal6a"/>
            </w:pPr>
          </w:p>
        </w:tc>
        <w:tc>
          <w:tcPr>
            <w:tcW w:w="4876" w:type="dxa"/>
            <w:tcBorders>
              <w:top w:val="nil"/>
              <w:left w:val="nil"/>
              <w:bottom w:val="nil"/>
              <w:right w:val="nil"/>
            </w:tcBorders>
          </w:tcPr>
          <w:p w14:paraId="0E8B9BC3" w14:textId="04F00D82" w:rsidR="007B0667" w:rsidRPr="004F7CE1" w:rsidRDefault="00F606BB">
            <w:pPr>
              <w:pStyle w:val="Normal6a"/>
            </w:pPr>
            <w:r w:rsidRPr="004F7CE1">
              <w:rPr>
                <w:b/>
                <w:i/>
              </w:rPr>
              <w:t>4. Pour un pays tiers classé dans la catégorie C, outre les mesures prévues au paragraphe 2, les mesures suivantes s</w:t>
            </w:r>
            <w:r w:rsidR="006246EA">
              <w:rPr>
                <w:b/>
                <w:i/>
              </w:rPr>
              <w:t>’</w:t>
            </w:r>
            <w:r w:rsidRPr="004F7CE1">
              <w:rPr>
                <w:b/>
                <w:i/>
              </w:rPr>
              <w:t>appliquent:</w:t>
            </w:r>
          </w:p>
        </w:tc>
      </w:tr>
      <w:tr w:rsidR="007B0667" w:rsidRPr="004F7CE1" w14:paraId="18CB2413" w14:textId="77777777">
        <w:trPr>
          <w:jc w:val="center"/>
        </w:trPr>
        <w:tc>
          <w:tcPr>
            <w:tcW w:w="4876" w:type="dxa"/>
            <w:tcBorders>
              <w:top w:val="nil"/>
              <w:left w:val="nil"/>
              <w:bottom w:val="nil"/>
              <w:right w:val="nil"/>
            </w:tcBorders>
          </w:tcPr>
          <w:p w14:paraId="53F46945" w14:textId="77777777" w:rsidR="007B0667" w:rsidRPr="004F7CE1" w:rsidRDefault="007B0667">
            <w:pPr>
              <w:pStyle w:val="Normal6a"/>
            </w:pPr>
          </w:p>
        </w:tc>
        <w:tc>
          <w:tcPr>
            <w:tcW w:w="4876" w:type="dxa"/>
            <w:tcBorders>
              <w:top w:val="nil"/>
              <w:left w:val="nil"/>
              <w:bottom w:val="nil"/>
              <w:right w:val="nil"/>
            </w:tcBorders>
          </w:tcPr>
          <w:p w14:paraId="627760D8" w14:textId="21EB911F" w:rsidR="007B0667" w:rsidRPr="004F7CE1" w:rsidRDefault="00F606BB">
            <w:pPr>
              <w:pStyle w:val="Normal6a"/>
            </w:pPr>
            <w:r w:rsidRPr="004F7CE1">
              <w:rPr>
                <w:b/>
                <w:i/>
              </w:rPr>
              <w:t>a) La Commission propose au Conseil, conformément à la procédure prévue à l</w:t>
            </w:r>
            <w:r w:rsidR="006246EA">
              <w:rPr>
                <w:b/>
                <w:i/>
              </w:rPr>
              <w:t>’</w:t>
            </w:r>
            <w:r w:rsidRPr="004F7CE1">
              <w:rPr>
                <w:b/>
                <w:i/>
              </w:rPr>
              <w:t>article 25 bis du règlement (CE) nº 810/2009 (code des visas), de suspendre temporairement l</w:t>
            </w:r>
            <w:r w:rsidR="006246EA">
              <w:rPr>
                <w:b/>
                <w:i/>
              </w:rPr>
              <w:t>’</w:t>
            </w:r>
            <w:r w:rsidRPr="004F7CE1">
              <w:rPr>
                <w:b/>
                <w:i/>
              </w:rPr>
              <w:t>application de certaines dispositions relatives à la délivrance de visas de court séjour aux ressortissants de ce pays.</w:t>
            </w:r>
          </w:p>
        </w:tc>
      </w:tr>
      <w:tr w:rsidR="007B0667" w:rsidRPr="004F7CE1" w14:paraId="400C9CFA" w14:textId="77777777">
        <w:trPr>
          <w:jc w:val="center"/>
        </w:trPr>
        <w:tc>
          <w:tcPr>
            <w:tcW w:w="4876" w:type="dxa"/>
            <w:tcBorders>
              <w:top w:val="nil"/>
              <w:left w:val="nil"/>
              <w:bottom w:val="nil"/>
              <w:right w:val="nil"/>
            </w:tcBorders>
          </w:tcPr>
          <w:p w14:paraId="4433AC11" w14:textId="77777777" w:rsidR="007B0667" w:rsidRPr="004F7CE1" w:rsidRDefault="007B0667">
            <w:pPr>
              <w:pStyle w:val="Normal6a"/>
            </w:pPr>
          </w:p>
        </w:tc>
        <w:tc>
          <w:tcPr>
            <w:tcW w:w="4876" w:type="dxa"/>
            <w:tcBorders>
              <w:top w:val="nil"/>
              <w:left w:val="nil"/>
              <w:bottom w:val="nil"/>
              <w:right w:val="nil"/>
            </w:tcBorders>
          </w:tcPr>
          <w:p w14:paraId="0D5CE6BD" w14:textId="140E57E4" w:rsidR="007B0667" w:rsidRPr="004F7CE1" w:rsidRDefault="00F606BB">
            <w:pPr>
              <w:pStyle w:val="Normal6a"/>
            </w:pPr>
            <w:r w:rsidRPr="004F7CE1">
              <w:rPr>
                <w:b/>
                <w:i/>
              </w:rPr>
              <w:t>b) La Commission engage une procédure afin de déterminer si l</w:t>
            </w:r>
            <w:r w:rsidR="006246EA">
              <w:rPr>
                <w:b/>
                <w:i/>
              </w:rPr>
              <w:t>’</w:t>
            </w:r>
            <w:r w:rsidRPr="004F7CE1">
              <w:rPr>
                <w:b/>
                <w:i/>
              </w:rPr>
              <w:t>imposition de sanctions douanières ou d</w:t>
            </w:r>
            <w:r w:rsidR="006246EA">
              <w:rPr>
                <w:b/>
                <w:i/>
              </w:rPr>
              <w:t>’</w:t>
            </w:r>
            <w:r w:rsidRPr="004F7CE1">
              <w:rPr>
                <w:b/>
                <w:i/>
              </w:rPr>
              <w:t>autres restrictions commerciales est justifiée et juridiquement possible.</w:t>
            </w:r>
          </w:p>
        </w:tc>
      </w:tr>
      <w:tr w:rsidR="007B0667" w:rsidRPr="004F7CE1" w14:paraId="2C2D7036" w14:textId="77777777">
        <w:trPr>
          <w:jc w:val="center"/>
        </w:trPr>
        <w:tc>
          <w:tcPr>
            <w:tcW w:w="4876" w:type="dxa"/>
            <w:tcBorders>
              <w:top w:val="nil"/>
              <w:left w:val="nil"/>
              <w:bottom w:val="nil"/>
              <w:right w:val="nil"/>
            </w:tcBorders>
          </w:tcPr>
          <w:p w14:paraId="3EEF0520" w14:textId="77777777" w:rsidR="007B0667" w:rsidRPr="004F7CE1" w:rsidRDefault="007B0667">
            <w:pPr>
              <w:pStyle w:val="Normal6a"/>
            </w:pPr>
          </w:p>
        </w:tc>
        <w:tc>
          <w:tcPr>
            <w:tcW w:w="4876" w:type="dxa"/>
            <w:tcBorders>
              <w:top w:val="nil"/>
              <w:left w:val="nil"/>
              <w:bottom w:val="nil"/>
              <w:right w:val="nil"/>
            </w:tcBorders>
          </w:tcPr>
          <w:p w14:paraId="72A48273" w14:textId="610AF4AF" w:rsidR="007B0667" w:rsidRPr="004F7CE1" w:rsidRDefault="00F606BB">
            <w:pPr>
              <w:pStyle w:val="Normal6a"/>
            </w:pPr>
            <w:r w:rsidRPr="004F7CE1">
              <w:rPr>
                <w:b/>
                <w:i/>
              </w:rPr>
              <w:t>5. Pour un pays tiers classé dans la catégorie D, outre les mesures prévues aux paragraphes 2 et 4, les mesures suivantes s</w:t>
            </w:r>
            <w:r w:rsidR="006246EA">
              <w:rPr>
                <w:b/>
                <w:i/>
              </w:rPr>
              <w:t>’</w:t>
            </w:r>
            <w:r w:rsidRPr="004F7CE1">
              <w:rPr>
                <w:b/>
                <w:i/>
              </w:rPr>
              <w:t>appliquent: Dès la publication de l</w:t>
            </w:r>
            <w:r w:rsidR="006246EA">
              <w:rPr>
                <w:b/>
                <w:i/>
              </w:rPr>
              <w:t>’</w:t>
            </w:r>
            <w:r w:rsidRPr="004F7CE1">
              <w:rPr>
                <w:b/>
                <w:i/>
              </w:rPr>
              <w:t>acte d</w:t>
            </w:r>
            <w:r w:rsidR="006246EA">
              <w:rPr>
                <w:b/>
                <w:i/>
              </w:rPr>
              <w:t>’</w:t>
            </w:r>
            <w:r w:rsidRPr="004F7CE1">
              <w:rPr>
                <w:b/>
                <w:i/>
              </w:rPr>
              <w:t>exécution classant un pays dans la catégorie D, le haut représentant de l</w:t>
            </w:r>
            <w:r w:rsidR="006246EA">
              <w:rPr>
                <w:b/>
                <w:i/>
              </w:rPr>
              <w:t>’</w:t>
            </w:r>
            <w:r w:rsidRPr="004F7CE1">
              <w:rPr>
                <w:b/>
                <w:i/>
              </w:rPr>
              <w:t>Union pour les affaires étrangères et la politique de sécurité et la Commission soumettent sans délai au Conseil une proposition conjointe de décision visant à adopter des mesures restrictives globales à l</w:t>
            </w:r>
            <w:r w:rsidR="006246EA">
              <w:rPr>
                <w:b/>
                <w:i/>
              </w:rPr>
              <w:t>’</w:t>
            </w:r>
            <w:r w:rsidRPr="004F7CE1">
              <w:rPr>
                <w:b/>
                <w:i/>
              </w:rPr>
              <w:t>encontre de ce pays, conformément à l</w:t>
            </w:r>
            <w:r w:rsidR="006246EA">
              <w:rPr>
                <w:b/>
                <w:i/>
              </w:rPr>
              <w:t>’</w:t>
            </w:r>
            <w:r w:rsidRPr="004F7CE1">
              <w:rPr>
                <w:b/>
                <w:i/>
              </w:rPr>
              <w:t>article 215 du traité sur le fonctionnement de l</w:t>
            </w:r>
            <w:r w:rsidR="006246EA">
              <w:rPr>
                <w:b/>
                <w:i/>
              </w:rPr>
              <w:t>’</w:t>
            </w:r>
            <w:r w:rsidRPr="004F7CE1">
              <w:rPr>
                <w:b/>
                <w:i/>
              </w:rPr>
              <w:t>Union européenne. Ces mesures comprennent, sans s</w:t>
            </w:r>
            <w:r w:rsidR="006246EA">
              <w:rPr>
                <w:b/>
                <w:i/>
              </w:rPr>
              <w:t>’</w:t>
            </w:r>
            <w:r w:rsidRPr="004F7CE1">
              <w:rPr>
                <w:b/>
                <w:i/>
              </w:rPr>
              <w:t>y limiter, un gel des avoirs, une interdiction de pénétrer sur le territoire de l</w:t>
            </w:r>
            <w:r w:rsidR="006246EA">
              <w:rPr>
                <w:b/>
                <w:i/>
              </w:rPr>
              <w:t>’</w:t>
            </w:r>
            <w:r w:rsidRPr="004F7CE1">
              <w:rPr>
                <w:b/>
                <w:i/>
              </w:rPr>
              <w:t>Union européenne pour les personnes désignées, une interdiction de transfert de fonds et des restrictions commerciales importantes telles que des interdictions d</w:t>
            </w:r>
            <w:r w:rsidR="006246EA">
              <w:rPr>
                <w:b/>
                <w:i/>
              </w:rPr>
              <w:t>’</w:t>
            </w:r>
            <w:r w:rsidRPr="004F7CE1">
              <w:rPr>
                <w:b/>
                <w:i/>
              </w:rPr>
              <w:t>importer ou d</w:t>
            </w:r>
            <w:r w:rsidR="006246EA">
              <w:rPr>
                <w:b/>
                <w:i/>
              </w:rPr>
              <w:t>’</w:t>
            </w:r>
            <w:r w:rsidRPr="004F7CE1">
              <w:rPr>
                <w:b/>
                <w:i/>
              </w:rPr>
              <w:t>exporter.</w:t>
            </w:r>
          </w:p>
        </w:tc>
      </w:tr>
      <w:tr w:rsidR="007B0667" w:rsidRPr="004F7CE1" w14:paraId="17B655AC" w14:textId="77777777">
        <w:trPr>
          <w:jc w:val="center"/>
        </w:trPr>
        <w:tc>
          <w:tcPr>
            <w:tcW w:w="4876" w:type="dxa"/>
            <w:tcBorders>
              <w:top w:val="nil"/>
              <w:left w:val="nil"/>
              <w:bottom w:val="nil"/>
              <w:right w:val="nil"/>
            </w:tcBorders>
          </w:tcPr>
          <w:p w14:paraId="663699F6" w14:textId="77777777" w:rsidR="007B0667" w:rsidRPr="004F7CE1" w:rsidRDefault="007B0667">
            <w:pPr>
              <w:pStyle w:val="Normal6a"/>
            </w:pPr>
          </w:p>
        </w:tc>
        <w:tc>
          <w:tcPr>
            <w:tcW w:w="4876" w:type="dxa"/>
            <w:tcBorders>
              <w:top w:val="nil"/>
              <w:left w:val="nil"/>
              <w:bottom w:val="nil"/>
              <w:right w:val="nil"/>
            </w:tcBorders>
          </w:tcPr>
          <w:p w14:paraId="57BD641B" w14:textId="51B6E448" w:rsidR="007B0667" w:rsidRPr="004F7CE1" w:rsidRDefault="00F606BB">
            <w:pPr>
              <w:pStyle w:val="Normal6a"/>
            </w:pPr>
            <w:r w:rsidRPr="004F7CE1">
              <w:rPr>
                <w:b/>
                <w:i/>
              </w:rPr>
              <w:t>6. L</w:t>
            </w:r>
            <w:r w:rsidR="006246EA">
              <w:rPr>
                <w:b/>
                <w:i/>
              </w:rPr>
              <w:t>’</w:t>
            </w:r>
            <w:r w:rsidRPr="004F7CE1">
              <w:rPr>
                <w:b/>
                <w:i/>
              </w:rPr>
              <w:t>Union inclut dans tous les futurs accords de commerce et de partenariat une clause permettant de suspendre ou d</w:t>
            </w:r>
            <w:r w:rsidR="006246EA">
              <w:rPr>
                <w:b/>
                <w:i/>
              </w:rPr>
              <w:t>’</w:t>
            </w:r>
            <w:r w:rsidRPr="004F7CE1">
              <w:rPr>
                <w:b/>
                <w:i/>
              </w:rPr>
              <w:t>imposer des droits de douane si le pays tiers est classé dans la catégorie C ou D.</w:t>
            </w:r>
          </w:p>
        </w:tc>
      </w:tr>
      <w:tr w:rsidR="007B0667" w:rsidRPr="004F7CE1" w14:paraId="471537AD" w14:textId="77777777">
        <w:trPr>
          <w:jc w:val="center"/>
        </w:trPr>
        <w:tc>
          <w:tcPr>
            <w:tcW w:w="4876" w:type="dxa"/>
            <w:tcBorders>
              <w:top w:val="nil"/>
              <w:left w:val="nil"/>
              <w:bottom w:val="nil"/>
              <w:right w:val="nil"/>
            </w:tcBorders>
          </w:tcPr>
          <w:p w14:paraId="4901769C" w14:textId="77777777" w:rsidR="007B0667" w:rsidRPr="004F7CE1" w:rsidRDefault="007B0667">
            <w:pPr>
              <w:pStyle w:val="Normal6a"/>
            </w:pPr>
          </w:p>
        </w:tc>
        <w:tc>
          <w:tcPr>
            <w:tcW w:w="4876" w:type="dxa"/>
            <w:tcBorders>
              <w:top w:val="nil"/>
              <w:left w:val="nil"/>
              <w:bottom w:val="nil"/>
              <w:right w:val="nil"/>
            </w:tcBorders>
          </w:tcPr>
          <w:p w14:paraId="58301151" w14:textId="4C962B40" w:rsidR="007B0667" w:rsidRPr="004F7CE1" w:rsidRDefault="00F606BB">
            <w:pPr>
              <w:pStyle w:val="Normal6a"/>
            </w:pPr>
            <w:r w:rsidRPr="004F7CE1">
              <w:rPr>
                <w:b/>
                <w:i/>
              </w:rPr>
              <w:t>7. Les institutions, organes et organismes de l</w:t>
            </w:r>
            <w:r w:rsidR="006246EA">
              <w:rPr>
                <w:b/>
                <w:i/>
              </w:rPr>
              <w:t>’</w:t>
            </w:r>
            <w:r w:rsidRPr="004F7CE1">
              <w:rPr>
                <w:b/>
                <w:i/>
              </w:rPr>
              <w:t>Union prennent toutes les mesures juridiques et administratives nécessaires pour assurer la mise en œuvre complète et immédiate des conséquences au niveau de l</w:t>
            </w:r>
            <w:r w:rsidR="006246EA">
              <w:rPr>
                <w:b/>
                <w:i/>
              </w:rPr>
              <w:t>’</w:t>
            </w:r>
            <w:r w:rsidRPr="004F7CE1">
              <w:rPr>
                <w:b/>
                <w:i/>
              </w:rPr>
              <w:t>Union énoncées dans le présent article.</w:t>
            </w:r>
          </w:p>
        </w:tc>
      </w:tr>
      <w:tr w:rsidR="007B0667" w:rsidRPr="004F7CE1" w14:paraId="1704433A" w14:textId="77777777">
        <w:trPr>
          <w:jc w:val="center"/>
        </w:trPr>
        <w:tc>
          <w:tcPr>
            <w:tcW w:w="4876" w:type="dxa"/>
            <w:tcBorders>
              <w:top w:val="nil"/>
              <w:left w:val="nil"/>
              <w:bottom w:val="nil"/>
              <w:right w:val="nil"/>
            </w:tcBorders>
          </w:tcPr>
          <w:p w14:paraId="1405CD3B" w14:textId="77777777" w:rsidR="007B0667" w:rsidRPr="004F7CE1" w:rsidRDefault="007B0667">
            <w:pPr>
              <w:pStyle w:val="Normal6a"/>
            </w:pPr>
          </w:p>
        </w:tc>
        <w:tc>
          <w:tcPr>
            <w:tcW w:w="4876" w:type="dxa"/>
            <w:tcBorders>
              <w:top w:val="nil"/>
              <w:left w:val="nil"/>
              <w:bottom w:val="nil"/>
              <w:right w:val="nil"/>
            </w:tcBorders>
          </w:tcPr>
          <w:p w14:paraId="3D9EFAB2" w14:textId="77777777" w:rsidR="007B0667" w:rsidRPr="004F7CE1" w:rsidRDefault="00F606BB">
            <w:pPr>
              <w:pStyle w:val="Normal6a"/>
            </w:pPr>
            <w:r w:rsidRPr="004F7CE1">
              <w:rPr>
                <w:b/>
                <w:i/>
              </w:rPr>
              <w:t>8. Aucune disposition du présent article ne peut être interprétée comme empêchant un État membre de délivrer un visa pour des raisons humanitaires ou de fournir une aide humanitaire.</w:t>
            </w:r>
          </w:p>
        </w:tc>
      </w:tr>
    </w:tbl>
    <w:p w14:paraId="1993C344" w14:textId="77777777" w:rsidR="007B0667" w:rsidRPr="004F7CE1" w:rsidRDefault="00F606BB">
      <w:pPr>
        <w:pStyle w:val="AmOrLang"/>
      </w:pPr>
      <w:r w:rsidRPr="004F7CE1">
        <w:t xml:space="preserve">Or. </w:t>
      </w:r>
      <w:r w:rsidRPr="004F7CE1">
        <w:rPr>
          <w:rStyle w:val="HideTWBExt"/>
        </w:rPr>
        <w:t>&lt;Original&gt;</w:t>
      </w:r>
      <w:r w:rsidRPr="004F7CE1">
        <w:rPr>
          <w:rStyle w:val="HideTWBInt"/>
        </w:rPr>
        <w:t>{EN}</w:t>
      </w:r>
      <w:r w:rsidRPr="004F7CE1">
        <w:t>en</w:t>
      </w:r>
      <w:r w:rsidRPr="004F7CE1">
        <w:rPr>
          <w:rStyle w:val="HideTWBExt"/>
        </w:rPr>
        <w:t>&lt;/Original&gt;</w:t>
      </w:r>
    </w:p>
    <w:p w14:paraId="54B6CE36" w14:textId="77777777" w:rsidR="007B0667" w:rsidRPr="004F7CE1" w:rsidRDefault="00F606BB">
      <w:r w:rsidRPr="004F7CE1">
        <w:rPr>
          <w:rStyle w:val="HideTWBExt"/>
        </w:rPr>
        <w:t>&lt;/Amend&gt;</w:t>
      </w:r>
    </w:p>
    <w:p w14:paraId="0411C48A" w14:textId="77777777" w:rsidR="007B0667" w:rsidRPr="004F7CE1" w:rsidRDefault="00F606BB">
      <w:r w:rsidRPr="004F7CE1">
        <w:rPr>
          <w:rStyle w:val="HideTWBExt"/>
        </w:rPr>
        <w:t>&lt;/RepeatBlock-Amend&gt;</w:t>
      </w:r>
    </w:p>
    <w:sectPr w:rsidR="007B0667" w:rsidRPr="004F7CE1" w:rsidSect="00055466">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5B9D48" w14:textId="77777777" w:rsidR="00F606BB" w:rsidRPr="00055466" w:rsidRDefault="00F606BB">
      <w:r w:rsidRPr="00055466">
        <w:separator/>
      </w:r>
    </w:p>
  </w:endnote>
  <w:endnote w:type="continuationSeparator" w:id="0">
    <w:p w14:paraId="3031B710" w14:textId="77777777" w:rsidR="00F606BB" w:rsidRPr="00055466" w:rsidRDefault="00F606BB">
      <w:r w:rsidRPr="0005546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8845D2" w14:textId="77777777" w:rsidR="00055466" w:rsidRPr="00055466" w:rsidRDefault="00055466" w:rsidP="00055466">
    <w:pPr>
      <w:pStyle w:val="EPFooter"/>
    </w:pPr>
    <w:r w:rsidRPr="00055466">
      <w:t>PE</w:t>
    </w:r>
    <w:r w:rsidRPr="004F7CE1">
      <w:rPr>
        <w:rStyle w:val="HideTWBExt"/>
      </w:rPr>
      <w:t>&lt;NoPE&gt;</w:t>
    </w:r>
    <w:r w:rsidRPr="00055466">
      <w:t>781.177</w:t>
    </w:r>
    <w:r w:rsidRPr="004F7CE1">
      <w:rPr>
        <w:rStyle w:val="HideTWBExt"/>
      </w:rPr>
      <w:t>&lt;/NoPE&gt;&lt;Version&gt;</w:t>
    </w:r>
    <w:r w:rsidRPr="00055466">
      <w:t>v01-00</w:t>
    </w:r>
    <w:r w:rsidRPr="004F7CE1">
      <w:rPr>
        <w:rStyle w:val="HideTWBExt"/>
      </w:rPr>
      <w:t>&lt;/Version&gt;</w:t>
    </w:r>
    <w:r w:rsidRPr="00055466">
      <w:tab/>
    </w:r>
    <w:r w:rsidRPr="00055466">
      <w:fldChar w:fldCharType="begin"/>
    </w:r>
    <w:r w:rsidRPr="00055466">
      <w:instrText xml:space="preserve"> PAGE  \* MERGEFORMAT </w:instrText>
    </w:r>
    <w:r w:rsidRPr="00055466">
      <w:fldChar w:fldCharType="separate"/>
    </w:r>
    <w:r w:rsidRPr="00055466">
      <w:rPr>
        <w:noProof/>
      </w:rPr>
      <w:t>192</w:t>
    </w:r>
    <w:r w:rsidRPr="00055466">
      <w:fldChar w:fldCharType="end"/>
    </w:r>
    <w:r w:rsidRPr="00055466">
      <w:t>/</w:t>
    </w:r>
    <w:r w:rsidR="00EF357E">
      <w:fldChar w:fldCharType="begin"/>
    </w:r>
    <w:r w:rsidR="00EF357E">
      <w:instrText xml:space="preserve"> NUMPAGES  \* MERGEFORMAT </w:instrText>
    </w:r>
    <w:r w:rsidR="00EF357E">
      <w:fldChar w:fldCharType="separate"/>
    </w:r>
    <w:r w:rsidRPr="00055466">
      <w:rPr>
        <w:noProof/>
      </w:rPr>
      <w:t>193</w:t>
    </w:r>
    <w:r w:rsidR="00EF357E">
      <w:rPr>
        <w:noProof/>
      </w:rPr>
      <w:fldChar w:fldCharType="end"/>
    </w:r>
    <w:r w:rsidRPr="00055466">
      <w:tab/>
    </w:r>
    <w:r w:rsidRPr="004F7CE1">
      <w:rPr>
        <w:rStyle w:val="HideTWBExt"/>
      </w:rPr>
      <w:t>&lt;PathFdR&gt;</w:t>
    </w:r>
    <w:r w:rsidRPr="00055466">
      <w:t>AM\1333224FR.docx</w:t>
    </w:r>
    <w:r w:rsidRPr="004F7CE1">
      <w:rPr>
        <w:rStyle w:val="HideTWBExt"/>
      </w:rPr>
      <w:t>&lt;/PathFdR&gt;</w:t>
    </w:r>
  </w:p>
  <w:p w14:paraId="74E8476C" w14:textId="6FD84B93" w:rsidR="007B0667" w:rsidRPr="00055466" w:rsidRDefault="00055466" w:rsidP="00055466">
    <w:pPr>
      <w:pStyle w:val="EPFooter2"/>
    </w:pPr>
    <w:r w:rsidRPr="00055466">
      <w:t>FR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C40AD" w14:textId="77777777" w:rsidR="00055466" w:rsidRPr="00055466" w:rsidRDefault="00055466" w:rsidP="00055466">
    <w:pPr>
      <w:pStyle w:val="EPFooter"/>
    </w:pPr>
    <w:r w:rsidRPr="004F7CE1">
      <w:rPr>
        <w:rStyle w:val="HideTWBExt"/>
      </w:rPr>
      <w:t>&lt;PathFdR&gt;</w:t>
    </w:r>
    <w:r w:rsidRPr="00055466">
      <w:t>AM\1333224FR.docx</w:t>
    </w:r>
    <w:r w:rsidRPr="004F7CE1">
      <w:rPr>
        <w:rStyle w:val="HideTWBExt"/>
      </w:rPr>
      <w:t>&lt;/PathFdR&gt;</w:t>
    </w:r>
    <w:r w:rsidRPr="00055466">
      <w:tab/>
    </w:r>
    <w:r w:rsidRPr="00055466">
      <w:fldChar w:fldCharType="begin"/>
    </w:r>
    <w:r w:rsidRPr="00055466">
      <w:instrText xml:space="preserve"> PAGE  \* MERGEFORMAT </w:instrText>
    </w:r>
    <w:r w:rsidRPr="00055466">
      <w:fldChar w:fldCharType="separate"/>
    </w:r>
    <w:r w:rsidRPr="00055466">
      <w:rPr>
        <w:noProof/>
      </w:rPr>
      <w:t>193</w:t>
    </w:r>
    <w:r w:rsidRPr="00055466">
      <w:fldChar w:fldCharType="end"/>
    </w:r>
    <w:r w:rsidRPr="00055466">
      <w:t>/</w:t>
    </w:r>
    <w:r w:rsidR="00EF357E">
      <w:fldChar w:fldCharType="begin"/>
    </w:r>
    <w:r w:rsidR="00EF357E">
      <w:instrText xml:space="preserve"> NUMPAGES  \* MERGEFORMAT </w:instrText>
    </w:r>
    <w:r w:rsidR="00EF357E">
      <w:fldChar w:fldCharType="separate"/>
    </w:r>
    <w:r w:rsidRPr="00055466">
      <w:rPr>
        <w:noProof/>
      </w:rPr>
      <w:t>193</w:t>
    </w:r>
    <w:r w:rsidR="00EF357E">
      <w:rPr>
        <w:noProof/>
      </w:rPr>
      <w:fldChar w:fldCharType="end"/>
    </w:r>
    <w:r w:rsidRPr="00055466">
      <w:tab/>
      <w:t>PE</w:t>
    </w:r>
    <w:r w:rsidRPr="004F7CE1">
      <w:rPr>
        <w:rStyle w:val="HideTWBExt"/>
      </w:rPr>
      <w:t>&lt;NoPE&gt;</w:t>
    </w:r>
    <w:r w:rsidRPr="00055466">
      <w:t>781.177</w:t>
    </w:r>
    <w:r w:rsidRPr="004F7CE1">
      <w:rPr>
        <w:rStyle w:val="HideTWBExt"/>
      </w:rPr>
      <w:t>&lt;/NoPE&gt;&lt;Version&gt;</w:t>
    </w:r>
    <w:r w:rsidRPr="00055466">
      <w:t>v01-00</w:t>
    </w:r>
    <w:r w:rsidRPr="004F7CE1">
      <w:rPr>
        <w:rStyle w:val="HideTWBExt"/>
      </w:rPr>
      <w:t>&lt;/Version&gt;</w:t>
    </w:r>
  </w:p>
  <w:p w14:paraId="506756B2" w14:textId="5DC2C5E2" w:rsidR="007B0667" w:rsidRPr="00055466" w:rsidRDefault="00055466" w:rsidP="00055466">
    <w:pPr>
      <w:pStyle w:val="EPFooter2"/>
    </w:pPr>
    <w:r w:rsidRPr="00055466">
      <w:tab/>
    </w:r>
    <w:r w:rsidRPr="00055466">
      <w:tab/>
      <w:t>FR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9BA1F" w14:textId="77777777" w:rsidR="00055466" w:rsidRPr="00055466" w:rsidRDefault="00055466" w:rsidP="00055466">
    <w:pPr>
      <w:pStyle w:val="EPFooter"/>
    </w:pPr>
    <w:r w:rsidRPr="004F7CE1">
      <w:rPr>
        <w:rStyle w:val="HideTWBExt"/>
      </w:rPr>
      <w:t>&lt;PathFdR&gt;</w:t>
    </w:r>
    <w:r w:rsidRPr="00055466">
      <w:t>AM\1333224FR.docx</w:t>
    </w:r>
    <w:r w:rsidRPr="004F7CE1">
      <w:rPr>
        <w:rStyle w:val="HideTWBExt"/>
      </w:rPr>
      <w:t>&lt;/PathFdR&gt;</w:t>
    </w:r>
    <w:r w:rsidRPr="00055466">
      <w:tab/>
    </w:r>
    <w:r w:rsidRPr="00055466">
      <w:tab/>
      <w:t>PE</w:t>
    </w:r>
    <w:r w:rsidRPr="004F7CE1">
      <w:rPr>
        <w:rStyle w:val="HideTWBExt"/>
      </w:rPr>
      <w:t>&lt;NoPE&gt;</w:t>
    </w:r>
    <w:r w:rsidRPr="00055466">
      <w:t>781.177</w:t>
    </w:r>
    <w:r w:rsidRPr="004F7CE1">
      <w:rPr>
        <w:rStyle w:val="HideTWBExt"/>
      </w:rPr>
      <w:t>&lt;/NoPE&gt;&lt;Version&gt;</w:t>
    </w:r>
    <w:r w:rsidRPr="00055466">
      <w:t>v01-00</w:t>
    </w:r>
    <w:r w:rsidRPr="004F7CE1">
      <w:rPr>
        <w:rStyle w:val="HideTWBExt"/>
      </w:rPr>
      <w:t>&lt;/Version&gt;</w:t>
    </w:r>
  </w:p>
  <w:p w14:paraId="31315F3B" w14:textId="6B1120AF" w:rsidR="007B0667" w:rsidRPr="00055466" w:rsidRDefault="00055466" w:rsidP="00055466">
    <w:pPr>
      <w:pStyle w:val="EPFooter2"/>
    </w:pPr>
    <w:r w:rsidRPr="00055466">
      <w:t>FR</w:t>
    </w:r>
    <w:r w:rsidRPr="00055466">
      <w:tab/>
    </w:r>
    <w:r w:rsidRPr="00055466">
      <w:rPr>
        <w:b w:val="0"/>
        <w:i/>
        <w:color w:val="C0C0C0"/>
        <w:sz w:val="22"/>
      </w:rPr>
      <w:t>Unie dans la diversité</w:t>
    </w:r>
    <w:r w:rsidRPr="00055466">
      <w:tab/>
      <w:t>FR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850FB" w14:textId="77777777" w:rsidR="00F606BB" w:rsidRPr="00055466" w:rsidRDefault="00F606BB">
      <w:r w:rsidRPr="00055466">
        <w:separator/>
      </w:r>
    </w:p>
  </w:footnote>
  <w:footnote w:type="continuationSeparator" w:id="0">
    <w:p w14:paraId="6F4036D7" w14:textId="77777777" w:rsidR="00F606BB" w:rsidRPr="00055466" w:rsidRDefault="00F606BB">
      <w:r w:rsidRPr="0005546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F0FAA" w14:textId="77777777" w:rsidR="009B7A8D" w:rsidRDefault="009B7A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305A0" w14:textId="77777777" w:rsidR="009B7A8D" w:rsidRDefault="009B7A8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A590E" w14:textId="77777777" w:rsidR="009B7A8D" w:rsidRDefault="009B7A8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TXTLANGUE" w:val="FR"/>
    <w:docVar w:name="TXTLANGUEMIN" w:val="fr"/>
    <w:docVar w:name="TXTNRPE" w:val="781.177"/>
    <w:docVar w:name="TXTPEorAP" w:val="PE"/>
    <w:docVar w:name="TXTROUTE" w:val="AM\1333224FR.docx"/>
    <w:docVar w:name="TXTVERSION" w:val="01-00"/>
  </w:docVars>
  <w:rsids>
    <w:rsidRoot w:val="00A77B3E"/>
    <w:rsid w:val="00055466"/>
    <w:rsid w:val="00184C4F"/>
    <w:rsid w:val="001D1686"/>
    <w:rsid w:val="00303D7D"/>
    <w:rsid w:val="003215D9"/>
    <w:rsid w:val="004F7CE1"/>
    <w:rsid w:val="0059296A"/>
    <w:rsid w:val="005F0B67"/>
    <w:rsid w:val="005F7F34"/>
    <w:rsid w:val="006246EA"/>
    <w:rsid w:val="007B0667"/>
    <w:rsid w:val="009B7A8D"/>
    <w:rsid w:val="00A77B3E"/>
    <w:rsid w:val="00CA2A55"/>
    <w:rsid w:val="00CB4534"/>
    <w:rsid w:val="00DE630F"/>
    <w:rsid w:val="00EC740F"/>
    <w:rsid w:val="00EF2238"/>
    <w:rsid w:val="00EF357E"/>
    <w:rsid w:val="00F606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A118127"/>
  <w15:docId w15:val="{7CF8CC8F-60CF-4231-B400-A817442DA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JustTitle">
    <w:name w:val="AmJustTitle"/>
    <w:basedOn w:val="Normal"/>
    <w:next w:val="AmJustText"/>
    <w:pPr>
      <w:keepNext/>
      <w:widowControl/>
      <w:spacing w:before="240" w:after="240"/>
      <w:jc w:val="center"/>
    </w:pPr>
    <w:rPr>
      <w:i/>
    </w:rPr>
  </w:style>
  <w:style w:type="paragraph" w:customStyle="1" w:styleId="AmColumnHeading">
    <w:name w:val="AmColumnHeading"/>
    <w:basedOn w:val="Normal"/>
    <w:pPr>
      <w:widowControl/>
      <w:spacing w:after="240"/>
      <w:jc w:val="center"/>
    </w:pPr>
    <w:rPr>
      <w:i/>
    </w:rPr>
  </w:style>
  <w:style w:type="paragraph" w:customStyle="1" w:styleId="AmJustText">
    <w:name w:val="AmJustText"/>
    <w:basedOn w:val="Normal"/>
    <w:pPr>
      <w:widowControl/>
      <w:spacing w:after="240"/>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styleId="Header">
    <w:name w:val="header"/>
    <w:basedOn w:val="Normal"/>
    <w:link w:val="HeaderChar"/>
    <w:rsid w:val="00055466"/>
    <w:pPr>
      <w:tabs>
        <w:tab w:val="center" w:pos="4513"/>
        <w:tab w:val="right" w:pos="9026"/>
      </w:tabs>
    </w:pPr>
  </w:style>
  <w:style w:type="character" w:customStyle="1" w:styleId="HeaderChar">
    <w:name w:val="Header Char"/>
    <w:basedOn w:val="DefaultParagraphFont"/>
    <w:link w:val="Header"/>
    <w:rsid w:val="00055466"/>
    <w:rPr>
      <w:sz w:val="24"/>
      <w:szCs w:val="24"/>
    </w:rPr>
  </w:style>
  <w:style w:type="paragraph" w:styleId="Footer">
    <w:name w:val="footer"/>
    <w:basedOn w:val="Normal"/>
    <w:link w:val="FooterChar"/>
    <w:rsid w:val="00DE630F"/>
    <w:pPr>
      <w:tabs>
        <w:tab w:val="center" w:pos="4513"/>
        <w:tab w:val="right" w:pos="9026"/>
      </w:tabs>
    </w:pPr>
  </w:style>
  <w:style w:type="character" w:customStyle="1" w:styleId="FooterChar">
    <w:name w:val="Footer Char"/>
    <w:basedOn w:val="DefaultParagraphFont"/>
    <w:link w:val="Footer"/>
    <w:rsid w:val="00DE630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50245</Words>
  <Characters>286400</Characters>
  <Application>Microsoft Office Word</Application>
  <DocSecurity>0</DocSecurity>
  <Lines>2386</Lines>
  <Paragraphs>671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2025-12-17T16:18:00Z</dcterms:created>
  <dcterms:modified xsi:type="dcterms:W3CDTF">2025-12-17T16:18:00Z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lt;FdR&gt;">
    <vt:lpwstr>1333224</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298453</vt:lpwstr>
  </property>
  <property fmtid="{D5CDD505-2E9C-101B-9397-08002B2CF9AE}" pid="7" name="dmxml.render.traceId">
    <vt:lpwstr>692d79648a1ca5b241388a2fdc154a73</vt:lpwstr>
  </property>
  <property fmtid="{D5CDD505-2E9C-101B-9397-08002B2CF9AE}" pid="8" name="FooterPath">
    <vt:lpwstr>AM\1333224FR.docx</vt:lpwstr>
  </property>
  <property fmtid="{D5CDD505-2E9C-101B-9397-08002B2CF9AE}" pid="9" name="PE Number">
    <vt:lpwstr>781.177</vt:lpwstr>
  </property>
  <property fmtid="{D5CDD505-2E9C-101B-9397-08002B2CF9AE}" pid="10" name="UID">
    <vt:lpwstr>eu.europa.europarl-DIN1-2025-0000237078_01.00-xm-01.00_text-xml</vt:lpwstr>
  </property>
  <property fmtid="{D5CDD505-2E9C-101B-9397-08002B2CF9AE}" pid="11" name="SDLStudio">
    <vt:lpwstr/>
  </property>
  <property fmtid="{D5CDD505-2E9C-101B-9397-08002B2CF9AE}" pid="12" name="Bookout">
    <vt:lpwstr>OK - 2025/12/12 16:43</vt:lpwstr>
  </property>
  <property fmtid="{D5CDD505-2E9C-101B-9397-08002B2CF9AE}" pid="13" name="LastEdited with">
    <vt:lpwstr>10.2.1 Build [20251202]</vt:lpwstr>
  </property>
</Properties>
</file>