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04"/>
        <w:gridCol w:w="2268"/>
      </w:tblGrid>
      <w:tr w:rsidR="005472D6" w:rsidRPr="00A87A1E" w14:paraId="35C8395D" w14:textId="77777777">
        <w:trPr>
          <w:trHeight w:hRule="exact" w:val="1417"/>
          <w:jc w:val="center"/>
        </w:trPr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A7D113" w14:textId="77777777" w:rsidR="005472D6" w:rsidRPr="00A87A1E" w:rsidRDefault="0028603D">
            <w:pPr>
              <w:pStyle w:val="EPName"/>
            </w:pPr>
            <w:r w:rsidRPr="00A87A1E">
              <w:t>Parlamento Europeo</w:t>
            </w:r>
          </w:p>
          <w:p w14:paraId="3F0C7927" w14:textId="77777777" w:rsidR="005472D6" w:rsidRPr="00A87A1E" w:rsidRDefault="0028603D">
            <w:pPr>
              <w:pStyle w:val="EPTerm"/>
            </w:pPr>
            <w:r w:rsidRPr="00A87A1E">
              <w:t>2024-2029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5C90B04C" w14:textId="77777777" w:rsidR="005472D6" w:rsidRPr="00A87A1E" w:rsidRDefault="008E5DCB">
            <w:pPr>
              <w:pStyle w:val="EPLogo"/>
            </w:pPr>
            <w:r w:rsidRPr="00A87A1E">
              <w:pict w14:anchorId="440630DA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91.55pt;height:49.95pt">
                  <v:imagedata r:id="rId6" o:title=""/>
                </v:shape>
              </w:pict>
            </w:r>
          </w:p>
        </w:tc>
      </w:tr>
    </w:tbl>
    <w:p w14:paraId="5D4D71E3" w14:textId="77777777" w:rsidR="005472D6" w:rsidRPr="00A87A1E" w:rsidRDefault="0028603D">
      <w:pPr>
        <w:pStyle w:val="LineTop"/>
      </w:pPr>
      <w:r w:rsidRPr="00A87A1E">
        <w:t xml:space="preserve"> </w:t>
      </w:r>
    </w:p>
    <w:p w14:paraId="7F16E7C7" w14:textId="77777777" w:rsidR="005472D6" w:rsidRPr="00A87A1E" w:rsidRDefault="0028603D">
      <w:pPr>
        <w:pStyle w:val="EPBody"/>
      </w:pPr>
      <w:r w:rsidRPr="00A87A1E">
        <w:rPr>
          <w:rStyle w:val="HideTWBExt"/>
        </w:rPr>
        <w:t>&lt;Commission&gt;</w:t>
      </w:r>
      <w:r w:rsidRPr="00A87A1E">
        <w:rPr>
          <w:rStyle w:val="HideTWBInt"/>
          <w:color w:val="auto"/>
        </w:rPr>
        <w:t>{LIBE}</w:t>
      </w:r>
      <w:r w:rsidRPr="00A87A1E">
        <w:t>Comisión de Libertades Civiles, Justicia y Asuntos de Interior</w:t>
      </w:r>
      <w:r w:rsidRPr="00A87A1E">
        <w:rPr>
          <w:rStyle w:val="HideTWBExt"/>
        </w:rPr>
        <w:t>&lt;/Commission&gt;</w:t>
      </w:r>
    </w:p>
    <w:p w14:paraId="2CC6C716" w14:textId="77777777" w:rsidR="005472D6" w:rsidRPr="00A87A1E" w:rsidRDefault="0028603D">
      <w:pPr>
        <w:pStyle w:val="LineBottom"/>
      </w:pPr>
      <w:r w:rsidRPr="00A87A1E">
        <w:t xml:space="preserve"> </w:t>
      </w:r>
    </w:p>
    <w:p w14:paraId="60D07254" w14:textId="77777777" w:rsidR="005472D6" w:rsidRPr="00A87A1E" w:rsidRDefault="0028603D">
      <w:pPr>
        <w:pStyle w:val="CoverReference"/>
      </w:pPr>
      <w:r w:rsidRPr="00A87A1E">
        <w:rPr>
          <w:rStyle w:val="HideTWBExt"/>
        </w:rPr>
        <w:t>&lt;RefProc&gt;</w:t>
      </w:r>
      <w:r w:rsidRPr="00A87A1E">
        <w:t>2025/0059</w:t>
      </w:r>
      <w:r w:rsidRPr="00A87A1E">
        <w:rPr>
          <w:rStyle w:val="HideTWBExt"/>
        </w:rPr>
        <w:t>&lt;/RefProc&gt;&lt;RefTypeProc&gt;</w:t>
      </w:r>
      <w:r w:rsidRPr="00A87A1E">
        <w:t>(COD)</w:t>
      </w:r>
      <w:r w:rsidRPr="00A87A1E">
        <w:rPr>
          <w:rStyle w:val="HideTWBExt"/>
        </w:rPr>
        <w:t>&lt;/RefTypeProc&gt;</w:t>
      </w:r>
    </w:p>
    <w:p w14:paraId="37BEEA77" w14:textId="77777777" w:rsidR="005472D6" w:rsidRPr="00A87A1E" w:rsidRDefault="0028603D">
      <w:pPr>
        <w:pStyle w:val="CoverDate"/>
      </w:pPr>
      <w:r w:rsidRPr="00A87A1E">
        <w:rPr>
          <w:rStyle w:val="HideTWBExt"/>
        </w:rPr>
        <w:t>&lt;Date&gt;</w:t>
      </w:r>
      <w:r w:rsidRPr="00A87A1E">
        <w:rPr>
          <w:rStyle w:val="HideTWBInt"/>
          <w:color w:val="auto"/>
        </w:rPr>
        <w:t>{01/12/2025}</w:t>
      </w:r>
      <w:r w:rsidRPr="00A87A1E">
        <w:t>1.12.2025</w:t>
      </w:r>
      <w:r w:rsidRPr="00A87A1E">
        <w:rPr>
          <w:rStyle w:val="HideTWBExt"/>
        </w:rPr>
        <w:t>&lt;/Date&gt;</w:t>
      </w:r>
    </w:p>
    <w:p w14:paraId="3235AAED" w14:textId="77777777" w:rsidR="005472D6" w:rsidRPr="00A87A1E" w:rsidRDefault="0028603D">
      <w:pPr>
        <w:pStyle w:val="CoverDocType"/>
      </w:pPr>
      <w:r w:rsidRPr="00A87A1E">
        <w:rPr>
          <w:rStyle w:val="HideTWBExt"/>
        </w:rPr>
        <w:t>&lt;TypeAM&gt;</w:t>
      </w:r>
      <w:r w:rsidRPr="00A87A1E">
        <w:t>ENMIENDAS</w:t>
      </w:r>
      <w:r w:rsidRPr="00A87A1E">
        <w:rPr>
          <w:rStyle w:val="HideTWBExt"/>
        </w:rPr>
        <w:t>&lt;/TypeAM&gt;</w:t>
      </w:r>
    </w:p>
    <w:p w14:paraId="4FEB1BD1" w14:textId="77777777" w:rsidR="005472D6" w:rsidRPr="00A87A1E" w:rsidRDefault="0028603D">
      <w:pPr>
        <w:pStyle w:val="CoverDocType24a"/>
      </w:pPr>
      <w:r w:rsidRPr="00A87A1E">
        <w:rPr>
          <w:rStyle w:val="HideTWBExt"/>
        </w:rPr>
        <w:t>&lt;RangeAM&gt;</w:t>
      </w:r>
      <w:r w:rsidRPr="00A87A1E">
        <w:t>2376 - 2409</w:t>
      </w:r>
      <w:r w:rsidRPr="00A87A1E">
        <w:rPr>
          <w:rStyle w:val="HideTWBExt"/>
        </w:rPr>
        <w:t>&lt;/RangeAM&gt;</w:t>
      </w:r>
    </w:p>
    <w:p w14:paraId="0996F2FA" w14:textId="77777777" w:rsidR="005472D6" w:rsidRPr="00A87A1E" w:rsidRDefault="0028603D">
      <w:pPr>
        <w:pStyle w:val="CoverBold"/>
      </w:pPr>
      <w:r w:rsidRPr="00A87A1E">
        <w:rPr>
          <w:rStyle w:val="HideTWBExt"/>
        </w:rPr>
        <w:t>&lt;TitreType&gt;</w:t>
      </w:r>
      <w:r w:rsidRPr="00A87A1E">
        <w:t>Proyecto de informe</w:t>
      </w:r>
      <w:r w:rsidRPr="00A87A1E">
        <w:rPr>
          <w:rStyle w:val="HideTWBExt"/>
        </w:rPr>
        <w:t>&lt;/TitreType&gt;</w:t>
      </w:r>
    </w:p>
    <w:p w14:paraId="7EF41052" w14:textId="77777777" w:rsidR="005472D6" w:rsidRPr="00A87A1E" w:rsidRDefault="0028603D">
      <w:pPr>
        <w:pStyle w:val="CoverBold"/>
      </w:pPr>
      <w:r w:rsidRPr="00A87A1E">
        <w:rPr>
          <w:rStyle w:val="HideTWBExt"/>
        </w:rPr>
        <w:t>&lt;Rapporteur&gt;</w:t>
      </w:r>
      <w:r w:rsidRPr="00A87A1E">
        <w:t>Malik Azmani</w:t>
      </w:r>
      <w:r w:rsidRPr="00A87A1E">
        <w:rPr>
          <w:rStyle w:val="HideTWBExt"/>
        </w:rPr>
        <w:t>&lt;/Rapporteur&gt;</w:t>
      </w:r>
    </w:p>
    <w:p w14:paraId="74232022" w14:textId="77777777" w:rsidR="005472D6" w:rsidRPr="00A87A1E" w:rsidRDefault="0028603D">
      <w:pPr>
        <w:pStyle w:val="CoverNormal24a"/>
      </w:pPr>
      <w:r w:rsidRPr="00A87A1E">
        <w:rPr>
          <w:rStyle w:val="HideTWBExt"/>
        </w:rPr>
        <w:t>&lt;DocRefPE&gt;</w:t>
      </w:r>
      <w:r w:rsidRPr="00A87A1E">
        <w:t>(PE779.352v01-00)</w:t>
      </w:r>
      <w:r w:rsidRPr="00A87A1E">
        <w:rPr>
          <w:rStyle w:val="HideTWBExt"/>
        </w:rPr>
        <w:t>&lt;/DocRefPE&gt;</w:t>
      </w:r>
    </w:p>
    <w:p w14:paraId="0294AC6B" w14:textId="77777777" w:rsidR="005472D6" w:rsidRPr="00A87A1E" w:rsidRDefault="0028603D">
      <w:pPr>
        <w:pStyle w:val="CoverNormal24a"/>
      </w:pPr>
      <w:r w:rsidRPr="00A87A1E">
        <w:rPr>
          <w:rStyle w:val="HideTWBExt"/>
        </w:rPr>
        <w:t>&lt;Titre&gt;</w:t>
      </w:r>
      <w:r w:rsidRPr="00A87A1E">
        <w:t xml:space="preserve">Establecimiento de un sistema común para el retorno de los nacionales de </w:t>
      </w:r>
      <w:r w:rsidRPr="00A87A1E">
        <w:t>terceros países en situación irregular en la Unión y derogación de la Directiva 2008/115/CE del Parlamento Europeo y del Consejo, la Directiva 2001/40/CE del Consejo y la Decisión 2004/191/CE del Consejo</w:t>
      </w:r>
      <w:r w:rsidRPr="00A87A1E">
        <w:rPr>
          <w:rStyle w:val="HideTWBExt"/>
        </w:rPr>
        <w:t>&lt;/Titre&gt;</w:t>
      </w:r>
    </w:p>
    <w:p w14:paraId="1CA74649" w14:textId="77777777" w:rsidR="005472D6" w:rsidRPr="00A87A1E" w:rsidRDefault="0028603D">
      <w:pPr>
        <w:pStyle w:val="CoverNormal"/>
      </w:pPr>
      <w:r w:rsidRPr="00A87A1E">
        <w:rPr>
          <w:rStyle w:val="HideTWBExt"/>
        </w:rPr>
        <w:t>&lt;DocAmend&gt;</w:t>
      </w:r>
      <w:r w:rsidRPr="00A87A1E">
        <w:t>Propuesta de Reglamento</w:t>
      </w:r>
      <w:r w:rsidRPr="00A87A1E">
        <w:rPr>
          <w:rStyle w:val="HideTWBExt"/>
        </w:rPr>
        <w:t>&lt;/DocAmend&gt;</w:t>
      </w:r>
    </w:p>
    <w:p w14:paraId="584027F3" w14:textId="77777777" w:rsidR="005472D6" w:rsidRPr="00A87A1E" w:rsidRDefault="0028603D">
      <w:pPr>
        <w:pStyle w:val="CoverNormal24a"/>
      </w:pPr>
      <w:r w:rsidRPr="00A87A1E">
        <w:rPr>
          <w:rStyle w:val="HideTWBExt"/>
        </w:rPr>
        <w:t>&lt;DocRef&gt;</w:t>
      </w:r>
      <w:r w:rsidRPr="00A87A1E">
        <w:t>(COM(2025)0101 – 2025/0059(COD))</w:t>
      </w:r>
      <w:r w:rsidRPr="00A87A1E">
        <w:rPr>
          <w:rStyle w:val="HideTWBExt"/>
        </w:rPr>
        <w:t>&lt;/DocRef&gt;</w:t>
      </w:r>
    </w:p>
    <w:p w14:paraId="3049866C" w14:textId="77777777" w:rsidR="005472D6" w:rsidRPr="00A87A1E" w:rsidRDefault="0028603D">
      <w:r w:rsidRPr="00A87A1E">
        <w:br w:type="page"/>
      </w:r>
      <w:r w:rsidRPr="00A87A1E">
        <w:lastRenderedPageBreak/>
        <w:t>AM_Com_LegReport</w:t>
      </w:r>
    </w:p>
    <w:p w14:paraId="0FB69B5A" w14:textId="77777777" w:rsidR="005472D6" w:rsidRPr="00A87A1E" w:rsidRDefault="0028603D">
      <w:pPr>
        <w:pStyle w:val="AmNumberTabs"/>
      </w:pPr>
      <w:r w:rsidRPr="00A87A1E">
        <w:br w:type="page"/>
      </w:r>
      <w:r w:rsidRPr="00A87A1E">
        <w:rPr>
          <w:rStyle w:val="HideTWBExt"/>
        </w:rPr>
        <w:lastRenderedPageBreak/>
        <w:t>&lt;RepeatBlock-Amend&gt;&lt;Amend&gt;</w:t>
      </w:r>
      <w:r w:rsidRPr="00A87A1E">
        <w:t>Enmienda</w:t>
      </w:r>
      <w:r w:rsidRPr="00A87A1E">
        <w:tab/>
      </w:r>
      <w:r w:rsidRPr="00A87A1E">
        <w:tab/>
      </w:r>
      <w:r w:rsidRPr="00A87A1E">
        <w:rPr>
          <w:rStyle w:val="HideTWBExt"/>
        </w:rPr>
        <w:t>&lt;NumAm&gt;</w:t>
      </w:r>
      <w:r w:rsidRPr="00A87A1E">
        <w:t>2376</w:t>
      </w:r>
      <w:r w:rsidRPr="00A87A1E">
        <w:rPr>
          <w:rStyle w:val="HideTWBExt"/>
        </w:rPr>
        <w:t>&lt;/NumAm&gt;</w:t>
      </w:r>
    </w:p>
    <w:p w14:paraId="6B72956C" w14:textId="77777777" w:rsidR="005472D6" w:rsidRPr="00A87A1E" w:rsidRDefault="0028603D">
      <w:pPr>
        <w:pStyle w:val="NormalBold"/>
      </w:pPr>
      <w:r w:rsidRPr="00A87A1E">
        <w:rPr>
          <w:rStyle w:val="HideTWBExt"/>
          <w:b w:val="0"/>
        </w:rPr>
        <w:t>&lt;RepeatBlock-By&gt;&lt;Members&gt;</w:t>
      </w:r>
      <w:r w:rsidRPr="00A87A1E">
        <w:t>Mélissa Camara</w:t>
      </w:r>
      <w:r w:rsidRPr="00A87A1E">
        <w:rPr>
          <w:rStyle w:val="HideTWBExt"/>
          <w:b w:val="0"/>
        </w:rPr>
        <w:t>&lt;/Members&gt;</w:t>
      </w:r>
    </w:p>
    <w:p w14:paraId="25DB4640" w14:textId="77777777" w:rsidR="005472D6" w:rsidRPr="00A87A1E" w:rsidRDefault="0028603D">
      <w:pPr>
        <w:pStyle w:val="NormalBold"/>
      </w:pPr>
      <w:r w:rsidRPr="00A87A1E">
        <w:rPr>
          <w:rStyle w:val="HideTWBExt"/>
          <w:b w:val="0"/>
        </w:rPr>
        <w:t>&lt;/RepeatBlock-By&gt;</w:t>
      </w:r>
    </w:p>
    <w:p w14:paraId="6822BC05" w14:textId="77777777" w:rsidR="005472D6" w:rsidRPr="00A87A1E" w:rsidRDefault="0028603D">
      <w:pPr>
        <w:pStyle w:val="NormalBold"/>
      </w:pPr>
      <w:r w:rsidRPr="00A87A1E">
        <w:rPr>
          <w:rStyle w:val="HideTWBExt"/>
        </w:rPr>
        <w:t>&lt;DocAmend&gt;</w:t>
      </w:r>
      <w:r w:rsidRPr="00A87A1E">
        <w:t>Propuesta de Reglamento</w:t>
      </w:r>
      <w:r w:rsidRPr="00A87A1E">
        <w:rPr>
          <w:rStyle w:val="HideTWBExt"/>
        </w:rPr>
        <w:t>&lt;/DocAmend&gt;</w:t>
      </w:r>
    </w:p>
    <w:p w14:paraId="1794038E" w14:textId="77777777" w:rsidR="005472D6" w:rsidRPr="00A87A1E" w:rsidRDefault="0028603D">
      <w:pPr>
        <w:pStyle w:val="NormalBold"/>
      </w:pPr>
      <w:r w:rsidRPr="00A87A1E">
        <w:rPr>
          <w:rStyle w:val="HideTWBExt"/>
        </w:rPr>
        <w:t>&lt;Article&gt;</w:t>
      </w:r>
      <w:r w:rsidRPr="00A87A1E">
        <w:t>Artículo 47</w:t>
      </w:r>
      <w:r w:rsidRPr="00A87A1E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5472D6" w:rsidRPr="00A87A1E" w14:paraId="0997F029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4591C1B" w14:textId="77777777" w:rsidR="005472D6" w:rsidRPr="00A87A1E" w:rsidRDefault="005472D6"/>
        </w:tc>
      </w:tr>
      <w:tr w:rsidR="005472D6" w:rsidRPr="00A87A1E" w14:paraId="65813934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4E4F8CA" w14:textId="77777777" w:rsidR="005472D6" w:rsidRPr="00A87A1E" w:rsidRDefault="0028603D">
            <w:pPr>
              <w:pStyle w:val="AmColumnHeading"/>
            </w:pPr>
            <w:r w:rsidRPr="00A87A1E">
              <w:t>Texto de la Comisión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F291114" w14:textId="77777777" w:rsidR="005472D6" w:rsidRPr="00A87A1E" w:rsidRDefault="0028603D">
            <w:pPr>
              <w:pStyle w:val="AmColumnHeading"/>
            </w:pPr>
            <w:r w:rsidRPr="00A87A1E">
              <w:t>Enmienda</w:t>
            </w:r>
          </w:p>
        </w:tc>
      </w:tr>
      <w:tr w:rsidR="005472D6" w:rsidRPr="00A87A1E" w14:paraId="224C864F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97C735B" w14:textId="77777777" w:rsidR="005472D6" w:rsidRPr="00A87A1E" w:rsidRDefault="0028603D">
            <w:pPr>
              <w:pStyle w:val="Normal6a"/>
              <w:jc w:val="center"/>
            </w:pPr>
            <w:r w:rsidRPr="00A87A1E">
              <w:rPr>
                <w:b/>
                <w:i/>
              </w:rPr>
              <w:t>Artículo 47</w:t>
            </w:r>
            <w:r w:rsidRPr="00A87A1E">
              <w:tab/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6624061" w14:textId="77777777" w:rsidR="005472D6" w:rsidRPr="00A87A1E" w:rsidRDefault="0028603D">
            <w:pPr>
              <w:pStyle w:val="Normal6a"/>
            </w:pPr>
            <w:r w:rsidRPr="00A87A1E">
              <w:rPr>
                <w:b/>
                <w:i/>
              </w:rPr>
              <w:t>suprimido</w:t>
            </w:r>
          </w:p>
        </w:tc>
      </w:tr>
      <w:tr w:rsidR="005472D6" w:rsidRPr="00A87A1E" w14:paraId="4817BD34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CC93999" w14:textId="77777777" w:rsidR="005472D6" w:rsidRPr="00A87A1E" w:rsidRDefault="0028603D">
            <w:pPr>
              <w:pStyle w:val="Normal6a"/>
              <w:jc w:val="center"/>
            </w:pPr>
            <w:r w:rsidRPr="00A87A1E">
              <w:rPr>
                <w:b/>
                <w:i/>
              </w:rPr>
              <w:t>Situaciones de emergencia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EB3858F" w14:textId="77777777" w:rsidR="005472D6" w:rsidRPr="00A87A1E" w:rsidRDefault="005472D6">
            <w:pPr>
              <w:pStyle w:val="Normal6a"/>
            </w:pPr>
          </w:p>
        </w:tc>
      </w:tr>
      <w:tr w:rsidR="005472D6" w:rsidRPr="00A87A1E" w14:paraId="45A5B3FB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1C25047" w14:textId="77777777" w:rsidR="005472D6" w:rsidRPr="00A87A1E" w:rsidRDefault="0028603D">
            <w:pPr>
              <w:pStyle w:val="Normal6a"/>
            </w:pPr>
            <w:r w:rsidRPr="00A87A1E">
              <w:rPr>
                <w:b/>
                <w:i/>
              </w:rPr>
              <w:t xml:space="preserve">1. En aquellas situaciones en las que un número excepcionalmente importante de nacionales de terceros países que deban ser retornados plantee una carga </w:t>
            </w:r>
            <w:r w:rsidRPr="00A87A1E">
              <w:rPr>
                <w:b/>
                <w:i/>
              </w:rPr>
              <w:t>importante e imprevista para la capacidad de las instalaciones de internamiento de un Estado miembro o para su personal administrativo o judicial, dicho Estado miembro podrá, mientras persista dicha situación excepcional, autorizar períodos para el control judicial más largos que los establecidos en el artículo 33, apartado 3, y tomar medidas urgentes con respecto a las condiciones de internamiento que se aparten de las fijadas en el artículo 34, apartado 1, y en el artículo 35, apartado 2.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68E8C36" w14:textId="77777777" w:rsidR="005472D6" w:rsidRPr="00A87A1E" w:rsidRDefault="005472D6">
            <w:pPr>
              <w:pStyle w:val="Normal6a"/>
            </w:pPr>
          </w:p>
        </w:tc>
      </w:tr>
      <w:tr w:rsidR="005472D6" w:rsidRPr="00A87A1E" w14:paraId="2D0221F3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0F67F27" w14:textId="77777777" w:rsidR="005472D6" w:rsidRPr="00A87A1E" w:rsidRDefault="0028603D">
            <w:pPr>
              <w:pStyle w:val="Normal6a"/>
            </w:pPr>
            <w:r w:rsidRPr="00A87A1E">
              <w:rPr>
                <w:b/>
                <w:i/>
              </w:rPr>
              <w:t xml:space="preserve">2. </w:t>
            </w:r>
            <w:r w:rsidRPr="00A87A1E">
              <w:rPr>
                <w:b/>
                <w:i/>
              </w:rPr>
              <w:t>Cuando recurra a tales medidas excepcionales, el Estado miembro de que se trate informará a la Comisión sin demora. También informará a la Comisión tan pronto como desaparezcan las razones que justificaron la aplicación de dichas medidas excepcionales.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B789BEA" w14:textId="77777777" w:rsidR="005472D6" w:rsidRPr="00A87A1E" w:rsidRDefault="005472D6">
            <w:pPr>
              <w:pStyle w:val="Normal6a"/>
            </w:pPr>
          </w:p>
        </w:tc>
      </w:tr>
      <w:tr w:rsidR="005472D6" w:rsidRPr="00A87A1E" w14:paraId="51657256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5DD2043" w14:textId="77777777" w:rsidR="005472D6" w:rsidRPr="00A87A1E" w:rsidRDefault="0028603D">
            <w:pPr>
              <w:pStyle w:val="Normal6a"/>
            </w:pPr>
            <w:r w:rsidRPr="00A87A1E">
              <w:rPr>
                <w:b/>
                <w:i/>
              </w:rPr>
              <w:t>3. El presente artículo no se interpretará de tal modo que permita a los Estados miembros apartarse de su obligación general de tomar todas las medidas adecuadas, generales o particulares, para garantizar el cumplimiento de sus obligaciones en virtud del presente Reglamento.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F2B7647" w14:textId="77777777" w:rsidR="005472D6" w:rsidRPr="00A87A1E" w:rsidRDefault="005472D6">
            <w:pPr>
              <w:pStyle w:val="Normal6a"/>
            </w:pPr>
          </w:p>
        </w:tc>
      </w:tr>
    </w:tbl>
    <w:p w14:paraId="3BE02057" w14:textId="77777777" w:rsidR="005472D6" w:rsidRPr="00A87A1E" w:rsidRDefault="0028603D">
      <w:pPr>
        <w:pStyle w:val="AmOrLang"/>
      </w:pPr>
      <w:r w:rsidRPr="00A87A1E">
        <w:t xml:space="preserve">Or. </w:t>
      </w:r>
      <w:r w:rsidRPr="00A87A1E">
        <w:rPr>
          <w:rStyle w:val="HideTWBExt"/>
        </w:rPr>
        <w:t>&lt;Original&gt;</w:t>
      </w:r>
      <w:r w:rsidRPr="00A87A1E">
        <w:rPr>
          <w:rStyle w:val="HideTWBInt"/>
        </w:rPr>
        <w:t>{EN}</w:t>
      </w:r>
      <w:r w:rsidRPr="00A87A1E">
        <w:t>en</w:t>
      </w:r>
      <w:r w:rsidRPr="00A87A1E">
        <w:rPr>
          <w:rStyle w:val="HideTWBExt"/>
        </w:rPr>
        <w:t>&lt;/Original&gt;</w:t>
      </w:r>
    </w:p>
    <w:p w14:paraId="20456DF1" w14:textId="77777777" w:rsidR="005472D6" w:rsidRPr="00A87A1E" w:rsidRDefault="0028603D">
      <w:r w:rsidRPr="00A87A1E">
        <w:rPr>
          <w:rStyle w:val="HideTWBExt"/>
        </w:rPr>
        <w:t>&lt;/Amend&gt;</w:t>
      </w:r>
    </w:p>
    <w:p w14:paraId="22978334" w14:textId="77777777" w:rsidR="005472D6" w:rsidRPr="00A87A1E" w:rsidRDefault="0028603D">
      <w:pPr>
        <w:pStyle w:val="AmNumberTabs"/>
      </w:pPr>
      <w:r w:rsidRPr="00A87A1E">
        <w:rPr>
          <w:rStyle w:val="HideTWBExt"/>
        </w:rPr>
        <w:lastRenderedPageBreak/>
        <w:t>&lt;Amend&gt;</w:t>
      </w:r>
      <w:r w:rsidRPr="00A87A1E">
        <w:t>Enmienda</w:t>
      </w:r>
      <w:r w:rsidRPr="00A87A1E">
        <w:tab/>
      </w:r>
      <w:r w:rsidRPr="00A87A1E">
        <w:tab/>
      </w:r>
      <w:r w:rsidRPr="00A87A1E">
        <w:rPr>
          <w:rStyle w:val="HideTWBExt"/>
        </w:rPr>
        <w:t>&lt;NumAm&gt;</w:t>
      </w:r>
      <w:r w:rsidRPr="00A87A1E">
        <w:t>2377</w:t>
      </w:r>
      <w:r w:rsidRPr="00A87A1E">
        <w:rPr>
          <w:rStyle w:val="HideTWBExt"/>
        </w:rPr>
        <w:t>&lt;/NumAm&gt;</w:t>
      </w:r>
    </w:p>
    <w:p w14:paraId="299134C3" w14:textId="77777777" w:rsidR="005472D6" w:rsidRPr="00A87A1E" w:rsidRDefault="0028603D">
      <w:pPr>
        <w:pStyle w:val="NormalBold"/>
      </w:pPr>
      <w:r w:rsidRPr="00A87A1E">
        <w:rPr>
          <w:rStyle w:val="HideTWBExt"/>
          <w:b w:val="0"/>
        </w:rPr>
        <w:t>&lt;RepeatBlock-By&gt;&lt;Members&gt;</w:t>
      </w:r>
      <w:r w:rsidRPr="00A87A1E">
        <w:t>Estrella Galán</w:t>
      </w:r>
      <w:r w:rsidRPr="00A87A1E">
        <w:rPr>
          <w:rStyle w:val="HideTWBExt"/>
          <w:b w:val="0"/>
        </w:rPr>
        <w:t>&lt;/Members&gt;</w:t>
      </w:r>
    </w:p>
    <w:p w14:paraId="42A1F2A2" w14:textId="77777777" w:rsidR="005472D6" w:rsidRPr="00A87A1E" w:rsidRDefault="0028603D">
      <w:pPr>
        <w:pStyle w:val="NormalBold"/>
      </w:pPr>
      <w:r w:rsidRPr="00A87A1E">
        <w:rPr>
          <w:rStyle w:val="HideTWBExt"/>
          <w:b w:val="0"/>
        </w:rPr>
        <w:t>&lt;/RepeatBlock-By&gt;</w:t>
      </w:r>
    </w:p>
    <w:p w14:paraId="59E609DD" w14:textId="77777777" w:rsidR="005472D6" w:rsidRPr="00A87A1E" w:rsidRDefault="0028603D">
      <w:pPr>
        <w:pStyle w:val="NormalBold"/>
      </w:pPr>
      <w:r w:rsidRPr="00A87A1E">
        <w:rPr>
          <w:rStyle w:val="HideTWBExt"/>
        </w:rPr>
        <w:t>&lt;DocAmend&gt;</w:t>
      </w:r>
      <w:r w:rsidRPr="00A87A1E">
        <w:t>Propuesta de Reglamento</w:t>
      </w:r>
      <w:r w:rsidRPr="00A87A1E">
        <w:rPr>
          <w:rStyle w:val="HideTWBExt"/>
        </w:rPr>
        <w:t>&lt;/DocAmend&gt;</w:t>
      </w:r>
    </w:p>
    <w:p w14:paraId="69155B65" w14:textId="77777777" w:rsidR="005472D6" w:rsidRPr="00A87A1E" w:rsidRDefault="0028603D">
      <w:pPr>
        <w:pStyle w:val="NormalBold"/>
      </w:pPr>
      <w:r w:rsidRPr="00A87A1E">
        <w:rPr>
          <w:rStyle w:val="HideTWBExt"/>
        </w:rPr>
        <w:t>&lt;Article&gt;</w:t>
      </w:r>
      <w:r w:rsidRPr="00A87A1E">
        <w:t>Artículo 47</w:t>
      </w:r>
      <w:r w:rsidRPr="00A87A1E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5472D6" w:rsidRPr="00A87A1E" w14:paraId="47A146D4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360120C" w14:textId="77777777" w:rsidR="005472D6" w:rsidRPr="00A87A1E" w:rsidRDefault="005472D6"/>
        </w:tc>
      </w:tr>
      <w:tr w:rsidR="005472D6" w:rsidRPr="00A87A1E" w14:paraId="1A510BBA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126FF39" w14:textId="77777777" w:rsidR="005472D6" w:rsidRPr="00A87A1E" w:rsidRDefault="0028603D">
            <w:pPr>
              <w:pStyle w:val="AmColumnHeading"/>
            </w:pPr>
            <w:r w:rsidRPr="00A87A1E">
              <w:t xml:space="preserve">Texto de </w:t>
            </w:r>
            <w:r w:rsidRPr="00A87A1E">
              <w:t>la Comisión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019D6C5" w14:textId="77777777" w:rsidR="005472D6" w:rsidRPr="00A87A1E" w:rsidRDefault="0028603D">
            <w:pPr>
              <w:pStyle w:val="AmColumnHeading"/>
            </w:pPr>
            <w:r w:rsidRPr="00A87A1E">
              <w:t>Enmienda</w:t>
            </w:r>
          </w:p>
        </w:tc>
      </w:tr>
      <w:tr w:rsidR="005472D6" w:rsidRPr="00A87A1E" w14:paraId="4B1A1EC7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23B8EFA" w14:textId="3420ACBE" w:rsidR="005472D6" w:rsidRPr="00A87A1E" w:rsidRDefault="0028603D" w:rsidP="00A87A1E">
            <w:pPr>
              <w:pStyle w:val="Normal6a"/>
              <w:jc w:val="center"/>
            </w:pPr>
            <w:r w:rsidRPr="00A87A1E">
              <w:rPr>
                <w:b/>
                <w:i/>
              </w:rPr>
              <w:t>Artículo 47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1E8CD56" w14:textId="77777777" w:rsidR="005472D6" w:rsidRPr="00A87A1E" w:rsidRDefault="0028603D">
            <w:pPr>
              <w:pStyle w:val="Normal6a"/>
            </w:pPr>
            <w:r w:rsidRPr="00A87A1E">
              <w:rPr>
                <w:b/>
                <w:i/>
              </w:rPr>
              <w:t>suprimido</w:t>
            </w:r>
          </w:p>
        </w:tc>
      </w:tr>
      <w:tr w:rsidR="005472D6" w:rsidRPr="00A87A1E" w14:paraId="558A42F3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41B9D85" w14:textId="77777777" w:rsidR="005472D6" w:rsidRPr="00A87A1E" w:rsidRDefault="0028603D" w:rsidP="00A87A1E">
            <w:pPr>
              <w:pStyle w:val="Normal6a"/>
              <w:jc w:val="center"/>
            </w:pPr>
            <w:r w:rsidRPr="00A87A1E">
              <w:rPr>
                <w:b/>
                <w:i/>
              </w:rPr>
              <w:t>Situaciones de emergencia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276E05D" w14:textId="77777777" w:rsidR="005472D6" w:rsidRPr="00A87A1E" w:rsidRDefault="005472D6">
            <w:pPr>
              <w:pStyle w:val="Normal6a"/>
            </w:pPr>
          </w:p>
        </w:tc>
      </w:tr>
      <w:tr w:rsidR="005472D6" w:rsidRPr="00A87A1E" w14:paraId="0A4D5A28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4374529" w14:textId="77777777" w:rsidR="005472D6" w:rsidRPr="00A87A1E" w:rsidRDefault="0028603D">
            <w:pPr>
              <w:pStyle w:val="Normal6a"/>
            </w:pPr>
            <w:r w:rsidRPr="00A87A1E">
              <w:rPr>
                <w:b/>
                <w:i/>
              </w:rPr>
              <w:t xml:space="preserve">1. En aquellas situaciones en las que un número excepcionalmente importante de nacionales de terceros países que deban ser retornados plantee una carga importante e </w:t>
            </w:r>
            <w:r w:rsidRPr="00A87A1E">
              <w:rPr>
                <w:b/>
                <w:i/>
              </w:rPr>
              <w:t>imprevista para la capacidad de las instalaciones de internamiento de un Estado miembro o para su personal administrativo o judicial, dicho Estado miembro podrá, mientras persista dicha situación excepcional, autorizar períodos para el control judicial más largos que los establecidos en el artículo 33, apartado 3, y tomar medidas urgentes con respecto a las condiciones de internamiento que se aparten de las fijadas en el artículo 34, apartado 1, y en el artículo 35, apartado 2.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7650A6A" w14:textId="77777777" w:rsidR="005472D6" w:rsidRPr="00A87A1E" w:rsidRDefault="005472D6">
            <w:pPr>
              <w:pStyle w:val="Normal6a"/>
            </w:pPr>
          </w:p>
        </w:tc>
      </w:tr>
      <w:tr w:rsidR="005472D6" w:rsidRPr="00A87A1E" w14:paraId="320F0FFC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488553F" w14:textId="77777777" w:rsidR="005472D6" w:rsidRPr="00A87A1E" w:rsidRDefault="0028603D">
            <w:pPr>
              <w:pStyle w:val="Normal6a"/>
            </w:pPr>
            <w:r w:rsidRPr="00A87A1E">
              <w:rPr>
                <w:b/>
                <w:i/>
              </w:rPr>
              <w:t>2. Cuando recurra a tales medidas excepcionales, el Estado miembro de que se trate informará a la Comisión sin demora. También informará a la Comisión tan pronto como desaparezcan las razones que justificaron la aplicación de dichas medidas excepcionales.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D3B2BE1" w14:textId="77777777" w:rsidR="005472D6" w:rsidRPr="00A87A1E" w:rsidRDefault="005472D6">
            <w:pPr>
              <w:pStyle w:val="Normal6a"/>
            </w:pPr>
          </w:p>
        </w:tc>
      </w:tr>
      <w:tr w:rsidR="005472D6" w:rsidRPr="00A87A1E" w14:paraId="0DBC864A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6E507B3" w14:textId="77777777" w:rsidR="005472D6" w:rsidRPr="00A87A1E" w:rsidRDefault="0028603D">
            <w:pPr>
              <w:pStyle w:val="Normal6a"/>
            </w:pPr>
            <w:r w:rsidRPr="00A87A1E">
              <w:rPr>
                <w:b/>
                <w:i/>
              </w:rPr>
              <w:t>3. El presente artículo no se interpretará de tal modo que permita a los Estados miembros apartarse de su obligación general de tomar todas las medidas adecuadas, generales o particulares, para garantizar el cumplimiento de sus obligaciones en virtud del presente Reglamento.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B6506A4" w14:textId="77777777" w:rsidR="005472D6" w:rsidRPr="00A87A1E" w:rsidRDefault="005472D6">
            <w:pPr>
              <w:pStyle w:val="Normal6a"/>
            </w:pPr>
          </w:p>
        </w:tc>
      </w:tr>
    </w:tbl>
    <w:p w14:paraId="14788E04" w14:textId="77777777" w:rsidR="005472D6" w:rsidRPr="00A87A1E" w:rsidRDefault="0028603D">
      <w:pPr>
        <w:pStyle w:val="AmOrLang"/>
      </w:pPr>
      <w:r w:rsidRPr="00A87A1E">
        <w:t xml:space="preserve">Or. </w:t>
      </w:r>
      <w:r w:rsidRPr="00A87A1E">
        <w:rPr>
          <w:rStyle w:val="HideTWBExt"/>
        </w:rPr>
        <w:t>&lt;Original&gt;</w:t>
      </w:r>
      <w:r w:rsidRPr="00A87A1E">
        <w:rPr>
          <w:rStyle w:val="HideTWBInt"/>
        </w:rPr>
        <w:t>{EN}</w:t>
      </w:r>
      <w:r w:rsidRPr="00A87A1E">
        <w:t>en</w:t>
      </w:r>
      <w:r w:rsidRPr="00A87A1E">
        <w:rPr>
          <w:rStyle w:val="HideTWBExt"/>
        </w:rPr>
        <w:t>&lt;/Original&gt;</w:t>
      </w:r>
    </w:p>
    <w:p w14:paraId="6FECEDB7" w14:textId="77777777" w:rsidR="005472D6" w:rsidRPr="00A87A1E" w:rsidRDefault="0028603D">
      <w:r w:rsidRPr="00A87A1E">
        <w:rPr>
          <w:rStyle w:val="HideTWBExt"/>
        </w:rPr>
        <w:t>&lt;/Amend&gt;</w:t>
      </w:r>
    </w:p>
    <w:p w14:paraId="6F688382" w14:textId="77777777" w:rsidR="005472D6" w:rsidRPr="00A87A1E" w:rsidRDefault="0028603D">
      <w:pPr>
        <w:pStyle w:val="AmNumberTabs"/>
      </w:pPr>
      <w:r w:rsidRPr="00A87A1E">
        <w:rPr>
          <w:rStyle w:val="HideTWBExt"/>
        </w:rPr>
        <w:t>&lt;Amend&gt;</w:t>
      </w:r>
      <w:r w:rsidRPr="00A87A1E">
        <w:t>Enmienda</w:t>
      </w:r>
      <w:r w:rsidRPr="00A87A1E">
        <w:tab/>
      </w:r>
      <w:r w:rsidRPr="00A87A1E">
        <w:tab/>
      </w:r>
      <w:r w:rsidRPr="00A87A1E">
        <w:rPr>
          <w:rStyle w:val="HideTWBExt"/>
        </w:rPr>
        <w:t>&lt;NumAm&gt;</w:t>
      </w:r>
      <w:r w:rsidRPr="00A87A1E">
        <w:t>2378</w:t>
      </w:r>
      <w:r w:rsidRPr="00A87A1E">
        <w:rPr>
          <w:rStyle w:val="HideTWBExt"/>
        </w:rPr>
        <w:t>&lt;/NumAm&gt;</w:t>
      </w:r>
    </w:p>
    <w:p w14:paraId="178A0026" w14:textId="77777777" w:rsidR="005472D6" w:rsidRPr="00A87A1E" w:rsidRDefault="0028603D">
      <w:pPr>
        <w:pStyle w:val="NormalBold"/>
      </w:pPr>
      <w:r w:rsidRPr="00A87A1E">
        <w:rPr>
          <w:rStyle w:val="HideTWBExt"/>
          <w:b w:val="0"/>
        </w:rPr>
        <w:lastRenderedPageBreak/>
        <w:t>&lt;RepeatBlock-By&gt;&lt;Members&gt;</w:t>
      </w:r>
      <w:r w:rsidRPr="00A87A1E">
        <w:t>François-Xavier Bellamy, Lukas Mandl, Alice Teodorescu Måwe, Sander Smit, Loránt Vincze, Lena Düpont, Tomas Tobé, Rasa Juknevičienė, Jeroen Lenaers, Karlo Ressler</w:t>
      </w:r>
      <w:r w:rsidRPr="00A87A1E">
        <w:rPr>
          <w:rStyle w:val="HideTWBExt"/>
          <w:b w:val="0"/>
        </w:rPr>
        <w:t>&lt;/Members&gt;</w:t>
      </w:r>
    </w:p>
    <w:p w14:paraId="24347744" w14:textId="77777777" w:rsidR="005472D6" w:rsidRPr="00A87A1E" w:rsidRDefault="0028603D">
      <w:pPr>
        <w:pStyle w:val="NormalBold"/>
      </w:pPr>
      <w:r w:rsidRPr="00A87A1E">
        <w:rPr>
          <w:rStyle w:val="HideTWBExt"/>
          <w:b w:val="0"/>
        </w:rPr>
        <w:t>&lt;/RepeatBlock-By&gt;</w:t>
      </w:r>
    </w:p>
    <w:p w14:paraId="0BD02DCB" w14:textId="77777777" w:rsidR="005472D6" w:rsidRPr="00A87A1E" w:rsidRDefault="0028603D">
      <w:pPr>
        <w:pStyle w:val="NormalBold"/>
      </w:pPr>
      <w:r w:rsidRPr="00A87A1E">
        <w:rPr>
          <w:rStyle w:val="HideTWBExt"/>
        </w:rPr>
        <w:t>&lt;DocAmend&gt;</w:t>
      </w:r>
      <w:r w:rsidRPr="00A87A1E">
        <w:t>Propuesta de Reglamento</w:t>
      </w:r>
      <w:r w:rsidRPr="00A87A1E">
        <w:rPr>
          <w:rStyle w:val="HideTWBExt"/>
        </w:rPr>
        <w:t>&lt;/DocAmend&gt;</w:t>
      </w:r>
    </w:p>
    <w:p w14:paraId="4C79802A" w14:textId="77777777" w:rsidR="005472D6" w:rsidRPr="00A87A1E" w:rsidRDefault="0028603D">
      <w:pPr>
        <w:pStyle w:val="NormalBold"/>
      </w:pPr>
      <w:r w:rsidRPr="00A87A1E">
        <w:rPr>
          <w:rStyle w:val="HideTWBExt"/>
        </w:rPr>
        <w:t>&lt;Article&gt;</w:t>
      </w:r>
      <w:r w:rsidRPr="00A87A1E">
        <w:t>Artículo 47 – apartado 1</w:t>
      </w:r>
      <w:r w:rsidRPr="00A87A1E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5472D6" w:rsidRPr="00A87A1E" w14:paraId="07A4DF0B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C36A6AB" w14:textId="77777777" w:rsidR="005472D6" w:rsidRPr="00A87A1E" w:rsidRDefault="005472D6"/>
        </w:tc>
      </w:tr>
      <w:tr w:rsidR="005472D6" w:rsidRPr="00A87A1E" w14:paraId="76763BBF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B0D5248" w14:textId="77777777" w:rsidR="005472D6" w:rsidRPr="00A87A1E" w:rsidRDefault="0028603D">
            <w:pPr>
              <w:pStyle w:val="AmColumnHeading"/>
            </w:pPr>
            <w:r w:rsidRPr="00A87A1E">
              <w:t>Texto de la Comisión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91A7138" w14:textId="77777777" w:rsidR="005472D6" w:rsidRPr="00A87A1E" w:rsidRDefault="0028603D">
            <w:pPr>
              <w:pStyle w:val="AmColumnHeading"/>
            </w:pPr>
            <w:r w:rsidRPr="00A87A1E">
              <w:t>Enmienda</w:t>
            </w:r>
          </w:p>
        </w:tc>
      </w:tr>
      <w:tr w:rsidR="005472D6" w:rsidRPr="00A87A1E" w14:paraId="158DE1C0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0DEF663" w14:textId="77777777" w:rsidR="005472D6" w:rsidRPr="00A87A1E" w:rsidRDefault="0028603D">
            <w:pPr>
              <w:pStyle w:val="Normal6a"/>
            </w:pPr>
            <w:r w:rsidRPr="00A87A1E">
              <w:t>1.</w:t>
            </w:r>
            <w:r w:rsidRPr="00A87A1E">
              <w:tab/>
              <w:t xml:space="preserve">En aquellas situaciones en las que un número excepcionalmente importante de nacionales de </w:t>
            </w:r>
            <w:r w:rsidRPr="00A87A1E">
              <w:t>terceros países que deban ser retornados plantee una carga importante e imprevista para la capacidad de las instalaciones de internamiento de un Estado miembro o para su personal administrativo o judicial, dicho Estado miembro podrá, mientras persista dicha situación excepcional, autorizar períodos para el control judicial más largos que los establecidos en el artículo 33, apartado 3, y tomar medidas urgentes con respecto a las condiciones de internamiento que se aparten de las fijadas en el artículo 34, ap</w:t>
            </w:r>
            <w:r w:rsidRPr="00A87A1E">
              <w:t>artado 1, y en el artículo 35, apartado 2.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49F124C" w14:textId="77777777" w:rsidR="005472D6" w:rsidRPr="00A87A1E" w:rsidRDefault="0028603D">
            <w:pPr>
              <w:pStyle w:val="Normal6a"/>
            </w:pPr>
            <w:r w:rsidRPr="00A87A1E">
              <w:t>1.</w:t>
            </w:r>
            <w:r w:rsidRPr="00A87A1E">
              <w:tab/>
              <w:t xml:space="preserve">En aquellas situaciones en las que un número excepcionalmente importante de nacionales de terceros países que deban ser retornados plantee una carga importante e imprevista para la capacidad de las </w:t>
            </w:r>
            <w:r w:rsidRPr="00A87A1E">
              <w:t xml:space="preserve">instalaciones de internamiento de un Estado miembro o para su personal administrativo o judicial, dicho Estado miembro podrá, mientras persista dicha situación excepcional, autorizar períodos para el control judicial más largos que los establecidos en el artículo 33, apartado 3, y tomar medidas urgentes con respecto a las condiciones de internamiento que se aparten de las fijadas en el artículo 34, apartado 1, y en el artículo 35, apartado 2. </w:t>
            </w:r>
            <w:r w:rsidRPr="00A87A1E">
              <w:rPr>
                <w:b/>
                <w:i/>
              </w:rPr>
              <w:t>Los Estados miembros podrán ajustar temporalmente los procedimien</w:t>
            </w:r>
            <w:r w:rsidRPr="00A87A1E">
              <w:rPr>
                <w:b/>
                <w:i/>
              </w:rPr>
              <w:t>tos administrativos y los requisitos de información interna para acelerar las operaciones de retorno, siempre que esos ajustes sean estrictamente necesarios para gestionar la situación excepcional.</w:t>
            </w:r>
          </w:p>
        </w:tc>
      </w:tr>
    </w:tbl>
    <w:p w14:paraId="7F1A4B34" w14:textId="77777777" w:rsidR="005472D6" w:rsidRPr="00A87A1E" w:rsidRDefault="0028603D">
      <w:pPr>
        <w:pStyle w:val="AmOrLang"/>
      </w:pPr>
      <w:r w:rsidRPr="00A87A1E">
        <w:t xml:space="preserve">Or. </w:t>
      </w:r>
      <w:r w:rsidRPr="00A87A1E">
        <w:rPr>
          <w:rStyle w:val="HideTWBExt"/>
        </w:rPr>
        <w:t>&lt;Original&gt;</w:t>
      </w:r>
      <w:r w:rsidRPr="00A87A1E">
        <w:rPr>
          <w:rStyle w:val="HideTWBInt"/>
        </w:rPr>
        <w:t>{EN}</w:t>
      </w:r>
      <w:r w:rsidRPr="00A87A1E">
        <w:t>en</w:t>
      </w:r>
      <w:r w:rsidRPr="00A87A1E">
        <w:rPr>
          <w:rStyle w:val="HideTWBExt"/>
        </w:rPr>
        <w:t>&lt;/Original&gt;</w:t>
      </w:r>
    </w:p>
    <w:p w14:paraId="2EC3FC88" w14:textId="77777777" w:rsidR="005472D6" w:rsidRPr="00A87A1E" w:rsidRDefault="0028603D">
      <w:r w:rsidRPr="00A87A1E">
        <w:rPr>
          <w:rStyle w:val="HideTWBExt"/>
        </w:rPr>
        <w:t>&lt;/Amend&gt;</w:t>
      </w:r>
    </w:p>
    <w:p w14:paraId="2FBBC3F3" w14:textId="77777777" w:rsidR="005472D6" w:rsidRPr="00A87A1E" w:rsidRDefault="0028603D">
      <w:pPr>
        <w:pStyle w:val="AmNumberTabs"/>
      </w:pPr>
      <w:r w:rsidRPr="00A87A1E">
        <w:rPr>
          <w:rStyle w:val="HideTWBExt"/>
        </w:rPr>
        <w:t>&lt;Amend&gt;</w:t>
      </w:r>
      <w:r w:rsidRPr="00A87A1E">
        <w:t>Enmienda</w:t>
      </w:r>
      <w:r w:rsidRPr="00A87A1E">
        <w:tab/>
      </w:r>
      <w:r w:rsidRPr="00A87A1E">
        <w:tab/>
      </w:r>
      <w:r w:rsidRPr="00A87A1E">
        <w:rPr>
          <w:rStyle w:val="HideTWBExt"/>
        </w:rPr>
        <w:t>&lt;NumAm&gt;</w:t>
      </w:r>
      <w:r w:rsidRPr="00A87A1E">
        <w:t>2379</w:t>
      </w:r>
      <w:r w:rsidRPr="00A87A1E">
        <w:rPr>
          <w:rStyle w:val="HideTWBExt"/>
        </w:rPr>
        <w:t>&lt;/NumAm&gt;</w:t>
      </w:r>
    </w:p>
    <w:p w14:paraId="51591340" w14:textId="77777777" w:rsidR="005472D6" w:rsidRPr="00A87A1E" w:rsidRDefault="0028603D">
      <w:pPr>
        <w:pStyle w:val="NormalBold"/>
      </w:pPr>
      <w:r w:rsidRPr="00A87A1E">
        <w:rPr>
          <w:rStyle w:val="HideTWBExt"/>
          <w:b w:val="0"/>
        </w:rPr>
        <w:t>&lt;RepeatBlock-By&gt;&lt;Members&gt;</w:t>
      </w:r>
      <w:r w:rsidRPr="00A87A1E">
        <w:t>Murielle Laurent, Ana Catarina Mendes, Emma Rafowicz, Matjaž Nemec, Marco Tarquinio, Francisco Assis, Cecilia Strada</w:t>
      </w:r>
      <w:r w:rsidRPr="00A87A1E">
        <w:rPr>
          <w:rStyle w:val="HideTWBExt"/>
          <w:b w:val="0"/>
        </w:rPr>
        <w:t>&lt;/Members&gt;</w:t>
      </w:r>
    </w:p>
    <w:p w14:paraId="61444D26" w14:textId="77777777" w:rsidR="005472D6" w:rsidRPr="00A87A1E" w:rsidRDefault="0028603D">
      <w:pPr>
        <w:pStyle w:val="NormalBold"/>
      </w:pPr>
      <w:r w:rsidRPr="00A87A1E">
        <w:rPr>
          <w:rStyle w:val="HideTWBExt"/>
          <w:b w:val="0"/>
        </w:rPr>
        <w:t>&lt;/RepeatBlock-By&gt;</w:t>
      </w:r>
    </w:p>
    <w:p w14:paraId="14508EE9" w14:textId="77777777" w:rsidR="005472D6" w:rsidRPr="00A87A1E" w:rsidRDefault="0028603D">
      <w:pPr>
        <w:pStyle w:val="NormalBold"/>
      </w:pPr>
      <w:r w:rsidRPr="00A87A1E">
        <w:rPr>
          <w:rStyle w:val="HideTWBExt"/>
        </w:rPr>
        <w:t>&lt;DocAmend&gt;</w:t>
      </w:r>
      <w:r w:rsidRPr="00A87A1E">
        <w:t>Propuesta de Reglamento</w:t>
      </w:r>
      <w:r w:rsidRPr="00A87A1E">
        <w:rPr>
          <w:rStyle w:val="HideTWBExt"/>
        </w:rPr>
        <w:t>&lt;/DocAmend&gt;</w:t>
      </w:r>
    </w:p>
    <w:p w14:paraId="71874DE5" w14:textId="77777777" w:rsidR="005472D6" w:rsidRPr="00A87A1E" w:rsidRDefault="0028603D">
      <w:pPr>
        <w:pStyle w:val="NormalBold"/>
      </w:pPr>
      <w:r w:rsidRPr="00A87A1E">
        <w:rPr>
          <w:rStyle w:val="HideTWBExt"/>
        </w:rPr>
        <w:t>&lt;Article&gt;</w:t>
      </w:r>
      <w:r w:rsidRPr="00A87A1E">
        <w:t>Artículo 47 – apartado 1</w:t>
      </w:r>
      <w:r w:rsidRPr="00A87A1E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5472D6" w:rsidRPr="00A87A1E" w14:paraId="7736A6C0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EC42E71" w14:textId="77777777" w:rsidR="005472D6" w:rsidRPr="00A87A1E" w:rsidRDefault="005472D6"/>
        </w:tc>
      </w:tr>
      <w:tr w:rsidR="005472D6" w:rsidRPr="00A87A1E" w14:paraId="4C2BCBB0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6A7FDC7" w14:textId="77777777" w:rsidR="005472D6" w:rsidRPr="00A87A1E" w:rsidRDefault="0028603D">
            <w:pPr>
              <w:pStyle w:val="AmColumnHeading"/>
            </w:pPr>
            <w:r w:rsidRPr="00A87A1E">
              <w:t>Texto de la Comisión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5BF6FAA" w14:textId="77777777" w:rsidR="005472D6" w:rsidRPr="00A87A1E" w:rsidRDefault="0028603D">
            <w:pPr>
              <w:pStyle w:val="AmColumnHeading"/>
            </w:pPr>
            <w:r w:rsidRPr="00A87A1E">
              <w:t>Enmienda</w:t>
            </w:r>
          </w:p>
        </w:tc>
      </w:tr>
      <w:tr w:rsidR="005472D6" w:rsidRPr="00A87A1E" w14:paraId="2665ECBE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731ED63" w14:textId="77777777" w:rsidR="005472D6" w:rsidRPr="00A87A1E" w:rsidRDefault="0028603D">
            <w:pPr>
              <w:pStyle w:val="Normal6a"/>
            </w:pPr>
            <w:r w:rsidRPr="00A87A1E">
              <w:t>1.</w:t>
            </w:r>
            <w:r w:rsidRPr="00A87A1E">
              <w:tab/>
            </w:r>
            <w:r w:rsidRPr="00A87A1E">
              <w:t xml:space="preserve">En aquellas situaciones en las que un número excepcionalmente importante de nacionales de terceros países que deban </w:t>
            </w:r>
            <w:r w:rsidRPr="00A87A1E">
              <w:lastRenderedPageBreak/>
              <w:t xml:space="preserve">ser retornados plantee una carga importante e imprevista para la capacidad de las instalaciones de internamiento de un Estado miembro o para su personal administrativo o judicial, dicho Estado miembro podrá, mientras persista dicha situación excepcional, </w:t>
            </w:r>
            <w:r w:rsidRPr="00A87A1E">
              <w:rPr>
                <w:b/>
                <w:i/>
              </w:rPr>
              <w:t>autorizar períodos para el control judicial más largos que los establecidos en el</w:t>
            </w:r>
            <w:r w:rsidRPr="00A87A1E">
              <w:t xml:space="preserve"> artículo </w:t>
            </w:r>
            <w:r w:rsidRPr="00A87A1E">
              <w:rPr>
                <w:b/>
                <w:i/>
              </w:rPr>
              <w:t>33, apartado 3,</w:t>
            </w:r>
            <w:r w:rsidRPr="00A87A1E">
              <w:t xml:space="preserve"> y tomar medidas urgentes con respe</w:t>
            </w:r>
            <w:r w:rsidRPr="00A87A1E">
              <w:t>cto a las condiciones de internamiento que se aparten de las fijadas en el artículo 34, apartado 1</w:t>
            </w:r>
            <w:r w:rsidRPr="00A87A1E">
              <w:rPr>
                <w:b/>
                <w:i/>
              </w:rPr>
              <w:t>, y en el artículo 35, apartado 2</w:t>
            </w:r>
            <w:r w:rsidRPr="00A87A1E">
              <w:t>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16CCF9F" w14:textId="77777777" w:rsidR="005472D6" w:rsidRPr="00A87A1E" w:rsidRDefault="0028603D">
            <w:pPr>
              <w:pStyle w:val="Normal6a"/>
            </w:pPr>
            <w:r w:rsidRPr="00A87A1E">
              <w:lastRenderedPageBreak/>
              <w:t>1.</w:t>
            </w:r>
            <w:r w:rsidRPr="00A87A1E">
              <w:tab/>
              <w:t xml:space="preserve">En aquellas situaciones en las que un número excepcionalmente importante de nacionales de terceros países que deban </w:t>
            </w:r>
            <w:r w:rsidRPr="00A87A1E">
              <w:lastRenderedPageBreak/>
              <w:t xml:space="preserve">ser retornados plantee una carga importante e imprevista para la capacidad de las instalaciones de internamiento de un Estado miembro o para su personal administrativo o judicial, dicho Estado miembro podrá, mientras persista dicha situación excepcional, </w:t>
            </w:r>
            <w:r w:rsidRPr="00A87A1E">
              <w:rPr>
                <w:b/>
                <w:i/>
              </w:rPr>
              <w:t>abstenerse de aplicar plenamente las disposiciones del</w:t>
            </w:r>
            <w:r w:rsidRPr="00A87A1E">
              <w:t xml:space="preserve"> artículo </w:t>
            </w:r>
            <w:r w:rsidRPr="00A87A1E">
              <w:rPr>
                <w:b/>
                <w:i/>
              </w:rPr>
              <w:t>29</w:t>
            </w:r>
            <w:r w:rsidRPr="00A87A1E">
              <w:t xml:space="preserve"> y tomar medidas urgentes con respecto a las condiciones de internamiento </w:t>
            </w:r>
            <w:r w:rsidRPr="00A87A1E">
              <w:t>que se aparten de las fijadas en el artículo 34, apartado 1.</w:t>
            </w:r>
          </w:p>
        </w:tc>
      </w:tr>
    </w:tbl>
    <w:p w14:paraId="2F37F0AB" w14:textId="77777777" w:rsidR="005472D6" w:rsidRPr="00A87A1E" w:rsidRDefault="0028603D">
      <w:pPr>
        <w:pStyle w:val="AmOrLang"/>
      </w:pPr>
      <w:r w:rsidRPr="00A87A1E">
        <w:lastRenderedPageBreak/>
        <w:t xml:space="preserve">Or. </w:t>
      </w:r>
      <w:r w:rsidRPr="00A87A1E">
        <w:rPr>
          <w:rStyle w:val="HideTWBExt"/>
        </w:rPr>
        <w:t>&lt;Original&gt;</w:t>
      </w:r>
      <w:r w:rsidRPr="00A87A1E">
        <w:rPr>
          <w:rStyle w:val="HideTWBInt"/>
        </w:rPr>
        <w:t>{EN}</w:t>
      </w:r>
      <w:r w:rsidRPr="00A87A1E">
        <w:t>en</w:t>
      </w:r>
      <w:r w:rsidRPr="00A87A1E">
        <w:rPr>
          <w:rStyle w:val="HideTWBExt"/>
        </w:rPr>
        <w:t>&lt;/Original&gt;</w:t>
      </w:r>
    </w:p>
    <w:p w14:paraId="10189A14" w14:textId="77777777" w:rsidR="005472D6" w:rsidRPr="00A87A1E" w:rsidRDefault="0028603D">
      <w:pPr>
        <w:pStyle w:val="AmJustTitle"/>
      </w:pPr>
      <w:r w:rsidRPr="00A87A1E">
        <w:rPr>
          <w:rStyle w:val="HideTWBExt"/>
        </w:rPr>
        <w:t>&lt;TitreJust&gt;</w:t>
      </w:r>
      <w:r w:rsidRPr="00A87A1E">
        <w:t>Justificación</w:t>
      </w:r>
      <w:r w:rsidRPr="00A87A1E">
        <w:rPr>
          <w:rStyle w:val="HideTWBExt"/>
        </w:rPr>
        <w:t>&lt;/TitreJust&gt;</w:t>
      </w:r>
    </w:p>
    <w:p w14:paraId="1ADBAF75" w14:textId="77777777" w:rsidR="005472D6" w:rsidRPr="00A87A1E" w:rsidRDefault="0028603D">
      <w:pPr>
        <w:pStyle w:val="AmJustText"/>
      </w:pPr>
      <w:r w:rsidRPr="00A87A1E">
        <w:t>Una situación de emergencia no debe justificar una mayor restricción de los derechos de los retornados a solicitar la revisión judicial, sino que debe exigir a los Estados miembros que seleccionen a las personas que realmente necesitan ser internadas y a las que no.</w:t>
      </w:r>
    </w:p>
    <w:p w14:paraId="78E6EC33" w14:textId="77777777" w:rsidR="005472D6" w:rsidRPr="00A87A1E" w:rsidRDefault="0028603D">
      <w:r w:rsidRPr="00A87A1E">
        <w:rPr>
          <w:rStyle w:val="HideTWBExt"/>
        </w:rPr>
        <w:t>&lt;/Amend&gt;</w:t>
      </w:r>
    </w:p>
    <w:p w14:paraId="4E00526B" w14:textId="77777777" w:rsidR="005472D6" w:rsidRPr="00A87A1E" w:rsidRDefault="0028603D">
      <w:pPr>
        <w:pStyle w:val="AmNumberTabs"/>
      </w:pPr>
      <w:r w:rsidRPr="00A87A1E">
        <w:rPr>
          <w:rStyle w:val="HideTWBExt"/>
        </w:rPr>
        <w:t>&lt;Amend&gt;</w:t>
      </w:r>
      <w:r w:rsidRPr="00A87A1E">
        <w:t>Enmienda</w:t>
      </w:r>
      <w:r w:rsidRPr="00A87A1E">
        <w:tab/>
      </w:r>
      <w:r w:rsidRPr="00A87A1E">
        <w:tab/>
      </w:r>
      <w:r w:rsidRPr="00A87A1E">
        <w:rPr>
          <w:rStyle w:val="HideTWBExt"/>
        </w:rPr>
        <w:t>&lt;NumAm&gt;</w:t>
      </w:r>
      <w:r w:rsidRPr="00A87A1E">
        <w:t>2380</w:t>
      </w:r>
      <w:r w:rsidRPr="00A87A1E">
        <w:rPr>
          <w:rStyle w:val="HideTWBExt"/>
        </w:rPr>
        <w:t>&lt;/NumAm&gt;</w:t>
      </w:r>
    </w:p>
    <w:p w14:paraId="7D66B04E" w14:textId="77777777" w:rsidR="005472D6" w:rsidRPr="00A87A1E" w:rsidRDefault="0028603D">
      <w:pPr>
        <w:pStyle w:val="NormalBold"/>
      </w:pPr>
      <w:r w:rsidRPr="00A87A1E">
        <w:rPr>
          <w:rStyle w:val="HideTWBExt"/>
          <w:b w:val="0"/>
        </w:rPr>
        <w:t>&lt;RepeatBlock-By&gt;&lt;Members&gt;</w:t>
      </w:r>
      <w:r w:rsidRPr="00A87A1E">
        <w:t>Charlie Weimers, Alessandro Ciriani, Assita Kanko</w:t>
      </w:r>
      <w:r w:rsidRPr="00A87A1E">
        <w:rPr>
          <w:rStyle w:val="HideTWBExt"/>
          <w:b w:val="0"/>
        </w:rPr>
        <w:t>&lt;/Members&gt;</w:t>
      </w:r>
    </w:p>
    <w:p w14:paraId="67868D94" w14:textId="77777777" w:rsidR="005472D6" w:rsidRPr="00A87A1E" w:rsidRDefault="0028603D">
      <w:pPr>
        <w:pStyle w:val="NormalBold"/>
      </w:pPr>
      <w:r w:rsidRPr="00A87A1E">
        <w:rPr>
          <w:rStyle w:val="HideTWBExt"/>
          <w:b w:val="0"/>
        </w:rPr>
        <w:t>&lt;/RepeatBlock-By&gt;</w:t>
      </w:r>
    </w:p>
    <w:p w14:paraId="2FF260AD" w14:textId="77777777" w:rsidR="005472D6" w:rsidRPr="00A87A1E" w:rsidRDefault="0028603D">
      <w:pPr>
        <w:pStyle w:val="NormalBold"/>
      </w:pPr>
      <w:r w:rsidRPr="00A87A1E">
        <w:rPr>
          <w:rStyle w:val="HideTWBExt"/>
        </w:rPr>
        <w:t>&lt;DocAmend&gt;</w:t>
      </w:r>
      <w:r w:rsidRPr="00A87A1E">
        <w:t>Propuesta de Reglamento</w:t>
      </w:r>
      <w:r w:rsidRPr="00A87A1E">
        <w:rPr>
          <w:rStyle w:val="HideTWBExt"/>
        </w:rPr>
        <w:t>&lt;/DocAmend&gt;</w:t>
      </w:r>
    </w:p>
    <w:p w14:paraId="007394A2" w14:textId="77777777" w:rsidR="005472D6" w:rsidRPr="00A87A1E" w:rsidRDefault="0028603D">
      <w:pPr>
        <w:pStyle w:val="NormalBold"/>
      </w:pPr>
      <w:r w:rsidRPr="00A87A1E">
        <w:rPr>
          <w:rStyle w:val="HideTWBExt"/>
        </w:rPr>
        <w:t>&lt;Article&gt;</w:t>
      </w:r>
      <w:r w:rsidRPr="00A87A1E">
        <w:t>Artículo 47 – apartado 1</w:t>
      </w:r>
      <w:r w:rsidRPr="00A87A1E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5472D6" w:rsidRPr="00A87A1E" w14:paraId="0FB8AD6A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D19BEC6" w14:textId="77777777" w:rsidR="005472D6" w:rsidRPr="00A87A1E" w:rsidRDefault="005472D6"/>
        </w:tc>
      </w:tr>
      <w:tr w:rsidR="005472D6" w:rsidRPr="00A87A1E" w14:paraId="608D3CA6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AE187B6" w14:textId="77777777" w:rsidR="005472D6" w:rsidRPr="00A87A1E" w:rsidRDefault="0028603D">
            <w:pPr>
              <w:pStyle w:val="AmColumnHeading"/>
            </w:pPr>
            <w:r w:rsidRPr="00A87A1E">
              <w:t>Texto de la Comisión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920208A" w14:textId="77777777" w:rsidR="005472D6" w:rsidRPr="00A87A1E" w:rsidRDefault="0028603D">
            <w:pPr>
              <w:pStyle w:val="AmColumnHeading"/>
            </w:pPr>
            <w:r w:rsidRPr="00A87A1E">
              <w:t>Enmienda</w:t>
            </w:r>
          </w:p>
        </w:tc>
      </w:tr>
      <w:tr w:rsidR="005472D6" w:rsidRPr="00A87A1E" w14:paraId="1AF16D52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55CA983" w14:textId="77777777" w:rsidR="005472D6" w:rsidRPr="00A87A1E" w:rsidRDefault="0028603D">
            <w:pPr>
              <w:pStyle w:val="Normal6a"/>
            </w:pPr>
            <w:r w:rsidRPr="00A87A1E">
              <w:t>1.</w:t>
            </w:r>
            <w:r w:rsidRPr="00A87A1E">
              <w:tab/>
            </w:r>
            <w:r w:rsidRPr="00A87A1E">
              <w:t xml:space="preserve">En aquellas situaciones en las que un número excepcionalmente importante de nacionales de terceros países que deban ser retornados plantee una carga importante e imprevista para la capacidad de las instalaciones de internamiento de un Estado miembro o para su personal administrativo o judicial, dicho Estado miembro podrá, mientras persista dicha situación excepcional, autorizar períodos </w:t>
            </w:r>
            <w:r w:rsidRPr="00A87A1E">
              <w:rPr>
                <w:b/>
                <w:i/>
              </w:rPr>
              <w:t xml:space="preserve">para el control judicial </w:t>
            </w:r>
            <w:r w:rsidRPr="00A87A1E">
              <w:t xml:space="preserve">más largos que los establecidos en el artículo 33, apartado </w:t>
            </w:r>
            <w:r w:rsidRPr="00A87A1E">
              <w:rPr>
                <w:b/>
                <w:i/>
              </w:rPr>
              <w:t>3</w:t>
            </w:r>
            <w:r w:rsidRPr="00A87A1E">
              <w:t xml:space="preserve">, y tomar medidas urgentes con </w:t>
            </w:r>
            <w:r w:rsidRPr="00A87A1E">
              <w:t xml:space="preserve">respecto a las condiciones de internamiento que se aparten de las fijadas en el artículo 34, </w:t>
            </w:r>
            <w:r w:rsidRPr="00A87A1E">
              <w:lastRenderedPageBreak/>
              <w:t>apartado 1, y en el artículo 35, apartado 2.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EDFCE12" w14:textId="77777777" w:rsidR="005472D6" w:rsidRPr="00A87A1E" w:rsidRDefault="0028603D">
            <w:pPr>
              <w:pStyle w:val="Normal6a"/>
            </w:pPr>
            <w:r w:rsidRPr="00A87A1E">
              <w:lastRenderedPageBreak/>
              <w:t>1.</w:t>
            </w:r>
            <w:r w:rsidRPr="00A87A1E">
              <w:tab/>
              <w:t xml:space="preserve">En aquellas situaciones en las que un número excepcionalmente importante de nacionales de terceros países que deban ser retornados plantee una carga importante e imprevista para la capacidad de las instalaciones de internamiento de un Estado miembro o para su personal administrativo o judicial, dicho Estado miembro podrá, mientras persista dicha situación excepcional, autorizar períodos más largos que los establecidos en el artículo </w:t>
            </w:r>
            <w:r w:rsidRPr="00A87A1E">
              <w:rPr>
                <w:b/>
                <w:i/>
              </w:rPr>
              <w:t xml:space="preserve">27, apartado 1, el artículo </w:t>
            </w:r>
            <w:r w:rsidRPr="00A87A1E">
              <w:t xml:space="preserve">33, apartado </w:t>
            </w:r>
            <w:r w:rsidRPr="00A87A1E">
              <w:rPr>
                <w:b/>
                <w:i/>
              </w:rPr>
              <w:t>1, y el artículo 38, apartado 7</w:t>
            </w:r>
            <w:r w:rsidRPr="00A87A1E">
              <w:t xml:space="preserve">, </w:t>
            </w:r>
            <w:r w:rsidRPr="00A87A1E">
              <w:t xml:space="preserve">y tomar medidas urgentes con respecto a las condiciones de internamiento que se aparten de las fijadas en el artículo 34, </w:t>
            </w:r>
            <w:r w:rsidRPr="00A87A1E">
              <w:lastRenderedPageBreak/>
              <w:t>apartado 1, y en el artículo 35, apartado 2.</w:t>
            </w:r>
          </w:p>
        </w:tc>
      </w:tr>
    </w:tbl>
    <w:p w14:paraId="3AFBA21B" w14:textId="77777777" w:rsidR="005472D6" w:rsidRPr="00A87A1E" w:rsidRDefault="0028603D">
      <w:pPr>
        <w:pStyle w:val="AmOrLang"/>
      </w:pPr>
      <w:r w:rsidRPr="00A87A1E">
        <w:lastRenderedPageBreak/>
        <w:t xml:space="preserve">Or. </w:t>
      </w:r>
      <w:r w:rsidRPr="00A87A1E">
        <w:rPr>
          <w:rStyle w:val="HideTWBExt"/>
        </w:rPr>
        <w:t>&lt;Original&gt;</w:t>
      </w:r>
      <w:r w:rsidRPr="00A87A1E">
        <w:rPr>
          <w:rStyle w:val="HideTWBInt"/>
        </w:rPr>
        <w:t>{EN}</w:t>
      </w:r>
      <w:r w:rsidRPr="00A87A1E">
        <w:t>en</w:t>
      </w:r>
      <w:r w:rsidRPr="00A87A1E">
        <w:rPr>
          <w:rStyle w:val="HideTWBExt"/>
        </w:rPr>
        <w:t>&lt;/Original&gt;</w:t>
      </w:r>
    </w:p>
    <w:p w14:paraId="6286ABF1" w14:textId="77777777" w:rsidR="005472D6" w:rsidRPr="00A87A1E" w:rsidRDefault="0028603D">
      <w:r w:rsidRPr="00A87A1E">
        <w:rPr>
          <w:rStyle w:val="HideTWBExt"/>
        </w:rPr>
        <w:t>&lt;/Amend&gt;</w:t>
      </w:r>
    </w:p>
    <w:p w14:paraId="637F16FD" w14:textId="77777777" w:rsidR="005472D6" w:rsidRPr="00A87A1E" w:rsidRDefault="0028603D">
      <w:pPr>
        <w:pStyle w:val="AmNumberTabs"/>
      </w:pPr>
      <w:r w:rsidRPr="00A87A1E">
        <w:rPr>
          <w:rStyle w:val="HideTWBExt"/>
        </w:rPr>
        <w:t>&lt;Amend&gt;</w:t>
      </w:r>
      <w:r w:rsidRPr="00A87A1E">
        <w:t>Enmienda</w:t>
      </w:r>
      <w:r w:rsidRPr="00A87A1E">
        <w:tab/>
      </w:r>
      <w:r w:rsidRPr="00A87A1E">
        <w:tab/>
      </w:r>
      <w:r w:rsidRPr="00A87A1E">
        <w:rPr>
          <w:rStyle w:val="HideTWBExt"/>
        </w:rPr>
        <w:t>&lt;NumAm&gt;</w:t>
      </w:r>
      <w:r w:rsidRPr="00A87A1E">
        <w:t>2381</w:t>
      </w:r>
      <w:r w:rsidRPr="00A87A1E">
        <w:rPr>
          <w:rStyle w:val="HideTWBExt"/>
        </w:rPr>
        <w:t>&lt;/NumAm&gt;</w:t>
      </w:r>
    </w:p>
    <w:p w14:paraId="1DA1CAF8" w14:textId="77777777" w:rsidR="005472D6" w:rsidRPr="00A87A1E" w:rsidRDefault="0028603D">
      <w:pPr>
        <w:pStyle w:val="NormalBold"/>
      </w:pPr>
      <w:r w:rsidRPr="00A87A1E">
        <w:rPr>
          <w:rStyle w:val="HideTWBExt"/>
          <w:b w:val="0"/>
        </w:rPr>
        <w:t>&lt;RepeatBlock-By&gt;&lt;Members&gt;</w:t>
      </w:r>
      <w:r w:rsidRPr="00A87A1E">
        <w:t>Murielle Laurent, Ana Catarina Mendes, Emma Rafowicz, Matjaž Nemec, Marco Tarquinio, Francisco Assis, Cecilia Strada</w:t>
      </w:r>
      <w:r w:rsidRPr="00A87A1E">
        <w:rPr>
          <w:rStyle w:val="HideTWBExt"/>
          <w:b w:val="0"/>
        </w:rPr>
        <w:t>&lt;/Members&gt;</w:t>
      </w:r>
    </w:p>
    <w:p w14:paraId="62F44483" w14:textId="77777777" w:rsidR="005472D6" w:rsidRPr="00A87A1E" w:rsidRDefault="0028603D">
      <w:pPr>
        <w:pStyle w:val="NormalBold"/>
      </w:pPr>
      <w:r w:rsidRPr="00A87A1E">
        <w:rPr>
          <w:rStyle w:val="HideTWBExt"/>
          <w:b w:val="0"/>
        </w:rPr>
        <w:t>&lt;/RepeatBlock-By&gt;</w:t>
      </w:r>
    </w:p>
    <w:p w14:paraId="4FF54D2D" w14:textId="77777777" w:rsidR="005472D6" w:rsidRPr="00A87A1E" w:rsidRDefault="0028603D">
      <w:pPr>
        <w:pStyle w:val="NormalBold"/>
      </w:pPr>
      <w:r w:rsidRPr="00A87A1E">
        <w:rPr>
          <w:rStyle w:val="HideTWBExt"/>
        </w:rPr>
        <w:t>&lt;DocAmend&gt;</w:t>
      </w:r>
      <w:r w:rsidRPr="00A87A1E">
        <w:t>Propuesta de Reglamento</w:t>
      </w:r>
      <w:r w:rsidRPr="00A87A1E">
        <w:rPr>
          <w:rStyle w:val="HideTWBExt"/>
        </w:rPr>
        <w:t>&lt;/DocAmend&gt;</w:t>
      </w:r>
    </w:p>
    <w:p w14:paraId="109E8D4B" w14:textId="77777777" w:rsidR="005472D6" w:rsidRPr="00A87A1E" w:rsidRDefault="0028603D">
      <w:pPr>
        <w:pStyle w:val="NormalBold"/>
      </w:pPr>
      <w:r w:rsidRPr="00A87A1E">
        <w:rPr>
          <w:rStyle w:val="HideTWBExt"/>
        </w:rPr>
        <w:t>&lt;Article&gt;</w:t>
      </w:r>
      <w:r w:rsidRPr="00A87A1E">
        <w:t>Artículo 47 – apartado 3</w:t>
      </w:r>
      <w:r w:rsidRPr="00A87A1E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5472D6" w:rsidRPr="00A87A1E" w14:paraId="5007793F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D9F36D6" w14:textId="77777777" w:rsidR="005472D6" w:rsidRPr="00A87A1E" w:rsidRDefault="005472D6"/>
        </w:tc>
      </w:tr>
      <w:tr w:rsidR="005472D6" w:rsidRPr="00A87A1E" w14:paraId="5CA2074E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9C346FE" w14:textId="77777777" w:rsidR="005472D6" w:rsidRPr="00A87A1E" w:rsidRDefault="0028603D">
            <w:pPr>
              <w:pStyle w:val="AmColumnHeading"/>
            </w:pPr>
            <w:r w:rsidRPr="00A87A1E">
              <w:t>Texto de la Comisión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38767B2" w14:textId="77777777" w:rsidR="005472D6" w:rsidRPr="00A87A1E" w:rsidRDefault="0028603D">
            <w:pPr>
              <w:pStyle w:val="AmColumnHeading"/>
            </w:pPr>
            <w:r w:rsidRPr="00A87A1E">
              <w:t>Enmienda</w:t>
            </w:r>
          </w:p>
        </w:tc>
      </w:tr>
      <w:tr w:rsidR="005472D6" w:rsidRPr="00A87A1E" w14:paraId="0315E621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EFF2DE7" w14:textId="77777777" w:rsidR="005472D6" w:rsidRPr="00A87A1E" w:rsidRDefault="0028603D">
            <w:pPr>
              <w:pStyle w:val="Normal6a"/>
            </w:pPr>
            <w:r w:rsidRPr="00A87A1E">
              <w:rPr>
                <w:b/>
                <w:i/>
              </w:rPr>
              <w:t>3.</w:t>
            </w:r>
            <w:r w:rsidRPr="00A87A1E">
              <w:tab/>
            </w:r>
            <w:r w:rsidRPr="00A87A1E">
              <w:rPr>
                <w:b/>
                <w:i/>
              </w:rPr>
              <w:t xml:space="preserve">El presente artículo no se interpretará de tal modo que permita a los Estados </w:t>
            </w:r>
            <w:r w:rsidRPr="00A87A1E">
              <w:rPr>
                <w:b/>
                <w:i/>
              </w:rPr>
              <w:t>miembros apartarse de su obligación general de tomar todas las medidas adecuadas, generales o particulares, para garantizar el cumplimiento de sus obligaciones en virtud del presente Reglamento.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E90C658" w14:textId="77777777" w:rsidR="005472D6" w:rsidRPr="00A87A1E" w:rsidRDefault="0028603D">
            <w:pPr>
              <w:pStyle w:val="Normal6a"/>
            </w:pPr>
            <w:r w:rsidRPr="00A87A1E">
              <w:rPr>
                <w:b/>
                <w:i/>
              </w:rPr>
              <w:t>suprimido</w:t>
            </w:r>
          </w:p>
        </w:tc>
      </w:tr>
    </w:tbl>
    <w:p w14:paraId="7A2A3064" w14:textId="77777777" w:rsidR="005472D6" w:rsidRPr="00A87A1E" w:rsidRDefault="0028603D">
      <w:pPr>
        <w:pStyle w:val="AmOrLang"/>
      </w:pPr>
      <w:r w:rsidRPr="00A87A1E">
        <w:t xml:space="preserve">Or. </w:t>
      </w:r>
      <w:r w:rsidRPr="00A87A1E">
        <w:rPr>
          <w:rStyle w:val="HideTWBExt"/>
        </w:rPr>
        <w:t>&lt;Original&gt;</w:t>
      </w:r>
      <w:r w:rsidRPr="00A87A1E">
        <w:rPr>
          <w:rStyle w:val="HideTWBInt"/>
        </w:rPr>
        <w:t>{EN}</w:t>
      </w:r>
      <w:r w:rsidRPr="00A87A1E">
        <w:t>en</w:t>
      </w:r>
      <w:r w:rsidRPr="00A87A1E">
        <w:rPr>
          <w:rStyle w:val="HideTWBExt"/>
        </w:rPr>
        <w:t>&lt;/Original&gt;</w:t>
      </w:r>
    </w:p>
    <w:p w14:paraId="3F8F5335" w14:textId="77777777" w:rsidR="005472D6" w:rsidRPr="00A87A1E" w:rsidRDefault="0028603D">
      <w:pPr>
        <w:pStyle w:val="AmJustTitle"/>
      </w:pPr>
      <w:r w:rsidRPr="00A87A1E">
        <w:rPr>
          <w:rStyle w:val="HideTWBExt"/>
        </w:rPr>
        <w:t>&lt;TitreJust&gt;</w:t>
      </w:r>
      <w:r w:rsidRPr="00A87A1E">
        <w:t>Justificación</w:t>
      </w:r>
      <w:r w:rsidRPr="00A87A1E">
        <w:rPr>
          <w:rStyle w:val="HideTWBExt"/>
        </w:rPr>
        <w:t>&lt;/TitreJust&gt;</w:t>
      </w:r>
    </w:p>
    <w:p w14:paraId="7877F1CA" w14:textId="77777777" w:rsidR="005472D6" w:rsidRPr="00A87A1E" w:rsidRDefault="0028603D">
      <w:pPr>
        <w:pStyle w:val="AmJustText"/>
      </w:pPr>
      <w:r w:rsidRPr="00A87A1E">
        <w:t>Las autoridades de los Estados miembros tienen obligaciones establecidas en el presente Reglamento. El artículo establece una excepción a algunas obligaciones específicas en circunstancias específicas. No sugiere ni permite un incumplimiento generalizado de las obligaciones.</w:t>
      </w:r>
    </w:p>
    <w:p w14:paraId="2C83D4E9" w14:textId="77777777" w:rsidR="005472D6" w:rsidRPr="00A87A1E" w:rsidRDefault="0028603D">
      <w:r w:rsidRPr="00A87A1E">
        <w:rPr>
          <w:rStyle w:val="HideTWBExt"/>
        </w:rPr>
        <w:t>&lt;/Amend&gt;</w:t>
      </w:r>
    </w:p>
    <w:p w14:paraId="588BB24E" w14:textId="77777777" w:rsidR="005472D6" w:rsidRPr="00A87A1E" w:rsidRDefault="0028603D">
      <w:pPr>
        <w:pStyle w:val="AmNumberTabs"/>
      </w:pPr>
      <w:r w:rsidRPr="00A87A1E">
        <w:rPr>
          <w:rStyle w:val="HideTWBExt"/>
        </w:rPr>
        <w:t>&lt;Amend&gt;</w:t>
      </w:r>
      <w:r w:rsidRPr="00A87A1E">
        <w:t>Enmienda</w:t>
      </w:r>
      <w:r w:rsidRPr="00A87A1E">
        <w:tab/>
      </w:r>
      <w:r w:rsidRPr="00A87A1E">
        <w:tab/>
      </w:r>
      <w:r w:rsidRPr="00A87A1E">
        <w:rPr>
          <w:rStyle w:val="HideTWBExt"/>
        </w:rPr>
        <w:t>&lt;NumAm&gt;</w:t>
      </w:r>
      <w:r w:rsidRPr="00A87A1E">
        <w:t>2382</w:t>
      </w:r>
      <w:r w:rsidRPr="00A87A1E">
        <w:rPr>
          <w:rStyle w:val="HideTWBExt"/>
        </w:rPr>
        <w:t>&lt;/NumAm&gt;</w:t>
      </w:r>
    </w:p>
    <w:p w14:paraId="02443501" w14:textId="77777777" w:rsidR="005472D6" w:rsidRPr="00A87A1E" w:rsidRDefault="0028603D">
      <w:pPr>
        <w:pStyle w:val="NormalBold"/>
      </w:pPr>
      <w:r w:rsidRPr="00A87A1E">
        <w:rPr>
          <w:rStyle w:val="HideTWBExt"/>
          <w:b w:val="0"/>
        </w:rPr>
        <w:t>&lt;RepeatBlock-By&gt;&lt;Members&gt;</w:t>
      </w:r>
      <w:r w:rsidRPr="00A87A1E">
        <w:t>Mélissa Camara</w:t>
      </w:r>
      <w:r w:rsidRPr="00A87A1E">
        <w:rPr>
          <w:rStyle w:val="HideTWBExt"/>
          <w:b w:val="0"/>
        </w:rPr>
        <w:t>&lt;/Members&gt;</w:t>
      </w:r>
    </w:p>
    <w:p w14:paraId="0DB2129A" w14:textId="77777777" w:rsidR="005472D6" w:rsidRPr="00A87A1E" w:rsidRDefault="0028603D">
      <w:pPr>
        <w:pStyle w:val="NormalBold"/>
      </w:pPr>
      <w:r w:rsidRPr="00A87A1E">
        <w:rPr>
          <w:rStyle w:val="HideTWBExt"/>
          <w:b w:val="0"/>
        </w:rPr>
        <w:t>&lt;/RepeatBlock-By&gt;</w:t>
      </w:r>
    </w:p>
    <w:p w14:paraId="03804A02" w14:textId="77777777" w:rsidR="005472D6" w:rsidRPr="00A87A1E" w:rsidRDefault="0028603D">
      <w:pPr>
        <w:pStyle w:val="NormalBold"/>
      </w:pPr>
      <w:r w:rsidRPr="00A87A1E">
        <w:rPr>
          <w:rStyle w:val="HideTWBExt"/>
        </w:rPr>
        <w:t>&lt;DocAmend&gt;</w:t>
      </w:r>
      <w:r w:rsidRPr="00A87A1E">
        <w:t>Propuesta de Reglamento</w:t>
      </w:r>
      <w:r w:rsidRPr="00A87A1E">
        <w:rPr>
          <w:rStyle w:val="HideTWBExt"/>
        </w:rPr>
        <w:t>&lt;/DocAmend&gt;</w:t>
      </w:r>
    </w:p>
    <w:p w14:paraId="6BA3F1B6" w14:textId="77777777" w:rsidR="005472D6" w:rsidRPr="00A87A1E" w:rsidRDefault="0028603D">
      <w:pPr>
        <w:pStyle w:val="NormalBold"/>
      </w:pPr>
      <w:r w:rsidRPr="00A87A1E">
        <w:rPr>
          <w:rStyle w:val="HideTWBExt"/>
        </w:rPr>
        <w:t>&lt;Article&gt;</w:t>
      </w:r>
      <w:r w:rsidRPr="00A87A1E">
        <w:t>Artículo 48 – apartado 1 – letra a</w:t>
      </w:r>
      <w:r w:rsidRPr="00A87A1E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5472D6" w:rsidRPr="00A87A1E" w14:paraId="4B3D2B25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B7CBBCC" w14:textId="77777777" w:rsidR="005472D6" w:rsidRPr="00A87A1E" w:rsidRDefault="005472D6"/>
        </w:tc>
      </w:tr>
      <w:tr w:rsidR="005472D6" w:rsidRPr="00A87A1E" w14:paraId="5F86F8FB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4AD0077" w14:textId="77777777" w:rsidR="005472D6" w:rsidRPr="00A87A1E" w:rsidRDefault="0028603D">
            <w:pPr>
              <w:pStyle w:val="AmColumnHeading"/>
            </w:pPr>
            <w:r w:rsidRPr="00A87A1E">
              <w:t>Texto de la Comisión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BF7766C" w14:textId="77777777" w:rsidR="005472D6" w:rsidRPr="00A87A1E" w:rsidRDefault="0028603D">
            <w:pPr>
              <w:pStyle w:val="AmColumnHeading"/>
            </w:pPr>
            <w:r w:rsidRPr="00A87A1E">
              <w:t>Enmienda</w:t>
            </w:r>
          </w:p>
        </w:tc>
      </w:tr>
      <w:tr w:rsidR="005472D6" w:rsidRPr="00A87A1E" w14:paraId="61CB4B36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80A96D0" w14:textId="77777777" w:rsidR="005472D6" w:rsidRPr="00A87A1E" w:rsidRDefault="0028603D">
            <w:pPr>
              <w:pStyle w:val="Normal6a"/>
            </w:pPr>
            <w:r w:rsidRPr="00A87A1E">
              <w:t>a.</w:t>
            </w:r>
            <w:r w:rsidRPr="00A87A1E">
              <w:tab/>
              <w:t xml:space="preserve">número de </w:t>
            </w:r>
            <w:r w:rsidRPr="00A87A1E">
              <w:rPr>
                <w:b/>
                <w:i/>
              </w:rPr>
              <w:t xml:space="preserve">nacionales de terceros países sujetos a </w:t>
            </w:r>
            <w:r w:rsidRPr="00A87A1E">
              <w:t xml:space="preserve">decisiones de retorno </w:t>
            </w:r>
            <w:r w:rsidRPr="00A87A1E">
              <w:rPr>
                <w:b/>
                <w:i/>
              </w:rPr>
              <w:t xml:space="preserve">reconocidas </w:t>
            </w:r>
            <w:r w:rsidRPr="00A87A1E">
              <w:t>emitidas</w:t>
            </w:r>
            <w:r w:rsidRPr="00A87A1E">
              <w:rPr>
                <w:b/>
                <w:i/>
              </w:rPr>
              <w:t xml:space="preserve"> por otro Estado miembro;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9489D67" w14:textId="77777777" w:rsidR="005472D6" w:rsidRPr="00A87A1E" w:rsidRDefault="0028603D">
            <w:pPr>
              <w:pStyle w:val="Normal6a"/>
            </w:pPr>
            <w:r w:rsidRPr="00A87A1E">
              <w:t>a.</w:t>
            </w:r>
            <w:r w:rsidRPr="00A87A1E">
              <w:tab/>
              <w:t>número de decisiones de retorno emitidas;</w:t>
            </w:r>
          </w:p>
        </w:tc>
      </w:tr>
    </w:tbl>
    <w:p w14:paraId="4F114BCE" w14:textId="77777777" w:rsidR="005472D6" w:rsidRPr="00A87A1E" w:rsidRDefault="0028603D">
      <w:pPr>
        <w:pStyle w:val="AmOrLang"/>
      </w:pPr>
      <w:r w:rsidRPr="00A87A1E">
        <w:t xml:space="preserve">Or. </w:t>
      </w:r>
      <w:r w:rsidRPr="00A87A1E">
        <w:rPr>
          <w:rStyle w:val="HideTWBExt"/>
        </w:rPr>
        <w:t>&lt;Original&gt;</w:t>
      </w:r>
      <w:r w:rsidRPr="00A87A1E">
        <w:rPr>
          <w:rStyle w:val="HideTWBInt"/>
        </w:rPr>
        <w:t>{EN}</w:t>
      </w:r>
      <w:r w:rsidRPr="00A87A1E">
        <w:t>en</w:t>
      </w:r>
      <w:r w:rsidRPr="00A87A1E">
        <w:rPr>
          <w:rStyle w:val="HideTWBExt"/>
        </w:rPr>
        <w:t>&lt;/Original&gt;</w:t>
      </w:r>
    </w:p>
    <w:p w14:paraId="6595FAF8" w14:textId="77777777" w:rsidR="005472D6" w:rsidRPr="00A87A1E" w:rsidRDefault="0028603D">
      <w:r w:rsidRPr="00A87A1E">
        <w:rPr>
          <w:rStyle w:val="HideTWBExt"/>
        </w:rPr>
        <w:lastRenderedPageBreak/>
        <w:t>&lt;/Amend&gt;</w:t>
      </w:r>
    </w:p>
    <w:p w14:paraId="45C9F3D4" w14:textId="77777777" w:rsidR="005472D6" w:rsidRPr="00A87A1E" w:rsidRDefault="0028603D">
      <w:pPr>
        <w:pStyle w:val="AmNumberTabs"/>
      </w:pPr>
      <w:r w:rsidRPr="00A87A1E">
        <w:rPr>
          <w:rStyle w:val="HideTWBExt"/>
        </w:rPr>
        <w:t>&lt;Amend&gt;</w:t>
      </w:r>
      <w:r w:rsidRPr="00A87A1E">
        <w:t>Enmienda</w:t>
      </w:r>
      <w:r w:rsidRPr="00A87A1E">
        <w:tab/>
      </w:r>
      <w:r w:rsidRPr="00A87A1E">
        <w:tab/>
      </w:r>
      <w:r w:rsidRPr="00A87A1E">
        <w:rPr>
          <w:rStyle w:val="HideTWBExt"/>
        </w:rPr>
        <w:t>&lt;NumAm&gt;</w:t>
      </w:r>
      <w:r w:rsidRPr="00A87A1E">
        <w:t>2383</w:t>
      </w:r>
      <w:r w:rsidRPr="00A87A1E">
        <w:rPr>
          <w:rStyle w:val="HideTWBExt"/>
        </w:rPr>
        <w:t>&lt;/NumAm&gt;</w:t>
      </w:r>
    </w:p>
    <w:p w14:paraId="6F9BEFE4" w14:textId="77777777" w:rsidR="005472D6" w:rsidRPr="00A87A1E" w:rsidRDefault="0028603D">
      <w:pPr>
        <w:pStyle w:val="NormalBold"/>
      </w:pPr>
      <w:r w:rsidRPr="00A87A1E">
        <w:rPr>
          <w:rStyle w:val="HideTWBExt"/>
          <w:b w:val="0"/>
        </w:rPr>
        <w:t>&lt;RepeatBlock-By&gt;&lt;Members&gt;</w:t>
      </w:r>
      <w:r w:rsidRPr="00A87A1E">
        <w:t>Estrella Galán</w:t>
      </w:r>
      <w:r w:rsidRPr="00A87A1E">
        <w:rPr>
          <w:rStyle w:val="HideTWBExt"/>
          <w:b w:val="0"/>
        </w:rPr>
        <w:t>&lt;/Members&gt;</w:t>
      </w:r>
    </w:p>
    <w:p w14:paraId="4C4F02E6" w14:textId="77777777" w:rsidR="005472D6" w:rsidRPr="00A87A1E" w:rsidRDefault="0028603D">
      <w:pPr>
        <w:pStyle w:val="NormalBold"/>
      </w:pPr>
      <w:r w:rsidRPr="00A87A1E">
        <w:rPr>
          <w:rStyle w:val="HideTWBExt"/>
          <w:b w:val="0"/>
        </w:rPr>
        <w:t>&lt;/RepeatBlock-By&gt;</w:t>
      </w:r>
    </w:p>
    <w:p w14:paraId="0E2F222D" w14:textId="77777777" w:rsidR="005472D6" w:rsidRPr="00A87A1E" w:rsidRDefault="0028603D">
      <w:pPr>
        <w:pStyle w:val="NormalBold"/>
      </w:pPr>
      <w:r w:rsidRPr="00A87A1E">
        <w:rPr>
          <w:rStyle w:val="HideTWBExt"/>
        </w:rPr>
        <w:t>&lt;DocAmend&gt;</w:t>
      </w:r>
      <w:r w:rsidRPr="00A87A1E">
        <w:t>Propuesta de Reglamento</w:t>
      </w:r>
      <w:r w:rsidRPr="00A87A1E">
        <w:rPr>
          <w:rStyle w:val="HideTWBExt"/>
        </w:rPr>
        <w:t>&lt;/DocAmend&gt;</w:t>
      </w:r>
    </w:p>
    <w:p w14:paraId="413ECC0C" w14:textId="77777777" w:rsidR="005472D6" w:rsidRPr="00A87A1E" w:rsidRDefault="0028603D">
      <w:pPr>
        <w:pStyle w:val="NormalBold"/>
      </w:pPr>
      <w:r w:rsidRPr="00A87A1E">
        <w:rPr>
          <w:rStyle w:val="HideTWBExt"/>
        </w:rPr>
        <w:t>&lt;Article&gt;</w:t>
      </w:r>
      <w:r w:rsidRPr="00A87A1E">
        <w:t>Artículo 48 – apartado 1 – letra a</w:t>
      </w:r>
      <w:r w:rsidRPr="00A87A1E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5472D6" w:rsidRPr="00A87A1E" w14:paraId="68DD9A36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126CEF0" w14:textId="77777777" w:rsidR="005472D6" w:rsidRPr="00A87A1E" w:rsidRDefault="005472D6"/>
        </w:tc>
      </w:tr>
      <w:tr w:rsidR="005472D6" w:rsidRPr="00A87A1E" w14:paraId="57CA6410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871FF55" w14:textId="77777777" w:rsidR="005472D6" w:rsidRPr="00A87A1E" w:rsidRDefault="0028603D">
            <w:pPr>
              <w:pStyle w:val="AmColumnHeading"/>
            </w:pPr>
            <w:r w:rsidRPr="00A87A1E">
              <w:t>Texto de la Comisión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85D2110" w14:textId="77777777" w:rsidR="005472D6" w:rsidRPr="00A87A1E" w:rsidRDefault="0028603D">
            <w:pPr>
              <w:pStyle w:val="AmColumnHeading"/>
            </w:pPr>
            <w:r w:rsidRPr="00A87A1E">
              <w:t>Enmienda</w:t>
            </w:r>
          </w:p>
        </w:tc>
      </w:tr>
      <w:tr w:rsidR="005472D6" w:rsidRPr="00A87A1E" w14:paraId="24F4AD85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A6DA051" w14:textId="77777777" w:rsidR="005472D6" w:rsidRPr="00A87A1E" w:rsidRDefault="0028603D">
            <w:pPr>
              <w:pStyle w:val="Normal6a"/>
            </w:pPr>
            <w:r w:rsidRPr="00A87A1E">
              <w:t>a.</w:t>
            </w:r>
            <w:r w:rsidRPr="00A87A1E">
              <w:tab/>
            </w:r>
            <w:r w:rsidRPr="00A87A1E">
              <w:t xml:space="preserve">número de </w:t>
            </w:r>
            <w:r w:rsidRPr="00A87A1E">
              <w:rPr>
                <w:b/>
                <w:i/>
              </w:rPr>
              <w:t xml:space="preserve">nacionales de terceros países sujetos a </w:t>
            </w:r>
            <w:r w:rsidRPr="00A87A1E">
              <w:t>decisiones de retorno</w:t>
            </w:r>
            <w:r w:rsidRPr="00A87A1E">
              <w:rPr>
                <w:b/>
                <w:i/>
              </w:rPr>
              <w:t xml:space="preserve"> reconocidas</w:t>
            </w:r>
            <w:r w:rsidRPr="00A87A1E">
              <w:t xml:space="preserve"> emitidas</w:t>
            </w:r>
            <w:r w:rsidRPr="00A87A1E">
              <w:rPr>
                <w:b/>
                <w:i/>
              </w:rPr>
              <w:t xml:space="preserve"> por otro Estado miembro</w:t>
            </w:r>
            <w:r w:rsidRPr="00A87A1E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AAC097C" w14:textId="77777777" w:rsidR="005472D6" w:rsidRPr="00A87A1E" w:rsidRDefault="0028603D">
            <w:pPr>
              <w:pStyle w:val="Normal6a"/>
            </w:pPr>
            <w:r w:rsidRPr="00A87A1E">
              <w:t>a.</w:t>
            </w:r>
            <w:r w:rsidRPr="00A87A1E">
              <w:tab/>
              <w:t>número de decisiones de retorno emitidas;</w:t>
            </w:r>
          </w:p>
        </w:tc>
      </w:tr>
    </w:tbl>
    <w:p w14:paraId="59B18821" w14:textId="77777777" w:rsidR="005472D6" w:rsidRPr="00A87A1E" w:rsidRDefault="0028603D">
      <w:pPr>
        <w:pStyle w:val="AmOrLang"/>
      </w:pPr>
      <w:r w:rsidRPr="00A87A1E">
        <w:t xml:space="preserve">Or. </w:t>
      </w:r>
      <w:r w:rsidRPr="00A87A1E">
        <w:rPr>
          <w:rStyle w:val="HideTWBExt"/>
        </w:rPr>
        <w:t>&lt;Original&gt;</w:t>
      </w:r>
      <w:r w:rsidRPr="00A87A1E">
        <w:rPr>
          <w:rStyle w:val="HideTWBInt"/>
        </w:rPr>
        <w:t>{EN}</w:t>
      </w:r>
      <w:r w:rsidRPr="00A87A1E">
        <w:t>en</w:t>
      </w:r>
      <w:r w:rsidRPr="00A87A1E">
        <w:rPr>
          <w:rStyle w:val="HideTWBExt"/>
        </w:rPr>
        <w:t>&lt;/Original&gt;</w:t>
      </w:r>
    </w:p>
    <w:p w14:paraId="0AC03867" w14:textId="77777777" w:rsidR="005472D6" w:rsidRPr="00A87A1E" w:rsidRDefault="0028603D">
      <w:r w:rsidRPr="00A87A1E">
        <w:rPr>
          <w:rStyle w:val="HideTWBExt"/>
        </w:rPr>
        <w:t>&lt;/Amend&gt;</w:t>
      </w:r>
    </w:p>
    <w:p w14:paraId="0B4075CD" w14:textId="77777777" w:rsidR="005472D6" w:rsidRPr="00A87A1E" w:rsidRDefault="0028603D">
      <w:pPr>
        <w:pStyle w:val="AmNumberTabs"/>
      </w:pPr>
      <w:r w:rsidRPr="00A87A1E">
        <w:rPr>
          <w:rStyle w:val="HideTWBExt"/>
        </w:rPr>
        <w:t>&lt;Amend&gt;</w:t>
      </w:r>
      <w:r w:rsidRPr="00A87A1E">
        <w:t>Enmienda</w:t>
      </w:r>
      <w:r w:rsidRPr="00A87A1E">
        <w:tab/>
      </w:r>
      <w:r w:rsidRPr="00A87A1E">
        <w:tab/>
      </w:r>
      <w:r w:rsidRPr="00A87A1E">
        <w:rPr>
          <w:rStyle w:val="HideTWBExt"/>
        </w:rPr>
        <w:t>&lt;NumAm&gt;</w:t>
      </w:r>
      <w:r w:rsidRPr="00A87A1E">
        <w:t>2384</w:t>
      </w:r>
      <w:r w:rsidRPr="00A87A1E">
        <w:rPr>
          <w:rStyle w:val="HideTWBExt"/>
        </w:rPr>
        <w:t>&lt;/NumAm&gt;</w:t>
      </w:r>
    </w:p>
    <w:p w14:paraId="42F3FDA8" w14:textId="77777777" w:rsidR="005472D6" w:rsidRPr="00A87A1E" w:rsidRDefault="0028603D">
      <w:pPr>
        <w:pStyle w:val="NormalBold"/>
      </w:pPr>
      <w:r w:rsidRPr="00A87A1E">
        <w:rPr>
          <w:rStyle w:val="HideTWBExt"/>
          <w:b w:val="0"/>
        </w:rPr>
        <w:t>&lt;RepeatBlock-By&gt;&lt;Members&gt;</w:t>
      </w:r>
      <w:r w:rsidRPr="00A87A1E">
        <w:t>Estrella Galán</w:t>
      </w:r>
      <w:r w:rsidRPr="00A87A1E">
        <w:rPr>
          <w:rStyle w:val="HideTWBExt"/>
          <w:b w:val="0"/>
        </w:rPr>
        <w:t>&lt;/Members&gt;</w:t>
      </w:r>
    </w:p>
    <w:p w14:paraId="2556FB1D" w14:textId="77777777" w:rsidR="005472D6" w:rsidRPr="00A87A1E" w:rsidRDefault="0028603D">
      <w:pPr>
        <w:pStyle w:val="NormalBold"/>
      </w:pPr>
      <w:r w:rsidRPr="00A87A1E">
        <w:rPr>
          <w:rStyle w:val="HideTWBExt"/>
          <w:b w:val="0"/>
        </w:rPr>
        <w:t>&lt;/RepeatBlock-By&gt;</w:t>
      </w:r>
    </w:p>
    <w:p w14:paraId="14EC3C4A" w14:textId="77777777" w:rsidR="005472D6" w:rsidRPr="00A87A1E" w:rsidRDefault="0028603D">
      <w:pPr>
        <w:pStyle w:val="NormalBold"/>
      </w:pPr>
      <w:r w:rsidRPr="00A87A1E">
        <w:rPr>
          <w:rStyle w:val="HideTWBExt"/>
        </w:rPr>
        <w:t>&lt;DocAmend&gt;</w:t>
      </w:r>
      <w:r w:rsidRPr="00A87A1E">
        <w:t>Propuesta de Reglamento</w:t>
      </w:r>
      <w:r w:rsidRPr="00A87A1E">
        <w:rPr>
          <w:rStyle w:val="HideTWBExt"/>
        </w:rPr>
        <w:t>&lt;/DocAmend&gt;</w:t>
      </w:r>
    </w:p>
    <w:p w14:paraId="45D19190" w14:textId="77777777" w:rsidR="005472D6" w:rsidRPr="00A87A1E" w:rsidRDefault="0028603D">
      <w:pPr>
        <w:pStyle w:val="NormalBold"/>
      </w:pPr>
      <w:r w:rsidRPr="00A87A1E">
        <w:rPr>
          <w:rStyle w:val="HideTWBExt"/>
        </w:rPr>
        <w:t>&lt;Article&gt;</w:t>
      </w:r>
      <w:r w:rsidRPr="00A87A1E">
        <w:t>Artículo 48 – apartado 1 – letra c bis (nueva)</w:t>
      </w:r>
      <w:r w:rsidRPr="00A87A1E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5472D6" w:rsidRPr="00A87A1E" w14:paraId="4C6F0E1B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3CA2160" w14:textId="77777777" w:rsidR="005472D6" w:rsidRPr="00A87A1E" w:rsidRDefault="005472D6"/>
        </w:tc>
      </w:tr>
      <w:tr w:rsidR="005472D6" w:rsidRPr="00A87A1E" w14:paraId="5FC6FE2A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B7CFE6B" w14:textId="77777777" w:rsidR="005472D6" w:rsidRPr="00A87A1E" w:rsidRDefault="0028603D">
            <w:pPr>
              <w:pStyle w:val="AmColumnHeading"/>
            </w:pPr>
            <w:r w:rsidRPr="00A87A1E">
              <w:t>Texto de la Comisión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5393C31" w14:textId="77777777" w:rsidR="005472D6" w:rsidRPr="00A87A1E" w:rsidRDefault="0028603D">
            <w:pPr>
              <w:pStyle w:val="AmColumnHeading"/>
            </w:pPr>
            <w:r w:rsidRPr="00A87A1E">
              <w:t>Enmienda</w:t>
            </w:r>
          </w:p>
        </w:tc>
      </w:tr>
      <w:tr w:rsidR="005472D6" w:rsidRPr="00A87A1E" w14:paraId="007A813A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0116D58" w14:textId="77777777" w:rsidR="005472D6" w:rsidRPr="00A87A1E" w:rsidRDefault="005472D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79CABDF" w14:textId="77777777" w:rsidR="005472D6" w:rsidRPr="00A87A1E" w:rsidRDefault="0028603D">
            <w:pPr>
              <w:pStyle w:val="Normal6a"/>
            </w:pPr>
            <w:r w:rsidRPr="00A87A1E">
              <w:rPr>
                <w:b/>
                <w:i/>
              </w:rPr>
              <w:t>c bis.</w:t>
            </w:r>
            <w:r w:rsidRPr="00A87A1E">
              <w:tab/>
            </w:r>
            <w:r w:rsidRPr="00A87A1E">
              <w:rPr>
                <w:b/>
                <w:i/>
              </w:rPr>
              <w:t xml:space="preserve">duración media del internamiento y número de </w:t>
            </w:r>
            <w:r w:rsidRPr="00A87A1E">
              <w:rPr>
                <w:b/>
                <w:i/>
              </w:rPr>
              <w:t>personas sujetas a internamiento que superan esta media. </w:t>
            </w:r>
          </w:p>
        </w:tc>
      </w:tr>
    </w:tbl>
    <w:p w14:paraId="76BC412B" w14:textId="77777777" w:rsidR="005472D6" w:rsidRPr="00A87A1E" w:rsidRDefault="0028603D">
      <w:pPr>
        <w:pStyle w:val="AmOrLang"/>
      </w:pPr>
      <w:r w:rsidRPr="00A87A1E">
        <w:t xml:space="preserve">Or. </w:t>
      </w:r>
      <w:r w:rsidRPr="00A87A1E">
        <w:rPr>
          <w:rStyle w:val="HideTWBExt"/>
        </w:rPr>
        <w:t>&lt;Original&gt;</w:t>
      </w:r>
      <w:r w:rsidRPr="00A87A1E">
        <w:rPr>
          <w:rStyle w:val="HideTWBInt"/>
        </w:rPr>
        <w:t>{EN}</w:t>
      </w:r>
      <w:r w:rsidRPr="00A87A1E">
        <w:t>en</w:t>
      </w:r>
      <w:r w:rsidRPr="00A87A1E">
        <w:rPr>
          <w:rStyle w:val="HideTWBExt"/>
        </w:rPr>
        <w:t>&lt;/Original&gt;</w:t>
      </w:r>
    </w:p>
    <w:p w14:paraId="2F1D0A2E" w14:textId="77777777" w:rsidR="005472D6" w:rsidRPr="00A87A1E" w:rsidRDefault="0028603D">
      <w:r w:rsidRPr="00A87A1E">
        <w:rPr>
          <w:rStyle w:val="HideTWBExt"/>
        </w:rPr>
        <w:t>&lt;/Amend&gt;</w:t>
      </w:r>
    </w:p>
    <w:p w14:paraId="081C59F6" w14:textId="77777777" w:rsidR="005472D6" w:rsidRPr="00A87A1E" w:rsidRDefault="0028603D">
      <w:pPr>
        <w:pStyle w:val="AmNumberTabs"/>
      </w:pPr>
      <w:r w:rsidRPr="00A87A1E">
        <w:rPr>
          <w:rStyle w:val="HideTWBExt"/>
        </w:rPr>
        <w:t>&lt;Amend&gt;</w:t>
      </w:r>
      <w:r w:rsidRPr="00A87A1E">
        <w:t>Enmienda</w:t>
      </w:r>
      <w:r w:rsidRPr="00A87A1E">
        <w:tab/>
      </w:r>
      <w:r w:rsidRPr="00A87A1E">
        <w:tab/>
      </w:r>
      <w:r w:rsidRPr="00A87A1E">
        <w:rPr>
          <w:rStyle w:val="HideTWBExt"/>
        </w:rPr>
        <w:t>&lt;NumAm&gt;</w:t>
      </w:r>
      <w:r w:rsidRPr="00A87A1E">
        <w:t>2385</w:t>
      </w:r>
      <w:r w:rsidRPr="00A87A1E">
        <w:rPr>
          <w:rStyle w:val="HideTWBExt"/>
        </w:rPr>
        <w:t>&lt;/NumAm&gt;</w:t>
      </w:r>
    </w:p>
    <w:p w14:paraId="42B3DE46" w14:textId="77777777" w:rsidR="005472D6" w:rsidRPr="00A87A1E" w:rsidRDefault="0028603D">
      <w:pPr>
        <w:pStyle w:val="NormalBold"/>
      </w:pPr>
      <w:r w:rsidRPr="00A87A1E">
        <w:rPr>
          <w:rStyle w:val="HideTWBExt"/>
          <w:b w:val="0"/>
        </w:rPr>
        <w:t>&lt;RepeatBlock-By&gt;&lt;Members&gt;</w:t>
      </w:r>
      <w:r w:rsidRPr="00A87A1E">
        <w:t>Tomáš Zdechovský</w:t>
      </w:r>
      <w:r w:rsidRPr="00A87A1E">
        <w:rPr>
          <w:rStyle w:val="HideTWBExt"/>
          <w:b w:val="0"/>
        </w:rPr>
        <w:t>&lt;/Members&gt;</w:t>
      </w:r>
    </w:p>
    <w:p w14:paraId="09630E35" w14:textId="77777777" w:rsidR="005472D6" w:rsidRPr="00A87A1E" w:rsidRDefault="0028603D">
      <w:pPr>
        <w:pStyle w:val="NormalBold"/>
      </w:pPr>
      <w:r w:rsidRPr="00A87A1E">
        <w:rPr>
          <w:rStyle w:val="HideTWBExt"/>
          <w:b w:val="0"/>
        </w:rPr>
        <w:t>&lt;/RepeatBlock-By&gt;</w:t>
      </w:r>
    </w:p>
    <w:p w14:paraId="3824B483" w14:textId="77777777" w:rsidR="005472D6" w:rsidRPr="00A87A1E" w:rsidRDefault="0028603D">
      <w:pPr>
        <w:pStyle w:val="NormalBold"/>
      </w:pPr>
      <w:r w:rsidRPr="00A87A1E">
        <w:rPr>
          <w:rStyle w:val="HideTWBExt"/>
        </w:rPr>
        <w:t>&lt;DocAmend&gt;</w:t>
      </w:r>
      <w:r w:rsidRPr="00A87A1E">
        <w:t>Propuesta de Reglamento</w:t>
      </w:r>
      <w:r w:rsidRPr="00A87A1E">
        <w:rPr>
          <w:rStyle w:val="HideTWBExt"/>
        </w:rPr>
        <w:t>&lt;/DocAmend&gt;</w:t>
      </w:r>
    </w:p>
    <w:p w14:paraId="732DD456" w14:textId="77777777" w:rsidR="005472D6" w:rsidRPr="00A87A1E" w:rsidRDefault="0028603D">
      <w:pPr>
        <w:pStyle w:val="NormalBold"/>
      </w:pPr>
      <w:r w:rsidRPr="00A87A1E">
        <w:rPr>
          <w:rStyle w:val="HideTWBExt"/>
        </w:rPr>
        <w:t>&lt;Article&gt;</w:t>
      </w:r>
      <w:r w:rsidRPr="00A87A1E">
        <w:t>Artículo 48 – apartado 1 – letra c bis (nueva)</w:t>
      </w:r>
      <w:r w:rsidRPr="00A87A1E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5472D6" w:rsidRPr="00A87A1E" w14:paraId="3B29F893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037E3C6" w14:textId="77777777" w:rsidR="005472D6" w:rsidRPr="00A87A1E" w:rsidRDefault="005472D6"/>
        </w:tc>
      </w:tr>
      <w:tr w:rsidR="005472D6" w:rsidRPr="00A87A1E" w14:paraId="25268818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431EA7B" w14:textId="77777777" w:rsidR="005472D6" w:rsidRPr="00A87A1E" w:rsidRDefault="0028603D">
            <w:pPr>
              <w:pStyle w:val="AmColumnHeading"/>
            </w:pPr>
            <w:r w:rsidRPr="00A87A1E">
              <w:t>Texto de la Comisión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9FD4AAD" w14:textId="77777777" w:rsidR="005472D6" w:rsidRPr="00A87A1E" w:rsidRDefault="0028603D">
            <w:pPr>
              <w:pStyle w:val="AmColumnHeading"/>
            </w:pPr>
            <w:r w:rsidRPr="00A87A1E">
              <w:t>Enmienda</w:t>
            </w:r>
          </w:p>
        </w:tc>
      </w:tr>
      <w:tr w:rsidR="005472D6" w:rsidRPr="00A87A1E" w14:paraId="721BBED5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23FD1DE" w14:textId="77777777" w:rsidR="005472D6" w:rsidRPr="00A87A1E" w:rsidRDefault="005472D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563009F" w14:textId="77777777" w:rsidR="005472D6" w:rsidRPr="00A87A1E" w:rsidRDefault="0028603D">
            <w:pPr>
              <w:pStyle w:val="Normal6a"/>
            </w:pPr>
            <w:r w:rsidRPr="00A87A1E">
              <w:rPr>
                <w:b/>
                <w:i/>
              </w:rPr>
              <w:t>c bis.</w:t>
            </w:r>
            <w:r w:rsidRPr="00A87A1E">
              <w:tab/>
            </w:r>
            <w:r w:rsidRPr="00A87A1E">
              <w:rPr>
                <w:b/>
                <w:i/>
              </w:rPr>
              <w:t>número de casos en los que Frontex no apoyó el procedimiento de retorno o expulsión y las razones de su actuación.</w:t>
            </w:r>
          </w:p>
        </w:tc>
      </w:tr>
    </w:tbl>
    <w:p w14:paraId="2D74E0F3" w14:textId="77777777" w:rsidR="005472D6" w:rsidRPr="00A87A1E" w:rsidRDefault="0028603D">
      <w:pPr>
        <w:pStyle w:val="AmOrLang"/>
      </w:pPr>
      <w:r w:rsidRPr="00A87A1E">
        <w:t xml:space="preserve">Or. </w:t>
      </w:r>
      <w:r w:rsidRPr="00A87A1E">
        <w:rPr>
          <w:rStyle w:val="HideTWBExt"/>
        </w:rPr>
        <w:t>&lt;Original&gt;</w:t>
      </w:r>
      <w:r w:rsidRPr="00A87A1E">
        <w:rPr>
          <w:rStyle w:val="HideTWBInt"/>
        </w:rPr>
        <w:t>{EN}</w:t>
      </w:r>
      <w:r w:rsidRPr="00A87A1E">
        <w:t>en</w:t>
      </w:r>
      <w:r w:rsidRPr="00A87A1E">
        <w:rPr>
          <w:rStyle w:val="HideTWBExt"/>
        </w:rPr>
        <w:t>&lt;/Original&gt;</w:t>
      </w:r>
    </w:p>
    <w:p w14:paraId="77E68F95" w14:textId="77777777" w:rsidR="005472D6" w:rsidRPr="00A87A1E" w:rsidRDefault="0028603D">
      <w:r w:rsidRPr="00A87A1E">
        <w:rPr>
          <w:rStyle w:val="HideTWBExt"/>
        </w:rPr>
        <w:lastRenderedPageBreak/>
        <w:t>&lt;/Amend&gt;</w:t>
      </w:r>
    </w:p>
    <w:p w14:paraId="631F4801" w14:textId="77777777" w:rsidR="005472D6" w:rsidRPr="00A87A1E" w:rsidRDefault="0028603D">
      <w:pPr>
        <w:pStyle w:val="AmNumberTabs"/>
      </w:pPr>
      <w:r w:rsidRPr="00A87A1E">
        <w:rPr>
          <w:rStyle w:val="HideTWBExt"/>
        </w:rPr>
        <w:t>&lt;Amend&gt;</w:t>
      </w:r>
      <w:r w:rsidRPr="00A87A1E">
        <w:t>Enmienda</w:t>
      </w:r>
      <w:r w:rsidRPr="00A87A1E">
        <w:tab/>
      </w:r>
      <w:r w:rsidRPr="00A87A1E">
        <w:tab/>
      </w:r>
      <w:r w:rsidRPr="00A87A1E">
        <w:rPr>
          <w:rStyle w:val="HideTWBExt"/>
        </w:rPr>
        <w:t>&lt;NumAm&gt;</w:t>
      </w:r>
      <w:r w:rsidRPr="00A87A1E">
        <w:t>2386</w:t>
      </w:r>
      <w:r w:rsidRPr="00A87A1E">
        <w:rPr>
          <w:rStyle w:val="HideTWBExt"/>
        </w:rPr>
        <w:t>&lt;/NumAm&gt;</w:t>
      </w:r>
    </w:p>
    <w:p w14:paraId="421A3863" w14:textId="77777777" w:rsidR="005472D6" w:rsidRPr="00A87A1E" w:rsidRDefault="0028603D">
      <w:pPr>
        <w:pStyle w:val="NormalBold"/>
      </w:pPr>
      <w:r w:rsidRPr="00A87A1E">
        <w:rPr>
          <w:rStyle w:val="HideTWBExt"/>
          <w:b w:val="0"/>
        </w:rPr>
        <w:t>&lt;RepeatBlock-By&gt;&lt;Members&gt;</w:t>
      </w:r>
      <w:r w:rsidRPr="00A87A1E">
        <w:t>Murielle Laurent, Ana Catarina Mendes, Emma Rafowicz, Matjaž Nemec, Marco Tarquinio, Francisco Assis, Cecilia Strada</w:t>
      </w:r>
      <w:r w:rsidRPr="00A87A1E">
        <w:rPr>
          <w:rStyle w:val="HideTWBExt"/>
          <w:b w:val="0"/>
        </w:rPr>
        <w:t>&lt;/Members&gt;</w:t>
      </w:r>
    </w:p>
    <w:p w14:paraId="02F208A2" w14:textId="77777777" w:rsidR="005472D6" w:rsidRPr="00A87A1E" w:rsidRDefault="0028603D">
      <w:pPr>
        <w:pStyle w:val="NormalBold"/>
      </w:pPr>
      <w:r w:rsidRPr="00A87A1E">
        <w:rPr>
          <w:rStyle w:val="HideTWBExt"/>
          <w:b w:val="0"/>
        </w:rPr>
        <w:t>&lt;/RepeatBlock-By&gt;</w:t>
      </w:r>
    </w:p>
    <w:p w14:paraId="1A41DA16" w14:textId="77777777" w:rsidR="005472D6" w:rsidRPr="00A87A1E" w:rsidRDefault="0028603D">
      <w:pPr>
        <w:pStyle w:val="NormalBold"/>
      </w:pPr>
      <w:r w:rsidRPr="00A87A1E">
        <w:rPr>
          <w:rStyle w:val="HideTWBExt"/>
        </w:rPr>
        <w:t>&lt;DocAmend&gt;</w:t>
      </w:r>
      <w:r w:rsidRPr="00A87A1E">
        <w:t>Propuesta de Reglamento</w:t>
      </w:r>
      <w:r w:rsidRPr="00A87A1E">
        <w:rPr>
          <w:rStyle w:val="HideTWBExt"/>
        </w:rPr>
        <w:t>&lt;/DocAmend&gt;</w:t>
      </w:r>
    </w:p>
    <w:p w14:paraId="6B58506A" w14:textId="77777777" w:rsidR="005472D6" w:rsidRPr="00A87A1E" w:rsidRDefault="0028603D">
      <w:pPr>
        <w:pStyle w:val="NormalBold"/>
      </w:pPr>
      <w:r w:rsidRPr="00A87A1E">
        <w:rPr>
          <w:rStyle w:val="HideTWBExt"/>
        </w:rPr>
        <w:t>&lt;Article&gt;</w:t>
      </w:r>
      <w:r w:rsidRPr="00A87A1E">
        <w:t>Artículo 48 – apartado 1 – letra c bis (nueva)</w:t>
      </w:r>
      <w:r w:rsidRPr="00A87A1E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5472D6" w:rsidRPr="00A87A1E" w14:paraId="662C4962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611DBDC" w14:textId="77777777" w:rsidR="005472D6" w:rsidRPr="00A87A1E" w:rsidRDefault="005472D6"/>
        </w:tc>
      </w:tr>
      <w:tr w:rsidR="005472D6" w:rsidRPr="00A87A1E" w14:paraId="605AB825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C0812DC" w14:textId="77777777" w:rsidR="005472D6" w:rsidRPr="00A87A1E" w:rsidRDefault="0028603D">
            <w:pPr>
              <w:pStyle w:val="AmColumnHeading"/>
            </w:pPr>
            <w:r w:rsidRPr="00A87A1E">
              <w:t>Texto de la Comisión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CC86F17" w14:textId="77777777" w:rsidR="005472D6" w:rsidRPr="00A87A1E" w:rsidRDefault="0028603D">
            <w:pPr>
              <w:pStyle w:val="AmColumnHeading"/>
            </w:pPr>
            <w:r w:rsidRPr="00A87A1E">
              <w:t>Enmienda</w:t>
            </w:r>
          </w:p>
        </w:tc>
      </w:tr>
      <w:tr w:rsidR="005472D6" w:rsidRPr="00A87A1E" w14:paraId="5CCBBB19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35747C6" w14:textId="77777777" w:rsidR="005472D6" w:rsidRPr="00A87A1E" w:rsidRDefault="005472D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66932BA" w14:textId="77777777" w:rsidR="005472D6" w:rsidRPr="00A87A1E" w:rsidRDefault="0028603D">
            <w:pPr>
              <w:pStyle w:val="Normal6a"/>
            </w:pPr>
            <w:r w:rsidRPr="00A87A1E">
              <w:rPr>
                <w:b/>
                <w:i/>
              </w:rPr>
              <w:t>c bis.</w:t>
            </w:r>
            <w:r w:rsidRPr="00A87A1E">
              <w:tab/>
            </w:r>
            <w:r w:rsidRPr="00A87A1E">
              <w:rPr>
                <w:b/>
                <w:i/>
              </w:rPr>
              <w:t xml:space="preserve">número de nacionales de terceros países cuyo período de internamiento haya alcanzado el período máximo </w:t>
            </w:r>
            <w:r w:rsidRPr="00A87A1E">
              <w:rPr>
                <w:b/>
                <w:i/>
              </w:rPr>
              <w:t>permitido.</w:t>
            </w:r>
          </w:p>
        </w:tc>
      </w:tr>
    </w:tbl>
    <w:p w14:paraId="0ED58A66" w14:textId="77777777" w:rsidR="005472D6" w:rsidRPr="00A87A1E" w:rsidRDefault="0028603D">
      <w:pPr>
        <w:pStyle w:val="AmOrLang"/>
      </w:pPr>
      <w:r w:rsidRPr="00A87A1E">
        <w:t xml:space="preserve">Or. </w:t>
      </w:r>
      <w:r w:rsidRPr="00A87A1E">
        <w:rPr>
          <w:rStyle w:val="HideTWBExt"/>
        </w:rPr>
        <w:t>&lt;Original&gt;</w:t>
      </w:r>
      <w:r w:rsidRPr="00A87A1E">
        <w:rPr>
          <w:rStyle w:val="HideTWBInt"/>
        </w:rPr>
        <w:t>{EN}</w:t>
      </w:r>
      <w:r w:rsidRPr="00A87A1E">
        <w:t>en</w:t>
      </w:r>
      <w:r w:rsidRPr="00A87A1E">
        <w:rPr>
          <w:rStyle w:val="HideTWBExt"/>
        </w:rPr>
        <w:t>&lt;/Original&gt;</w:t>
      </w:r>
    </w:p>
    <w:p w14:paraId="312B1624" w14:textId="77777777" w:rsidR="005472D6" w:rsidRPr="00A87A1E" w:rsidRDefault="0028603D">
      <w:r w:rsidRPr="00A87A1E">
        <w:rPr>
          <w:rStyle w:val="HideTWBExt"/>
        </w:rPr>
        <w:t>&lt;/Amend&gt;</w:t>
      </w:r>
    </w:p>
    <w:p w14:paraId="5CFD2790" w14:textId="77777777" w:rsidR="005472D6" w:rsidRPr="00A87A1E" w:rsidRDefault="0028603D">
      <w:pPr>
        <w:pStyle w:val="AmNumberTabs"/>
      </w:pPr>
      <w:r w:rsidRPr="00A87A1E">
        <w:rPr>
          <w:rStyle w:val="HideTWBExt"/>
        </w:rPr>
        <w:t>&lt;Amend&gt;</w:t>
      </w:r>
      <w:r w:rsidRPr="00A87A1E">
        <w:t>Enmienda</w:t>
      </w:r>
      <w:r w:rsidRPr="00A87A1E">
        <w:tab/>
      </w:r>
      <w:r w:rsidRPr="00A87A1E">
        <w:tab/>
      </w:r>
      <w:r w:rsidRPr="00A87A1E">
        <w:rPr>
          <w:rStyle w:val="HideTWBExt"/>
        </w:rPr>
        <w:t>&lt;NumAm&gt;</w:t>
      </w:r>
      <w:r w:rsidRPr="00A87A1E">
        <w:t>2387</w:t>
      </w:r>
      <w:r w:rsidRPr="00A87A1E">
        <w:rPr>
          <w:rStyle w:val="HideTWBExt"/>
        </w:rPr>
        <w:t>&lt;/NumAm&gt;</w:t>
      </w:r>
    </w:p>
    <w:p w14:paraId="76E399E6" w14:textId="77777777" w:rsidR="005472D6" w:rsidRPr="00A87A1E" w:rsidRDefault="0028603D">
      <w:pPr>
        <w:pStyle w:val="NormalBold"/>
      </w:pPr>
      <w:r w:rsidRPr="00A87A1E">
        <w:rPr>
          <w:rStyle w:val="HideTWBExt"/>
          <w:b w:val="0"/>
        </w:rPr>
        <w:t>&lt;RepeatBlock-By&gt;&lt;Members&gt;</w:t>
      </w:r>
      <w:r w:rsidRPr="00A87A1E">
        <w:t>Nadine Morano</w:t>
      </w:r>
      <w:r w:rsidRPr="00A87A1E">
        <w:rPr>
          <w:rStyle w:val="HideTWBExt"/>
          <w:b w:val="0"/>
        </w:rPr>
        <w:t>&lt;/Members&gt;</w:t>
      </w:r>
    </w:p>
    <w:p w14:paraId="1493FD8D" w14:textId="77777777" w:rsidR="005472D6" w:rsidRPr="00A87A1E" w:rsidRDefault="0028603D">
      <w:pPr>
        <w:pStyle w:val="NormalBold"/>
      </w:pPr>
      <w:r w:rsidRPr="00A87A1E">
        <w:rPr>
          <w:rStyle w:val="HideTWBExt"/>
          <w:b w:val="0"/>
        </w:rPr>
        <w:t>&lt;/RepeatBlock-By&gt;</w:t>
      </w:r>
    </w:p>
    <w:p w14:paraId="0C72BA68" w14:textId="77777777" w:rsidR="005472D6" w:rsidRPr="00A87A1E" w:rsidRDefault="0028603D">
      <w:pPr>
        <w:pStyle w:val="NormalBold"/>
      </w:pPr>
      <w:r w:rsidRPr="00A87A1E">
        <w:rPr>
          <w:rStyle w:val="HideTWBExt"/>
        </w:rPr>
        <w:t>&lt;DocAmend&gt;</w:t>
      </w:r>
      <w:r w:rsidRPr="00A87A1E">
        <w:t>Propuesta de Reglamento</w:t>
      </w:r>
      <w:r w:rsidRPr="00A87A1E">
        <w:rPr>
          <w:rStyle w:val="HideTWBExt"/>
        </w:rPr>
        <w:t>&lt;/DocAmend&gt;</w:t>
      </w:r>
    </w:p>
    <w:p w14:paraId="2865D364" w14:textId="77777777" w:rsidR="005472D6" w:rsidRPr="00A87A1E" w:rsidRDefault="0028603D">
      <w:pPr>
        <w:pStyle w:val="NormalBold"/>
      </w:pPr>
      <w:r w:rsidRPr="00A87A1E">
        <w:rPr>
          <w:rStyle w:val="HideTWBExt"/>
        </w:rPr>
        <w:t>&lt;Article&gt;</w:t>
      </w:r>
      <w:r w:rsidRPr="00A87A1E">
        <w:t>Artículo 48 – apartado 2</w:t>
      </w:r>
      <w:r w:rsidRPr="00A87A1E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5472D6" w:rsidRPr="00A87A1E" w14:paraId="6609FF2C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56B723A" w14:textId="77777777" w:rsidR="005472D6" w:rsidRPr="00A87A1E" w:rsidRDefault="005472D6"/>
        </w:tc>
      </w:tr>
      <w:tr w:rsidR="005472D6" w:rsidRPr="00A87A1E" w14:paraId="2796F7EF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88F2E9A" w14:textId="77777777" w:rsidR="005472D6" w:rsidRPr="00A87A1E" w:rsidRDefault="0028603D">
            <w:pPr>
              <w:pStyle w:val="AmColumnHeading"/>
            </w:pPr>
            <w:r w:rsidRPr="00A87A1E">
              <w:t>Texto de la Comisión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7FB87D7" w14:textId="77777777" w:rsidR="005472D6" w:rsidRPr="00A87A1E" w:rsidRDefault="0028603D">
            <w:pPr>
              <w:pStyle w:val="AmColumnHeading"/>
            </w:pPr>
            <w:r w:rsidRPr="00A87A1E">
              <w:t>Enmienda</w:t>
            </w:r>
          </w:p>
        </w:tc>
      </w:tr>
      <w:tr w:rsidR="005472D6" w:rsidRPr="00A87A1E" w14:paraId="00F1182A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5B24179" w14:textId="77777777" w:rsidR="005472D6" w:rsidRPr="00A87A1E" w:rsidRDefault="0028603D">
            <w:pPr>
              <w:pStyle w:val="Normal6a"/>
            </w:pPr>
            <w:r w:rsidRPr="00A87A1E">
              <w:t>2.</w:t>
            </w:r>
            <w:r w:rsidRPr="00A87A1E">
              <w:tab/>
              <w:t xml:space="preserve">Los datos comunicados se desagregarán por edad, sexo y </w:t>
            </w:r>
            <w:r w:rsidRPr="00A87A1E">
              <w:rPr>
                <w:b/>
                <w:i/>
              </w:rPr>
              <w:t>nacionalidad</w:t>
            </w:r>
            <w:r w:rsidRPr="00A87A1E">
              <w:t>. Los datos se referirán al período de referencia de un trimestre. Los Estados miembros facilitarán a la Comisión (Eurostat) los datos correspondientes a tres meses naturales que constituyan un trimestre en el plazo de dos meses a partir del final de cada trimestre. El primer período de referencia será el [segundo trimestre tras la entrada en aplicación del presente Reglamento].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2869AE6" w14:textId="77777777" w:rsidR="005472D6" w:rsidRPr="00A87A1E" w:rsidRDefault="0028603D">
            <w:pPr>
              <w:pStyle w:val="Normal6a"/>
            </w:pPr>
            <w:r w:rsidRPr="00A87A1E">
              <w:t>2.</w:t>
            </w:r>
            <w:r w:rsidRPr="00A87A1E">
              <w:tab/>
              <w:t xml:space="preserve">Los datos </w:t>
            </w:r>
            <w:r w:rsidRPr="00A87A1E">
              <w:t>comunicados se desagregarán por edad, sexo</w:t>
            </w:r>
            <w:r w:rsidRPr="00A87A1E">
              <w:rPr>
                <w:b/>
                <w:i/>
              </w:rPr>
              <w:t>, nacionalidad, país de origen</w:t>
            </w:r>
            <w:r w:rsidRPr="00A87A1E">
              <w:t xml:space="preserve"> y </w:t>
            </w:r>
            <w:r w:rsidRPr="00A87A1E">
              <w:rPr>
                <w:b/>
                <w:i/>
              </w:rPr>
              <w:t>país de tránsito</w:t>
            </w:r>
            <w:r w:rsidRPr="00A87A1E">
              <w:t>. Los datos se referirán al período de referencia de un trimestre. Los Estados miembros facilitarán a la Comisión (Eurostat) los datos correspondientes a tres meses naturales que constituyan un trimestre en el plazo de dos meses a partir del final de cada trimestre. El primer período de referencia será el [segundo trimestre tras la entrada en aplicación del presente Reglamento].</w:t>
            </w:r>
          </w:p>
        </w:tc>
      </w:tr>
    </w:tbl>
    <w:p w14:paraId="3C38B5FD" w14:textId="77777777" w:rsidR="005472D6" w:rsidRPr="00A87A1E" w:rsidRDefault="0028603D">
      <w:pPr>
        <w:pStyle w:val="AmOrLang"/>
      </w:pPr>
      <w:r w:rsidRPr="00A87A1E">
        <w:t xml:space="preserve">Or. </w:t>
      </w:r>
      <w:r w:rsidRPr="00A87A1E">
        <w:rPr>
          <w:rStyle w:val="HideTWBExt"/>
        </w:rPr>
        <w:t>&lt;Original&gt;</w:t>
      </w:r>
      <w:r w:rsidRPr="00A87A1E">
        <w:rPr>
          <w:rStyle w:val="HideTWBInt"/>
        </w:rPr>
        <w:t>{FR}</w:t>
      </w:r>
      <w:r w:rsidRPr="00A87A1E">
        <w:t>fr</w:t>
      </w:r>
      <w:r w:rsidRPr="00A87A1E">
        <w:rPr>
          <w:rStyle w:val="HideTWBExt"/>
        </w:rPr>
        <w:t>&lt;/Original&gt;</w:t>
      </w:r>
    </w:p>
    <w:p w14:paraId="66AA7442" w14:textId="77777777" w:rsidR="005472D6" w:rsidRPr="00A87A1E" w:rsidRDefault="0028603D">
      <w:r w:rsidRPr="00A87A1E">
        <w:rPr>
          <w:rStyle w:val="HideTWBExt"/>
        </w:rPr>
        <w:t>&lt;/Amend&gt;</w:t>
      </w:r>
    </w:p>
    <w:p w14:paraId="343AEE68" w14:textId="77777777" w:rsidR="005472D6" w:rsidRPr="00A87A1E" w:rsidRDefault="0028603D">
      <w:pPr>
        <w:pStyle w:val="AmNumberTabs"/>
      </w:pPr>
      <w:r w:rsidRPr="00A87A1E">
        <w:rPr>
          <w:rStyle w:val="HideTWBExt"/>
        </w:rPr>
        <w:t>&lt;Amend&gt;</w:t>
      </w:r>
      <w:r w:rsidRPr="00A87A1E">
        <w:t>Enmienda</w:t>
      </w:r>
      <w:r w:rsidRPr="00A87A1E">
        <w:tab/>
      </w:r>
      <w:r w:rsidRPr="00A87A1E">
        <w:tab/>
      </w:r>
      <w:r w:rsidRPr="00A87A1E">
        <w:rPr>
          <w:rStyle w:val="HideTWBExt"/>
        </w:rPr>
        <w:t>&lt;NumAm&gt;</w:t>
      </w:r>
      <w:r w:rsidRPr="00A87A1E">
        <w:t>2388</w:t>
      </w:r>
      <w:r w:rsidRPr="00A87A1E">
        <w:rPr>
          <w:rStyle w:val="HideTWBExt"/>
        </w:rPr>
        <w:t>&lt;/NumAm&gt;</w:t>
      </w:r>
    </w:p>
    <w:p w14:paraId="53D8CADF" w14:textId="77777777" w:rsidR="005472D6" w:rsidRPr="00A87A1E" w:rsidRDefault="0028603D">
      <w:pPr>
        <w:pStyle w:val="NormalBold"/>
      </w:pPr>
      <w:r w:rsidRPr="00A87A1E">
        <w:rPr>
          <w:rStyle w:val="HideTWBExt"/>
          <w:b w:val="0"/>
        </w:rPr>
        <w:t>&lt;RepeatBlock-By&gt;&lt;Members&gt;</w:t>
      </w:r>
      <w:r w:rsidRPr="00A87A1E">
        <w:t>Marieke Ehlers</w:t>
      </w:r>
      <w:r w:rsidRPr="00A87A1E">
        <w:rPr>
          <w:rStyle w:val="HideTWBExt"/>
          <w:b w:val="0"/>
        </w:rPr>
        <w:t>&lt;/Members&gt;</w:t>
      </w:r>
    </w:p>
    <w:p w14:paraId="3EEBA49A" w14:textId="77777777" w:rsidR="005472D6" w:rsidRPr="00A87A1E" w:rsidRDefault="0028603D">
      <w:r w:rsidRPr="00A87A1E">
        <w:rPr>
          <w:rStyle w:val="HideTWBExt"/>
        </w:rPr>
        <w:t>&lt;AuNomDe&gt;</w:t>
      </w:r>
      <w:r w:rsidRPr="00A87A1E">
        <w:rPr>
          <w:rStyle w:val="HideTWBInt"/>
          <w:color w:val="auto"/>
        </w:rPr>
        <w:t>{PfE}</w:t>
      </w:r>
      <w:r w:rsidRPr="00A87A1E">
        <w:t>en nombre del Grupo PfE</w:t>
      </w:r>
      <w:r w:rsidRPr="00A87A1E">
        <w:rPr>
          <w:rStyle w:val="HideTWBExt"/>
        </w:rPr>
        <w:t>&lt;/AuNomDe&gt;</w:t>
      </w:r>
    </w:p>
    <w:p w14:paraId="71168EBF" w14:textId="77777777" w:rsidR="005472D6" w:rsidRPr="00A87A1E" w:rsidRDefault="0028603D">
      <w:pPr>
        <w:pStyle w:val="NormalBold"/>
      </w:pPr>
      <w:r w:rsidRPr="00A87A1E">
        <w:rPr>
          <w:rStyle w:val="HideTWBExt"/>
          <w:b w:val="0"/>
        </w:rPr>
        <w:t>&lt;/RepeatBlock-By&gt;</w:t>
      </w:r>
    </w:p>
    <w:p w14:paraId="096F1752" w14:textId="77777777" w:rsidR="005472D6" w:rsidRPr="00A87A1E" w:rsidRDefault="0028603D">
      <w:pPr>
        <w:pStyle w:val="NormalBold"/>
      </w:pPr>
      <w:r w:rsidRPr="00A87A1E">
        <w:rPr>
          <w:rStyle w:val="HideTWBExt"/>
        </w:rPr>
        <w:lastRenderedPageBreak/>
        <w:t>&lt;DocAmend&gt;</w:t>
      </w:r>
      <w:r w:rsidRPr="00A87A1E">
        <w:t>Propuesta de Reglamento</w:t>
      </w:r>
      <w:r w:rsidRPr="00A87A1E">
        <w:rPr>
          <w:rStyle w:val="HideTWBExt"/>
        </w:rPr>
        <w:t>&lt;/DocAmend&gt;</w:t>
      </w:r>
    </w:p>
    <w:p w14:paraId="05DE67DB" w14:textId="77777777" w:rsidR="005472D6" w:rsidRPr="00A87A1E" w:rsidRDefault="0028603D">
      <w:pPr>
        <w:pStyle w:val="NormalBold"/>
      </w:pPr>
      <w:r w:rsidRPr="00A87A1E">
        <w:rPr>
          <w:rStyle w:val="HideTWBExt"/>
        </w:rPr>
        <w:t>&lt;Article&gt;</w:t>
      </w:r>
      <w:r w:rsidRPr="00A87A1E">
        <w:t>Artículo 48 – apartado 3</w:t>
      </w:r>
      <w:r w:rsidRPr="00A87A1E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5472D6" w:rsidRPr="00A87A1E" w14:paraId="60841785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042DF7A" w14:textId="77777777" w:rsidR="005472D6" w:rsidRPr="00A87A1E" w:rsidRDefault="005472D6"/>
        </w:tc>
      </w:tr>
      <w:tr w:rsidR="005472D6" w:rsidRPr="00A87A1E" w14:paraId="2A53F880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6873F1B" w14:textId="77777777" w:rsidR="005472D6" w:rsidRPr="00A87A1E" w:rsidRDefault="0028603D">
            <w:pPr>
              <w:pStyle w:val="AmColumnHeading"/>
            </w:pPr>
            <w:r w:rsidRPr="00A87A1E">
              <w:t>Texto de la Comisión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D8CB6F7" w14:textId="77777777" w:rsidR="005472D6" w:rsidRPr="00A87A1E" w:rsidRDefault="0028603D">
            <w:pPr>
              <w:pStyle w:val="AmColumnHeading"/>
            </w:pPr>
            <w:r w:rsidRPr="00A87A1E">
              <w:t>Enmienda</w:t>
            </w:r>
          </w:p>
        </w:tc>
      </w:tr>
      <w:tr w:rsidR="005472D6" w:rsidRPr="00A87A1E" w14:paraId="70785D23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2710703" w14:textId="77777777" w:rsidR="005472D6" w:rsidRPr="00A87A1E" w:rsidRDefault="0028603D">
            <w:pPr>
              <w:pStyle w:val="Normal6a"/>
            </w:pPr>
            <w:r w:rsidRPr="00A87A1E">
              <w:rPr>
                <w:b/>
                <w:i/>
              </w:rPr>
              <w:t>3.</w:t>
            </w:r>
            <w:r w:rsidRPr="00A87A1E">
              <w:tab/>
            </w:r>
            <w:r w:rsidRPr="00A87A1E">
              <w:rPr>
                <w:b/>
                <w:i/>
              </w:rPr>
              <w:t>Los Estados miembros comunicarán mensualmente a Frontex los siguientes datos, así como los conjuntos de datos correspondientes, relativos a cada tercer país: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526E6FD" w14:textId="77777777" w:rsidR="005472D6" w:rsidRPr="00A87A1E" w:rsidRDefault="0028603D">
            <w:pPr>
              <w:pStyle w:val="Normal6a"/>
            </w:pPr>
            <w:r w:rsidRPr="00A87A1E">
              <w:rPr>
                <w:b/>
                <w:i/>
              </w:rPr>
              <w:t>suprimido</w:t>
            </w:r>
          </w:p>
        </w:tc>
      </w:tr>
      <w:tr w:rsidR="005472D6" w:rsidRPr="00A87A1E" w14:paraId="4D3DBCEE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499F0D7" w14:textId="77777777" w:rsidR="005472D6" w:rsidRPr="00A87A1E" w:rsidRDefault="0028603D">
            <w:pPr>
              <w:pStyle w:val="Normal6a"/>
            </w:pPr>
            <w:r w:rsidRPr="00A87A1E">
              <w:rPr>
                <w:b/>
                <w:i/>
              </w:rPr>
              <w:t xml:space="preserve">a. número de solicitudes de readmisión </w:t>
            </w:r>
            <w:r w:rsidRPr="00A87A1E">
              <w:rPr>
                <w:b/>
                <w:i/>
              </w:rPr>
              <w:t>presentadas;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0B93BF4" w14:textId="77777777" w:rsidR="005472D6" w:rsidRPr="00A87A1E" w:rsidRDefault="005472D6">
            <w:pPr>
              <w:pStyle w:val="Normal6a"/>
            </w:pPr>
          </w:p>
        </w:tc>
      </w:tr>
      <w:tr w:rsidR="005472D6" w:rsidRPr="00A87A1E" w14:paraId="461835C0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485E6A1" w14:textId="77777777" w:rsidR="005472D6" w:rsidRPr="00A87A1E" w:rsidRDefault="0028603D">
            <w:pPr>
              <w:pStyle w:val="Normal6a"/>
            </w:pPr>
            <w:r w:rsidRPr="00A87A1E">
              <w:rPr>
                <w:b/>
                <w:i/>
              </w:rPr>
              <w:t>b. número de solicitudes de confirmación de nacionalidad y número de respuestas positivas y negativas recibidas en relación con la confirmación de solicitudes de nacionalidad;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FED851B" w14:textId="77777777" w:rsidR="005472D6" w:rsidRPr="00A87A1E" w:rsidRDefault="005472D6">
            <w:pPr>
              <w:pStyle w:val="Normal6a"/>
            </w:pPr>
          </w:p>
        </w:tc>
      </w:tr>
      <w:tr w:rsidR="005472D6" w:rsidRPr="00A87A1E" w14:paraId="4A963A69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9D2D188" w14:textId="77777777" w:rsidR="005472D6" w:rsidRPr="00A87A1E" w:rsidRDefault="0028603D">
            <w:pPr>
              <w:pStyle w:val="Normal6a"/>
            </w:pPr>
            <w:r w:rsidRPr="00A87A1E">
              <w:rPr>
                <w:b/>
                <w:i/>
              </w:rPr>
              <w:t>c. número de solicitudes de expedición de documentos de viaje, número de documentos de viaje expedidos por las autoridades del tercer país y número de respuestas negativas relativas a la solicitud de documentos de viaje;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7BD0C86" w14:textId="77777777" w:rsidR="005472D6" w:rsidRPr="00A87A1E" w:rsidRDefault="005472D6">
            <w:pPr>
              <w:pStyle w:val="Normal6a"/>
            </w:pPr>
          </w:p>
        </w:tc>
      </w:tr>
      <w:tr w:rsidR="005472D6" w:rsidRPr="00A87A1E" w14:paraId="17DC3C9B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04B9DCC" w14:textId="77777777" w:rsidR="005472D6" w:rsidRPr="00A87A1E" w:rsidRDefault="0028603D">
            <w:pPr>
              <w:pStyle w:val="Normal6a"/>
            </w:pPr>
            <w:r w:rsidRPr="00A87A1E">
              <w:rPr>
                <w:b/>
                <w:i/>
              </w:rPr>
              <w:t>d. número de beneficiarios de la ayuda a la reintegración desglosado por terceros países.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FF151CE" w14:textId="77777777" w:rsidR="005472D6" w:rsidRPr="00A87A1E" w:rsidRDefault="005472D6">
            <w:pPr>
              <w:pStyle w:val="Normal6a"/>
            </w:pPr>
          </w:p>
        </w:tc>
      </w:tr>
      <w:tr w:rsidR="005472D6" w:rsidRPr="00A87A1E" w14:paraId="08CDD2ED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70DD667" w14:textId="77777777" w:rsidR="005472D6" w:rsidRPr="00A87A1E" w:rsidRDefault="0028603D">
            <w:pPr>
              <w:pStyle w:val="Normal6a"/>
            </w:pPr>
            <w:r w:rsidRPr="00A87A1E">
              <w:rPr>
                <w:b/>
                <w:i/>
              </w:rPr>
              <w:t>Frontex concederá a la Comisión acceso a los datos a que se refiere el presente apartado.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8E73449" w14:textId="77777777" w:rsidR="005472D6" w:rsidRPr="00A87A1E" w:rsidRDefault="005472D6">
            <w:pPr>
              <w:pStyle w:val="Normal6a"/>
            </w:pPr>
          </w:p>
        </w:tc>
      </w:tr>
    </w:tbl>
    <w:p w14:paraId="5B2191FB" w14:textId="77777777" w:rsidR="005472D6" w:rsidRPr="00A87A1E" w:rsidRDefault="0028603D">
      <w:pPr>
        <w:pStyle w:val="AmOrLang"/>
      </w:pPr>
      <w:r w:rsidRPr="00A87A1E">
        <w:t xml:space="preserve">Or. </w:t>
      </w:r>
      <w:r w:rsidRPr="00A87A1E">
        <w:rPr>
          <w:rStyle w:val="HideTWBExt"/>
        </w:rPr>
        <w:t>&lt;Original&gt;</w:t>
      </w:r>
      <w:r w:rsidRPr="00A87A1E">
        <w:rPr>
          <w:rStyle w:val="HideTWBInt"/>
        </w:rPr>
        <w:t>{EN}</w:t>
      </w:r>
      <w:r w:rsidRPr="00A87A1E">
        <w:t>en</w:t>
      </w:r>
      <w:r w:rsidRPr="00A87A1E">
        <w:rPr>
          <w:rStyle w:val="HideTWBExt"/>
        </w:rPr>
        <w:t>&lt;/Original&gt;</w:t>
      </w:r>
    </w:p>
    <w:p w14:paraId="31EA39C1" w14:textId="77777777" w:rsidR="005472D6" w:rsidRPr="00A87A1E" w:rsidRDefault="0028603D">
      <w:r w:rsidRPr="00A87A1E">
        <w:rPr>
          <w:rStyle w:val="HideTWBExt"/>
        </w:rPr>
        <w:t>&lt;/Amend&gt;</w:t>
      </w:r>
    </w:p>
    <w:p w14:paraId="01B6665A" w14:textId="77777777" w:rsidR="005472D6" w:rsidRPr="00A87A1E" w:rsidRDefault="0028603D">
      <w:pPr>
        <w:pStyle w:val="AmNumberTabs"/>
      </w:pPr>
      <w:r w:rsidRPr="00A87A1E">
        <w:rPr>
          <w:rStyle w:val="HideTWBExt"/>
        </w:rPr>
        <w:t>&lt;Amend&gt;</w:t>
      </w:r>
      <w:r w:rsidRPr="00A87A1E">
        <w:t>Enmienda</w:t>
      </w:r>
      <w:r w:rsidRPr="00A87A1E">
        <w:tab/>
      </w:r>
      <w:r w:rsidRPr="00A87A1E">
        <w:tab/>
      </w:r>
      <w:r w:rsidRPr="00A87A1E">
        <w:rPr>
          <w:rStyle w:val="HideTWBExt"/>
        </w:rPr>
        <w:t>&lt;NumAm&gt;</w:t>
      </w:r>
      <w:r w:rsidRPr="00A87A1E">
        <w:t>2389</w:t>
      </w:r>
      <w:r w:rsidRPr="00A87A1E">
        <w:rPr>
          <w:rStyle w:val="HideTWBExt"/>
        </w:rPr>
        <w:t>&lt;/NumAm&gt;</w:t>
      </w:r>
    </w:p>
    <w:p w14:paraId="4D8137E0" w14:textId="77777777" w:rsidR="005472D6" w:rsidRPr="00A87A1E" w:rsidRDefault="0028603D">
      <w:pPr>
        <w:pStyle w:val="NormalBold"/>
      </w:pPr>
      <w:r w:rsidRPr="00A87A1E">
        <w:rPr>
          <w:rStyle w:val="HideTWBExt"/>
          <w:b w:val="0"/>
        </w:rPr>
        <w:t>&lt;RepeatBlock-By&gt;&lt;Members&gt;</w:t>
      </w:r>
      <w:r w:rsidRPr="00A87A1E">
        <w:t>Estrella Galán</w:t>
      </w:r>
      <w:r w:rsidRPr="00A87A1E">
        <w:rPr>
          <w:rStyle w:val="HideTWBExt"/>
          <w:b w:val="0"/>
        </w:rPr>
        <w:t>&lt;/Members&gt;</w:t>
      </w:r>
    </w:p>
    <w:p w14:paraId="71497A85" w14:textId="77777777" w:rsidR="005472D6" w:rsidRPr="00A87A1E" w:rsidRDefault="0028603D">
      <w:pPr>
        <w:pStyle w:val="NormalBold"/>
      </w:pPr>
      <w:r w:rsidRPr="00A87A1E">
        <w:rPr>
          <w:rStyle w:val="HideTWBExt"/>
          <w:b w:val="0"/>
        </w:rPr>
        <w:t>&lt;/RepeatBlock-By&gt;</w:t>
      </w:r>
    </w:p>
    <w:p w14:paraId="2AEE319C" w14:textId="77777777" w:rsidR="005472D6" w:rsidRPr="00A87A1E" w:rsidRDefault="0028603D">
      <w:pPr>
        <w:pStyle w:val="NormalBold"/>
      </w:pPr>
      <w:r w:rsidRPr="00A87A1E">
        <w:rPr>
          <w:rStyle w:val="HideTWBExt"/>
        </w:rPr>
        <w:t>&lt;DocAmend&gt;</w:t>
      </w:r>
      <w:r w:rsidRPr="00A87A1E">
        <w:t>Propuesta de Reglamento</w:t>
      </w:r>
      <w:r w:rsidRPr="00A87A1E">
        <w:rPr>
          <w:rStyle w:val="HideTWBExt"/>
        </w:rPr>
        <w:t>&lt;/DocAmend&gt;</w:t>
      </w:r>
    </w:p>
    <w:p w14:paraId="0EF1F9BA" w14:textId="77777777" w:rsidR="005472D6" w:rsidRPr="00A87A1E" w:rsidRDefault="0028603D">
      <w:pPr>
        <w:pStyle w:val="NormalBold"/>
      </w:pPr>
      <w:r w:rsidRPr="00A87A1E">
        <w:rPr>
          <w:rStyle w:val="HideTWBExt"/>
        </w:rPr>
        <w:t>&lt;Article&gt;</w:t>
      </w:r>
      <w:r w:rsidRPr="00A87A1E">
        <w:t>Artículo 48 – apartado 3 – párrafo 1</w:t>
      </w:r>
      <w:r w:rsidRPr="00A87A1E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5472D6" w:rsidRPr="00A87A1E" w14:paraId="28890DD9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406160E" w14:textId="77777777" w:rsidR="005472D6" w:rsidRPr="00A87A1E" w:rsidRDefault="005472D6"/>
        </w:tc>
      </w:tr>
      <w:tr w:rsidR="005472D6" w:rsidRPr="00A87A1E" w14:paraId="33C17063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CE513ED" w14:textId="77777777" w:rsidR="005472D6" w:rsidRPr="00A87A1E" w:rsidRDefault="0028603D">
            <w:pPr>
              <w:pStyle w:val="AmColumnHeading"/>
            </w:pPr>
            <w:r w:rsidRPr="00A87A1E">
              <w:t>Texto de la Comisión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B3A399F" w14:textId="77777777" w:rsidR="005472D6" w:rsidRPr="00A87A1E" w:rsidRDefault="0028603D">
            <w:pPr>
              <w:pStyle w:val="AmColumnHeading"/>
            </w:pPr>
            <w:r w:rsidRPr="00A87A1E">
              <w:t>Enmienda</w:t>
            </w:r>
          </w:p>
        </w:tc>
      </w:tr>
      <w:tr w:rsidR="005472D6" w:rsidRPr="00A87A1E" w14:paraId="380A87CF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F0167E6" w14:textId="77777777" w:rsidR="005472D6" w:rsidRPr="00A87A1E" w:rsidRDefault="0028603D">
            <w:pPr>
              <w:pStyle w:val="Normal6a"/>
            </w:pPr>
            <w:r w:rsidRPr="00A87A1E">
              <w:rPr>
                <w:b/>
                <w:i/>
              </w:rPr>
              <w:t xml:space="preserve">Los Estados miembros comunicarán mensualmente a Frontex los siguientes datos, así como los conjuntos de datos </w:t>
            </w:r>
            <w:r w:rsidRPr="00A87A1E">
              <w:rPr>
                <w:b/>
                <w:i/>
              </w:rPr>
              <w:t xml:space="preserve">correspondientes, relativos a cada tercer </w:t>
            </w:r>
            <w:r w:rsidRPr="00A87A1E">
              <w:rPr>
                <w:b/>
                <w:i/>
              </w:rPr>
              <w:lastRenderedPageBreak/>
              <w:t>país: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3FBA58B" w14:textId="77777777" w:rsidR="005472D6" w:rsidRPr="00A87A1E" w:rsidRDefault="0028603D">
            <w:pPr>
              <w:pStyle w:val="Normal6a"/>
            </w:pPr>
            <w:r w:rsidRPr="00A87A1E">
              <w:rPr>
                <w:b/>
                <w:i/>
              </w:rPr>
              <w:lastRenderedPageBreak/>
              <w:t>suprimido</w:t>
            </w:r>
          </w:p>
        </w:tc>
      </w:tr>
      <w:tr w:rsidR="005472D6" w:rsidRPr="00A87A1E" w14:paraId="0B25289D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708E087" w14:textId="77777777" w:rsidR="005472D6" w:rsidRPr="00A87A1E" w:rsidRDefault="0028603D">
            <w:pPr>
              <w:pStyle w:val="Normal6a"/>
            </w:pPr>
            <w:r w:rsidRPr="00A87A1E">
              <w:rPr>
                <w:b/>
                <w:i/>
              </w:rPr>
              <w:t>a. número de solicitudes de readmisión presentadas;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A9A43BA" w14:textId="77777777" w:rsidR="005472D6" w:rsidRPr="00A87A1E" w:rsidRDefault="005472D6">
            <w:pPr>
              <w:pStyle w:val="Normal6a"/>
            </w:pPr>
          </w:p>
        </w:tc>
      </w:tr>
      <w:tr w:rsidR="005472D6" w:rsidRPr="00A87A1E" w14:paraId="7B199AEC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B93D432" w14:textId="77777777" w:rsidR="005472D6" w:rsidRPr="00A87A1E" w:rsidRDefault="0028603D">
            <w:pPr>
              <w:pStyle w:val="Normal6a"/>
            </w:pPr>
            <w:r w:rsidRPr="00A87A1E">
              <w:rPr>
                <w:b/>
                <w:i/>
              </w:rPr>
              <w:t>b. número de solicitudes de confirmación de nacionalidad y número de respuestas positivas y negativas recibidas en relación con la confirmación de solicitudes de nacionalidad;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1404EBD" w14:textId="77777777" w:rsidR="005472D6" w:rsidRPr="00A87A1E" w:rsidRDefault="005472D6">
            <w:pPr>
              <w:pStyle w:val="Normal6a"/>
            </w:pPr>
          </w:p>
        </w:tc>
      </w:tr>
      <w:tr w:rsidR="005472D6" w:rsidRPr="00A87A1E" w14:paraId="6E4EEA33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0595004" w14:textId="77777777" w:rsidR="005472D6" w:rsidRPr="00A87A1E" w:rsidRDefault="0028603D">
            <w:pPr>
              <w:pStyle w:val="Normal6a"/>
            </w:pPr>
            <w:r w:rsidRPr="00A87A1E">
              <w:rPr>
                <w:b/>
                <w:i/>
              </w:rPr>
              <w:t>c. número de solicitudes de expedición de documentos de viaje, número de documentos de viaje expedidos por las autoridades del tercer país y número de respuestas negativas relativas a la solicitud de documentos de viaje;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D5F5BBC" w14:textId="77777777" w:rsidR="005472D6" w:rsidRPr="00A87A1E" w:rsidRDefault="005472D6">
            <w:pPr>
              <w:pStyle w:val="Normal6a"/>
            </w:pPr>
          </w:p>
        </w:tc>
      </w:tr>
      <w:tr w:rsidR="005472D6" w:rsidRPr="00A87A1E" w14:paraId="744858F7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47B9B7D" w14:textId="77777777" w:rsidR="005472D6" w:rsidRPr="00A87A1E" w:rsidRDefault="0028603D">
            <w:pPr>
              <w:pStyle w:val="Normal6a"/>
            </w:pPr>
            <w:r w:rsidRPr="00A87A1E">
              <w:rPr>
                <w:b/>
                <w:i/>
              </w:rPr>
              <w:t>d. número de beneficiarios de la ayuda a la reintegración desglosado por terceros países.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508F914" w14:textId="77777777" w:rsidR="005472D6" w:rsidRPr="00A87A1E" w:rsidRDefault="005472D6">
            <w:pPr>
              <w:pStyle w:val="Normal6a"/>
            </w:pPr>
          </w:p>
        </w:tc>
      </w:tr>
    </w:tbl>
    <w:p w14:paraId="168A00BB" w14:textId="77777777" w:rsidR="005472D6" w:rsidRPr="00A87A1E" w:rsidRDefault="0028603D">
      <w:pPr>
        <w:pStyle w:val="AmOrLang"/>
      </w:pPr>
      <w:r w:rsidRPr="00A87A1E">
        <w:t xml:space="preserve">Or. </w:t>
      </w:r>
      <w:r w:rsidRPr="00A87A1E">
        <w:rPr>
          <w:rStyle w:val="HideTWBExt"/>
        </w:rPr>
        <w:t>&lt;Original&gt;</w:t>
      </w:r>
      <w:r w:rsidRPr="00A87A1E">
        <w:rPr>
          <w:rStyle w:val="HideTWBInt"/>
        </w:rPr>
        <w:t>{EN}</w:t>
      </w:r>
      <w:r w:rsidRPr="00A87A1E">
        <w:t>en</w:t>
      </w:r>
      <w:r w:rsidRPr="00A87A1E">
        <w:rPr>
          <w:rStyle w:val="HideTWBExt"/>
        </w:rPr>
        <w:t>&lt;/Original&gt;</w:t>
      </w:r>
    </w:p>
    <w:p w14:paraId="474AC94B" w14:textId="77777777" w:rsidR="005472D6" w:rsidRPr="00A87A1E" w:rsidRDefault="0028603D">
      <w:r w:rsidRPr="00A87A1E">
        <w:rPr>
          <w:rStyle w:val="HideTWBExt"/>
        </w:rPr>
        <w:t>&lt;/Amend&gt;</w:t>
      </w:r>
    </w:p>
    <w:p w14:paraId="1B192767" w14:textId="77777777" w:rsidR="005472D6" w:rsidRPr="00A87A1E" w:rsidRDefault="0028603D">
      <w:pPr>
        <w:pStyle w:val="AmNumberTabs"/>
      </w:pPr>
      <w:r w:rsidRPr="00A87A1E">
        <w:rPr>
          <w:rStyle w:val="HideTWBExt"/>
        </w:rPr>
        <w:t>&lt;Amend&gt;</w:t>
      </w:r>
      <w:r w:rsidRPr="00A87A1E">
        <w:t>Enmienda</w:t>
      </w:r>
      <w:r w:rsidRPr="00A87A1E">
        <w:tab/>
      </w:r>
      <w:r w:rsidRPr="00A87A1E">
        <w:tab/>
      </w:r>
      <w:r w:rsidRPr="00A87A1E">
        <w:rPr>
          <w:rStyle w:val="HideTWBExt"/>
        </w:rPr>
        <w:t>&lt;NumAm&gt;</w:t>
      </w:r>
      <w:r w:rsidRPr="00A87A1E">
        <w:t>2390</w:t>
      </w:r>
      <w:r w:rsidRPr="00A87A1E">
        <w:rPr>
          <w:rStyle w:val="HideTWBExt"/>
        </w:rPr>
        <w:t>&lt;/NumAm&gt;</w:t>
      </w:r>
    </w:p>
    <w:p w14:paraId="2F095623" w14:textId="77777777" w:rsidR="005472D6" w:rsidRPr="00A87A1E" w:rsidRDefault="0028603D">
      <w:pPr>
        <w:pStyle w:val="NormalBold"/>
      </w:pPr>
      <w:r w:rsidRPr="00A87A1E">
        <w:rPr>
          <w:rStyle w:val="HideTWBExt"/>
          <w:b w:val="0"/>
        </w:rPr>
        <w:t>&lt;RepeatBlock-By&gt;&lt;Members&gt;</w:t>
      </w:r>
      <w:r w:rsidRPr="00A87A1E">
        <w:t>Cecilia Strada, Marco Tarquinio, Alessandro Zan</w:t>
      </w:r>
      <w:r w:rsidRPr="00A87A1E">
        <w:rPr>
          <w:rStyle w:val="HideTWBExt"/>
          <w:b w:val="0"/>
        </w:rPr>
        <w:t>&lt;/Members&gt;</w:t>
      </w:r>
    </w:p>
    <w:p w14:paraId="143A4DA4" w14:textId="77777777" w:rsidR="005472D6" w:rsidRPr="00A87A1E" w:rsidRDefault="0028603D">
      <w:pPr>
        <w:pStyle w:val="NormalBold"/>
      </w:pPr>
      <w:r w:rsidRPr="00A87A1E">
        <w:rPr>
          <w:rStyle w:val="HideTWBExt"/>
          <w:b w:val="0"/>
        </w:rPr>
        <w:t>&lt;/RepeatBlock-By&gt;</w:t>
      </w:r>
    </w:p>
    <w:p w14:paraId="1BC146A6" w14:textId="77777777" w:rsidR="005472D6" w:rsidRPr="00A87A1E" w:rsidRDefault="0028603D">
      <w:pPr>
        <w:pStyle w:val="NormalBold"/>
      </w:pPr>
      <w:r w:rsidRPr="00A87A1E">
        <w:rPr>
          <w:rStyle w:val="HideTWBExt"/>
        </w:rPr>
        <w:t>&lt;DocAmend&gt;</w:t>
      </w:r>
      <w:r w:rsidRPr="00A87A1E">
        <w:t>Propuesta de Reglamento</w:t>
      </w:r>
      <w:r w:rsidRPr="00A87A1E">
        <w:rPr>
          <w:rStyle w:val="HideTWBExt"/>
        </w:rPr>
        <w:t>&lt;/DocAmend&gt;</w:t>
      </w:r>
    </w:p>
    <w:p w14:paraId="60C01F60" w14:textId="77777777" w:rsidR="005472D6" w:rsidRPr="00A87A1E" w:rsidRDefault="0028603D">
      <w:pPr>
        <w:pStyle w:val="NormalBold"/>
      </w:pPr>
      <w:r w:rsidRPr="00A87A1E">
        <w:rPr>
          <w:rStyle w:val="HideTWBExt"/>
        </w:rPr>
        <w:t>&lt;Article&gt;</w:t>
      </w:r>
      <w:r w:rsidRPr="00A87A1E">
        <w:t>Artículo 48 – apartado 3 – párrafo 2</w:t>
      </w:r>
      <w:r w:rsidRPr="00A87A1E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5472D6" w:rsidRPr="00A87A1E" w14:paraId="70C3FDB7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580943F" w14:textId="77777777" w:rsidR="005472D6" w:rsidRPr="00A87A1E" w:rsidRDefault="005472D6"/>
        </w:tc>
      </w:tr>
      <w:tr w:rsidR="005472D6" w:rsidRPr="00A87A1E" w14:paraId="24289714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9E9449A" w14:textId="77777777" w:rsidR="005472D6" w:rsidRPr="00A87A1E" w:rsidRDefault="0028603D">
            <w:pPr>
              <w:pStyle w:val="AmColumnHeading"/>
            </w:pPr>
            <w:r w:rsidRPr="00A87A1E">
              <w:t>Texto de la Comisión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4F989CE" w14:textId="77777777" w:rsidR="005472D6" w:rsidRPr="00A87A1E" w:rsidRDefault="0028603D">
            <w:pPr>
              <w:pStyle w:val="AmColumnHeading"/>
            </w:pPr>
            <w:r w:rsidRPr="00A87A1E">
              <w:t>Enmienda</w:t>
            </w:r>
          </w:p>
        </w:tc>
      </w:tr>
      <w:tr w:rsidR="005472D6" w:rsidRPr="00A87A1E" w14:paraId="1958E080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4389BD4" w14:textId="77777777" w:rsidR="005472D6" w:rsidRPr="00A87A1E" w:rsidRDefault="0028603D">
            <w:pPr>
              <w:pStyle w:val="Normal6a"/>
            </w:pPr>
            <w:r w:rsidRPr="00A87A1E">
              <w:t>Frontex concederá a la Comisión acceso a los datos a que se refiere el presente apartado.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ABEEB62" w14:textId="77777777" w:rsidR="005472D6" w:rsidRPr="00A87A1E" w:rsidRDefault="0028603D">
            <w:pPr>
              <w:pStyle w:val="Normal6a"/>
            </w:pPr>
            <w:r w:rsidRPr="00A87A1E">
              <w:t xml:space="preserve">Frontex </w:t>
            </w:r>
            <w:r w:rsidRPr="00A87A1E">
              <w:t xml:space="preserve">concederá a la Comisión acceso a los datos a que se refiere el presente apartado. </w:t>
            </w:r>
            <w:r w:rsidRPr="00A87A1E">
              <w:rPr>
                <w:b/>
                <w:i/>
              </w:rPr>
              <w:t>A petición del Parlamento Europeo, la Comisión facilitará los datos en un plazo de veintiún días.</w:t>
            </w:r>
          </w:p>
        </w:tc>
      </w:tr>
    </w:tbl>
    <w:p w14:paraId="01A9566F" w14:textId="77777777" w:rsidR="005472D6" w:rsidRPr="00A87A1E" w:rsidRDefault="0028603D">
      <w:pPr>
        <w:pStyle w:val="AmOrLang"/>
      </w:pPr>
      <w:r w:rsidRPr="00A87A1E">
        <w:t xml:space="preserve">Or. </w:t>
      </w:r>
      <w:r w:rsidRPr="00A87A1E">
        <w:rPr>
          <w:rStyle w:val="HideTWBExt"/>
        </w:rPr>
        <w:t>&lt;Original&gt;</w:t>
      </w:r>
      <w:r w:rsidRPr="00A87A1E">
        <w:rPr>
          <w:rStyle w:val="HideTWBInt"/>
        </w:rPr>
        <w:t>{EN}</w:t>
      </w:r>
      <w:r w:rsidRPr="00A87A1E">
        <w:t>en</w:t>
      </w:r>
      <w:r w:rsidRPr="00A87A1E">
        <w:rPr>
          <w:rStyle w:val="HideTWBExt"/>
        </w:rPr>
        <w:t>&lt;/Original&gt;</w:t>
      </w:r>
    </w:p>
    <w:p w14:paraId="5865A22F" w14:textId="77777777" w:rsidR="005472D6" w:rsidRPr="00A87A1E" w:rsidRDefault="0028603D">
      <w:r w:rsidRPr="00A87A1E">
        <w:rPr>
          <w:rStyle w:val="HideTWBExt"/>
        </w:rPr>
        <w:t>&lt;/Amend&gt;</w:t>
      </w:r>
    </w:p>
    <w:p w14:paraId="4E0BD851" w14:textId="77777777" w:rsidR="005472D6" w:rsidRPr="00A87A1E" w:rsidRDefault="0028603D">
      <w:pPr>
        <w:pStyle w:val="AmNumberTabs"/>
      </w:pPr>
      <w:r w:rsidRPr="00A87A1E">
        <w:rPr>
          <w:rStyle w:val="HideTWBExt"/>
        </w:rPr>
        <w:t>&lt;Amend&gt;</w:t>
      </w:r>
      <w:r w:rsidRPr="00A87A1E">
        <w:t>Enmienda</w:t>
      </w:r>
      <w:r w:rsidRPr="00A87A1E">
        <w:tab/>
      </w:r>
      <w:r w:rsidRPr="00A87A1E">
        <w:tab/>
      </w:r>
      <w:r w:rsidRPr="00A87A1E">
        <w:rPr>
          <w:rStyle w:val="HideTWBExt"/>
        </w:rPr>
        <w:t>&lt;NumAm&gt;</w:t>
      </w:r>
      <w:r w:rsidRPr="00A87A1E">
        <w:t>2391</w:t>
      </w:r>
      <w:r w:rsidRPr="00A87A1E">
        <w:rPr>
          <w:rStyle w:val="HideTWBExt"/>
        </w:rPr>
        <w:t>&lt;/NumAm&gt;</w:t>
      </w:r>
    </w:p>
    <w:p w14:paraId="3776684E" w14:textId="77777777" w:rsidR="005472D6" w:rsidRPr="00A87A1E" w:rsidRDefault="0028603D">
      <w:pPr>
        <w:pStyle w:val="NormalBold"/>
      </w:pPr>
      <w:r w:rsidRPr="00A87A1E">
        <w:rPr>
          <w:rStyle w:val="HideTWBExt"/>
          <w:b w:val="0"/>
        </w:rPr>
        <w:t>&lt;RepeatBlock-By&gt;&lt;Members&gt;</w:t>
      </w:r>
      <w:r w:rsidRPr="00A87A1E">
        <w:t>Marieke Ehlers</w:t>
      </w:r>
      <w:r w:rsidRPr="00A87A1E">
        <w:rPr>
          <w:rStyle w:val="HideTWBExt"/>
          <w:b w:val="0"/>
        </w:rPr>
        <w:t>&lt;/Members&gt;</w:t>
      </w:r>
    </w:p>
    <w:p w14:paraId="548C39BF" w14:textId="77777777" w:rsidR="005472D6" w:rsidRPr="00A87A1E" w:rsidRDefault="0028603D">
      <w:r w:rsidRPr="00A87A1E">
        <w:rPr>
          <w:rStyle w:val="HideTWBExt"/>
        </w:rPr>
        <w:t>&lt;AuNomDe&gt;</w:t>
      </w:r>
      <w:r w:rsidRPr="00A87A1E">
        <w:rPr>
          <w:rStyle w:val="HideTWBInt"/>
          <w:color w:val="auto"/>
        </w:rPr>
        <w:t>{PfE}</w:t>
      </w:r>
      <w:r w:rsidRPr="00A87A1E">
        <w:t>en nombre del Grupo PfE</w:t>
      </w:r>
      <w:r w:rsidRPr="00A87A1E">
        <w:rPr>
          <w:rStyle w:val="HideTWBExt"/>
        </w:rPr>
        <w:t>&lt;/AuNomDe&gt;</w:t>
      </w:r>
    </w:p>
    <w:p w14:paraId="2290442F" w14:textId="77777777" w:rsidR="005472D6" w:rsidRPr="00A87A1E" w:rsidRDefault="0028603D">
      <w:pPr>
        <w:pStyle w:val="NormalBold"/>
      </w:pPr>
      <w:r w:rsidRPr="00A87A1E">
        <w:rPr>
          <w:rStyle w:val="HideTWBExt"/>
          <w:b w:val="0"/>
        </w:rPr>
        <w:t>&lt;/RepeatBlock-By&gt;</w:t>
      </w:r>
    </w:p>
    <w:p w14:paraId="139472DA" w14:textId="77777777" w:rsidR="005472D6" w:rsidRPr="00A87A1E" w:rsidRDefault="0028603D">
      <w:pPr>
        <w:pStyle w:val="NormalBold"/>
      </w:pPr>
      <w:r w:rsidRPr="00A87A1E">
        <w:rPr>
          <w:rStyle w:val="HideTWBExt"/>
        </w:rPr>
        <w:t>&lt;DocAmend&gt;</w:t>
      </w:r>
      <w:r w:rsidRPr="00A87A1E">
        <w:t>Propuesta de Reglamento</w:t>
      </w:r>
      <w:r w:rsidRPr="00A87A1E">
        <w:rPr>
          <w:rStyle w:val="HideTWBExt"/>
        </w:rPr>
        <w:t>&lt;/DocAmend&gt;</w:t>
      </w:r>
    </w:p>
    <w:p w14:paraId="4106DC61" w14:textId="77777777" w:rsidR="005472D6" w:rsidRPr="00A87A1E" w:rsidRDefault="0028603D">
      <w:pPr>
        <w:pStyle w:val="NormalBold"/>
      </w:pPr>
      <w:r w:rsidRPr="00A87A1E">
        <w:rPr>
          <w:rStyle w:val="HideTWBExt"/>
        </w:rPr>
        <w:t>&lt;Article&gt;</w:t>
      </w:r>
      <w:r w:rsidRPr="00A87A1E">
        <w:t>Artículo 48 – apartado 3 bis (nuevo)</w:t>
      </w:r>
      <w:r w:rsidRPr="00A87A1E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5472D6" w:rsidRPr="00A87A1E" w14:paraId="44F9E12A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F413E25" w14:textId="77777777" w:rsidR="005472D6" w:rsidRPr="00A87A1E" w:rsidRDefault="005472D6"/>
        </w:tc>
      </w:tr>
      <w:tr w:rsidR="005472D6" w:rsidRPr="00A87A1E" w14:paraId="7DF8C8A1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13FEC4A" w14:textId="77777777" w:rsidR="005472D6" w:rsidRPr="00A87A1E" w:rsidRDefault="0028603D">
            <w:pPr>
              <w:pStyle w:val="AmColumnHeading"/>
            </w:pPr>
            <w:r w:rsidRPr="00A87A1E">
              <w:lastRenderedPageBreak/>
              <w:t>Texto de la Comisión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C58992A" w14:textId="77777777" w:rsidR="005472D6" w:rsidRPr="00A87A1E" w:rsidRDefault="0028603D">
            <w:pPr>
              <w:pStyle w:val="AmColumnHeading"/>
            </w:pPr>
            <w:r w:rsidRPr="00A87A1E">
              <w:t>Enmienda</w:t>
            </w:r>
          </w:p>
        </w:tc>
      </w:tr>
      <w:tr w:rsidR="005472D6" w:rsidRPr="00A87A1E" w14:paraId="2BDC2D6D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C35C9AA" w14:textId="77777777" w:rsidR="005472D6" w:rsidRPr="00A87A1E" w:rsidRDefault="005472D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6865E4B" w14:textId="77777777" w:rsidR="005472D6" w:rsidRPr="00A87A1E" w:rsidRDefault="0028603D">
            <w:pPr>
              <w:pStyle w:val="Normal6a"/>
            </w:pPr>
            <w:r w:rsidRPr="00A87A1E">
              <w:rPr>
                <w:b/>
                <w:i/>
              </w:rPr>
              <w:t>3 bis.</w:t>
            </w:r>
            <w:r w:rsidRPr="00A87A1E">
              <w:tab/>
            </w:r>
            <w:r w:rsidRPr="00A87A1E">
              <w:rPr>
                <w:b/>
                <w:i/>
              </w:rPr>
              <w:t>Los Estados miembros recopilarán sistemáticamente los siguientes datos relativos a la cooperación de cada tercer país en materia de readmisión:</w:t>
            </w:r>
          </w:p>
        </w:tc>
      </w:tr>
      <w:tr w:rsidR="005472D6" w:rsidRPr="00A87A1E" w14:paraId="710822A6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8C781B2" w14:textId="77777777" w:rsidR="005472D6" w:rsidRPr="00A87A1E" w:rsidRDefault="005472D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8C74DFF" w14:textId="77777777" w:rsidR="005472D6" w:rsidRPr="00A87A1E" w:rsidRDefault="0028603D">
            <w:pPr>
              <w:pStyle w:val="Normal6a"/>
            </w:pPr>
            <w:r w:rsidRPr="00A87A1E">
              <w:rPr>
                <w:b/>
                <w:i/>
              </w:rPr>
              <w:t>a) número de solicitudes de readmisión presentadas;</w:t>
            </w:r>
          </w:p>
        </w:tc>
      </w:tr>
      <w:tr w:rsidR="005472D6" w:rsidRPr="00A87A1E" w14:paraId="2E79BEDB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0263389" w14:textId="77777777" w:rsidR="005472D6" w:rsidRPr="00A87A1E" w:rsidRDefault="005472D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4940B14" w14:textId="77777777" w:rsidR="005472D6" w:rsidRPr="00A87A1E" w:rsidRDefault="0028603D">
            <w:pPr>
              <w:pStyle w:val="Normal6a"/>
            </w:pPr>
            <w:r w:rsidRPr="00A87A1E">
              <w:rPr>
                <w:b/>
                <w:i/>
              </w:rPr>
              <w:t xml:space="preserve">b) número de respuestas </w:t>
            </w:r>
            <w:r w:rsidRPr="00A87A1E">
              <w:rPr>
                <w:b/>
                <w:i/>
              </w:rPr>
              <w:t>positivas y negativas recibidas a las solicitudes de confirmación de la nacionalidad;</w:t>
            </w:r>
          </w:p>
        </w:tc>
      </w:tr>
      <w:tr w:rsidR="005472D6" w:rsidRPr="00A87A1E" w14:paraId="7A2EF7CB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F9BA111" w14:textId="77777777" w:rsidR="005472D6" w:rsidRPr="00A87A1E" w:rsidRDefault="005472D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07EC3EB" w14:textId="77777777" w:rsidR="005472D6" w:rsidRPr="00A87A1E" w:rsidRDefault="0028603D">
            <w:pPr>
              <w:pStyle w:val="Normal6a"/>
            </w:pPr>
            <w:r w:rsidRPr="00A87A1E">
              <w:rPr>
                <w:b/>
                <w:i/>
              </w:rPr>
              <w:t>c) tiempo medio que tarda el tercer país en responder a esas solicitudes;</w:t>
            </w:r>
          </w:p>
        </w:tc>
      </w:tr>
      <w:tr w:rsidR="005472D6" w:rsidRPr="00A87A1E" w14:paraId="790ADEA5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6E51663" w14:textId="77777777" w:rsidR="005472D6" w:rsidRPr="00A87A1E" w:rsidRDefault="005472D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D98C6AE" w14:textId="77777777" w:rsidR="005472D6" w:rsidRPr="00A87A1E" w:rsidRDefault="0028603D">
            <w:pPr>
              <w:pStyle w:val="Normal6a"/>
            </w:pPr>
            <w:r w:rsidRPr="00A87A1E">
              <w:rPr>
                <w:b/>
                <w:i/>
              </w:rPr>
              <w:t>d) número de documentos de viaje expedidos por el tercer país a efectos de retorno y el número de solicitudes denegadas;</w:t>
            </w:r>
          </w:p>
        </w:tc>
      </w:tr>
      <w:tr w:rsidR="005472D6" w:rsidRPr="00A87A1E" w14:paraId="74917453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10C4D30" w14:textId="77777777" w:rsidR="005472D6" w:rsidRPr="00A87A1E" w:rsidRDefault="005472D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FF9FDFC" w14:textId="77777777" w:rsidR="005472D6" w:rsidRPr="00A87A1E" w:rsidRDefault="0028603D">
            <w:pPr>
              <w:pStyle w:val="Normal6a"/>
            </w:pPr>
            <w:r w:rsidRPr="00A87A1E">
              <w:rPr>
                <w:b/>
                <w:i/>
              </w:rPr>
              <w:t>e) número de retornos efectivos realizados a ese país, desglosados por retornos forzosos y voluntarios.</w:t>
            </w:r>
          </w:p>
        </w:tc>
      </w:tr>
    </w:tbl>
    <w:p w14:paraId="0B2894CF" w14:textId="77777777" w:rsidR="005472D6" w:rsidRPr="00A87A1E" w:rsidRDefault="0028603D">
      <w:pPr>
        <w:pStyle w:val="AmOrLang"/>
      </w:pPr>
      <w:r w:rsidRPr="00A87A1E">
        <w:t xml:space="preserve">Or. </w:t>
      </w:r>
      <w:r w:rsidRPr="00A87A1E">
        <w:rPr>
          <w:rStyle w:val="HideTWBExt"/>
        </w:rPr>
        <w:t>&lt;Original&gt;</w:t>
      </w:r>
      <w:r w:rsidRPr="00A87A1E">
        <w:rPr>
          <w:rStyle w:val="HideTWBInt"/>
        </w:rPr>
        <w:t>{EN}</w:t>
      </w:r>
      <w:r w:rsidRPr="00A87A1E">
        <w:t>en</w:t>
      </w:r>
      <w:r w:rsidRPr="00A87A1E">
        <w:rPr>
          <w:rStyle w:val="HideTWBExt"/>
        </w:rPr>
        <w:t>&lt;/Original&gt;</w:t>
      </w:r>
    </w:p>
    <w:p w14:paraId="2EE17808" w14:textId="77777777" w:rsidR="005472D6" w:rsidRPr="00A87A1E" w:rsidRDefault="0028603D">
      <w:r w:rsidRPr="00A87A1E">
        <w:rPr>
          <w:rStyle w:val="HideTWBExt"/>
        </w:rPr>
        <w:t>&lt;/Amend&gt;</w:t>
      </w:r>
    </w:p>
    <w:p w14:paraId="1AC6928A" w14:textId="77777777" w:rsidR="005472D6" w:rsidRPr="00A87A1E" w:rsidRDefault="0028603D">
      <w:pPr>
        <w:pStyle w:val="AmNumberTabs"/>
      </w:pPr>
      <w:r w:rsidRPr="00A87A1E">
        <w:rPr>
          <w:rStyle w:val="HideTWBExt"/>
        </w:rPr>
        <w:t>&lt;Amend&gt;</w:t>
      </w:r>
      <w:r w:rsidRPr="00A87A1E">
        <w:t>Enmienda</w:t>
      </w:r>
      <w:r w:rsidRPr="00A87A1E">
        <w:tab/>
      </w:r>
      <w:r w:rsidRPr="00A87A1E">
        <w:tab/>
      </w:r>
      <w:r w:rsidRPr="00A87A1E">
        <w:rPr>
          <w:rStyle w:val="HideTWBExt"/>
        </w:rPr>
        <w:t>&lt;NumAm&gt;</w:t>
      </w:r>
      <w:r w:rsidRPr="00A87A1E">
        <w:t>2392</w:t>
      </w:r>
      <w:r w:rsidRPr="00A87A1E">
        <w:rPr>
          <w:rStyle w:val="HideTWBExt"/>
        </w:rPr>
        <w:t>&lt;/NumAm&gt;</w:t>
      </w:r>
    </w:p>
    <w:p w14:paraId="4EF0847C" w14:textId="77777777" w:rsidR="005472D6" w:rsidRPr="00A87A1E" w:rsidRDefault="0028603D">
      <w:pPr>
        <w:pStyle w:val="NormalBold"/>
      </w:pPr>
      <w:r w:rsidRPr="00A87A1E">
        <w:rPr>
          <w:rStyle w:val="HideTWBExt"/>
          <w:b w:val="0"/>
        </w:rPr>
        <w:t>&lt;RepeatBlock-By&gt;&lt;Members&gt;</w:t>
      </w:r>
      <w:r w:rsidRPr="00A87A1E">
        <w:t>Marieke Ehlers</w:t>
      </w:r>
      <w:r w:rsidRPr="00A87A1E">
        <w:rPr>
          <w:rStyle w:val="HideTWBExt"/>
          <w:b w:val="0"/>
        </w:rPr>
        <w:t>&lt;/Members&gt;</w:t>
      </w:r>
    </w:p>
    <w:p w14:paraId="7C176667" w14:textId="77777777" w:rsidR="005472D6" w:rsidRPr="00A87A1E" w:rsidRDefault="0028603D">
      <w:r w:rsidRPr="00A87A1E">
        <w:rPr>
          <w:rStyle w:val="HideTWBExt"/>
        </w:rPr>
        <w:t>&lt;AuNomDe&gt;</w:t>
      </w:r>
      <w:r w:rsidRPr="00A87A1E">
        <w:rPr>
          <w:rStyle w:val="HideTWBInt"/>
          <w:color w:val="auto"/>
        </w:rPr>
        <w:t>{PfE}</w:t>
      </w:r>
      <w:r w:rsidRPr="00A87A1E">
        <w:t>en nombre del Grupo PfE</w:t>
      </w:r>
      <w:r w:rsidRPr="00A87A1E">
        <w:rPr>
          <w:rStyle w:val="HideTWBExt"/>
        </w:rPr>
        <w:t>&lt;/AuNomDe&gt;</w:t>
      </w:r>
    </w:p>
    <w:p w14:paraId="28C08A0F" w14:textId="77777777" w:rsidR="005472D6" w:rsidRPr="00A87A1E" w:rsidRDefault="0028603D">
      <w:pPr>
        <w:pStyle w:val="NormalBold"/>
      </w:pPr>
      <w:r w:rsidRPr="00A87A1E">
        <w:rPr>
          <w:rStyle w:val="HideTWBExt"/>
          <w:b w:val="0"/>
        </w:rPr>
        <w:t>&lt;/RepeatBlock-By&gt;</w:t>
      </w:r>
    </w:p>
    <w:p w14:paraId="7D7D3909" w14:textId="77777777" w:rsidR="005472D6" w:rsidRPr="00A87A1E" w:rsidRDefault="0028603D">
      <w:pPr>
        <w:pStyle w:val="NormalBold"/>
      </w:pPr>
      <w:r w:rsidRPr="00A87A1E">
        <w:rPr>
          <w:rStyle w:val="HideTWBExt"/>
        </w:rPr>
        <w:t>&lt;DocAmend&gt;</w:t>
      </w:r>
      <w:r w:rsidRPr="00A87A1E">
        <w:t>Propuesta de Reglamento</w:t>
      </w:r>
      <w:r w:rsidRPr="00A87A1E">
        <w:rPr>
          <w:rStyle w:val="HideTWBExt"/>
        </w:rPr>
        <w:t>&lt;/DocAmend&gt;</w:t>
      </w:r>
    </w:p>
    <w:p w14:paraId="48021B6F" w14:textId="77777777" w:rsidR="005472D6" w:rsidRPr="00A87A1E" w:rsidRDefault="0028603D">
      <w:pPr>
        <w:pStyle w:val="NormalBold"/>
      </w:pPr>
      <w:r w:rsidRPr="00A87A1E">
        <w:rPr>
          <w:rStyle w:val="HideTWBExt"/>
        </w:rPr>
        <w:t>&lt;Article&gt;</w:t>
      </w:r>
      <w:r w:rsidRPr="00A87A1E">
        <w:t>Artículo 48 – apartado 3 ter (nuevo)</w:t>
      </w:r>
      <w:r w:rsidRPr="00A87A1E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5472D6" w:rsidRPr="00A87A1E" w14:paraId="12FDCDF7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3E35342" w14:textId="77777777" w:rsidR="005472D6" w:rsidRPr="00A87A1E" w:rsidRDefault="005472D6"/>
        </w:tc>
      </w:tr>
      <w:tr w:rsidR="005472D6" w:rsidRPr="00A87A1E" w14:paraId="063D6DD8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DD33F0B" w14:textId="77777777" w:rsidR="005472D6" w:rsidRPr="00A87A1E" w:rsidRDefault="0028603D">
            <w:pPr>
              <w:pStyle w:val="AmColumnHeading"/>
            </w:pPr>
            <w:r w:rsidRPr="00A87A1E">
              <w:t>Texto de la Comisión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C265952" w14:textId="77777777" w:rsidR="005472D6" w:rsidRPr="00A87A1E" w:rsidRDefault="0028603D">
            <w:pPr>
              <w:pStyle w:val="AmColumnHeading"/>
            </w:pPr>
            <w:r w:rsidRPr="00A87A1E">
              <w:t>Enmienda</w:t>
            </w:r>
          </w:p>
        </w:tc>
      </w:tr>
      <w:tr w:rsidR="005472D6" w:rsidRPr="00A87A1E" w14:paraId="196441A0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DAB9CC8" w14:textId="77777777" w:rsidR="005472D6" w:rsidRPr="00A87A1E" w:rsidRDefault="005472D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BAA9007" w14:textId="77777777" w:rsidR="005472D6" w:rsidRPr="00A87A1E" w:rsidRDefault="0028603D">
            <w:pPr>
              <w:pStyle w:val="Normal6a"/>
            </w:pPr>
            <w:r w:rsidRPr="00A87A1E">
              <w:rPr>
                <w:b/>
                <w:i/>
              </w:rPr>
              <w:t>3 ter.</w:t>
            </w:r>
            <w:r w:rsidRPr="00A87A1E">
              <w:tab/>
            </w:r>
            <w:r w:rsidRPr="00A87A1E">
              <w:rPr>
                <w:b/>
                <w:i/>
              </w:rPr>
              <w:t>La Comisión estará facultada para adoptar un acto de ejecución de conformidad con el procedimiento de comité del artículo 49 a fin de establecer una metodología común y un formato normalizado para la recogida y notificación de los datos a que se refiere el apartado 3 bis, a fin de garantizar que los datos estén armonizados y sean completos y comparables en toda la Unión.</w:t>
            </w:r>
          </w:p>
        </w:tc>
      </w:tr>
    </w:tbl>
    <w:p w14:paraId="36364BE0" w14:textId="77777777" w:rsidR="005472D6" w:rsidRPr="00A87A1E" w:rsidRDefault="0028603D">
      <w:pPr>
        <w:pStyle w:val="AmOrLang"/>
      </w:pPr>
      <w:r w:rsidRPr="00A87A1E">
        <w:lastRenderedPageBreak/>
        <w:t xml:space="preserve">Or. </w:t>
      </w:r>
      <w:r w:rsidRPr="00A87A1E">
        <w:rPr>
          <w:rStyle w:val="HideTWBExt"/>
        </w:rPr>
        <w:t>&lt;Original&gt;</w:t>
      </w:r>
      <w:r w:rsidRPr="00A87A1E">
        <w:rPr>
          <w:rStyle w:val="HideTWBInt"/>
        </w:rPr>
        <w:t>{EN}</w:t>
      </w:r>
      <w:r w:rsidRPr="00A87A1E">
        <w:t>en</w:t>
      </w:r>
      <w:r w:rsidRPr="00A87A1E">
        <w:rPr>
          <w:rStyle w:val="HideTWBExt"/>
        </w:rPr>
        <w:t>&lt;/Original&gt;</w:t>
      </w:r>
    </w:p>
    <w:p w14:paraId="5C09A56B" w14:textId="77777777" w:rsidR="005472D6" w:rsidRPr="00A87A1E" w:rsidRDefault="0028603D">
      <w:r w:rsidRPr="00A87A1E">
        <w:rPr>
          <w:rStyle w:val="HideTWBExt"/>
        </w:rPr>
        <w:t>&lt;/Amend&gt;</w:t>
      </w:r>
    </w:p>
    <w:p w14:paraId="791BD9ED" w14:textId="77777777" w:rsidR="005472D6" w:rsidRPr="00A87A1E" w:rsidRDefault="0028603D">
      <w:pPr>
        <w:pStyle w:val="AmNumberTabs"/>
      </w:pPr>
      <w:r w:rsidRPr="00A87A1E">
        <w:rPr>
          <w:rStyle w:val="HideTWBExt"/>
        </w:rPr>
        <w:t>&lt;Amend&gt;</w:t>
      </w:r>
      <w:r w:rsidRPr="00A87A1E">
        <w:t>Enmienda</w:t>
      </w:r>
      <w:r w:rsidRPr="00A87A1E">
        <w:tab/>
      </w:r>
      <w:r w:rsidRPr="00A87A1E">
        <w:tab/>
      </w:r>
      <w:r w:rsidRPr="00A87A1E">
        <w:rPr>
          <w:rStyle w:val="HideTWBExt"/>
        </w:rPr>
        <w:t>&lt;NumAm&gt;</w:t>
      </w:r>
      <w:r w:rsidRPr="00A87A1E">
        <w:t>2393</w:t>
      </w:r>
      <w:r w:rsidRPr="00A87A1E">
        <w:rPr>
          <w:rStyle w:val="HideTWBExt"/>
        </w:rPr>
        <w:t>&lt;/NumAm&gt;</w:t>
      </w:r>
    </w:p>
    <w:p w14:paraId="3C84540E" w14:textId="77777777" w:rsidR="005472D6" w:rsidRPr="00A87A1E" w:rsidRDefault="0028603D">
      <w:pPr>
        <w:pStyle w:val="NormalBold"/>
      </w:pPr>
      <w:r w:rsidRPr="00A87A1E">
        <w:rPr>
          <w:rStyle w:val="HideTWBExt"/>
          <w:b w:val="0"/>
        </w:rPr>
        <w:t>&lt;RepeatBlock-By&gt;&lt;Members&gt;</w:t>
      </w:r>
      <w:r w:rsidRPr="00A87A1E">
        <w:t>Marieke Ehlers</w:t>
      </w:r>
      <w:r w:rsidRPr="00A87A1E">
        <w:rPr>
          <w:rStyle w:val="HideTWBExt"/>
          <w:b w:val="0"/>
        </w:rPr>
        <w:t>&lt;/Members&gt;</w:t>
      </w:r>
    </w:p>
    <w:p w14:paraId="3B9979C6" w14:textId="77777777" w:rsidR="005472D6" w:rsidRPr="00A87A1E" w:rsidRDefault="0028603D">
      <w:r w:rsidRPr="00A87A1E">
        <w:rPr>
          <w:rStyle w:val="HideTWBExt"/>
        </w:rPr>
        <w:t>&lt;AuNomDe&gt;</w:t>
      </w:r>
      <w:r w:rsidRPr="00A87A1E">
        <w:rPr>
          <w:rStyle w:val="HideTWBInt"/>
          <w:color w:val="auto"/>
        </w:rPr>
        <w:t>{PfE}</w:t>
      </w:r>
      <w:r w:rsidRPr="00A87A1E">
        <w:t>en nombre del Grupo PfE</w:t>
      </w:r>
      <w:r w:rsidRPr="00A87A1E">
        <w:rPr>
          <w:rStyle w:val="HideTWBExt"/>
        </w:rPr>
        <w:t>&lt;/AuNomDe&gt;</w:t>
      </w:r>
    </w:p>
    <w:p w14:paraId="09E16EDC" w14:textId="77777777" w:rsidR="005472D6" w:rsidRPr="00A87A1E" w:rsidRDefault="0028603D">
      <w:pPr>
        <w:pStyle w:val="NormalBold"/>
      </w:pPr>
      <w:r w:rsidRPr="00A87A1E">
        <w:rPr>
          <w:rStyle w:val="HideTWBExt"/>
          <w:b w:val="0"/>
        </w:rPr>
        <w:t>&lt;/RepeatBlock-By&gt;</w:t>
      </w:r>
    </w:p>
    <w:p w14:paraId="28669DCE" w14:textId="77777777" w:rsidR="005472D6" w:rsidRPr="00A87A1E" w:rsidRDefault="0028603D">
      <w:pPr>
        <w:pStyle w:val="NormalBold"/>
      </w:pPr>
      <w:r w:rsidRPr="00A87A1E">
        <w:rPr>
          <w:rStyle w:val="HideTWBExt"/>
        </w:rPr>
        <w:t>&lt;DocAmend&gt;</w:t>
      </w:r>
      <w:r w:rsidRPr="00A87A1E">
        <w:t>Propuesta de Reglamento</w:t>
      </w:r>
      <w:r w:rsidRPr="00A87A1E">
        <w:rPr>
          <w:rStyle w:val="HideTWBExt"/>
        </w:rPr>
        <w:t>&lt;/DocAmend&gt;</w:t>
      </w:r>
    </w:p>
    <w:p w14:paraId="03C09DF0" w14:textId="77777777" w:rsidR="005472D6" w:rsidRPr="00A87A1E" w:rsidRDefault="0028603D">
      <w:pPr>
        <w:pStyle w:val="NormalBold"/>
      </w:pPr>
      <w:r w:rsidRPr="00A87A1E">
        <w:rPr>
          <w:rStyle w:val="HideTWBExt"/>
        </w:rPr>
        <w:t>&lt;Article&gt;</w:t>
      </w:r>
      <w:r w:rsidRPr="00A87A1E">
        <w:t>Artículo 48 – apartado 3 ter (nuevo)</w:t>
      </w:r>
      <w:r w:rsidRPr="00A87A1E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5472D6" w:rsidRPr="00A87A1E" w14:paraId="7F0908DB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F77B936" w14:textId="77777777" w:rsidR="005472D6" w:rsidRPr="00A87A1E" w:rsidRDefault="005472D6"/>
        </w:tc>
      </w:tr>
      <w:tr w:rsidR="005472D6" w:rsidRPr="00A87A1E" w14:paraId="0F1883AB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8A5BB43" w14:textId="77777777" w:rsidR="005472D6" w:rsidRPr="00A87A1E" w:rsidRDefault="0028603D">
            <w:pPr>
              <w:pStyle w:val="AmColumnHeading"/>
            </w:pPr>
            <w:r w:rsidRPr="00A87A1E">
              <w:t>Texto de la Comisión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90DBD00" w14:textId="77777777" w:rsidR="005472D6" w:rsidRPr="00A87A1E" w:rsidRDefault="0028603D">
            <w:pPr>
              <w:pStyle w:val="AmColumnHeading"/>
            </w:pPr>
            <w:r w:rsidRPr="00A87A1E">
              <w:t>Enmienda</w:t>
            </w:r>
          </w:p>
        </w:tc>
      </w:tr>
      <w:tr w:rsidR="005472D6" w:rsidRPr="00A87A1E" w14:paraId="575C3407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A7FE25B" w14:textId="77777777" w:rsidR="005472D6" w:rsidRPr="00A87A1E" w:rsidRDefault="005472D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71B8F7B" w14:textId="77777777" w:rsidR="005472D6" w:rsidRPr="00A87A1E" w:rsidRDefault="0028603D">
            <w:pPr>
              <w:pStyle w:val="Normal6a"/>
            </w:pPr>
            <w:r w:rsidRPr="00A87A1E">
              <w:rPr>
                <w:b/>
                <w:i/>
              </w:rPr>
              <w:t>3 ter.</w:t>
            </w:r>
            <w:r w:rsidRPr="00A87A1E">
              <w:tab/>
            </w:r>
            <w:r w:rsidRPr="00A87A1E">
              <w:rPr>
                <w:b/>
                <w:i/>
              </w:rPr>
              <w:t xml:space="preserve">Los Estados miembros comunicarán </w:t>
            </w:r>
            <w:r w:rsidRPr="00A87A1E">
              <w:rPr>
                <w:b/>
                <w:i/>
              </w:rPr>
              <w:t>trimestralmente a la Comisión y a la Agencia Europea de la Guardia de Fronteras y Costas (Frontex) los datos a que se refiere el apartado 3 bis.</w:t>
            </w:r>
          </w:p>
        </w:tc>
      </w:tr>
    </w:tbl>
    <w:p w14:paraId="0744E24A" w14:textId="77777777" w:rsidR="005472D6" w:rsidRPr="00A87A1E" w:rsidRDefault="0028603D">
      <w:pPr>
        <w:pStyle w:val="AmOrLang"/>
      </w:pPr>
      <w:r w:rsidRPr="00A87A1E">
        <w:t xml:space="preserve">Or. </w:t>
      </w:r>
      <w:r w:rsidRPr="00A87A1E">
        <w:rPr>
          <w:rStyle w:val="HideTWBExt"/>
        </w:rPr>
        <w:t>&lt;Original&gt;</w:t>
      </w:r>
      <w:r w:rsidRPr="00A87A1E">
        <w:rPr>
          <w:rStyle w:val="HideTWBInt"/>
        </w:rPr>
        <w:t>{EN}</w:t>
      </w:r>
      <w:r w:rsidRPr="00A87A1E">
        <w:t>en</w:t>
      </w:r>
      <w:r w:rsidRPr="00A87A1E">
        <w:rPr>
          <w:rStyle w:val="HideTWBExt"/>
        </w:rPr>
        <w:t>&lt;/Original&gt;</w:t>
      </w:r>
    </w:p>
    <w:p w14:paraId="78A9DA04" w14:textId="77777777" w:rsidR="005472D6" w:rsidRPr="00A87A1E" w:rsidRDefault="0028603D">
      <w:r w:rsidRPr="00A87A1E">
        <w:rPr>
          <w:rStyle w:val="HideTWBExt"/>
        </w:rPr>
        <w:t>&lt;/Amend&gt;</w:t>
      </w:r>
    </w:p>
    <w:p w14:paraId="271DC0F1" w14:textId="77777777" w:rsidR="005472D6" w:rsidRPr="00A87A1E" w:rsidRDefault="0028603D">
      <w:pPr>
        <w:pStyle w:val="AmNumberTabs"/>
      </w:pPr>
      <w:r w:rsidRPr="00A87A1E">
        <w:rPr>
          <w:rStyle w:val="HideTWBExt"/>
        </w:rPr>
        <w:t>&lt;Amend&gt;</w:t>
      </w:r>
      <w:r w:rsidRPr="00A87A1E">
        <w:t>Enmienda</w:t>
      </w:r>
      <w:r w:rsidRPr="00A87A1E">
        <w:tab/>
      </w:r>
      <w:r w:rsidRPr="00A87A1E">
        <w:tab/>
      </w:r>
      <w:r w:rsidRPr="00A87A1E">
        <w:rPr>
          <w:rStyle w:val="HideTWBExt"/>
        </w:rPr>
        <w:t>&lt;NumAm&gt;</w:t>
      </w:r>
      <w:r w:rsidRPr="00A87A1E">
        <w:t>2394</w:t>
      </w:r>
      <w:r w:rsidRPr="00A87A1E">
        <w:rPr>
          <w:rStyle w:val="HideTWBExt"/>
        </w:rPr>
        <w:t>&lt;/NumAm&gt;</w:t>
      </w:r>
    </w:p>
    <w:p w14:paraId="3B7FB033" w14:textId="77777777" w:rsidR="005472D6" w:rsidRPr="00A87A1E" w:rsidRDefault="0028603D">
      <w:pPr>
        <w:pStyle w:val="NormalBold"/>
      </w:pPr>
      <w:r w:rsidRPr="00A87A1E">
        <w:rPr>
          <w:rStyle w:val="HideTWBExt"/>
          <w:b w:val="0"/>
        </w:rPr>
        <w:t>&lt;RepeatBlock-By&gt;&lt;Members&gt;</w:t>
      </w:r>
      <w:r w:rsidRPr="00A87A1E">
        <w:t>Marieke Ehlers</w:t>
      </w:r>
      <w:r w:rsidRPr="00A87A1E">
        <w:rPr>
          <w:rStyle w:val="HideTWBExt"/>
          <w:b w:val="0"/>
        </w:rPr>
        <w:t>&lt;/Members&gt;</w:t>
      </w:r>
    </w:p>
    <w:p w14:paraId="2C97556B" w14:textId="77777777" w:rsidR="005472D6" w:rsidRPr="00A87A1E" w:rsidRDefault="0028603D">
      <w:r w:rsidRPr="00A87A1E">
        <w:rPr>
          <w:rStyle w:val="HideTWBExt"/>
        </w:rPr>
        <w:t>&lt;AuNomDe&gt;</w:t>
      </w:r>
      <w:r w:rsidRPr="00A87A1E">
        <w:rPr>
          <w:rStyle w:val="HideTWBInt"/>
          <w:color w:val="auto"/>
        </w:rPr>
        <w:t>{PfE}</w:t>
      </w:r>
      <w:r w:rsidRPr="00A87A1E">
        <w:t>en nombre del Grupo PfE</w:t>
      </w:r>
      <w:r w:rsidRPr="00A87A1E">
        <w:rPr>
          <w:rStyle w:val="HideTWBExt"/>
        </w:rPr>
        <w:t>&lt;/AuNomDe&gt;</w:t>
      </w:r>
    </w:p>
    <w:p w14:paraId="44B4A8E3" w14:textId="77777777" w:rsidR="005472D6" w:rsidRPr="00A87A1E" w:rsidRDefault="0028603D">
      <w:pPr>
        <w:pStyle w:val="NormalBold"/>
      </w:pPr>
      <w:r w:rsidRPr="00A87A1E">
        <w:rPr>
          <w:rStyle w:val="HideTWBExt"/>
          <w:b w:val="0"/>
        </w:rPr>
        <w:t>&lt;/RepeatBlock-By&gt;</w:t>
      </w:r>
    </w:p>
    <w:p w14:paraId="61BFDD16" w14:textId="77777777" w:rsidR="005472D6" w:rsidRPr="00A87A1E" w:rsidRDefault="0028603D">
      <w:pPr>
        <w:pStyle w:val="NormalBold"/>
      </w:pPr>
      <w:r w:rsidRPr="00A87A1E">
        <w:rPr>
          <w:rStyle w:val="HideTWBExt"/>
        </w:rPr>
        <w:t>&lt;DocAmend&gt;</w:t>
      </w:r>
      <w:r w:rsidRPr="00A87A1E">
        <w:t>Propuesta de Reglamento</w:t>
      </w:r>
      <w:r w:rsidRPr="00A87A1E">
        <w:rPr>
          <w:rStyle w:val="HideTWBExt"/>
        </w:rPr>
        <w:t>&lt;/DocAmend&gt;</w:t>
      </w:r>
    </w:p>
    <w:p w14:paraId="18917FEB" w14:textId="77777777" w:rsidR="005472D6" w:rsidRPr="00A87A1E" w:rsidRDefault="0028603D">
      <w:pPr>
        <w:pStyle w:val="NormalBold"/>
      </w:pPr>
      <w:r w:rsidRPr="00A87A1E">
        <w:rPr>
          <w:rStyle w:val="HideTWBExt"/>
        </w:rPr>
        <w:t>&lt;Article&gt;</w:t>
      </w:r>
      <w:r w:rsidRPr="00A87A1E">
        <w:t>Artículo 48 – apartado 3 quater (nuevo)</w:t>
      </w:r>
      <w:r w:rsidRPr="00A87A1E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5472D6" w:rsidRPr="00A87A1E" w14:paraId="0F792230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0E51591" w14:textId="77777777" w:rsidR="005472D6" w:rsidRPr="00A87A1E" w:rsidRDefault="005472D6"/>
        </w:tc>
      </w:tr>
      <w:tr w:rsidR="005472D6" w:rsidRPr="00A87A1E" w14:paraId="4E3D92DD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5213BFE" w14:textId="77777777" w:rsidR="005472D6" w:rsidRPr="00A87A1E" w:rsidRDefault="0028603D">
            <w:pPr>
              <w:pStyle w:val="AmColumnHeading"/>
            </w:pPr>
            <w:r w:rsidRPr="00A87A1E">
              <w:t>Texto de la Comisión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7074DB9" w14:textId="77777777" w:rsidR="005472D6" w:rsidRPr="00A87A1E" w:rsidRDefault="0028603D">
            <w:pPr>
              <w:pStyle w:val="AmColumnHeading"/>
            </w:pPr>
            <w:r w:rsidRPr="00A87A1E">
              <w:t>Enmienda</w:t>
            </w:r>
          </w:p>
        </w:tc>
      </w:tr>
      <w:tr w:rsidR="005472D6" w:rsidRPr="00A87A1E" w14:paraId="1CCEDA4A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B380E44" w14:textId="77777777" w:rsidR="005472D6" w:rsidRPr="00A87A1E" w:rsidRDefault="005472D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0880259" w14:textId="77777777" w:rsidR="005472D6" w:rsidRPr="00A87A1E" w:rsidRDefault="0028603D">
            <w:pPr>
              <w:pStyle w:val="Normal6a"/>
            </w:pPr>
            <w:r w:rsidRPr="00A87A1E">
              <w:rPr>
                <w:b/>
                <w:i/>
              </w:rPr>
              <w:t>3 quater.</w:t>
            </w:r>
            <w:r w:rsidRPr="00A87A1E">
              <w:tab/>
            </w:r>
            <w:r w:rsidRPr="00A87A1E">
              <w:rPr>
                <w:b/>
                <w:i/>
              </w:rPr>
              <w:t>La Comisión, con la asistencia de Frontex, recopilará y analizará los datos presentados por los Estados miembros con arreglo al apartado 3 bis y otra información pertinente, incluida la procedente de los funcionarios de enlace de la Unión y las delegaciones de la Unión, a efectos de la evaluación anual a que se refiere el artículo 46 bis.</w:t>
            </w:r>
          </w:p>
        </w:tc>
      </w:tr>
    </w:tbl>
    <w:p w14:paraId="46990713" w14:textId="77777777" w:rsidR="005472D6" w:rsidRPr="00A87A1E" w:rsidRDefault="0028603D">
      <w:pPr>
        <w:pStyle w:val="AmOrLang"/>
      </w:pPr>
      <w:r w:rsidRPr="00A87A1E">
        <w:t xml:space="preserve">Or. </w:t>
      </w:r>
      <w:r w:rsidRPr="00A87A1E">
        <w:rPr>
          <w:rStyle w:val="HideTWBExt"/>
        </w:rPr>
        <w:t>&lt;Original&gt;</w:t>
      </w:r>
      <w:r w:rsidRPr="00A87A1E">
        <w:rPr>
          <w:rStyle w:val="HideTWBInt"/>
        </w:rPr>
        <w:t>{EN}</w:t>
      </w:r>
      <w:r w:rsidRPr="00A87A1E">
        <w:t>en</w:t>
      </w:r>
      <w:r w:rsidRPr="00A87A1E">
        <w:rPr>
          <w:rStyle w:val="HideTWBExt"/>
        </w:rPr>
        <w:t>&lt;/Original&gt;</w:t>
      </w:r>
    </w:p>
    <w:p w14:paraId="77B13499" w14:textId="77777777" w:rsidR="005472D6" w:rsidRPr="00A87A1E" w:rsidRDefault="0028603D">
      <w:r w:rsidRPr="00A87A1E">
        <w:rPr>
          <w:rStyle w:val="HideTWBExt"/>
        </w:rPr>
        <w:t>&lt;/Amend&gt;</w:t>
      </w:r>
    </w:p>
    <w:p w14:paraId="643BC379" w14:textId="77777777" w:rsidR="005472D6" w:rsidRPr="00A87A1E" w:rsidRDefault="0028603D">
      <w:pPr>
        <w:pStyle w:val="AmNumberTabs"/>
      </w:pPr>
      <w:r w:rsidRPr="00A87A1E">
        <w:rPr>
          <w:rStyle w:val="HideTWBExt"/>
        </w:rPr>
        <w:t>&lt;Amend&gt;</w:t>
      </w:r>
      <w:r w:rsidRPr="00A87A1E">
        <w:t>Enmienda</w:t>
      </w:r>
      <w:r w:rsidRPr="00A87A1E">
        <w:tab/>
      </w:r>
      <w:r w:rsidRPr="00A87A1E">
        <w:tab/>
      </w:r>
      <w:r w:rsidRPr="00A87A1E">
        <w:rPr>
          <w:rStyle w:val="HideTWBExt"/>
        </w:rPr>
        <w:t>&lt;NumAm&gt;</w:t>
      </w:r>
      <w:r w:rsidRPr="00A87A1E">
        <w:t>2395</w:t>
      </w:r>
      <w:r w:rsidRPr="00A87A1E">
        <w:rPr>
          <w:rStyle w:val="HideTWBExt"/>
        </w:rPr>
        <w:t>&lt;/NumAm&gt;</w:t>
      </w:r>
    </w:p>
    <w:p w14:paraId="63C6D664" w14:textId="77777777" w:rsidR="005472D6" w:rsidRPr="00A87A1E" w:rsidRDefault="0028603D">
      <w:pPr>
        <w:pStyle w:val="NormalBold"/>
      </w:pPr>
      <w:r w:rsidRPr="00A87A1E">
        <w:rPr>
          <w:rStyle w:val="HideTWBExt"/>
          <w:b w:val="0"/>
        </w:rPr>
        <w:t>&lt;RepeatBlock-By&gt;&lt;Members&gt;</w:t>
      </w:r>
      <w:r w:rsidRPr="00A87A1E">
        <w:t>Mélissa Camara</w:t>
      </w:r>
      <w:r w:rsidRPr="00A87A1E">
        <w:rPr>
          <w:rStyle w:val="HideTWBExt"/>
          <w:b w:val="0"/>
        </w:rPr>
        <w:t>&lt;/Members&gt;</w:t>
      </w:r>
    </w:p>
    <w:p w14:paraId="5E1BA792" w14:textId="77777777" w:rsidR="005472D6" w:rsidRPr="00A87A1E" w:rsidRDefault="0028603D">
      <w:pPr>
        <w:pStyle w:val="NormalBold"/>
      </w:pPr>
      <w:r w:rsidRPr="00A87A1E">
        <w:rPr>
          <w:rStyle w:val="HideTWBExt"/>
          <w:b w:val="0"/>
        </w:rPr>
        <w:lastRenderedPageBreak/>
        <w:t>&lt;/RepeatBlock-By&gt;</w:t>
      </w:r>
    </w:p>
    <w:p w14:paraId="65F885CC" w14:textId="77777777" w:rsidR="005472D6" w:rsidRPr="00A87A1E" w:rsidRDefault="0028603D">
      <w:pPr>
        <w:pStyle w:val="NormalBold"/>
      </w:pPr>
      <w:r w:rsidRPr="00A87A1E">
        <w:rPr>
          <w:rStyle w:val="HideTWBExt"/>
        </w:rPr>
        <w:t>&lt;DocAmend&gt;</w:t>
      </w:r>
      <w:r w:rsidRPr="00A87A1E">
        <w:t>Propuesta de Reglamento</w:t>
      </w:r>
      <w:r w:rsidRPr="00A87A1E">
        <w:rPr>
          <w:rStyle w:val="HideTWBExt"/>
        </w:rPr>
        <w:t>&lt;/DocAmend&gt;</w:t>
      </w:r>
    </w:p>
    <w:p w14:paraId="0A31C352" w14:textId="77777777" w:rsidR="005472D6" w:rsidRPr="00A87A1E" w:rsidRDefault="0028603D">
      <w:pPr>
        <w:pStyle w:val="NormalBold"/>
      </w:pPr>
      <w:r w:rsidRPr="00A87A1E">
        <w:rPr>
          <w:rStyle w:val="HideTWBExt"/>
        </w:rPr>
        <w:t>&lt;Article&gt;</w:t>
      </w:r>
      <w:r w:rsidRPr="00A87A1E">
        <w:t>Artículo 48 – apartado 4</w:t>
      </w:r>
      <w:r w:rsidRPr="00A87A1E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5472D6" w:rsidRPr="00A87A1E" w14:paraId="650F775F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21EDCF5" w14:textId="77777777" w:rsidR="005472D6" w:rsidRPr="00A87A1E" w:rsidRDefault="005472D6"/>
        </w:tc>
      </w:tr>
      <w:tr w:rsidR="005472D6" w:rsidRPr="00A87A1E" w14:paraId="7E488D03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D636595" w14:textId="77777777" w:rsidR="005472D6" w:rsidRPr="00A87A1E" w:rsidRDefault="0028603D">
            <w:pPr>
              <w:pStyle w:val="AmColumnHeading"/>
            </w:pPr>
            <w:r w:rsidRPr="00A87A1E">
              <w:t>Texto de la Comisión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93CD874" w14:textId="77777777" w:rsidR="005472D6" w:rsidRPr="00A87A1E" w:rsidRDefault="0028603D">
            <w:pPr>
              <w:pStyle w:val="AmColumnHeading"/>
            </w:pPr>
            <w:r w:rsidRPr="00A87A1E">
              <w:t>Enmienda</w:t>
            </w:r>
          </w:p>
        </w:tc>
      </w:tr>
      <w:tr w:rsidR="005472D6" w:rsidRPr="00A87A1E" w14:paraId="0318ADCF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056B91B" w14:textId="77777777" w:rsidR="005472D6" w:rsidRPr="00A87A1E" w:rsidRDefault="0028603D">
            <w:pPr>
              <w:pStyle w:val="Normal6a"/>
            </w:pPr>
            <w:r w:rsidRPr="00A87A1E">
              <w:rPr>
                <w:b/>
                <w:i/>
              </w:rPr>
              <w:t>4.</w:t>
            </w:r>
            <w:r w:rsidRPr="00A87A1E">
              <w:tab/>
            </w:r>
            <w:r w:rsidRPr="00A87A1E">
              <w:rPr>
                <w:b/>
                <w:i/>
              </w:rPr>
              <w:t xml:space="preserve">Los datos a que se refieren los apartados 1 y 3, desglosados por Estados miembros, podrán comunicarse a </w:t>
            </w:r>
            <w:r w:rsidRPr="00A87A1E">
              <w:rPr>
                <w:b/>
                <w:i/>
              </w:rPr>
              <w:t>terceros países a efectos de supervisar la aplicación y el cumplimiento del principio de readmisión, por ejemplo en el marco de los instrumentos de readmisión de la Unión.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A0814F4" w14:textId="77777777" w:rsidR="005472D6" w:rsidRPr="00A87A1E" w:rsidRDefault="0028603D">
            <w:pPr>
              <w:pStyle w:val="Normal6a"/>
            </w:pPr>
            <w:r w:rsidRPr="00A87A1E">
              <w:rPr>
                <w:b/>
                <w:i/>
              </w:rPr>
              <w:t>suprimido</w:t>
            </w:r>
          </w:p>
        </w:tc>
      </w:tr>
    </w:tbl>
    <w:p w14:paraId="64D09784" w14:textId="77777777" w:rsidR="005472D6" w:rsidRPr="00A87A1E" w:rsidRDefault="0028603D">
      <w:pPr>
        <w:pStyle w:val="AmOrLang"/>
      </w:pPr>
      <w:r w:rsidRPr="00A87A1E">
        <w:t xml:space="preserve">Or. </w:t>
      </w:r>
      <w:r w:rsidRPr="00A87A1E">
        <w:rPr>
          <w:rStyle w:val="HideTWBExt"/>
        </w:rPr>
        <w:t>&lt;Original&gt;</w:t>
      </w:r>
      <w:r w:rsidRPr="00A87A1E">
        <w:rPr>
          <w:rStyle w:val="HideTWBInt"/>
        </w:rPr>
        <w:t>{EN}</w:t>
      </w:r>
      <w:r w:rsidRPr="00A87A1E">
        <w:t>en</w:t>
      </w:r>
      <w:r w:rsidRPr="00A87A1E">
        <w:rPr>
          <w:rStyle w:val="HideTWBExt"/>
        </w:rPr>
        <w:t>&lt;/Original&gt;</w:t>
      </w:r>
    </w:p>
    <w:p w14:paraId="3151A170" w14:textId="77777777" w:rsidR="005472D6" w:rsidRPr="00A87A1E" w:rsidRDefault="0028603D">
      <w:r w:rsidRPr="00A87A1E">
        <w:rPr>
          <w:rStyle w:val="HideTWBExt"/>
        </w:rPr>
        <w:t>&lt;/Amend&gt;</w:t>
      </w:r>
    </w:p>
    <w:p w14:paraId="23AB012F" w14:textId="77777777" w:rsidR="005472D6" w:rsidRPr="00A87A1E" w:rsidRDefault="0028603D">
      <w:pPr>
        <w:pStyle w:val="AmNumberTabs"/>
      </w:pPr>
      <w:r w:rsidRPr="00A87A1E">
        <w:rPr>
          <w:rStyle w:val="HideTWBExt"/>
        </w:rPr>
        <w:t>&lt;Amend&gt;</w:t>
      </w:r>
      <w:r w:rsidRPr="00A87A1E">
        <w:t>Enmienda</w:t>
      </w:r>
      <w:r w:rsidRPr="00A87A1E">
        <w:tab/>
      </w:r>
      <w:r w:rsidRPr="00A87A1E">
        <w:tab/>
      </w:r>
      <w:r w:rsidRPr="00A87A1E">
        <w:rPr>
          <w:rStyle w:val="HideTWBExt"/>
        </w:rPr>
        <w:t>&lt;NumAm&gt;</w:t>
      </w:r>
      <w:r w:rsidRPr="00A87A1E">
        <w:t>2396</w:t>
      </w:r>
      <w:r w:rsidRPr="00A87A1E">
        <w:rPr>
          <w:rStyle w:val="HideTWBExt"/>
        </w:rPr>
        <w:t>&lt;/NumAm&gt;</w:t>
      </w:r>
    </w:p>
    <w:p w14:paraId="72592417" w14:textId="77777777" w:rsidR="005472D6" w:rsidRPr="00A87A1E" w:rsidRDefault="0028603D">
      <w:pPr>
        <w:pStyle w:val="NormalBold"/>
      </w:pPr>
      <w:r w:rsidRPr="00A87A1E">
        <w:rPr>
          <w:rStyle w:val="HideTWBExt"/>
          <w:b w:val="0"/>
        </w:rPr>
        <w:t>&lt;RepeatBlock-By&gt;&lt;Members&gt;</w:t>
      </w:r>
      <w:r w:rsidRPr="00A87A1E">
        <w:t>Estrella Galán</w:t>
      </w:r>
      <w:r w:rsidRPr="00A87A1E">
        <w:rPr>
          <w:rStyle w:val="HideTWBExt"/>
          <w:b w:val="0"/>
        </w:rPr>
        <w:t>&lt;/Members&gt;</w:t>
      </w:r>
    </w:p>
    <w:p w14:paraId="60CA7326" w14:textId="77777777" w:rsidR="005472D6" w:rsidRPr="00A87A1E" w:rsidRDefault="0028603D">
      <w:pPr>
        <w:pStyle w:val="NormalBold"/>
      </w:pPr>
      <w:r w:rsidRPr="00A87A1E">
        <w:rPr>
          <w:rStyle w:val="HideTWBExt"/>
          <w:b w:val="0"/>
        </w:rPr>
        <w:t>&lt;/RepeatBlock-By&gt;</w:t>
      </w:r>
    </w:p>
    <w:p w14:paraId="51B06F1E" w14:textId="77777777" w:rsidR="005472D6" w:rsidRPr="00A87A1E" w:rsidRDefault="0028603D">
      <w:pPr>
        <w:pStyle w:val="NormalBold"/>
      </w:pPr>
      <w:r w:rsidRPr="00A87A1E">
        <w:rPr>
          <w:rStyle w:val="HideTWBExt"/>
        </w:rPr>
        <w:t>&lt;DocAmend&gt;</w:t>
      </w:r>
      <w:r w:rsidRPr="00A87A1E">
        <w:t>Propuesta de Reglamento</w:t>
      </w:r>
      <w:r w:rsidRPr="00A87A1E">
        <w:rPr>
          <w:rStyle w:val="HideTWBExt"/>
        </w:rPr>
        <w:t>&lt;/DocAmend&gt;</w:t>
      </w:r>
    </w:p>
    <w:p w14:paraId="78A3A477" w14:textId="77777777" w:rsidR="005472D6" w:rsidRPr="00A87A1E" w:rsidRDefault="0028603D">
      <w:pPr>
        <w:pStyle w:val="NormalBold"/>
      </w:pPr>
      <w:r w:rsidRPr="00A87A1E">
        <w:rPr>
          <w:rStyle w:val="HideTWBExt"/>
        </w:rPr>
        <w:t>&lt;Article&gt;</w:t>
      </w:r>
      <w:r w:rsidRPr="00A87A1E">
        <w:t>Artículo 48 – apartado 4</w:t>
      </w:r>
      <w:r w:rsidRPr="00A87A1E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5472D6" w:rsidRPr="00A87A1E" w14:paraId="6E75CDF2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8E96FE1" w14:textId="77777777" w:rsidR="005472D6" w:rsidRPr="00A87A1E" w:rsidRDefault="005472D6"/>
        </w:tc>
      </w:tr>
      <w:tr w:rsidR="005472D6" w:rsidRPr="00A87A1E" w14:paraId="0B03B542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86ABA7F" w14:textId="77777777" w:rsidR="005472D6" w:rsidRPr="00A87A1E" w:rsidRDefault="0028603D">
            <w:pPr>
              <w:pStyle w:val="AmColumnHeading"/>
            </w:pPr>
            <w:r w:rsidRPr="00A87A1E">
              <w:t>Texto de la Comisión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1815E18" w14:textId="77777777" w:rsidR="005472D6" w:rsidRPr="00A87A1E" w:rsidRDefault="0028603D">
            <w:pPr>
              <w:pStyle w:val="AmColumnHeading"/>
            </w:pPr>
            <w:r w:rsidRPr="00A87A1E">
              <w:t>Enmienda</w:t>
            </w:r>
          </w:p>
        </w:tc>
      </w:tr>
      <w:tr w:rsidR="005472D6" w:rsidRPr="00A87A1E" w14:paraId="1A04BFD6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84D663E" w14:textId="77777777" w:rsidR="005472D6" w:rsidRPr="00A87A1E" w:rsidRDefault="0028603D">
            <w:pPr>
              <w:pStyle w:val="Normal6a"/>
            </w:pPr>
            <w:r w:rsidRPr="00A87A1E">
              <w:rPr>
                <w:b/>
                <w:i/>
              </w:rPr>
              <w:t>4.</w:t>
            </w:r>
            <w:r w:rsidRPr="00A87A1E">
              <w:tab/>
            </w:r>
            <w:r w:rsidRPr="00A87A1E">
              <w:rPr>
                <w:b/>
                <w:i/>
              </w:rPr>
              <w:t xml:space="preserve">Los datos a que se refieren los apartados 1 y 3, </w:t>
            </w:r>
            <w:r w:rsidRPr="00A87A1E">
              <w:rPr>
                <w:b/>
                <w:i/>
              </w:rPr>
              <w:t>desglosados por Estados miembros, podrán comunicarse a terceros países a efectos de supervisar la aplicación y el cumplimiento del principio de readmisión, por ejemplo en el marco de los instrumentos de readmisión de la Unión.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C581404" w14:textId="77777777" w:rsidR="005472D6" w:rsidRPr="00A87A1E" w:rsidRDefault="0028603D">
            <w:pPr>
              <w:pStyle w:val="Normal6a"/>
            </w:pPr>
            <w:r w:rsidRPr="00A87A1E">
              <w:rPr>
                <w:b/>
                <w:i/>
              </w:rPr>
              <w:t>suprimido</w:t>
            </w:r>
          </w:p>
        </w:tc>
      </w:tr>
    </w:tbl>
    <w:p w14:paraId="43403B2D" w14:textId="77777777" w:rsidR="005472D6" w:rsidRPr="00A87A1E" w:rsidRDefault="0028603D">
      <w:pPr>
        <w:pStyle w:val="AmOrLang"/>
      </w:pPr>
      <w:r w:rsidRPr="00A87A1E">
        <w:t xml:space="preserve">Or. </w:t>
      </w:r>
      <w:r w:rsidRPr="00A87A1E">
        <w:rPr>
          <w:rStyle w:val="HideTWBExt"/>
        </w:rPr>
        <w:t>&lt;Original&gt;</w:t>
      </w:r>
      <w:r w:rsidRPr="00A87A1E">
        <w:rPr>
          <w:rStyle w:val="HideTWBInt"/>
        </w:rPr>
        <w:t>{EN}</w:t>
      </w:r>
      <w:r w:rsidRPr="00A87A1E">
        <w:t>en</w:t>
      </w:r>
      <w:r w:rsidRPr="00A87A1E">
        <w:rPr>
          <w:rStyle w:val="HideTWBExt"/>
        </w:rPr>
        <w:t>&lt;/Original&gt;</w:t>
      </w:r>
    </w:p>
    <w:p w14:paraId="122AFD4D" w14:textId="77777777" w:rsidR="005472D6" w:rsidRPr="00A87A1E" w:rsidRDefault="0028603D">
      <w:r w:rsidRPr="00A87A1E">
        <w:rPr>
          <w:rStyle w:val="HideTWBExt"/>
        </w:rPr>
        <w:t>&lt;/Amend&gt;</w:t>
      </w:r>
    </w:p>
    <w:p w14:paraId="16441F2F" w14:textId="77777777" w:rsidR="005472D6" w:rsidRPr="00A87A1E" w:rsidRDefault="0028603D">
      <w:pPr>
        <w:pStyle w:val="AmNumberTabs"/>
      </w:pPr>
      <w:r w:rsidRPr="00A87A1E">
        <w:rPr>
          <w:rStyle w:val="HideTWBExt"/>
        </w:rPr>
        <w:t>&lt;Amend&gt;</w:t>
      </w:r>
      <w:r w:rsidRPr="00A87A1E">
        <w:t>Enmienda</w:t>
      </w:r>
      <w:r w:rsidRPr="00A87A1E">
        <w:tab/>
      </w:r>
      <w:r w:rsidRPr="00A87A1E">
        <w:tab/>
      </w:r>
      <w:r w:rsidRPr="00A87A1E">
        <w:rPr>
          <w:rStyle w:val="HideTWBExt"/>
        </w:rPr>
        <w:t>&lt;NumAm&gt;</w:t>
      </w:r>
      <w:r w:rsidRPr="00A87A1E">
        <w:t>2397</w:t>
      </w:r>
      <w:r w:rsidRPr="00A87A1E">
        <w:rPr>
          <w:rStyle w:val="HideTWBExt"/>
        </w:rPr>
        <w:t>&lt;/NumAm&gt;</w:t>
      </w:r>
    </w:p>
    <w:p w14:paraId="4E6D07FE" w14:textId="77777777" w:rsidR="005472D6" w:rsidRPr="00A87A1E" w:rsidRDefault="0028603D">
      <w:pPr>
        <w:pStyle w:val="NormalBold"/>
      </w:pPr>
      <w:r w:rsidRPr="00A87A1E">
        <w:rPr>
          <w:rStyle w:val="HideTWBExt"/>
          <w:b w:val="0"/>
        </w:rPr>
        <w:t>&lt;RepeatBlock-By&gt;&lt;Members&gt;</w:t>
      </w:r>
      <w:r w:rsidRPr="00A87A1E">
        <w:t>Murielle Laurent</w:t>
      </w:r>
      <w:r w:rsidRPr="00A87A1E">
        <w:rPr>
          <w:rStyle w:val="HideTWBExt"/>
          <w:b w:val="0"/>
        </w:rPr>
        <w:t>&lt;/Members&gt;</w:t>
      </w:r>
    </w:p>
    <w:p w14:paraId="47D884C6" w14:textId="77777777" w:rsidR="005472D6" w:rsidRPr="00A87A1E" w:rsidRDefault="0028603D">
      <w:r w:rsidRPr="00A87A1E">
        <w:rPr>
          <w:rStyle w:val="HideTWBExt"/>
        </w:rPr>
        <w:t>&lt;AuNomDe&gt;</w:t>
      </w:r>
      <w:r w:rsidRPr="00A87A1E">
        <w:rPr>
          <w:rStyle w:val="HideTWBInt"/>
          <w:color w:val="auto"/>
        </w:rPr>
        <w:t>{S&amp;D}</w:t>
      </w:r>
      <w:r w:rsidRPr="00A87A1E">
        <w:t>en nombre del Grupo S&amp;D</w:t>
      </w:r>
      <w:r w:rsidRPr="00A87A1E">
        <w:rPr>
          <w:rStyle w:val="HideTWBExt"/>
        </w:rPr>
        <w:t>&lt;/AuNomDe&gt;</w:t>
      </w:r>
    </w:p>
    <w:p w14:paraId="586A702D" w14:textId="77777777" w:rsidR="005472D6" w:rsidRPr="00A87A1E" w:rsidRDefault="0028603D">
      <w:pPr>
        <w:pStyle w:val="NormalBold"/>
      </w:pPr>
      <w:r w:rsidRPr="00A87A1E">
        <w:rPr>
          <w:rStyle w:val="HideTWBExt"/>
          <w:b w:val="0"/>
        </w:rPr>
        <w:t>&lt;/RepeatBlock-By&gt;</w:t>
      </w:r>
    </w:p>
    <w:p w14:paraId="065E5CCC" w14:textId="77777777" w:rsidR="005472D6" w:rsidRPr="00A87A1E" w:rsidRDefault="0028603D">
      <w:pPr>
        <w:pStyle w:val="NormalBold"/>
      </w:pPr>
      <w:r w:rsidRPr="00A87A1E">
        <w:rPr>
          <w:rStyle w:val="HideTWBExt"/>
        </w:rPr>
        <w:t>&lt;DocAmend&gt;</w:t>
      </w:r>
      <w:r w:rsidRPr="00A87A1E">
        <w:t>Propuesta de Reglamento</w:t>
      </w:r>
      <w:r w:rsidRPr="00A87A1E">
        <w:rPr>
          <w:rStyle w:val="HideTWBExt"/>
        </w:rPr>
        <w:t>&lt;/DocAmend&gt;</w:t>
      </w:r>
    </w:p>
    <w:p w14:paraId="6D1AA78B" w14:textId="77777777" w:rsidR="005472D6" w:rsidRPr="00A87A1E" w:rsidRDefault="0028603D">
      <w:pPr>
        <w:pStyle w:val="NormalBold"/>
      </w:pPr>
      <w:r w:rsidRPr="00A87A1E">
        <w:rPr>
          <w:rStyle w:val="HideTWBExt"/>
        </w:rPr>
        <w:t>&lt;Article&gt;</w:t>
      </w:r>
      <w:r w:rsidRPr="00A87A1E">
        <w:t>Artículo 48 bis (nuevo)</w:t>
      </w:r>
      <w:r w:rsidRPr="00A87A1E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5472D6" w:rsidRPr="00A87A1E" w14:paraId="68F44C4C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29A6A7F" w14:textId="77777777" w:rsidR="005472D6" w:rsidRPr="00A87A1E" w:rsidRDefault="005472D6"/>
        </w:tc>
      </w:tr>
      <w:tr w:rsidR="005472D6" w:rsidRPr="00A87A1E" w14:paraId="5DE97F7B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F1FE85B" w14:textId="77777777" w:rsidR="005472D6" w:rsidRPr="00A87A1E" w:rsidRDefault="0028603D">
            <w:pPr>
              <w:pStyle w:val="AmColumnHeading"/>
            </w:pPr>
            <w:r w:rsidRPr="00A87A1E">
              <w:t>Texto de la Comisión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621E8B8" w14:textId="77777777" w:rsidR="005472D6" w:rsidRPr="00A87A1E" w:rsidRDefault="0028603D">
            <w:pPr>
              <w:pStyle w:val="AmColumnHeading"/>
            </w:pPr>
            <w:r w:rsidRPr="00A87A1E">
              <w:t>Enmienda</w:t>
            </w:r>
          </w:p>
        </w:tc>
      </w:tr>
      <w:tr w:rsidR="005472D6" w:rsidRPr="00A87A1E" w14:paraId="3B7D0B0E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1CC8B11" w14:textId="77777777" w:rsidR="005472D6" w:rsidRPr="00A87A1E" w:rsidRDefault="005472D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EFFEEE7" w14:textId="79BBC926" w:rsidR="005472D6" w:rsidRPr="00A87A1E" w:rsidRDefault="0028603D" w:rsidP="00A87A1E">
            <w:pPr>
              <w:pStyle w:val="Normal6a"/>
              <w:jc w:val="center"/>
            </w:pPr>
            <w:r w:rsidRPr="00A87A1E">
              <w:rPr>
                <w:b/>
                <w:i/>
              </w:rPr>
              <w:t>Artículo 48 bis</w:t>
            </w:r>
          </w:p>
        </w:tc>
      </w:tr>
      <w:tr w:rsidR="005472D6" w:rsidRPr="00A87A1E" w14:paraId="0E5EC375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71DEABB" w14:textId="77777777" w:rsidR="005472D6" w:rsidRPr="00A87A1E" w:rsidRDefault="005472D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1C2EF2F" w14:textId="77777777" w:rsidR="005472D6" w:rsidRPr="00A87A1E" w:rsidRDefault="0028603D" w:rsidP="00A87A1E">
            <w:pPr>
              <w:pStyle w:val="Normal6a"/>
              <w:jc w:val="center"/>
            </w:pPr>
            <w:r w:rsidRPr="00A87A1E">
              <w:rPr>
                <w:b/>
                <w:i/>
              </w:rPr>
              <w:t>Ejercicio de la delegación</w:t>
            </w:r>
          </w:p>
        </w:tc>
      </w:tr>
      <w:tr w:rsidR="005472D6" w:rsidRPr="00A87A1E" w14:paraId="277BE266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47D09C3" w14:textId="77777777" w:rsidR="005472D6" w:rsidRPr="00A87A1E" w:rsidRDefault="005472D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BEC68C4" w14:textId="77777777" w:rsidR="005472D6" w:rsidRPr="00A87A1E" w:rsidRDefault="0028603D">
            <w:pPr>
              <w:pStyle w:val="Normal6a"/>
            </w:pPr>
            <w:r w:rsidRPr="00A87A1E">
              <w:rPr>
                <w:b/>
                <w:i/>
              </w:rPr>
              <w:t>1. Se otorgan a la Comisión los poderes para adoptar actos delegados en las condiciones establecidas en el presente artículo.</w:t>
            </w:r>
          </w:p>
        </w:tc>
      </w:tr>
      <w:tr w:rsidR="005472D6" w:rsidRPr="00A87A1E" w14:paraId="178EB5E3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6A92990" w14:textId="77777777" w:rsidR="005472D6" w:rsidRPr="00A87A1E" w:rsidRDefault="005472D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2AC503B" w14:textId="77777777" w:rsidR="005472D6" w:rsidRPr="00A87A1E" w:rsidRDefault="0028603D">
            <w:pPr>
              <w:pStyle w:val="Normal6a"/>
            </w:pPr>
            <w:r w:rsidRPr="00A87A1E">
              <w:rPr>
                <w:b/>
                <w:i/>
              </w:rPr>
              <w:t xml:space="preserve">2. Los poderes </w:t>
            </w:r>
            <w:r w:rsidRPr="00A87A1E">
              <w:rPr>
                <w:b/>
                <w:i/>
              </w:rPr>
              <w:t>para adoptar actos delegados mencionados en el artículo 7 se otorgan a la Comisión por un período de cinco años a partir de la entrada en vigor del presente Reglamento. La Comisión elaborará un informe sobre el ejercicio de la delegación de poderes a más tardar nueve meses antes de que finalice el período de cinco años. La delegación de poderes se prorrogará tácitamente por períodos de idéntica duración, excepto si el Parlamento Europeo o el Consejo se oponen a esa prórroga a más tardar tres meses antes del</w:t>
            </w:r>
            <w:r w:rsidRPr="00A87A1E">
              <w:rPr>
                <w:b/>
                <w:i/>
              </w:rPr>
              <w:t xml:space="preserve"> final de cada período.</w:t>
            </w:r>
          </w:p>
        </w:tc>
      </w:tr>
      <w:tr w:rsidR="005472D6" w:rsidRPr="00A87A1E" w14:paraId="72581325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8E47FC2" w14:textId="77777777" w:rsidR="005472D6" w:rsidRPr="00A87A1E" w:rsidRDefault="005472D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1061B74" w14:textId="77777777" w:rsidR="005472D6" w:rsidRPr="00A87A1E" w:rsidRDefault="0028603D">
            <w:pPr>
              <w:pStyle w:val="Normal6a"/>
            </w:pPr>
            <w:r w:rsidRPr="00A87A1E">
              <w:rPr>
                <w:b/>
                <w:i/>
              </w:rPr>
              <w:t>3. La delegación de poderes mencionada en el artículo 7 podrá ser revocada en cualquier momento por el Parlamento Europeo o por el Consejo. La decisión de revocación pondrá término a la delegación de los poderes que en ella se especifiquen. La decisión surtirá efecto el día siguiente al de su publicación en el Diario Oficial de la Unión Europea o en una fecha posterior indicada en ella. No afectará a la validez de los actos delegados que ya estén en vigor.</w:t>
            </w:r>
          </w:p>
        </w:tc>
      </w:tr>
      <w:tr w:rsidR="005472D6" w:rsidRPr="00A87A1E" w14:paraId="12DB907A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7E362C2" w14:textId="77777777" w:rsidR="005472D6" w:rsidRPr="00A87A1E" w:rsidRDefault="005472D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950911B" w14:textId="77777777" w:rsidR="005472D6" w:rsidRPr="00A87A1E" w:rsidRDefault="0028603D">
            <w:pPr>
              <w:pStyle w:val="Normal6a"/>
            </w:pPr>
            <w:r w:rsidRPr="00A87A1E">
              <w:rPr>
                <w:b/>
                <w:i/>
              </w:rPr>
              <w:t>4. Antes de la adopción de un acto delegado, la Comisión consultará a los expertos designados por cada Estado miembro de conformidad con los principios establecidos en el Acuerdo interinstitucional de 13 de abril de 2016 sobre la mejora de la legislación.</w:t>
            </w:r>
          </w:p>
        </w:tc>
      </w:tr>
      <w:tr w:rsidR="005472D6" w:rsidRPr="00A87A1E" w14:paraId="0635B2F7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C425FBB" w14:textId="77777777" w:rsidR="005472D6" w:rsidRPr="00A87A1E" w:rsidRDefault="005472D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95F4061" w14:textId="77777777" w:rsidR="005472D6" w:rsidRPr="00A87A1E" w:rsidRDefault="0028603D">
            <w:pPr>
              <w:pStyle w:val="Normal6a"/>
            </w:pPr>
            <w:r w:rsidRPr="00A87A1E">
              <w:rPr>
                <w:b/>
                <w:i/>
              </w:rPr>
              <w:t>5. Tan pronto como la Comisión adopte un acto delegado lo notificará simultáneamente al Parlamento Europeo y al Consejo.</w:t>
            </w:r>
          </w:p>
        </w:tc>
      </w:tr>
      <w:tr w:rsidR="005472D6" w:rsidRPr="00A87A1E" w14:paraId="714F75F9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51F6C85" w14:textId="77777777" w:rsidR="005472D6" w:rsidRPr="00A87A1E" w:rsidRDefault="005472D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1930C66" w14:textId="77777777" w:rsidR="005472D6" w:rsidRPr="00A87A1E" w:rsidRDefault="0028603D">
            <w:pPr>
              <w:pStyle w:val="Normal6a"/>
            </w:pPr>
            <w:r w:rsidRPr="00A87A1E">
              <w:rPr>
                <w:b/>
                <w:i/>
              </w:rPr>
              <w:t xml:space="preserve">6. Los actos delegados adoptados en virtud del artículo 7 entrarán en vigor </w:t>
            </w:r>
            <w:r w:rsidRPr="00A87A1E">
              <w:rPr>
                <w:b/>
                <w:i/>
              </w:rPr>
              <w:lastRenderedPageBreak/>
              <w:t>únicamente si, en un plazo de dos meses a partir de su notificación al Parlamento Europeo y al Consejo, ninguna de estas instituciones formula objeciones o si, antes del vencimiento de dicho plazo, ambas informan a la Comisión de que no las formularán. El plazo se prorrogará dos meses a iniciativa del Parlamento Europeo o del Consejo.</w:t>
            </w:r>
          </w:p>
        </w:tc>
      </w:tr>
    </w:tbl>
    <w:p w14:paraId="106DD842" w14:textId="77777777" w:rsidR="005472D6" w:rsidRPr="00A87A1E" w:rsidRDefault="0028603D">
      <w:pPr>
        <w:pStyle w:val="AmOrLang"/>
      </w:pPr>
      <w:r w:rsidRPr="00A87A1E">
        <w:lastRenderedPageBreak/>
        <w:t xml:space="preserve">Or. </w:t>
      </w:r>
      <w:r w:rsidRPr="00A87A1E">
        <w:rPr>
          <w:rStyle w:val="HideTWBExt"/>
        </w:rPr>
        <w:t>&lt;Original&gt;</w:t>
      </w:r>
      <w:r w:rsidRPr="00A87A1E">
        <w:rPr>
          <w:rStyle w:val="HideTWBInt"/>
        </w:rPr>
        <w:t>{EN}</w:t>
      </w:r>
      <w:r w:rsidRPr="00A87A1E">
        <w:t>en</w:t>
      </w:r>
      <w:r w:rsidRPr="00A87A1E">
        <w:rPr>
          <w:rStyle w:val="HideTWBExt"/>
        </w:rPr>
        <w:t>&lt;/Original&gt;</w:t>
      </w:r>
    </w:p>
    <w:p w14:paraId="610E06C2" w14:textId="77777777" w:rsidR="005472D6" w:rsidRPr="00A87A1E" w:rsidRDefault="0028603D">
      <w:pPr>
        <w:pStyle w:val="AmJustTitle"/>
      </w:pPr>
      <w:r w:rsidRPr="00A87A1E">
        <w:rPr>
          <w:rStyle w:val="HideTWBExt"/>
        </w:rPr>
        <w:t>&lt;TitreJust&gt;</w:t>
      </w:r>
      <w:r w:rsidRPr="00A87A1E">
        <w:t>Justificación</w:t>
      </w:r>
      <w:r w:rsidRPr="00A87A1E">
        <w:rPr>
          <w:rStyle w:val="HideTWBExt"/>
        </w:rPr>
        <w:t>&lt;/TitreJust&gt;</w:t>
      </w:r>
    </w:p>
    <w:p w14:paraId="722635D0" w14:textId="77777777" w:rsidR="005472D6" w:rsidRPr="00A87A1E" w:rsidRDefault="0028603D">
      <w:pPr>
        <w:pStyle w:val="AmJustText"/>
      </w:pPr>
      <w:r w:rsidRPr="00A87A1E">
        <w:t>A la luz del acto delegado propuesto en el artículo 7.</w:t>
      </w:r>
    </w:p>
    <w:p w14:paraId="3EEB57A3" w14:textId="77777777" w:rsidR="005472D6" w:rsidRPr="00A87A1E" w:rsidRDefault="0028603D">
      <w:r w:rsidRPr="00A87A1E">
        <w:rPr>
          <w:rStyle w:val="HideTWBExt"/>
        </w:rPr>
        <w:t>&lt;/Amend&gt;</w:t>
      </w:r>
    </w:p>
    <w:p w14:paraId="658DD16B" w14:textId="77777777" w:rsidR="005472D6" w:rsidRPr="00A87A1E" w:rsidRDefault="0028603D">
      <w:pPr>
        <w:pStyle w:val="AmNumberTabs"/>
      </w:pPr>
      <w:r w:rsidRPr="00A87A1E">
        <w:rPr>
          <w:rStyle w:val="HideTWBExt"/>
        </w:rPr>
        <w:t>&lt;Amend&gt;</w:t>
      </w:r>
      <w:r w:rsidRPr="00A87A1E">
        <w:t>Enmienda</w:t>
      </w:r>
      <w:r w:rsidRPr="00A87A1E">
        <w:tab/>
      </w:r>
      <w:r w:rsidRPr="00A87A1E">
        <w:tab/>
      </w:r>
      <w:r w:rsidRPr="00A87A1E">
        <w:rPr>
          <w:rStyle w:val="HideTWBExt"/>
        </w:rPr>
        <w:t>&lt;NumAm&gt;</w:t>
      </w:r>
      <w:r w:rsidRPr="00A87A1E">
        <w:t>2398</w:t>
      </w:r>
      <w:r w:rsidRPr="00A87A1E">
        <w:rPr>
          <w:rStyle w:val="HideTWBExt"/>
        </w:rPr>
        <w:t>&lt;/NumAm&gt;</w:t>
      </w:r>
    </w:p>
    <w:p w14:paraId="0CA7E179" w14:textId="77777777" w:rsidR="005472D6" w:rsidRPr="00A87A1E" w:rsidRDefault="0028603D">
      <w:pPr>
        <w:pStyle w:val="NormalBold"/>
      </w:pPr>
      <w:r w:rsidRPr="00A87A1E">
        <w:rPr>
          <w:rStyle w:val="HideTWBExt"/>
          <w:b w:val="0"/>
        </w:rPr>
        <w:t>&lt;RepeatBlock-By&gt;&lt;Members&gt;</w:t>
      </w:r>
      <w:r w:rsidRPr="00A87A1E">
        <w:t>Marieke Ehlers</w:t>
      </w:r>
      <w:r w:rsidRPr="00A87A1E">
        <w:rPr>
          <w:rStyle w:val="HideTWBExt"/>
          <w:b w:val="0"/>
        </w:rPr>
        <w:t>&lt;/Members&gt;</w:t>
      </w:r>
    </w:p>
    <w:p w14:paraId="1F818C24" w14:textId="77777777" w:rsidR="005472D6" w:rsidRPr="00A87A1E" w:rsidRDefault="0028603D">
      <w:r w:rsidRPr="00A87A1E">
        <w:rPr>
          <w:rStyle w:val="HideTWBExt"/>
        </w:rPr>
        <w:t>&lt;AuNomDe&gt;</w:t>
      </w:r>
      <w:r w:rsidRPr="00A87A1E">
        <w:rPr>
          <w:rStyle w:val="HideTWBInt"/>
          <w:color w:val="auto"/>
        </w:rPr>
        <w:t>{PfE}</w:t>
      </w:r>
      <w:r w:rsidRPr="00A87A1E">
        <w:t xml:space="preserve">en nombre del </w:t>
      </w:r>
      <w:r w:rsidRPr="00A87A1E">
        <w:t>Grupo PfE</w:t>
      </w:r>
      <w:r w:rsidRPr="00A87A1E">
        <w:rPr>
          <w:rStyle w:val="HideTWBExt"/>
        </w:rPr>
        <w:t>&lt;/AuNomDe&gt;</w:t>
      </w:r>
    </w:p>
    <w:p w14:paraId="47EA08DC" w14:textId="77777777" w:rsidR="005472D6" w:rsidRPr="00A87A1E" w:rsidRDefault="0028603D">
      <w:pPr>
        <w:pStyle w:val="NormalBold"/>
      </w:pPr>
      <w:r w:rsidRPr="00A87A1E">
        <w:rPr>
          <w:rStyle w:val="HideTWBExt"/>
          <w:b w:val="0"/>
        </w:rPr>
        <w:t>&lt;/RepeatBlock-By&gt;</w:t>
      </w:r>
    </w:p>
    <w:p w14:paraId="7862BA35" w14:textId="77777777" w:rsidR="005472D6" w:rsidRPr="00A87A1E" w:rsidRDefault="0028603D">
      <w:pPr>
        <w:pStyle w:val="NormalBold"/>
      </w:pPr>
      <w:r w:rsidRPr="00A87A1E">
        <w:rPr>
          <w:rStyle w:val="HideTWBExt"/>
        </w:rPr>
        <w:t>&lt;DocAmend&gt;</w:t>
      </w:r>
      <w:r w:rsidRPr="00A87A1E">
        <w:t>Propuesta de Reglamento</w:t>
      </w:r>
      <w:r w:rsidRPr="00A87A1E">
        <w:rPr>
          <w:rStyle w:val="HideTWBExt"/>
        </w:rPr>
        <w:t>&lt;/DocAmend&gt;</w:t>
      </w:r>
    </w:p>
    <w:p w14:paraId="7E8E7EBB" w14:textId="77777777" w:rsidR="005472D6" w:rsidRPr="00A87A1E" w:rsidRDefault="0028603D">
      <w:pPr>
        <w:pStyle w:val="NormalBold"/>
      </w:pPr>
      <w:r w:rsidRPr="00A87A1E">
        <w:rPr>
          <w:rStyle w:val="HideTWBExt"/>
        </w:rPr>
        <w:t>&lt;Article&gt;</w:t>
      </w:r>
      <w:r w:rsidRPr="00A87A1E">
        <w:t>Artículo 50 – apartado 1</w:t>
      </w:r>
      <w:r w:rsidRPr="00A87A1E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5472D6" w:rsidRPr="00A87A1E" w14:paraId="24BE15B4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BA0D953" w14:textId="77777777" w:rsidR="005472D6" w:rsidRPr="00A87A1E" w:rsidRDefault="005472D6"/>
        </w:tc>
      </w:tr>
      <w:tr w:rsidR="005472D6" w:rsidRPr="00A87A1E" w14:paraId="707D6D6A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B5357FC" w14:textId="77777777" w:rsidR="005472D6" w:rsidRPr="00A87A1E" w:rsidRDefault="0028603D">
            <w:pPr>
              <w:pStyle w:val="AmColumnHeading"/>
            </w:pPr>
            <w:r w:rsidRPr="00A87A1E">
              <w:t>Texto de la Comisión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7631DDD" w14:textId="77777777" w:rsidR="005472D6" w:rsidRPr="00A87A1E" w:rsidRDefault="0028603D">
            <w:pPr>
              <w:pStyle w:val="AmColumnHeading"/>
            </w:pPr>
            <w:r w:rsidRPr="00A87A1E">
              <w:t>Enmienda</w:t>
            </w:r>
          </w:p>
        </w:tc>
      </w:tr>
      <w:tr w:rsidR="005472D6" w:rsidRPr="00A87A1E" w14:paraId="1F7E3BC5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6DB7C50" w14:textId="77777777" w:rsidR="005472D6" w:rsidRPr="00A87A1E" w:rsidRDefault="0028603D">
            <w:pPr>
              <w:pStyle w:val="Normal6a"/>
            </w:pPr>
            <w:r w:rsidRPr="00A87A1E">
              <w:t>1.</w:t>
            </w:r>
            <w:r w:rsidRPr="00A87A1E">
              <w:tab/>
              <w:t xml:space="preserve">A más tardar el </w:t>
            </w:r>
            <w:r w:rsidRPr="00A87A1E">
              <w:rPr>
                <w:b/>
                <w:i/>
              </w:rPr>
              <w:t>[fecha],</w:t>
            </w:r>
            <w:r w:rsidRPr="00A87A1E">
              <w:t xml:space="preserve"> y posteriormente cada </w:t>
            </w:r>
            <w:r w:rsidRPr="00A87A1E">
              <w:rPr>
                <w:b/>
                <w:i/>
              </w:rPr>
              <w:t>cinco</w:t>
            </w:r>
            <w:r w:rsidRPr="00A87A1E">
              <w:t xml:space="preserve"> años, la Comisión </w:t>
            </w:r>
            <w:r w:rsidRPr="00A87A1E">
              <w:rPr>
                <w:b/>
                <w:i/>
              </w:rPr>
              <w:t>informará</w:t>
            </w:r>
            <w:r w:rsidRPr="00A87A1E">
              <w:t xml:space="preserve"> al Parlamento Europeo y al Consejo sobre la aplicación del presente Reglamento</w:t>
            </w:r>
            <w:r w:rsidRPr="00A87A1E">
              <w:rPr>
                <w:b/>
                <w:i/>
              </w:rPr>
              <w:t xml:space="preserve"> en los Estados miembros</w:t>
            </w:r>
            <w:r w:rsidRPr="00A87A1E">
              <w:t xml:space="preserve"> y, </w:t>
            </w:r>
            <w:r w:rsidRPr="00A87A1E">
              <w:rPr>
                <w:b/>
                <w:i/>
              </w:rPr>
              <w:t>en su caso</w:t>
            </w:r>
            <w:r w:rsidRPr="00A87A1E">
              <w:t xml:space="preserve">, </w:t>
            </w:r>
            <w:r w:rsidRPr="00A87A1E">
              <w:rPr>
                <w:b/>
                <w:i/>
              </w:rPr>
              <w:t>propondrá modificaciones</w:t>
            </w:r>
            <w:r w:rsidRPr="00A87A1E">
              <w:t>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D3CC5D3" w14:textId="77777777" w:rsidR="005472D6" w:rsidRPr="00A87A1E" w:rsidRDefault="0028603D">
            <w:pPr>
              <w:pStyle w:val="Normal6a"/>
            </w:pPr>
            <w:r w:rsidRPr="00A87A1E">
              <w:t>1.</w:t>
            </w:r>
            <w:r w:rsidRPr="00A87A1E">
              <w:tab/>
              <w:t>A más tardar el [dos años después de la fecha de entrada en vigor] y posteriormente cada dos años, la Comisión presentará al Parlamento Europeo y al Consejo un informe sobre la aplicación del presente Reglamento.</w:t>
            </w:r>
            <w:r w:rsidRPr="00A87A1E">
              <w:rPr>
                <w:b/>
                <w:i/>
              </w:rPr>
              <w:t xml:space="preserve"> Ese informe incluirá una evaluación exhaustiva de la eficacia del presente Reglamento</w:t>
            </w:r>
            <w:r w:rsidRPr="00A87A1E">
              <w:t xml:space="preserve"> y, </w:t>
            </w:r>
            <w:r w:rsidRPr="00A87A1E">
              <w:rPr>
                <w:b/>
                <w:i/>
              </w:rPr>
              <w:t>cuando sea necesario y apropiado</w:t>
            </w:r>
            <w:r w:rsidRPr="00A87A1E">
              <w:t xml:space="preserve">, </w:t>
            </w:r>
            <w:r w:rsidRPr="00A87A1E">
              <w:rPr>
                <w:b/>
                <w:i/>
              </w:rPr>
              <w:t>irá acompañado de una propuesta legislativa para modificar o ampliar su aplicación</w:t>
            </w:r>
            <w:r w:rsidRPr="00A87A1E">
              <w:t>.</w:t>
            </w:r>
          </w:p>
        </w:tc>
      </w:tr>
    </w:tbl>
    <w:p w14:paraId="48C7C1D1" w14:textId="77777777" w:rsidR="005472D6" w:rsidRPr="00A87A1E" w:rsidRDefault="0028603D">
      <w:pPr>
        <w:pStyle w:val="AmOrLang"/>
      </w:pPr>
      <w:r w:rsidRPr="00A87A1E">
        <w:t xml:space="preserve">Or. </w:t>
      </w:r>
      <w:r w:rsidRPr="00A87A1E">
        <w:rPr>
          <w:rStyle w:val="HideTWBExt"/>
        </w:rPr>
        <w:t>&lt;Original&gt;</w:t>
      </w:r>
      <w:r w:rsidRPr="00A87A1E">
        <w:rPr>
          <w:rStyle w:val="HideTWBInt"/>
        </w:rPr>
        <w:t>{EN}</w:t>
      </w:r>
      <w:r w:rsidRPr="00A87A1E">
        <w:t>en</w:t>
      </w:r>
      <w:r w:rsidRPr="00A87A1E">
        <w:rPr>
          <w:rStyle w:val="HideTWBExt"/>
        </w:rPr>
        <w:t>&lt;/Original&gt;</w:t>
      </w:r>
    </w:p>
    <w:p w14:paraId="3263532E" w14:textId="77777777" w:rsidR="005472D6" w:rsidRPr="00A87A1E" w:rsidRDefault="0028603D">
      <w:r w:rsidRPr="00A87A1E">
        <w:rPr>
          <w:rStyle w:val="HideTWBExt"/>
        </w:rPr>
        <w:t>&lt;/Amend&gt;</w:t>
      </w:r>
    </w:p>
    <w:p w14:paraId="277AE6E7" w14:textId="77777777" w:rsidR="005472D6" w:rsidRPr="00A87A1E" w:rsidRDefault="0028603D">
      <w:pPr>
        <w:pStyle w:val="AmNumberTabs"/>
      </w:pPr>
      <w:r w:rsidRPr="00A87A1E">
        <w:rPr>
          <w:rStyle w:val="HideTWBExt"/>
        </w:rPr>
        <w:t>&lt;Amend&gt;</w:t>
      </w:r>
      <w:r w:rsidRPr="00A87A1E">
        <w:t>Enmienda</w:t>
      </w:r>
      <w:r w:rsidRPr="00A87A1E">
        <w:tab/>
      </w:r>
      <w:r w:rsidRPr="00A87A1E">
        <w:tab/>
      </w:r>
      <w:r w:rsidRPr="00A87A1E">
        <w:rPr>
          <w:rStyle w:val="HideTWBExt"/>
        </w:rPr>
        <w:t>&lt;NumAm&gt;</w:t>
      </w:r>
      <w:r w:rsidRPr="00A87A1E">
        <w:t>2399</w:t>
      </w:r>
      <w:r w:rsidRPr="00A87A1E">
        <w:rPr>
          <w:rStyle w:val="HideTWBExt"/>
        </w:rPr>
        <w:t>&lt;/NumAm&gt;</w:t>
      </w:r>
    </w:p>
    <w:p w14:paraId="30F8E191" w14:textId="77777777" w:rsidR="005472D6" w:rsidRPr="00A87A1E" w:rsidRDefault="0028603D">
      <w:pPr>
        <w:pStyle w:val="NormalBold"/>
      </w:pPr>
      <w:r w:rsidRPr="00A87A1E">
        <w:rPr>
          <w:rStyle w:val="HideTWBExt"/>
          <w:b w:val="0"/>
        </w:rPr>
        <w:t>&lt;RepeatBlock-By&gt;&lt;Members&gt;</w:t>
      </w:r>
      <w:r w:rsidRPr="00A87A1E">
        <w:t>Charlie Weimers, Alessandro Ciriani, Assita Kanko</w:t>
      </w:r>
      <w:r w:rsidRPr="00A87A1E">
        <w:rPr>
          <w:rStyle w:val="HideTWBExt"/>
          <w:b w:val="0"/>
        </w:rPr>
        <w:t>&lt;/Members&gt;</w:t>
      </w:r>
    </w:p>
    <w:p w14:paraId="56F2539D" w14:textId="77777777" w:rsidR="005472D6" w:rsidRPr="00A87A1E" w:rsidRDefault="0028603D">
      <w:pPr>
        <w:pStyle w:val="NormalBold"/>
      </w:pPr>
      <w:r w:rsidRPr="00A87A1E">
        <w:rPr>
          <w:rStyle w:val="HideTWBExt"/>
          <w:b w:val="0"/>
        </w:rPr>
        <w:t>&lt;/RepeatBlock-By&gt;</w:t>
      </w:r>
    </w:p>
    <w:p w14:paraId="297E8301" w14:textId="77777777" w:rsidR="005472D6" w:rsidRPr="00A87A1E" w:rsidRDefault="0028603D">
      <w:pPr>
        <w:pStyle w:val="NormalBold"/>
      </w:pPr>
      <w:r w:rsidRPr="00A87A1E">
        <w:rPr>
          <w:rStyle w:val="HideTWBExt"/>
        </w:rPr>
        <w:t>&lt;DocAmend&gt;</w:t>
      </w:r>
      <w:r w:rsidRPr="00A87A1E">
        <w:t>Propuesta de Reglamento</w:t>
      </w:r>
      <w:r w:rsidRPr="00A87A1E">
        <w:rPr>
          <w:rStyle w:val="HideTWBExt"/>
        </w:rPr>
        <w:t>&lt;/DocAmend&gt;</w:t>
      </w:r>
    </w:p>
    <w:p w14:paraId="75749673" w14:textId="77777777" w:rsidR="005472D6" w:rsidRPr="00A87A1E" w:rsidRDefault="0028603D">
      <w:pPr>
        <w:pStyle w:val="NormalBold"/>
      </w:pPr>
      <w:r w:rsidRPr="00A87A1E">
        <w:rPr>
          <w:rStyle w:val="HideTWBExt"/>
        </w:rPr>
        <w:t>&lt;Article&gt;</w:t>
      </w:r>
      <w:r w:rsidRPr="00A87A1E">
        <w:t>Artículo 50 – apartado 1</w:t>
      </w:r>
      <w:r w:rsidRPr="00A87A1E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5472D6" w:rsidRPr="00A87A1E" w14:paraId="270C85CC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4BCB8DC" w14:textId="77777777" w:rsidR="005472D6" w:rsidRPr="00A87A1E" w:rsidRDefault="005472D6"/>
        </w:tc>
      </w:tr>
      <w:tr w:rsidR="005472D6" w:rsidRPr="00A87A1E" w14:paraId="5EAF8314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675AD97" w14:textId="77777777" w:rsidR="005472D6" w:rsidRPr="00A87A1E" w:rsidRDefault="0028603D">
            <w:pPr>
              <w:pStyle w:val="AmColumnHeading"/>
            </w:pPr>
            <w:r w:rsidRPr="00A87A1E">
              <w:t>Texto de la Comisión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B914277" w14:textId="77777777" w:rsidR="005472D6" w:rsidRPr="00A87A1E" w:rsidRDefault="0028603D">
            <w:pPr>
              <w:pStyle w:val="AmColumnHeading"/>
            </w:pPr>
            <w:r w:rsidRPr="00A87A1E">
              <w:t>Enmienda</w:t>
            </w:r>
          </w:p>
        </w:tc>
      </w:tr>
      <w:tr w:rsidR="005472D6" w:rsidRPr="00A87A1E" w14:paraId="1564C227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E448AC8" w14:textId="77777777" w:rsidR="005472D6" w:rsidRPr="00A87A1E" w:rsidRDefault="0028603D">
            <w:pPr>
              <w:pStyle w:val="Normal6a"/>
            </w:pPr>
            <w:r w:rsidRPr="00A87A1E">
              <w:t>1.</w:t>
            </w:r>
            <w:r w:rsidRPr="00A87A1E">
              <w:tab/>
              <w:t xml:space="preserve">A más tardar el </w:t>
            </w:r>
            <w:r w:rsidRPr="00A87A1E">
              <w:rPr>
                <w:b/>
                <w:i/>
              </w:rPr>
              <w:t>[fecha],</w:t>
            </w:r>
            <w:r w:rsidRPr="00A87A1E">
              <w:t xml:space="preserve"> y posteriormente cada cinco años, la Comisión informará al Parlamento Europeo y al Consejo sobre la aplicación del presente Reglamento en los Estados miembros y, en su caso, propondrá modificaciones.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68CDF70" w14:textId="77777777" w:rsidR="005472D6" w:rsidRPr="00A87A1E" w:rsidRDefault="0028603D">
            <w:pPr>
              <w:pStyle w:val="Normal6a"/>
            </w:pPr>
            <w:r w:rsidRPr="00A87A1E">
              <w:t>1.</w:t>
            </w:r>
            <w:r w:rsidRPr="00A87A1E">
              <w:tab/>
              <w:t xml:space="preserve">A más tardar el </w:t>
            </w:r>
            <w:r w:rsidRPr="00A87A1E">
              <w:rPr>
                <w:b/>
                <w:i/>
              </w:rPr>
              <w:t>[cinco años desde la entrada en vigor del presente Reglamento]</w:t>
            </w:r>
            <w:r w:rsidRPr="00A87A1E">
              <w:t xml:space="preserve"> y posteriormente cada cinco años, la Comisión informará al Parlamento Europeo y al Consejo sobre la aplicación del presente Reglamento en los Estados miembros y, en su caso, propondrá modificaciones.</w:t>
            </w:r>
          </w:p>
        </w:tc>
      </w:tr>
    </w:tbl>
    <w:p w14:paraId="55790C63" w14:textId="77777777" w:rsidR="005472D6" w:rsidRPr="00A87A1E" w:rsidRDefault="0028603D">
      <w:pPr>
        <w:pStyle w:val="AmOrLang"/>
      </w:pPr>
      <w:r w:rsidRPr="00A87A1E">
        <w:t xml:space="preserve">Or. </w:t>
      </w:r>
      <w:r w:rsidRPr="00A87A1E">
        <w:rPr>
          <w:rStyle w:val="HideTWBExt"/>
        </w:rPr>
        <w:t>&lt;Original&gt;</w:t>
      </w:r>
      <w:r w:rsidRPr="00A87A1E">
        <w:rPr>
          <w:rStyle w:val="HideTWBInt"/>
        </w:rPr>
        <w:t>{EN}</w:t>
      </w:r>
      <w:r w:rsidRPr="00A87A1E">
        <w:t>en</w:t>
      </w:r>
      <w:r w:rsidRPr="00A87A1E">
        <w:rPr>
          <w:rStyle w:val="HideTWBExt"/>
        </w:rPr>
        <w:t>&lt;/Original&gt;</w:t>
      </w:r>
    </w:p>
    <w:p w14:paraId="1FDD10FA" w14:textId="77777777" w:rsidR="005472D6" w:rsidRPr="00A87A1E" w:rsidRDefault="0028603D">
      <w:r w:rsidRPr="00A87A1E">
        <w:rPr>
          <w:rStyle w:val="HideTWBExt"/>
        </w:rPr>
        <w:t>&lt;/Amend&gt;</w:t>
      </w:r>
    </w:p>
    <w:p w14:paraId="7EE10695" w14:textId="77777777" w:rsidR="005472D6" w:rsidRPr="00A87A1E" w:rsidRDefault="0028603D">
      <w:pPr>
        <w:pStyle w:val="AmNumberTabs"/>
      </w:pPr>
      <w:r w:rsidRPr="00A87A1E">
        <w:rPr>
          <w:rStyle w:val="HideTWBExt"/>
        </w:rPr>
        <w:t>&lt;Amend&gt;</w:t>
      </w:r>
      <w:r w:rsidRPr="00A87A1E">
        <w:t>Enmienda</w:t>
      </w:r>
      <w:r w:rsidRPr="00A87A1E">
        <w:tab/>
      </w:r>
      <w:r w:rsidRPr="00A87A1E">
        <w:tab/>
      </w:r>
      <w:r w:rsidRPr="00A87A1E">
        <w:rPr>
          <w:rStyle w:val="HideTWBExt"/>
        </w:rPr>
        <w:t>&lt;NumAm&gt;</w:t>
      </w:r>
      <w:r w:rsidRPr="00A87A1E">
        <w:t>2400</w:t>
      </w:r>
      <w:r w:rsidRPr="00A87A1E">
        <w:rPr>
          <w:rStyle w:val="HideTWBExt"/>
        </w:rPr>
        <w:t>&lt;/NumAm&gt;</w:t>
      </w:r>
    </w:p>
    <w:p w14:paraId="19C67213" w14:textId="77777777" w:rsidR="005472D6" w:rsidRPr="00A87A1E" w:rsidRDefault="0028603D">
      <w:pPr>
        <w:pStyle w:val="NormalBold"/>
      </w:pPr>
      <w:r w:rsidRPr="00A87A1E">
        <w:rPr>
          <w:rStyle w:val="HideTWBExt"/>
          <w:b w:val="0"/>
        </w:rPr>
        <w:t>&lt;RepeatBlock-By&gt;&lt;Members&gt;</w:t>
      </w:r>
      <w:r w:rsidRPr="00A87A1E">
        <w:t>Mary Khan</w:t>
      </w:r>
      <w:r w:rsidRPr="00A87A1E">
        <w:rPr>
          <w:rStyle w:val="HideTWBExt"/>
          <w:b w:val="0"/>
        </w:rPr>
        <w:t>&lt;/Members&gt;</w:t>
      </w:r>
    </w:p>
    <w:p w14:paraId="6D1304C3" w14:textId="77777777" w:rsidR="005472D6" w:rsidRPr="00A87A1E" w:rsidRDefault="0028603D">
      <w:pPr>
        <w:pStyle w:val="NormalBold"/>
      </w:pPr>
      <w:r w:rsidRPr="00A87A1E">
        <w:rPr>
          <w:rStyle w:val="HideTWBExt"/>
          <w:b w:val="0"/>
        </w:rPr>
        <w:t>&lt;/RepeatBlock-By&gt;</w:t>
      </w:r>
    </w:p>
    <w:p w14:paraId="0DAAA015" w14:textId="77777777" w:rsidR="005472D6" w:rsidRPr="00A87A1E" w:rsidRDefault="0028603D">
      <w:pPr>
        <w:pStyle w:val="NormalBold"/>
      </w:pPr>
      <w:r w:rsidRPr="00A87A1E">
        <w:rPr>
          <w:rStyle w:val="HideTWBExt"/>
        </w:rPr>
        <w:t>&lt;DocAmend&gt;</w:t>
      </w:r>
      <w:r w:rsidRPr="00A87A1E">
        <w:t>Propuesta de Reglamento</w:t>
      </w:r>
      <w:r w:rsidRPr="00A87A1E">
        <w:rPr>
          <w:rStyle w:val="HideTWBExt"/>
        </w:rPr>
        <w:t>&lt;/DocAmend&gt;</w:t>
      </w:r>
    </w:p>
    <w:p w14:paraId="65CC0730" w14:textId="77777777" w:rsidR="005472D6" w:rsidRPr="00A87A1E" w:rsidRDefault="0028603D">
      <w:pPr>
        <w:pStyle w:val="NormalBold"/>
      </w:pPr>
      <w:r w:rsidRPr="00A87A1E">
        <w:rPr>
          <w:rStyle w:val="HideTWBExt"/>
        </w:rPr>
        <w:t>&lt;Article&gt;</w:t>
      </w:r>
      <w:r w:rsidRPr="00A87A1E">
        <w:t>Artículo 50 – apartado 1</w:t>
      </w:r>
      <w:r w:rsidRPr="00A87A1E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5472D6" w:rsidRPr="00A87A1E" w14:paraId="37BED585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F3CBA2A" w14:textId="77777777" w:rsidR="005472D6" w:rsidRPr="00A87A1E" w:rsidRDefault="005472D6"/>
        </w:tc>
      </w:tr>
      <w:tr w:rsidR="005472D6" w:rsidRPr="00A87A1E" w14:paraId="3C94896A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F121740" w14:textId="77777777" w:rsidR="005472D6" w:rsidRPr="00A87A1E" w:rsidRDefault="0028603D">
            <w:pPr>
              <w:pStyle w:val="AmColumnHeading"/>
            </w:pPr>
            <w:r w:rsidRPr="00A87A1E">
              <w:t>Texto de la Comisión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412B41C" w14:textId="77777777" w:rsidR="005472D6" w:rsidRPr="00A87A1E" w:rsidRDefault="0028603D">
            <w:pPr>
              <w:pStyle w:val="AmColumnHeading"/>
            </w:pPr>
            <w:r w:rsidRPr="00A87A1E">
              <w:t>Enmienda</w:t>
            </w:r>
          </w:p>
        </w:tc>
      </w:tr>
      <w:tr w:rsidR="005472D6" w:rsidRPr="00A87A1E" w14:paraId="511CF865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96868EC" w14:textId="77777777" w:rsidR="005472D6" w:rsidRPr="00A87A1E" w:rsidRDefault="0028603D">
            <w:pPr>
              <w:pStyle w:val="Normal6a"/>
            </w:pPr>
            <w:r w:rsidRPr="00A87A1E">
              <w:t>1.</w:t>
            </w:r>
            <w:r w:rsidRPr="00A87A1E">
              <w:tab/>
            </w:r>
            <w:r w:rsidRPr="00A87A1E">
              <w:t xml:space="preserve">A más tardar el [fecha], y posteriormente cada </w:t>
            </w:r>
            <w:r w:rsidRPr="00A87A1E">
              <w:rPr>
                <w:b/>
                <w:i/>
              </w:rPr>
              <w:t>cinco</w:t>
            </w:r>
            <w:r w:rsidRPr="00A87A1E">
              <w:t xml:space="preserve"> años, la Comisión </w:t>
            </w:r>
            <w:r w:rsidRPr="00A87A1E">
              <w:rPr>
                <w:b/>
                <w:i/>
              </w:rPr>
              <w:t>informará</w:t>
            </w:r>
            <w:r w:rsidRPr="00A87A1E">
              <w:t xml:space="preserve"> al Parlamento Europeo y al Consejo sobre la aplicación del presente Reglamento en los Estados miembros y, en su caso, propondrá modificaciones.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58DEF2B" w14:textId="77777777" w:rsidR="005472D6" w:rsidRPr="00A87A1E" w:rsidRDefault="0028603D">
            <w:pPr>
              <w:pStyle w:val="Normal6a"/>
            </w:pPr>
            <w:r w:rsidRPr="00A87A1E">
              <w:t>1.</w:t>
            </w:r>
            <w:r w:rsidRPr="00A87A1E">
              <w:tab/>
              <w:t xml:space="preserve">A más tardar el [fecha], y posteriormente cada </w:t>
            </w:r>
            <w:r w:rsidRPr="00A87A1E">
              <w:rPr>
                <w:b/>
                <w:i/>
              </w:rPr>
              <w:t>dos</w:t>
            </w:r>
            <w:r w:rsidRPr="00A87A1E">
              <w:t xml:space="preserve"> años, la Comisión </w:t>
            </w:r>
            <w:r w:rsidRPr="00A87A1E">
              <w:rPr>
                <w:b/>
                <w:i/>
              </w:rPr>
              <w:t>presentará</w:t>
            </w:r>
            <w:r w:rsidRPr="00A87A1E">
              <w:t xml:space="preserve"> al Parlamento Europeo y al Consejo</w:t>
            </w:r>
            <w:r w:rsidRPr="00A87A1E">
              <w:rPr>
                <w:b/>
                <w:i/>
              </w:rPr>
              <w:t xml:space="preserve"> un informe</w:t>
            </w:r>
            <w:r w:rsidRPr="00A87A1E">
              <w:t xml:space="preserve"> sobre la aplicación del presente Reglamento en los Estados miembros y, en su caso, propondrá modificaciones.</w:t>
            </w:r>
          </w:p>
        </w:tc>
      </w:tr>
    </w:tbl>
    <w:p w14:paraId="5F72283C" w14:textId="77777777" w:rsidR="005472D6" w:rsidRPr="00A87A1E" w:rsidRDefault="0028603D">
      <w:pPr>
        <w:pStyle w:val="AmOrLang"/>
      </w:pPr>
      <w:r w:rsidRPr="00A87A1E">
        <w:t xml:space="preserve">Or. </w:t>
      </w:r>
      <w:r w:rsidRPr="00A87A1E">
        <w:rPr>
          <w:rStyle w:val="HideTWBExt"/>
        </w:rPr>
        <w:t>&lt;Original&gt;</w:t>
      </w:r>
      <w:r w:rsidRPr="00A87A1E">
        <w:rPr>
          <w:rStyle w:val="HideTWBInt"/>
        </w:rPr>
        <w:t>{EN}</w:t>
      </w:r>
      <w:r w:rsidRPr="00A87A1E">
        <w:t>en</w:t>
      </w:r>
      <w:r w:rsidRPr="00A87A1E">
        <w:rPr>
          <w:rStyle w:val="HideTWBExt"/>
        </w:rPr>
        <w:t>&lt;/Original&gt;</w:t>
      </w:r>
    </w:p>
    <w:p w14:paraId="397E7511" w14:textId="77777777" w:rsidR="005472D6" w:rsidRPr="00A87A1E" w:rsidRDefault="0028603D">
      <w:r w:rsidRPr="00A87A1E">
        <w:rPr>
          <w:rStyle w:val="HideTWBExt"/>
        </w:rPr>
        <w:t>&lt;/Amend&gt;</w:t>
      </w:r>
    </w:p>
    <w:p w14:paraId="435DDCE6" w14:textId="77777777" w:rsidR="005472D6" w:rsidRPr="00A87A1E" w:rsidRDefault="0028603D">
      <w:pPr>
        <w:pStyle w:val="AmNumberTabs"/>
      </w:pPr>
      <w:r w:rsidRPr="00A87A1E">
        <w:rPr>
          <w:rStyle w:val="HideTWBExt"/>
        </w:rPr>
        <w:t>&lt;Amend&gt;</w:t>
      </w:r>
      <w:r w:rsidRPr="00A87A1E">
        <w:t>Enmienda</w:t>
      </w:r>
      <w:r w:rsidRPr="00A87A1E">
        <w:tab/>
      </w:r>
      <w:r w:rsidRPr="00A87A1E">
        <w:tab/>
      </w:r>
      <w:r w:rsidRPr="00A87A1E">
        <w:rPr>
          <w:rStyle w:val="HideTWBExt"/>
        </w:rPr>
        <w:t>&lt;NumAm&gt;</w:t>
      </w:r>
      <w:r w:rsidRPr="00A87A1E">
        <w:t>2401</w:t>
      </w:r>
      <w:r w:rsidRPr="00A87A1E">
        <w:rPr>
          <w:rStyle w:val="HideTWBExt"/>
        </w:rPr>
        <w:t>&lt;/NumAm&gt;</w:t>
      </w:r>
    </w:p>
    <w:p w14:paraId="02F04797" w14:textId="77777777" w:rsidR="005472D6" w:rsidRPr="00A87A1E" w:rsidRDefault="0028603D">
      <w:pPr>
        <w:pStyle w:val="NormalBold"/>
      </w:pPr>
      <w:r w:rsidRPr="00A87A1E">
        <w:rPr>
          <w:rStyle w:val="HideTWBExt"/>
          <w:b w:val="0"/>
        </w:rPr>
        <w:t>&lt;RepeatBlock-By&gt;&lt;Members&gt;</w:t>
      </w:r>
      <w:r w:rsidRPr="00A87A1E">
        <w:t>Mélissa Camara</w:t>
      </w:r>
      <w:r w:rsidRPr="00A87A1E">
        <w:rPr>
          <w:rStyle w:val="HideTWBExt"/>
          <w:b w:val="0"/>
        </w:rPr>
        <w:t>&lt;/Members&gt;</w:t>
      </w:r>
    </w:p>
    <w:p w14:paraId="56F70BC6" w14:textId="77777777" w:rsidR="005472D6" w:rsidRPr="00A87A1E" w:rsidRDefault="0028603D">
      <w:pPr>
        <w:pStyle w:val="NormalBold"/>
      </w:pPr>
      <w:r w:rsidRPr="00A87A1E">
        <w:rPr>
          <w:rStyle w:val="HideTWBExt"/>
          <w:b w:val="0"/>
        </w:rPr>
        <w:t>&lt;/RepeatBlock-By&gt;</w:t>
      </w:r>
    </w:p>
    <w:p w14:paraId="5E8B934E" w14:textId="77777777" w:rsidR="005472D6" w:rsidRPr="00A87A1E" w:rsidRDefault="0028603D">
      <w:pPr>
        <w:pStyle w:val="NormalBold"/>
      </w:pPr>
      <w:r w:rsidRPr="00A87A1E">
        <w:rPr>
          <w:rStyle w:val="HideTWBExt"/>
        </w:rPr>
        <w:t>&lt;DocAmend&gt;</w:t>
      </w:r>
      <w:r w:rsidRPr="00A87A1E">
        <w:t>Propuesta de Reglamento</w:t>
      </w:r>
      <w:r w:rsidRPr="00A87A1E">
        <w:rPr>
          <w:rStyle w:val="HideTWBExt"/>
        </w:rPr>
        <w:t>&lt;/DocAmend&gt;</w:t>
      </w:r>
    </w:p>
    <w:p w14:paraId="2B9F0927" w14:textId="77777777" w:rsidR="005472D6" w:rsidRPr="00A87A1E" w:rsidRDefault="0028603D">
      <w:pPr>
        <w:pStyle w:val="NormalBold"/>
      </w:pPr>
      <w:r w:rsidRPr="00A87A1E">
        <w:rPr>
          <w:rStyle w:val="HideTWBExt"/>
        </w:rPr>
        <w:t>&lt;Article&gt;</w:t>
      </w:r>
      <w:r w:rsidRPr="00A87A1E">
        <w:t>Artículo 50 – apartado 1</w:t>
      </w:r>
      <w:r w:rsidRPr="00A87A1E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5472D6" w:rsidRPr="00A87A1E" w14:paraId="17457F39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F2EF3A3" w14:textId="77777777" w:rsidR="005472D6" w:rsidRPr="00A87A1E" w:rsidRDefault="005472D6"/>
        </w:tc>
      </w:tr>
      <w:tr w:rsidR="005472D6" w:rsidRPr="00A87A1E" w14:paraId="5207E9BA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02E5A5D" w14:textId="77777777" w:rsidR="005472D6" w:rsidRPr="00A87A1E" w:rsidRDefault="0028603D">
            <w:pPr>
              <w:pStyle w:val="AmColumnHeading"/>
            </w:pPr>
            <w:r w:rsidRPr="00A87A1E">
              <w:t>Texto de la Comisión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D4D8583" w14:textId="77777777" w:rsidR="005472D6" w:rsidRPr="00A87A1E" w:rsidRDefault="0028603D">
            <w:pPr>
              <w:pStyle w:val="AmColumnHeading"/>
            </w:pPr>
            <w:r w:rsidRPr="00A87A1E">
              <w:t>Enmienda</w:t>
            </w:r>
          </w:p>
        </w:tc>
      </w:tr>
      <w:tr w:rsidR="005472D6" w:rsidRPr="00A87A1E" w14:paraId="14CF7CD1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49E5738" w14:textId="77777777" w:rsidR="005472D6" w:rsidRPr="00A87A1E" w:rsidRDefault="0028603D">
            <w:pPr>
              <w:pStyle w:val="Normal6a"/>
            </w:pPr>
            <w:r w:rsidRPr="00A87A1E">
              <w:t>1.</w:t>
            </w:r>
            <w:r w:rsidRPr="00A87A1E">
              <w:tab/>
            </w:r>
            <w:r w:rsidRPr="00A87A1E">
              <w:t xml:space="preserve">A más tardar el [fecha], y posteriormente cada </w:t>
            </w:r>
            <w:r w:rsidRPr="00A87A1E">
              <w:rPr>
                <w:b/>
                <w:i/>
              </w:rPr>
              <w:t>cinco</w:t>
            </w:r>
            <w:r w:rsidRPr="00A87A1E">
              <w:t xml:space="preserve"> años, la Comisión informará al Parlamento Europeo y al Consejo sobre la aplicación del presente Reglamento en los Estados </w:t>
            </w:r>
            <w:r w:rsidRPr="00A87A1E">
              <w:lastRenderedPageBreak/>
              <w:t>miembros y, en su caso, propondrá modificaciones.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984C03C" w14:textId="77777777" w:rsidR="005472D6" w:rsidRPr="00A87A1E" w:rsidRDefault="0028603D">
            <w:pPr>
              <w:pStyle w:val="Normal6a"/>
            </w:pPr>
            <w:r w:rsidRPr="00A87A1E">
              <w:lastRenderedPageBreak/>
              <w:t>1.</w:t>
            </w:r>
            <w:r w:rsidRPr="00A87A1E">
              <w:tab/>
            </w:r>
            <w:r w:rsidRPr="00A87A1E">
              <w:t xml:space="preserve">A más tardar el [fecha], y posteriormente cada </w:t>
            </w:r>
            <w:r w:rsidRPr="00A87A1E">
              <w:rPr>
                <w:b/>
                <w:i/>
              </w:rPr>
              <w:t>dos</w:t>
            </w:r>
            <w:r w:rsidRPr="00A87A1E">
              <w:t xml:space="preserve"> años, la Comisión informará al Parlamento Europeo y al Consejo sobre la aplicación del presente Reglamento en los Estados miembros y, en </w:t>
            </w:r>
            <w:r w:rsidRPr="00A87A1E">
              <w:lastRenderedPageBreak/>
              <w:t>su caso, propondrá modificaciones.</w:t>
            </w:r>
          </w:p>
        </w:tc>
      </w:tr>
    </w:tbl>
    <w:p w14:paraId="76F4082F" w14:textId="77777777" w:rsidR="005472D6" w:rsidRPr="00A87A1E" w:rsidRDefault="0028603D">
      <w:pPr>
        <w:pStyle w:val="AmOrLang"/>
      </w:pPr>
      <w:r w:rsidRPr="00A87A1E">
        <w:lastRenderedPageBreak/>
        <w:t xml:space="preserve">Or. </w:t>
      </w:r>
      <w:r w:rsidRPr="00A87A1E">
        <w:rPr>
          <w:rStyle w:val="HideTWBExt"/>
        </w:rPr>
        <w:t>&lt;Original&gt;</w:t>
      </w:r>
      <w:r w:rsidRPr="00A87A1E">
        <w:rPr>
          <w:rStyle w:val="HideTWBInt"/>
        </w:rPr>
        <w:t>{EN}</w:t>
      </w:r>
      <w:r w:rsidRPr="00A87A1E">
        <w:t>en</w:t>
      </w:r>
      <w:r w:rsidRPr="00A87A1E">
        <w:rPr>
          <w:rStyle w:val="HideTWBExt"/>
        </w:rPr>
        <w:t>&lt;/Original&gt;</w:t>
      </w:r>
    </w:p>
    <w:p w14:paraId="0AEADE00" w14:textId="77777777" w:rsidR="005472D6" w:rsidRPr="00A87A1E" w:rsidRDefault="0028603D">
      <w:r w:rsidRPr="00A87A1E">
        <w:rPr>
          <w:rStyle w:val="HideTWBExt"/>
        </w:rPr>
        <w:t>&lt;/Amend&gt;</w:t>
      </w:r>
    </w:p>
    <w:p w14:paraId="6F536144" w14:textId="77777777" w:rsidR="005472D6" w:rsidRPr="00A87A1E" w:rsidRDefault="0028603D">
      <w:pPr>
        <w:pStyle w:val="AmNumberTabs"/>
      </w:pPr>
      <w:r w:rsidRPr="00A87A1E">
        <w:rPr>
          <w:rStyle w:val="HideTWBExt"/>
        </w:rPr>
        <w:t>&lt;Amend&gt;</w:t>
      </w:r>
      <w:r w:rsidRPr="00A87A1E">
        <w:t>Enmienda</w:t>
      </w:r>
      <w:r w:rsidRPr="00A87A1E">
        <w:tab/>
      </w:r>
      <w:r w:rsidRPr="00A87A1E">
        <w:tab/>
      </w:r>
      <w:r w:rsidRPr="00A87A1E">
        <w:rPr>
          <w:rStyle w:val="HideTWBExt"/>
        </w:rPr>
        <w:t>&lt;NumAm&gt;</w:t>
      </w:r>
      <w:r w:rsidRPr="00A87A1E">
        <w:t>2402</w:t>
      </w:r>
      <w:r w:rsidRPr="00A87A1E">
        <w:rPr>
          <w:rStyle w:val="HideTWBExt"/>
        </w:rPr>
        <w:t>&lt;/NumAm&gt;</w:t>
      </w:r>
    </w:p>
    <w:p w14:paraId="6CC7618A" w14:textId="77777777" w:rsidR="005472D6" w:rsidRPr="00A87A1E" w:rsidRDefault="0028603D">
      <w:pPr>
        <w:pStyle w:val="NormalBold"/>
      </w:pPr>
      <w:r w:rsidRPr="00A87A1E">
        <w:rPr>
          <w:rStyle w:val="HideTWBExt"/>
          <w:b w:val="0"/>
        </w:rPr>
        <w:t>&lt;RepeatBlock-By&gt;&lt;Members&gt;</w:t>
      </w:r>
      <w:r w:rsidRPr="00A87A1E">
        <w:t>Estrella Galán</w:t>
      </w:r>
      <w:r w:rsidRPr="00A87A1E">
        <w:rPr>
          <w:rStyle w:val="HideTWBExt"/>
          <w:b w:val="0"/>
        </w:rPr>
        <w:t>&lt;/Members&gt;</w:t>
      </w:r>
    </w:p>
    <w:p w14:paraId="37F5E471" w14:textId="77777777" w:rsidR="005472D6" w:rsidRPr="00A87A1E" w:rsidRDefault="0028603D">
      <w:pPr>
        <w:pStyle w:val="NormalBold"/>
      </w:pPr>
      <w:r w:rsidRPr="00A87A1E">
        <w:rPr>
          <w:rStyle w:val="HideTWBExt"/>
          <w:b w:val="0"/>
        </w:rPr>
        <w:t>&lt;/RepeatBlock-By&gt;</w:t>
      </w:r>
    </w:p>
    <w:p w14:paraId="6F499FE2" w14:textId="77777777" w:rsidR="005472D6" w:rsidRPr="00A87A1E" w:rsidRDefault="0028603D">
      <w:pPr>
        <w:pStyle w:val="NormalBold"/>
      </w:pPr>
      <w:r w:rsidRPr="00A87A1E">
        <w:rPr>
          <w:rStyle w:val="HideTWBExt"/>
        </w:rPr>
        <w:t>&lt;DocAmend&gt;</w:t>
      </w:r>
      <w:r w:rsidRPr="00A87A1E">
        <w:t>Propuesta de Reglamento</w:t>
      </w:r>
      <w:r w:rsidRPr="00A87A1E">
        <w:rPr>
          <w:rStyle w:val="HideTWBExt"/>
        </w:rPr>
        <w:t>&lt;/DocAmend&gt;</w:t>
      </w:r>
    </w:p>
    <w:p w14:paraId="7687A353" w14:textId="77777777" w:rsidR="005472D6" w:rsidRPr="00A87A1E" w:rsidRDefault="0028603D">
      <w:pPr>
        <w:pStyle w:val="NormalBold"/>
      </w:pPr>
      <w:r w:rsidRPr="00A87A1E">
        <w:rPr>
          <w:rStyle w:val="HideTWBExt"/>
        </w:rPr>
        <w:t>&lt;Article&gt;</w:t>
      </w:r>
      <w:r w:rsidRPr="00A87A1E">
        <w:t>Artículo 50 – apartado 1</w:t>
      </w:r>
      <w:r w:rsidRPr="00A87A1E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5472D6" w:rsidRPr="00A87A1E" w14:paraId="090DB3FC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C919BAA" w14:textId="77777777" w:rsidR="005472D6" w:rsidRPr="00A87A1E" w:rsidRDefault="005472D6"/>
        </w:tc>
      </w:tr>
      <w:tr w:rsidR="005472D6" w:rsidRPr="00A87A1E" w14:paraId="57BC9FB4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DBE7B3F" w14:textId="77777777" w:rsidR="005472D6" w:rsidRPr="00A87A1E" w:rsidRDefault="0028603D">
            <w:pPr>
              <w:pStyle w:val="AmColumnHeading"/>
            </w:pPr>
            <w:r w:rsidRPr="00A87A1E">
              <w:t>Texto de la Comisión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F8B22A3" w14:textId="77777777" w:rsidR="005472D6" w:rsidRPr="00A87A1E" w:rsidRDefault="0028603D">
            <w:pPr>
              <w:pStyle w:val="AmColumnHeading"/>
            </w:pPr>
            <w:r w:rsidRPr="00A87A1E">
              <w:t>Enmienda</w:t>
            </w:r>
          </w:p>
        </w:tc>
      </w:tr>
      <w:tr w:rsidR="005472D6" w:rsidRPr="00A87A1E" w14:paraId="15DBAD4D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A47AA15" w14:textId="77777777" w:rsidR="005472D6" w:rsidRPr="00A87A1E" w:rsidRDefault="0028603D">
            <w:pPr>
              <w:pStyle w:val="Normal6a"/>
            </w:pPr>
            <w:r w:rsidRPr="00A87A1E">
              <w:t>1.</w:t>
            </w:r>
            <w:r w:rsidRPr="00A87A1E">
              <w:tab/>
            </w:r>
            <w:r w:rsidRPr="00A87A1E">
              <w:t xml:space="preserve">A más tardar el [fecha], y posteriormente cada </w:t>
            </w:r>
            <w:r w:rsidRPr="00A87A1E">
              <w:rPr>
                <w:b/>
                <w:i/>
              </w:rPr>
              <w:t>cinco</w:t>
            </w:r>
            <w:r w:rsidRPr="00A87A1E">
              <w:t xml:space="preserve"> años, la Comisión informará al Parlamento Europeo y al Consejo sobre la aplicación </w:t>
            </w:r>
            <w:r w:rsidRPr="00A87A1E">
              <w:rPr>
                <w:b/>
                <w:i/>
              </w:rPr>
              <w:t>del</w:t>
            </w:r>
            <w:r w:rsidRPr="00A87A1E">
              <w:t xml:space="preserve"> presente </w:t>
            </w:r>
            <w:r w:rsidRPr="00A87A1E">
              <w:rPr>
                <w:b/>
                <w:i/>
              </w:rPr>
              <w:t>Reglamento</w:t>
            </w:r>
            <w:r w:rsidRPr="00A87A1E">
              <w:t xml:space="preserve"> en los Estados miembros y, en su caso, propondrá modificaciones.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A54E4D6" w14:textId="77777777" w:rsidR="005472D6" w:rsidRPr="00A87A1E" w:rsidRDefault="0028603D">
            <w:pPr>
              <w:pStyle w:val="Normal6a"/>
            </w:pPr>
            <w:r w:rsidRPr="00A87A1E">
              <w:t>1.</w:t>
            </w:r>
            <w:r w:rsidRPr="00A87A1E">
              <w:tab/>
              <w:t xml:space="preserve">A más tardar el [fecha], y posteriormente cada </w:t>
            </w:r>
            <w:r w:rsidRPr="00A87A1E">
              <w:rPr>
                <w:b/>
                <w:i/>
              </w:rPr>
              <w:t>dos</w:t>
            </w:r>
            <w:r w:rsidRPr="00A87A1E">
              <w:t xml:space="preserve"> años, la Comisión informará al Parlamento Europeo y al Consejo sobre la aplicación </w:t>
            </w:r>
            <w:r w:rsidRPr="00A87A1E">
              <w:rPr>
                <w:b/>
                <w:i/>
              </w:rPr>
              <w:t>de la</w:t>
            </w:r>
            <w:r w:rsidRPr="00A87A1E">
              <w:t xml:space="preserve"> presente </w:t>
            </w:r>
            <w:r w:rsidRPr="00A87A1E">
              <w:rPr>
                <w:b/>
                <w:i/>
              </w:rPr>
              <w:t>Directiva</w:t>
            </w:r>
            <w:r w:rsidRPr="00A87A1E">
              <w:t xml:space="preserve"> en los Estados miembros y, en su caso, propondrá modificaciones.</w:t>
            </w:r>
          </w:p>
        </w:tc>
      </w:tr>
    </w:tbl>
    <w:p w14:paraId="2794285C" w14:textId="77777777" w:rsidR="005472D6" w:rsidRPr="00A87A1E" w:rsidRDefault="0028603D">
      <w:pPr>
        <w:pStyle w:val="AmOrLang"/>
      </w:pPr>
      <w:r w:rsidRPr="00A87A1E">
        <w:t xml:space="preserve">Or. </w:t>
      </w:r>
      <w:r w:rsidRPr="00A87A1E">
        <w:rPr>
          <w:rStyle w:val="HideTWBExt"/>
        </w:rPr>
        <w:t>&lt;Original&gt;</w:t>
      </w:r>
      <w:r w:rsidRPr="00A87A1E">
        <w:rPr>
          <w:rStyle w:val="HideTWBInt"/>
        </w:rPr>
        <w:t>{EN}</w:t>
      </w:r>
      <w:r w:rsidRPr="00A87A1E">
        <w:t>en</w:t>
      </w:r>
      <w:r w:rsidRPr="00A87A1E">
        <w:rPr>
          <w:rStyle w:val="HideTWBExt"/>
        </w:rPr>
        <w:t>&lt;/Original&gt;</w:t>
      </w:r>
    </w:p>
    <w:p w14:paraId="79DD0C89" w14:textId="77777777" w:rsidR="005472D6" w:rsidRPr="00A87A1E" w:rsidRDefault="0028603D">
      <w:r w:rsidRPr="00A87A1E">
        <w:rPr>
          <w:rStyle w:val="HideTWBExt"/>
        </w:rPr>
        <w:t>&lt;/Amend&gt;</w:t>
      </w:r>
    </w:p>
    <w:p w14:paraId="3036F009" w14:textId="77777777" w:rsidR="005472D6" w:rsidRPr="00A87A1E" w:rsidRDefault="0028603D">
      <w:pPr>
        <w:pStyle w:val="AmNumberTabs"/>
      </w:pPr>
      <w:r w:rsidRPr="00A87A1E">
        <w:rPr>
          <w:rStyle w:val="HideTWBExt"/>
        </w:rPr>
        <w:t>&lt;Amend&gt;</w:t>
      </w:r>
      <w:r w:rsidRPr="00A87A1E">
        <w:t>Enmienda</w:t>
      </w:r>
      <w:r w:rsidRPr="00A87A1E">
        <w:tab/>
      </w:r>
      <w:r w:rsidRPr="00A87A1E">
        <w:tab/>
      </w:r>
      <w:r w:rsidRPr="00A87A1E">
        <w:rPr>
          <w:rStyle w:val="HideTWBExt"/>
        </w:rPr>
        <w:t>&lt;NumAm&gt;</w:t>
      </w:r>
      <w:r w:rsidRPr="00A87A1E">
        <w:t>2403</w:t>
      </w:r>
      <w:r w:rsidRPr="00A87A1E">
        <w:rPr>
          <w:rStyle w:val="HideTWBExt"/>
        </w:rPr>
        <w:t>&lt;/NumAm&gt;</w:t>
      </w:r>
    </w:p>
    <w:p w14:paraId="46A3644F" w14:textId="77777777" w:rsidR="005472D6" w:rsidRPr="00A87A1E" w:rsidRDefault="0028603D">
      <w:pPr>
        <w:pStyle w:val="NormalBold"/>
      </w:pPr>
      <w:r w:rsidRPr="00A87A1E">
        <w:rPr>
          <w:rStyle w:val="HideTWBExt"/>
          <w:b w:val="0"/>
        </w:rPr>
        <w:t>&lt;RepeatBlock-By&gt;&lt;Members&gt;</w:t>
      </w:r>
      <w:r w:rsidRPr="00A87A1E">
        <w:t>Charlie Weimers, Alessandro Ciriani, Assita Kanko</w:t>
      </w:r>
      <w:r w:rsidRPr="00A87A1E">
        <w:rPr>
          <w:rStyle w:val="HideTWBExt"/>
          <w:b w:val="0"/>
        </w:rPr>
        <w:t>&lt;/Members&gt;</w:t>
      </w:r>
    </w:p>
    <w:p w14:paraId="054BF8C7" w14:textId="77777777" w:rsidR="005472D6" w:rsidRPr="00A87A1E" w:rsidRDefault="0028603D">
      <w:pPr>
        <w:pStyle w:val="NormalBold"/>
      </w:pPr>
      <w:r w:rsidRPr="00A87A1E">
        <w:rPr>
          <w:rStyle w:val="HideTWBExt"/>
          <w:b w:val="0"/>
        </w:rPr>
        <w:t>&lt;/RepeatBlock-By&gt;</w:t>
      </w:r>
    </w:p>
    <w:p w14:paraId="4E93A81C" w14:textId="77777777" w:rsidR="005472D6" w:rsidRPr="00A87A1E" w:rsidRDefault="0028603D">
      <w:pPr>
        <w:pStyle w:val="NormalBold"/>
      </w:pPr>
      <w:r w:rsidRPr="00A87A1E">
        <w:rPr>
          <w:rStyle w:val="HideTWBExt"/>
        </w:rPr>
        <w:t>&lt;DocAmend&gt;</w:t>
      </w:r>
      <w:r w:rsidRPr="00A87A1E">
        <w:t>Propuesta de Reglamento</w:t>
      </w:r>
      <w:r w:rsidRPr="00A87A1E">
        <w:rPr>
          <w:rStyle w:val="HideTWBExt"/>
        </w:rPr>
        <w:t>&lt;/DocAmend&gt;</w:t>
      </w:r>
    </w:p>
    <w:p w14:paraId="11A50E65" w14:textId="77777777" w:rsidR="005472D6" w:rsidRPr="00A87A1E" w:rsidRDefault="0028603D">
      <w:pPr>
        <w:pStyle w:val="NormalBold"/>
      </w:pPr>
      <w:r w:rsidRPr="00A87A1E">
        <w:rPr>
          <w:rStyle w:val="HideTWBExt"/>
        </w:rPr>
        <w:t>&lt;Article&gt;</w:t>
      </w:r>
      <w:r w:rsidRPr="00A87A1E">
        <w:t>Artículo 50 – apartado 2</w:t>
      </w:r>
      <w:r w:rsidRPr="00A87A1E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5472D6" w:rsidRPr="00A87A1E" w14:paraId="3ED3746E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425F277" w14:textId="77777777" w:rsidR="005472D6" w:rsidRPr="00A87A1E" w:rsidRDefault="005472D6"/>
        </w:tc>
      </w:tr>
      <w:tr w:rsidR="005472D6" w:rsidRPr="00A87A1E" w14:paraId="14F615CD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1267873" w14:textId="77777777" w:rsidR="005472D6" w:rsidRPr="00A87A1E" w:rsidRDefault="0028603D">
            <w:pPr>
              <w:pStyle w:val="AmColumnHeading"/>
            </w:pPr>
            <w:r w:rsidRPr="00A87A1E">
              <w:t>Texto de la Comisión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BE7C179" w14:textId="77777777" w:rsidR="005472D6" w:rsidRPr="00A87A1E" w:rsidRDefault="0028603D">
            <w:pPr>
              <w:pStyle w:val="AmColumnHeading"/>
            </w:pPr>
            <w:r w:rsidRPr="00A87A1E">
              <w:t>Enmienda</w:t>
            </w:r>
          </w:p>
        </w:tc>
      </w:tr>
      <w:tr w:rsidR="005472D6" w:rsidRPr="00A87A1E" w14:paraId="7E928F78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FAF20F4" w14:textId="77777777" w:rsidR="005472D6" w:rsidRPr="00A87A1E" w:rsidRDefault="0028603D">
            <w:pPr>
              <w:pStyle w:val="Normal6a"/>
            </w:pPr>
            <w:r w:rsidRPr="00A87A1E">
              <w:t>2.</w:t>
            </w:r>
            <w:r w:rsidRPr="00A87A1E">
              <w:tab/>
              <w:t>Los Estados miembros, a petición de la Comisión, remitirán la información necesaria para la elaboración de su informe a más tardar nueve meses antes de que venza el plazo.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C90156B" w14:textId="77777777" w:rsidR="005472D6" w:rsidRPr="00A87A1E" w:rsidRDefault="0028603D">
            <w:pPr>
              <w:pStyle w:val="Normal6a"/>
            </w:pPr>
            <w:r w:rsidRPr="00A87A1E">
              <w:t>2.</w:t>
            </w:r>
            <w:r w:rsidRPr="00A87A1E">
              <w:tab/>
              <w:t>Los Estados miembros, a petición de la Comisión, remitirán la información necesaria</w:t>
            </w:r>
            <w:r w:rsidRPr="00A87A1E">
              <w:rPr>
                <w:b/>
                <w:i/>
              </w:rPr>
              <w:t>, si está disponible,</w:t>
            </w:r>
            <w:r w:rsidRPr="00A87A1E">
              <w:t xml:space="preserve"> para la elaboración de su informe</w:t>
            </w:r>
            <w:r w:rsidRPr="00A87A1E">
              <w:rPr>
                <w:b/>
                <w:i/>
              </w:rPr>
              <w:t>, de conformidad con el apartado 1,</w:t>
            </w:r>
            <w:r w:rsidRPr="00A87A1E">
              <w:t xml:space="preserve"> a más tardar nueve meses antes de que venza el plazo. </w:t>
            </w:r>
            <w:r w:rsidRPr="00A87A1E">
              <w:rPr>
                <w:b/>
                <w:i/>
              </w:rPr>
              <w:t>En la medida de lo posible, la Comisión hará uso de la información facilitada en virtud del Reglamento (CE) n.º 862/2007 del Parlamento Europeo y del Consejo.</w:t>
            </w:r>
          </w:p>
        </w:tc>
      </w:tr>
    </w:tbl>
    <w:p w14:paraId="5796FA7C" w14:textId="77777777" w:rsidR="005472D6" w:rsidRPr="00A87A1E" w:rsidRDefault="0028603D">
      <w:pPr>
        <w:pStyle w:val="AmOrLang"/>
      </w:pPr>
      <w:r w:rsidRPr="00A87A1E">
        <w:t xml:space="preserve">Or. </w:t>
      </w:r>
      <w:r w:rsidRPr="00A87A1E">
        <w:rPr>
          <w:rStyle w:val="HideTWBExt"/>
        </w:rPr>
        <w:t>&lt;Original&gt;</w:t>
      </w:r>
      <w:r w:rsidRPr="00A87A1E">
        <w:rPr>
          <w:rStyle w:val="HideTWBInt"/>
        </w:rPr>
        <w:t>{EN}</w:t>
      </w:r>
      <w:r w:rsidRPr="00A87A1E">
        <w:t>en</w:t>
      </w:r>
      <w:r w:rsidRPr="00A87A1E">
        <w:rPr>
          <w:rStyle w:val="HideTWBExt"/>
        </w:rPr>
        <w:t>&lt;/Original&gt;</w:t>
      </w:r>
    </w:p>
    <w:p w14:paraId="561445AE" w14:textId="77777777" w:rsidR="005472D6" w:rsidRPr="00A87A1E" w:rsidRDefault="0028603D">
      <w:r w:rsidRPr="00A87A1E">
        <w:rPr>
          <w:rStyle w:val="HideTWBExt"/>
        </w:rPr>
        <w:lastRenderedPageBreak/>
        <w:t>&lt;/Amend&gt;</w:t>
      </w:r>
    </w:p>
    <w:p w14:paraId="62C20DDC" w14:textId="77777777" w:rsidR="005472D6" w:rsidRPr="00A87A1E" w:rsidRDefault="0028603D">
      <w:pPr>
        <w:pStyle w:val="AmNumberTabs"/>
      </w:pPr>
      <w:r w:rsidRPr="00A87A1E">
        <w:rPr>
          <w:rStyle w:val="HideTWBExt"/>
        </w:rPr>
        <w:t>&lt;Amend&gt;</w:t>
      </w:r>
      <w:r w:rsidRPr="00A87A1E">
        <w:t>Enmienda</w:t>
      </w:r>
      <w:r w:rsidRPr="00A87A1E">
        <w:tab/>
      </w:r>
      <w:r w:rsidRPr="00A87A1E">
        <w:tab/>
      </w:r>
      <w:r w:rsidRPr="00A87A1E">
        <w:rPr>
          <w:rStyle w:val="HideTWBExt"/>
        </w:rPr>
        <w:t>&lt;NumAm&gt;</w:t>
      </w:r>
      <w:r w:rsidRPr="00A87A1E">
        <w:t>2404</w:t>
      </w:r>
      <w:r w:rsidRPr="00A87A1E">
        <w:rPr>
          <w:rStyle w:val="HideTWBExt"/>
        </w:rPr>
        <w:t>&lt;/NumAm&gt;</w:t>
      </w:r>
    </w:p>
    <w:p w14:paraId="499A8F1B" w14:textId="77777777" w:rsidR="005472D6" w:rsidRPr="00A87A1E" w:rsidRDefault="0028603D">
      <w:pPr>
        <w:pStyle w:val="NormalBold"/>
      </w:pPr>
      <w:r w:rsidRPr="00A87A1E">
        <w:rPr>
          <w:rStyle w:val="HideTWBExt"/>
          <w:b w:val="0"/>
        </w:rPr>
        <w:t>&lt;RepeatBlock-By&gt;&lt;Members&gt;</w:t>
      </w:r>
      <w:r w:rsidRPr="00A87A1E">
        <w:t>Marieke Ehlers</w:t>
      </w:r>
      <w:r w:rsidRPr="00A87A1E">
        <w:rPr>
          <w:rStyle w:val="HideTWBExt"/>
          <w:b w:val="0"/>
        </w:rPr>
        <w:t>&lt;/Members&gt;</w:t>
      </w:r>
    </w:p>
    <w:p w14:paraId="4970E503" w14:textId="77777777" w:rsidR="005472D6" w:rsidRPr="00A87A1E" w:rsidRDefault="0028603D">
      <w:r w:rsidRPr="00A87A1E">
        <w:rPr>
          <w:rStyle w:val="HideTWBExt"/>
        </w:rPr>
        <w:t>&lt;AuNomDe&gt;</w:t>
      </w:r>
      <w:r w:rsidRPr="00A87A1E">
        <w:rPr>
          <w:rStyle w:val="HideTWBInt"/>
          <w:color w:val="auto"/>
        </w:rPr>
        <w:t>{PfE}</w:t>
      </w:r>
      <w:r w:rsidRPr="00A87A1E">
        <w:t>en nombre del Grupo PfE</w:t>
      </w:r>
      <w:r w:rsidRPr="00A87A1E">
        <w:rPr>
          <w:rStyle w:val="HideTWBExt"/>
        </w:rPr>
        <w:t>&lt;/AuNomDe&gt;</w:t>
      </w:r>
    </w:p>
    <w:p w14:paraId="0B0E74A4" w14:textId="77777777" w:rsidR="005472D6" w:rsidRPr="00A87A1E" w:rsidRDefault="0028603D">
      <w:pPr>
        <w:pStyle w:val="NormalBold"/>
      </w:pPr>
      <w:r w:rsidRPr="00A87A1E">
        <w:rPr>
          <w:rStyle w:val="HideTWBExt"/>
          <w:b w:val="0"/>
        </w:rPr>
        <w:t>&lt;/RepeatBlock-By&gt;</w:t>
      </w:r>
    </w:p>
    <w:p w14:paraId="449D752B" w14:textId="77777777" w:rsidR="005472D6" w:rsidRPr="00A87A1E" w:rsidRDefault="0028603D">
      <w:pPr>
        <w:pStyle w:val="NormalBold"/>
      </w:pPr>
      <w:r w:rsidRPr="00A87A1E">
        <w:rPr>
          <w:rStyle w:val="HideTWBExt"/>
        </w:rPr>
        <w:t>&lt;DocAmend&gt;</w:t>
      </w:r>
      <w:r w:rsidRPr="00A87A1E">
        <w:t>Propuesta de Reglamento</w:t>
      </w:r>
      <w:r w:rsidRPr="00A87A1E">
        <w:rPr>
          <w:rStyle w:val="HideTWBExt"/>
        </w:rPr>
        <w:t>&lt;/DocAmend&gt;</w:t>
      </w:r>
    </w:p>
    <w:p w14:paraId="67A4D84C" w14:textId="77777777" w:rsidR="005472D6" w:rsidRPr="00A87A1E" w:rsidRDefault="0028603D">
      <w:pPr>
        <w:pStyle w:val="NormalBold"/>
      </w:pPr>
      <w:r w:rsidRPr="00A87A1E">
        <w:rPr>
          <w:rStyle w:val="HideTWBExt"/>
        </w:rPr>
        <w:t>&lt;Article&gt;</w:t>
      </w:r>
      <w:r w:rsidRPr="00A87A1E">
        <w:t>Artículo 50 bis (nuevo)</w:t>
      </w:r>
      <w:r w:rsidRPr="00A87A1E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5472D6" w:rsidRPr="00A87A1E" w14:paraId="4AAB8E3F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A0AC81B" w14:textId="77777777" w:rsidR="005472D6" w:rsidRPr="00A87A1E" w:rsidRDefault="005472D6"/>
        </w:tc>
      </w:tr>
      <w:tr w:rsidR="005472D6" w:rsidRPr="00A87A1E" w14:paraId="74653176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27CE9F1" w14:textId="77777777" w:rsidR="005472D6" w:rsidRPr="00A87A1E" w:rsidRDefault="0028603D">
            <w:pPr>
              <w:pStyle w:val="AmColumnHeading"/>
            </w:pPr>
            <w:r w:rsidRPr="00A87A1E">
              <w:t>Texto de la Comisión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D27A155" w14:textId="77777777" w:rsidR="005472D6" w:rsidRPr="00A87A1E" w:rsidRDefault="0028603D">
            <w:pPr>
              <w:pStyle w:val="AmColumnHeading"/>
            </w:pPr>
            <w:r w:rsidRPr="00A87A1E">
              <w:t>Enmienda</w:t>
            </w:r>
          </w:p>
        </w:tc>
      </w:tr>
      <w:tr w:rsidR="005472D6" w:rsidRPr="00A87A1E" w14:paraId="11919E91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927782C" w14:textId="77777777" w:rsidR="005472D6" w:rsidRPr="00A87A1E" w:rsidRDefault="005472D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A3A1703" w14:textId="648FCB44" w:rsidR="005472D6" w:rsidRPr="00A87A1E" w:rsidRDefault="0028603D" w:rsidP="00A87A1E">
            <w:pPr>
              <w:pStyle w:val="Normal6a"/>
              <w:jc w:val="center"/>
            </w:pPr>
            <w:r w:rsidRPr="00A87A1E">
              <w:rPr>
                <w:b/>
                <w:i/>
              </w:rPr>
              <w:t>Artículo 50 bis</w:t>
            </w:r>
          </w:p>
        </w:tc>
      </w:tr>
      <w:tr w:rsidR="005472D6" w:rsidRPr="00A87A1E" w14:paraId="6E1E49E6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A7CD74D" w14:textId="77777777" w:rsidR="005472D6" w:rsidRPr="00A87A1E" w:rsidRDefault="005472D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25C6869" w14:textId="77777777" w:rsidR="005472D6" w:rsidRPr="00A87A1E" w:rsidRDefault="0028603D" w:rsidP="00A87A1E">
            <w:pPr>
              <w:pStyle w:val="Normal6a"/>
              <w:jc w:val="center"/>
            </w:pPr>
            <w:r w:rsidRPr="00A87A1E">
              <w:rPr>
                <w:b/>
                <w:i/>
              </w:rPr>
              <w:t>Aplicación y expiración</w:t>
            </w:r>
          </w:p>
        </w:tc>
      </w:tr>
      <w:tr w:rsidR="005472D6" w:rsidRPr="00A87A1E" w14:paraId="0907BAED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B0600E1" w14:textId="77777777" w:rsidR="005472D6" w:rsidRPr="00A87A1E" w:rsidRDefault="005472D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05C892F" w14:textId="7B75CC29" w:rsidR="005472D6" w:rsidRPr="00A87A1E" w:rsidRDefault="0028603D">
            <w:pPr>
              <w:pStyle w:val="Normal6a"/>
            </w:pPr>
            <w:r w:rsidRPr="00A87A1E">
              <w:rPr>
                <w:b/>
                <w:i/>
              </w:rPr>
              <w:t xml:space="preserve">1. El presente Reglamento será aplicable a partir del [fecha - por </w:t>
            </w:r>
            <w:r w:rsidRPr="00A87A1E">
              <w:rPr>
                <w:b/>
                <w:i/>
              </w:rPr>
              <w:t>ejemplo, dos años después de la entrada en vigor].</w:t>
            </w:r>
          </w:p>
        </w:tc>
      </w:tr>
      <w:tr w:rsidR="005472D6" w:rsidRPr="00A87A1E" w14:paraId="709B7B32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89ACA54" w14:textId="77777777" w:rsidR="005472D6" w:rsidRPr="00A87A1E" w:rsidRDefault="005472D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5509CC8" w14:textId="77777777" w:rsidR="005472D6" w:rsidRPr="00A87A1E" w:rsidRDefault="0028603D">
            <w:pPr>
              <w:pStyle w:val="Normal6a"/>
            </w:pPr>
            <w:r w:rsidRPr="00A87A1E">
              <w:rPr>
                <w:b/>
                <w:i/>
              </w:rPr>
              <w:t>2. El presente Reglamento expirará el [fecha - cinco años después de la fecha de aplicación].</w:t>
            </w:r>
          </w:p>
        </w:tc>
      </w:tr>
      <w:tr w:rsidR="005472D6" w:rsidRPr="00A87A1E" w14:paraId="299EE2E7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7D22580" w14:textId="77777777" w:rsidR="005472D6" w:rsidRPr="00A87A1E" w:rsidRDefault="005472D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3F56E8C" w14:textId="77777777" w:rsidR="005472D6" w:rsidRPr="00A87A1E" w:rsidRDefault="0028603D">
            <w:pPr>
              <w:pStyle w:val="Normal6a"/>
            </w:pPr>
            <w:r w:rsidRPr="00A87A1E">
              <w:rPr>
                <w:b/>
                <w:i/>
              </w:rPr>
              <w:t>3. La expiración del presente Reglamento no afectará a la derogación de las Directivas y de la Decisión a que se refiere el artículo 51.</w:t>
            </w:r>
          </w:p>
        </w:tc>
      </w:tr>
      <w:tr w:rsidR="005472D6" w:rsidRPr="00A87A1E" w14:paraId="30020E5F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F737D13" w14:textId="77777777" w:rsidR="005472D6" w:rsidRPr="00A87A1E" w:rsidRDefault="005472D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C9234D8" w14:textId="77777777" w:rsidR="005472D6" w:rsidRPr="00A87A1E" w:rsidRDefault="0028603D">
            <w:pPr>
              <w:pStyle w:val="Normal6a"/>
            </w:pPr>
            <w:r w:rsidRPr="00A87A1E">
              <w:rPr>
                <w:b/>
                <w:i/>
              </w:rPr>
              <w:t>4. La Comisión presentará, cuando sea necesario y adecuado, y en particular cuando el presente Reglamento haya demostrado su eficacia, una propuesta legislativa para modificar el apartado 2 del presente artículo con el fin de ampliar la aplicación del presente Reglamento.</w:t>
            </w:r>
          </w:p>
        </w:tc>
      </w:tr>
      <w:tr w:rsidR="005472D6" w:rsidRPr="00A87A1E" w14:paraId="10003B6F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9EE2C6D" w14:textId="77777777" w:rsidR="005472D6" w:rsidRPr="00A87A1E" w:rsidRDefault="005472D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12B2A3D" w14:textId="77777777" w:rsidR="005472D6" w:rsidRPr="00A87A1E" w:rsidRDefault="0028603D">
            <w:pPr>
              <w:pStyle w:val="Normal6a"/>
            </w:pPr>
            <w:r w:rsidRPr="00A87A1E">
              <w:rPr>
                <w:b/>
                <w:i/>
              </w:rPr>
              <w:t xml:space="preserve">5. Los Estados miembros adoptarán las medidas necesarias para garantizar que, en caso de que el presente Reglamento expire sin una prórroga de su aplicación, exista un marco jurídico nacional que </w:t>
            </w:r>
            <w:r w:rsidRPr="00A87A1E">
              <w:rPr>
                <w:b/>
                <w:i/>
              </w:rPr>
              <w:t>regule los procedimientos de retorno para evitar un vacío jurídico.</w:t>
            </w:r>
          </w:p>
        </w:tc>
      </w:tr>
    </w:tbl>
    <w:p w14:paraId="73F4B98F" w14:textId="77777777" w:rsidR="005472D6" w:rsidRPr="00A87A1E" w:rsidRDefault="0028603D">
      <w:pPr>
        <w:pStyle w:val="AmOrLang"/>
      </w:pPr>
      <w:r w:rsidRPr="00A87A1E">
        <w:t xml:space="preserve">Or. </w:t>
      </w:r>
      <w:r w:rsidRPr="00A87A1E">
        <w:rPr>
          <w:rStyle w:val="HideTWBExt"/>
        </w:rPr>
        <w:t>&lt;Original&gt;</w:t>
      </w:r>
      <w:r w:rsidRPr="00A87A1E">
        <w:rPr>
          <w:rStyle w:val="HideTWBInt"/>
        </w:rPr>
        <w:t>{EN}</w:t>
      </w:r>
      <w:r w:rsidRPr="00A87A1E">
        <w:t>en</w:t>
      </w:r>
      <w:r w:rsidRPr="00A87A1E">
        <w:rPr>
          <w:rStyle w:val="HideTWBExt"/>
        </w:rPr>
        <w:t>&lt;/Original&gt;</w:t>
      </w:r>
    </w:p>
    <w:p w14:paraId="0E7F918C" w14:textId="77777777" w:rsidR="005472D6" w:rsidRPr="00A87A1E" w:rsidRDefault="0028603D">
      <w:r w:rsidRPr="00A87A1E">
        <w:rPr>
          <w:rStyle w:val="HideTWBExt"/>
        </w:rPr>
        <w:t>&lt;/Amend&gt;</w:t>
      </w:r>
    </w:p>
    <w:p w14:paraId="4EFF5F3B" w14:textId="77777777" w:rsidR="005472D6" w:rsidRPr="00A87A1E" w:rsidRDefault="0028603D">
      <w:pPr>
        <w:pStyle w:val="AmNumberTabs"/>
      </w:pPr>
      <w:r w:rsidRPr="00A87A1E">
        <w:rPr>
          <w:rStyle w:val="HideTWBExt"/>
        </w:rPr>
        <w:t>&lt;Amend&gt;</w:t>
      </w:r>
      <w:r w:rsidRPr="00A87A1E">
        <w:t>Enmienda</w:t>
      </w:r>
      <w:r w:rsidRPr="00A87A1E">
        <w:tab/>
      </w:r>
      <w:r w:rsidRPr="00A87A1E">
        <w:tab/>
      </w:r>
      <w:r w:rsidRPr="00A87A1E">
        <w:rPr>
          <w:rStyle w:val="HideTWBExt"/>
        </w:rPr>
        <w:t>&lt;NumAm&gt;</w:t>
      </w:r>
      <w:r w:rsidRPr="00A87A1E">
        <w:t>2405</w:t>
      </w:r>
      <w:r w:rsidRPr="00A87A1E">
        <w:rPr>
          <w:rStyle w:val="HideTWBExt"/>
        </w:rPr>
        <w:t>&lt;/NumAm&gt;</w:t>
      </w:r>
    </w:p>
    <w:p w14:paraId="35F53D31" w14:textId="77777777" w:rsidR="005472D6" w:rsidRPr="00A87A1E" w:rsidRDefault="0028603D">
      <w:pPr>
        <w:pStyle w:val="NormalBold"/>
      </w:pPr>
      <w:r w:rsidRPr="00A87A1E">
        <w:rPr>
          <w:rStyle w:val="HideTWBExt"/>
          <w:b w:val="0"/>
        </w:rPr>
        <w:t>&lt;RepeatBlock-By&gt;&lt;Members&gt;</w:t>
      </w:r>
      <w:r w:rsidRPr="00A87A1E">
        <w:t>Estrella Galán</w:t>
      </w:r>
      <w:r w:rsidRPr="00A87A1E">
        <w:rPr>
          <w:rStyle w:val="HideTWBExt"/>
          <w:b w:val="0"/>
        </w:rPr>
        <w:t>&lt;/Members&gt;</w:t>
      </w:r>
    </w:p>
    <w:p w14:paraId="1C3943B7" w14:textId="77777777" w:rsidR="005472D6" w:rsidRPr="00A87A1E" w:rsidRDefault="0028603D">
      <w:pPr>
        <w:pStyle w:val="NormalBold"/>
      </w:pPr>
      <w:r w:rsidRPr="00A87A1E">
        <w:rPr>
          <w:rStyle w:val="HideTWBExt"/>
          <w:b w:val="0"/>
        </w:rPr>
        <w:t>&lt;/RepeatBlock-By&gt;</w:t>
      </w:r>
    </w:p>
    <w:p w14:paraId="5BE77ED3" w14:textId="77777777" w:rsidR="005472D6" w:rsidRPr="00A87A1E" w:rsidRDefault="0028603D">
      <w:pPr>
        <w:pStyle w:val="NormalBold"/>
      </w:pPr>
      <w:r w:rsidRPr="00A87A1E">
        <w:rPr>
          <w:rStyle w:val="HideTWBExt"/>
        </w:rPr>
        <w:t>&lt;DocAmend&gt;</w:t>
      </w:r>
      <w:r w:rsidRPr="00A87A1E">
        <w:t xml:space="preserve">Propuesta de </w:t>
      </w:r>
      <w:r w:rsidRPr="00A87A1E">
        <w:t>Reglamento</w:t>
      </w:r>
      <w:r w:rsidRPr="00A87A1E">
        <w:rPr>
          <w:rStyle w:val="HideTWBExt"/>
        </w:rPr>
        <w:t>&lt;/DocAmend&gt;</w:t>
      </w:r>
    </w:p>
    <w:p w14:paraId="5AF93918" w14:textId="77777777" w:rsidR="005472D6" w:rsidRPr="00A87A1E" w:rsidRDefault="0028603D">
      <w:pPr>
        <w:pStyle w:val="NormalBold"/>
      </w:pPr>
      <w:r w:rsidRPr="00A87A1E">
        <w:rPr>
          <w:rStyle w:val="HideTWBExt"/>
        </w:rPr>
        <w:lastRenderedPageBreak/>
        <w:t>&lt;Article&gt;</w:t>
      </w:r>
      <w:r w:rsidRPr="00A87A1E">
        <w:t>Artículo 51 – apartado 1</w:t>
      </w:r>
      <w:r w:rsidRPr="00A87A1E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5472D6" w:rsidRPr="00A87A1E" w14:paraId="58DDDBAD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61042C2" w14:textId="77777777" w:rsidR="005472D6" w:rsidRPr="00A87A1E" w:rsidRDefault="005472D6"/>
        </w:tc>
      </w:tr>
      <w:tr w:rsidR="005472D6" w:rsidRPr="00A87A1E" w14:paraId="3AE08664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2415576" w14:textId="77777777" w:rsidR="005472D6" w:rsidRPr="00A87A1E" w:rsidRDefault="0028603D">
            <w:pPr>
              <w:pStyle w:val="AmColumnHeading"/>
            </w:pPr>
            <w:r w:rsidRPr="00A87A1E">
              <w:t>Texto de la Comisión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F787300" w14:textId="77777777" w:rsidR="005472D6" w:rsidRPr="00A87A1E" w:rsidRDefault="0028603D">
            <w:pPr>
              <w:pStyle w:val="AmColumnHeading"/>
            </w:pPr>
            <w:r w:rsidRPr="00A87A1E">
              <w:t>Enmienda</w:t>
            </w:r>
          </w:p>
        </w:tc>
      </w:tr>
      <w:tr w:rsidR="005472D6" w:rsidRPr="00A87A1E" w14:paraId="1332C03A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290776E" w14:textId="77777777" w:rsidR="005472D6" w:rsidRPr="00A87A1E" w:rsidRDefault="0028603D">
            <w:pPr>
              <w:pStyle w:val="Normal6a"/>
            </w:pPr>
            <w:r w:rsidRPr="00A87A1E">
              <w:t>1.</w:t>
            </w:r>
            <w:r w:rsidRPr="00A87A1E">
              <w:tab/>
            </w:r>
            <w:r w:rsidRPr="00A87A1E">
              <w:t xml:space="preserve">Queda derogada la Directiva 2008/115/CE para los Estados miembros vinculados por </w:t>
            </w:r>
            <w:r w:rsidRPr="00A87A1E">
              <w:rPr>
                <w:b/>
                <w:i/>
              </w:rPr>
              <w:t>el</w:t>
            </w:r>
            <w:r w:rsidRPr="00A87A1E">
              <w:t xml:space="preserve"> presente </w:t>
            </w:r>
            <w:r w:rsidRPr="00A87A1E">
              <w:rPr>
                <w:b/>
                <w:i/>
              </w:rPr>
              <w:t>Reglamento</w:t>
            </w:r>
            <w:r w:rsidRPr="00A87A1E">
              <w:t xml:space="preserve">. Quedan derogadas la Directiva 2001/40/CE y la Decisión 2004/191/CE del Consejo con efecto a partir de la publicación de la decisión de ejecución a que se refiere el artículo 9, apartado 2, para los Estados miembros vinculados por </w:t>
            </w:r>
            <w:r w:rsidRPr="00A87A1E">
              <w:rPr>
                <w:b/>
                <w:i/>
              </w:rPr>
              <w:t>el</w:t>
            </w:r>
            <w:r w:rsidRPr="00A87A1E">
              <w:t xml:space="preserve"> presente </w:t>
            </w:r>
            <w:r w:rsidRPr="00A87A1E">
              <w:rPr>
                <w:b/>
                <w:i/>
              </w:rPr>
              <w:t>Reglamento</w:t>
            </w:r>
            <w:r w:rsidRPr="00A87A1E">
              <w:t>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B428D48" w14:textId="77777777" w:rsidR="005472D6" w:rsidRPr="00A87A1E" w:rsidRDefault="0028603D">
            <w:pPr>
              <w:pStyle w:val="Normal6a"/>
            </w:pPr>
            <w:r w:rsidRPr="00A87A1E">
              <w:t>1.</w:t>
            </w:r>
            <w:r w:rsidRPr="00A87A1E">
              <w:tab/>
              <w:t xml:space="preserve">Queda derogada la Directiva 2008/115/CE para los Estados miembros vinculados por </w:t>
            </w:r>
            <w:r w:rsidRPr="00A87A1E">
              <w:rPr>
                <w:b/>
                <w:i/>
              </w:rPr>
              <w:t>la</w:t>
            </w:r>
            <w:r w:rsidRPr="00A87A1E">
              <w:t xml:space="preserve"> presente </w:t>
            </w:r>
            <w:r w:rsidRPr="00A87A1E">
              <w:rPr>
                <w:b/>
                <w:i/>
              </w:rPr>
              <w:t>Directiva</w:t>
            </w:r>
            <w:r w:rsidRPr="00A87A1E">
              <w:t xml:space="preserve">. Quedan derogadas la Directiva 2001/40/CE y la Decisión 2004/191/CE del Consejo con efecto a partir de la publicación de la decisión de ejecución a que se refiere el artículo 9, apartado 2, para los Estados miembros vinculados por </w:t>
            </w:r>
            <w:r w:rsidRPr="00A87A1E">
              <w:rPr>
                <w:b/>
                <w:i/>
              </w:rPr>
              <w:t>la</w:t>
            </w:r>
            <w:r w:rsidRPr="00A87A1E">
              <w:t xml:space="preserve"> presente </w:t>
            </w:r>
            <w:r w:rsidRPr="00A87A1E">
              <w:rPr>
                <w:b/>
                <w:i/>
              </w:rPr>
              <w:t>Directiva</w:t>
            </w:r>
            <w:r w:rsidRPr="00A87A1E">
              <w:t>.</w:t>
            </w:r>
          </w:p>
        </w:tc>
      </w:tr>
    </w:tbl>
    <w:p w14:paraId="1D0525F9" w14:textId="77777777" w:rsidR="005472D6" w:rsidRPr="00A87A1E" w:rsidRDefault="0028603D">
      <w:pPr>
        <w:pStyle w:val="AmOrLang"/>
      </w:pPr>
      <w:r w:rsidRPr="00A87A1E">
        <w:t xml:space="preserve">Or. </w:t>
      </w:r>
      <w:r w:rsidRPr="00A87A1E">
        <w:rPr>
          <w:rStyle w:val="HideTWBExt"/>
        </w:rPr>
        <w:t>&lt;Original&gt;</w:t>
      </w:r>
      <w:r w:rsidRPr="00A87A1E">
        <w:rPr>
          <w:rStyle w:val="HideTWBInt"/>
        </w:rPr>
        <w:t>{EN}</w:t>
      </w:r>
      <w:r w:rsidRPr="00A87A1E">
        <w:t>en</w:t>
      </w:r>
      <w:r w:rsidRPr="00A87A1E">
        <w:rPr>
          <w:rStyle w:val="HideTWBExt"/>
        </w:rPr>
        <w:t>&lt;/Original&gt;</w:t>
      </w:r>
    </w:p>
    <w:p w14:paraId="698E7E12" w14:textId="77777777" w:rsidR="005472D6" w:rsidRPr="00A87A1E" w:rsidRDefault="0028603D">
      <w:r w:rsidRPr="00A87A1E">
        <w:rPr>
          <w:rStyle w:val="HideTWBExt"/>
        </w:rPr>
        <w:t>&lt;/Amend&gt;</w:t>
      </w:r>
    </w:p>
    <w:p w14:paraId="1A8776B9" w14:textId="77777777" w:rsidR="005472D6" w:rsidRPr="00A87A1E" w:rsidRDefault="0028603D">
      <w:pPr>
        <w:pStyle w:val="AmNumberTabs"/>
      </w:pPr>
      <w:r w:rsidRPr="00A87A1E">
        <w:rPr>
          <w:rStyle w:val="HideTWBExt"/>
        </w:rPr>
        <w:t>&lt;Amend&gt;</w:t>
      </w:r>
      <w:r w:rsidRPr="00A87A1E">
        <w:t>Enmienda</w:t>
      </w:r>
      <w:r w:rsidRPr="00A87A1E">
        <w:tab/>
      </w:r>
      <w:r w:rsidRPr="00A87A1E">
        <w:tab/>
      </w:r>
      <w:r w:rsidRPr="00A87A1E">
        <w:rPr>
          <w:rStyle w:val="HideTWBExt"/>
        </w:rPr>
        <w:t>&lt;NumAm&gt;</w:t>
      </w:r>
      <w:r w:rsidRPr="00A87A1E">
        <w:t>2406</w:t>
      </w:r>
      <w:r w:rsidRPr="00A87A1E">
        <w:rPr>
          <w:rStyle w:val="HideTWBExt"/>
        </w:rPr>
        <w:t>&lt;/NumAm&gt;</w:t>
      </w:r>
    </w:p>
    <w:p w14:paraId="59E24630" w14:textId="77777777" w:rsidR="005472D6" w:rsidRPr="00A87A1E" w:rsidRDefault="0028603D">
      <w:pPr>
        <w:pStyle w:val="NormalBold"/>
      </w:pPr>
      <w:r w:rsidRPr="00A87A1E">
        <w:rPr>
          <w:rStyle w:val="HideTWBExt"/>
          <w:b w:val="0"/>
        </w:rPr>
        <w:t>&lt;RepeatBlock-By&gt;&lt;Members&gt;</w:t>
      </w:r>
      <w:r w:rsidRPr="00A87A1E">
        <w:t>Charlie Weimers, Alessandro Ciriani, Assita Kanko</w:t>
      </w:r>
      <w:r w:rsidRPr="00A87A1E">
        <w:rPr>
          <w:rStyle w:val="HideTWBExt"/>
          <w:b w:val="0"/>
        </w:rPr>
        <w:t>&lt;/Members&gt;</w:t>
      </w:r>
    </w:p>
    <w:p w14:paraId="58AB7501" w14:textId="77777777" w:rsidR="005472D6" w:rsidRPr="00A87A1E" w:rsidRDefault="0028603D">
      <w:pPr>
        <w:pStyle w:val="NormalBold"/>
      </w:pPr>
      <w:r w:rsidRPr="00A87A1E">
        <w:rPr>
          <w:rStyle w:val="HideTWBExt"/>
          <w:b w:val="0"/>
        </w:rPr>
        <w:t>&lt;/RepeatBlock-By&gt;</w:t>
      </w:r>
    </w:p>
    <w:p w14:paraId="44B491D6" w14:textId="77777777" w:rsidR="005472D6" w:rsidRPr="00A87A1E" w:rsidRDefault="0028603D">
      <w:pPr>
        <w:pStyle w:val="NormalBold"/>
      </w:pPr>
      <w:r w:rsidRPr="00A87A1E">
        <w:rPr>
          <w:rStyle w:val="HideTWBExt"/>
        </w:rPr>
        <w:t>&lt;DocAmend&gt;</w:t>
      </w:r>
      <w:r w:rsidRPr="00A87A1E">
        <w:t>Propuesta de Reglamento</w:t>
      </w:r>
      <w:r w:rsidRPr="00A87A1E">
        <w:rPr>
          <w:rStyle w:val="HideTWBExt"/>
        </w:rPr>
        <w:t>&lt;/DocAmend&gt;</w:t>
      </w:r>
    </w:p>
    <w:p w14:paraId="5E4B9CDA" w14:textId="77777777" w:rsidR="005472D6" w:rsidRPr="00A87A1E" w:rsidRDefault="0028603D">
      <w:pPr>
        <w:pStyle w:val="NormalBold"/>
      </w:pPr>
      <w:r w:rsidRPr="00A87A1E">
        <w:rPr>
          <w:rStyle w:val="HideTWBExt"/>
        </w:rPr>
        <w:t>&lt;Article&gt;</w:t>
      </w:r>
      <w:r w:rsidRPr="00A87A1E">
        <w:t>Artículo 52 – párrafo 1</w:t>
      </w:r>
      <w:r w:rsidRPr="00A87A1E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5472D6" w:rsidRPr="00A87A1E" w14:paraId="7CADEEA0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5CD366F" w14:textId="77777777" w:rsidR="005472D6" w:rsidRPr="00A87A1E" w:rsidRDefault="005472D6"/>
        </w:tc>
      </w:tr>
      <w:tr w:rsidR="005472D6" w:rsidRPr="00A87A1E" w14:paraId="5673687C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7A87A12" w14:textId="77777777" w:rsidR="005472D6" w:rsidRPr="00A87A1E" w:rsidRDefault="0028603D">
            <w:pPr>
              <w:pStyle w:val="AmColumnHeading"/>
            </w:pPr>
            <w:r w:rsidRPr="00A87A1E">
              <w:t xml:space="preserve">Texto de la </w:t>
            </w:r>
            <w:r w:rsidRPr="00A87A1E">
              <w:t>Comisión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55FC773" w14:textId="77777777" w:rsidR="005472D6" w:rsidRPr="00A87A1E" w:rsidRDefault="0028603D">
            <w:pPr>
              <w:pStyle w:val="AmColumnHeading"/>
            </w:pPr>
            <w:r w:rsidRPr="00A87A1E">
              <w:t>Enmienda</w:t>
            </w:r>
          </w:p>
        </w:tc>
      </w:tr>
      <w:tr w:rsidR="005472D6" w:rsidRPr="00A87A1E" w14:paraId="0E7073FB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47C317E" w14:textId="77777777" w:rsidR="005472D6" w:rsidRPr="00A87A1E" w:rsidRDefault="0028603D">
            <w:pPr>
              <w:pStyle w:val="Normal6a"/>
            </w:pPr>
            <w:r w:rsidRPr="00A87A1E">
              <w:t>El presente Reglamento entrará en vigor a los veinte días de su publicación en el Diario Oficial de la Unión Europea.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B837D73" w14:textId="77777777" w:rsidR="005472D6" w:rsidRPr="00A87A1E" w:rsidRDefault="0028603D">
            <w:pPr>
              <w:pStyle w:val="Normal6a"/>
            </w:pPr>
            <w:r w:rsidRPr="00A87A1E">
              <w:t xml:space="preserve">El presente Reglamento entrará en vigor a los veinte días de su publicación en el Diario Oficial de la Unión Europea. </w:t>
            </w:r>
            <w:r w:rsidRPr="00A87A1E">
              <w:rPr>
                <w:b/>
                <w:i/>
              </w:rPr>
              <w:t>Será aplicable a partir [del día en que se cumplan seis años de la fecha de entrada en vigor]. No obstante, el artículo 4, apartado 3, el artículo 4, apartado 8, el artículo 10, el artículo 11, el artículo 16, apartados 1 y 3, el artículo 17, del artículo 21 al artículo 21A, del artículo 23 al artículo 23C, el artículo 29, del artículo 32 al artículo 34, el artículo 37 y el artículo 43 se aplicarán a partir de la fecha de entrada en vigor.</w:t>
            </w:r>
          </w:p>
        </w:tc>
      </w:tr>
    </w:tbl>
    <w:p w14:paraId="0B1E1770" w14:textId="77777777" w:rsidR="005472D6" w:rsidRPr="00A87A1E" w:rsidRDefault="0028603D">
      <w:pPr>
        <w:pStyle w:val="AmOrLang"/>
      </w:pPr>
      <w:r w:rsidRPr="00A87A1E">
        <w:t xml:space="preserve">Or. </w:t>
      </w:r>
      <w:r w:rsidRPr="00A87A1E">
        <w:rPr>
          <w:rStyle w:val="HideTWBExt"/>
        </w:rPr>
        <w:t>&lt;Original&gt;</w:t>
      </w:r>
      <w:r w:rsidRPr="00A87A1E">
        <w:rPr>
          <w:rStyle w:val="HideTWBInt"/>
        </w:rPr>
        <w:t>{EN}</w:t>
      </w:r>
      <w:r w:rsidRPr="00A87A1E">
        <w:t>en</w:t>
      </w:r>
      <w:r w:rsidRPr="00A87A1E">
        <w:rPr>
          <w:rStyle w:val="HideTWBExt"/>
        </w:rPr>
        <w:t>&lt;/Original&gt;</w:t>
      </w:r>
    </w:p>
    <w:p w14:paraId="1C75E075" w14:textId="77777777" w:rsidR="005472D6" w:rsidRPr="00A87A1E" w:rsidRDefault="0028603D">
      <w:r w:rsidRPr="00A87A1E">
        <w:rPr>
          <w:rStyle w:val="HideTWBExt"/>
        </w:rPr>
        <w:t>&lt;/Amend&gt;</w:t>
      </w:r>
    </w:p>
    <w:p w14:paraId="7130A7E4" w14:textId="77777777" w:rsidR="005472D6" w:rsidRPr="00A87A1E" w:rsidRDefault="0028603D">
      <w:pPr>
        <w:pStyle w:val="AmNumberTabs"/>
      </w:pPr>
      <w:r w:rsidRPr="00A87A1E">
        <w:rPr>
          <w:rStyle w:val="HideTWBExt"/>
        </w:rPr>
        <w:t>&lt;Amend&gt;</w:t>
      </w:r>
      <w:r w:rsidRPr="00A87A1E">
        <w:t>Enmienda</w:t>
      </w:r>
      <w:r w:rsidRPr="00A87A1E">
        <w:tab/>
      </w:r>
      <w:r w:rsidRPr="00A87A1E">
        <w:tab/>
      </w:r>
      <w:r w:rsidRPr="00A87A1E">
        <w:rPr>
          <w:rStyle w:val="HideTWBExt"/>
        </w:rPr>
        <w:t>&lt;NumAm&gt;</w:t>
      </w:r>
      <w:r w:rsidRPr="00A87A1E">
        <w:t>2407</w:t>
      </w:r>
      <w:r w:rsidRPr="00A87A1E">
        <w:rPr>
          <w:rStyle w:val="HideTWBExt"/>
        </w:rPr>
        <w:t>&lt;/NumAm&gt;</w:t>
      </w:r>
    </w:p>
    <w:p w14:paraId="72A5C94A" w14:textId="77777777" w:rsidR="005472D6" w:rsidRPr="00A87A1E" w:rsidRDefault="0028603D">
      <w:pPr>
        <w:pStyle w:val="NormalBold"/>
      </w:pPr>
      <w:r w:rsidRPr="00A87A1E">
        <w:rPr>
          <w:rStyle w:val="HideTWBExt"/>
          <w:b w:val="0"/>
        </w:rPr>
        <w:t>&lt;RepeatBlock-By&gt;&lt;Members&gt;</w:t>
      </w:r>
      <w:r w:rsidRPr="00A87A1E">
        <w:t>Malik Azmani</w:t>
      </w:r>
      <w:r w:rsidRPr="00A87A1E">
        <w:rPr>
          <w:rStyle w:val="HideTWBExt"/>
          <w:b w:val="0"/>
        </w:rPr>
        <w:t>&lt;/Members&gt;</w:t>
      </w:r>
    </w:p>
    <w:p w14:paraId="5D2818A3" w14:textId="77777777" w:rsidR="005472D6" w:rsidRPr="00A87A1E" w:rsidRDefault="0028603D">
      <w:pPr>
        <w:pStyle w:val="NormalBold"/>
      </w:pPr>
      <w:r w:rsidRPr="00A87A1E">
        <w:rPr>
          <w:rStyle w:val="HideTWBExt"/>
          <w:b w:val="0"/>
        </w:rPr>
        <w:lastRenderedPageBreak/>
        <w:t>&lt;/RepeatBlock-By&gt;</w:t>
      </w:r>
    </w:p>
    <w:p w14:paraId="66460FB0" w14:textId="77777777" w:rsidR="005472D6" w:rsidRPr="00A87A1E" w:rsidRDefault="0028603D">
      <w:pPr>
        <w:pStyle w:val="NormalBold"/>
      </w:pPr>
      <w:r w:rsidRPr="00A87A1E">
        <w:rPr>
          <w:rStyle w:val="HideTWBExt"/>
        </w:rPr>
        <w:t>&lt;DocAmend&gt;</w:t>
      </w:r>
      <w:r w:rsidRPr="00A87A1E">
        <w:t>Propuesta de Reglamento</w:t>
      </w:r>
      <w:r w:rsidRPr="00A87A1E">
        <w:rPr>
          <w:rStyle w:val="HideTWBExt"/>
        </w:rPr>
        <w:t>&lt;/DocAmend&gt;</w:t>
      </w:r>
    </w:p>
    <w:p w14:paraId="28D4B10D" w14:textId="77777777" w:rsidR="005472D6" w:rsidRPr="00A87A1E" w:rsidRDefault="0028603D">
      <w:pPr>
        <w:pStyle w:val="NormalBold"/>
      </w:pPr>
      <w:r w:rsidRPr="00A87A1E">
        <w:rPr>
          <w:rStyle w:val="HideTWBExt"/>
        </w:rPr>
        <w:t>&lt;Article&gt;</w:t>
      </w:r>
      <w:r w:rsidRPr="00A87A1E">
        <w:t>Anexo I – subtítulo 1 bis (nuevo)</w:t>
      </w:r>
      <w:r w:rsidRPr="00A87A1E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5472D6" w:rsidRPr="00A87A1E" w14:paraId="4185B3E3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298F899" w14:textId="77777777" w:rsidR="005472D6" w:rsidRPr="00A87A1E" w:rsidRDefault="005472D6"/>
        </w:tc>
      </w:tr>
      <w:tr w:rsidR="005472D6" w:rsidRPr="00A87A1E" w14:paraId="719B6B32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152EF0C" w14:textId="77777777" w:rsidR="005472D6" w:rsidRPr="00A87A1E" w:rsidRDefault="0028603D">
            <w:pPr>
              <w:pStyle w:val="AmColumnHeading"/>
            </w:pPr>
            <w:r w:rsidRPr="00A87A1E">
              <w:t>Texto de la Comisión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5A97933" w14:textId="77777777" w:rsidR="005472D6" w:rsidRPr="00A87A1E" w:rsidRDefault="0028603D">
            <w:pPr>
              <w:pStyle w:val="AmColumnHeading"/>
            </w:pPr>
            <w:r w:rsidRPr="00A87A1E">
              <w:t>Enmienda</w:t>
            </w:r>
          </w:p>
        </w:tc>
      </w:tr>
      <w:tr w:rsidR="005472D6" w:rsidRPr="00A87A1E" w14:paraId="1756A648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26C5CEA" w14:textId="77777777" w:rsidR="005472D6" w:rsidRPr="00A87A1E" w:rsidRDefault="005472D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23571AC" w14:textId="59F19A5B" w:rsidR="005472D6" w:rsidRPr="00A87A1E" w:rsidRDefault="0028603D">
            <w:pPr>
              <w:pStyle w:val="Normal6a"/>
            </w:pPr>
            <w:r w:rsidRPr="00A87A1E">
              <w:rPr>
                <w:b/>
                <w:i/>
              </w:rPr>
              <w:t xml:space="preserve">Anexo 1 bis: Orden europea de </w:t>
            </w:r>
            <w:r w:rsidRPr="00A87A1E">
              <w:rPr>
                <w:b/>
                <w:i/>
              </w:rPr>
              <w:t>retorno</w:t>
            </w:r>
            <w:r w:rsidRPr="00A87A1E">
              <w:br/>
            </w:r>
            <w:r w:rsidRPr="00A87A1E">
              <w:rPr>
                <w:b/>
                <w:i/>
              </w:rPr>
              <w:t>1. Los motivos de cualquier decisión de retorno adoptada en relación con el nacional de un tercer país ......................................................................................................................................</w:t>
            </w:r>
            <w:r w:rsidRPr="00A87A1E">
              <w:br/>
            </w:r>
            <w:r w:rsidRPr="00A87A1E">
              <w:rPr>
                <w:b/>
                <w:i/>
              </w:rPr>
              <w:t>2. Fecha máxima en la que el nacional de un tercer país debe dejar el territorio de los Estados miembros ......................................................................................................................................</w:t>
            </w:r>
            <w:r w:rsidRPr="00A87A1E">
              <w:br/>
            </w:r>
            <w:r w:rsidRPr="00A87A1E">
              <w:rPr>
                <w:b/>
                <w:i/>
              </w:rPr>
              <w:t xml:space="preserve">3. </w:t>
            </w:r>
            <w:r w:rsidRPr="00A87A1E">
              <w:rPr>
                <w:b/>
                <w:bCs/>
                <w:i/>
                <w:iCs/>
              </w:rPr>
              <w:t>País o países de retorn</w:t>
            </w:r>
            <w:r w:rsidRPr="00A87A1E">
              <w:rPr>
                <w:b/>
                <w:bCs/>
                <w:i/>
                <w:iCs/>
              </w:rPr>
              <w:t>o</w:t>
            </w:r>
            <w:r w:rsidRPr="00A87A1E">
              <w:br/>
            </w:r>
            <w:r w:rsidRPr="00A87A1E">
              <w:rPr>
                <w:b/>
                <w:i/>
              </w:rPr>
              <w:t>.....................................................................................................................................</w:t>
            </w:r>
            <w:r w:rsidRPr="00A87A1E">
              <w:br/>
            </w:r>
            <w:r w:rsidRPr="00A87A1E">
              <w:rPr>
                <w:b/>
                <w:i/>
              </w:rPr>
              <w:t xml:space="preserve">4. </w:t>
            </w:r>
            <w:r w:rsidRPr="00A87A1E">
              <w:rPr>
                <w:b/>
                <w:bCs/>
                <w:i/>
                <w:iCs/>
              </w:rPr>
              <w:t>El nacional de un tercer país puede ser retornado a los países indicados en el punto</w:t>
            </w:r>
            <w:r w:rsidRPr="00A87A1E">
              <w:t xml:space="preserve"> </w:t>
            </w:r>
            <w:r w:rsidRPr="00A87A1E">
              <w:rPr>
                <w:b/>
                <w:i/>
              </w:rPr>
              <w:t>3</w:t>
            </w:r>
            <w:r w:rsidRPr="00A87A1E">
              <w:rPr>
                <w:b/>
                <w:i/>
                <w:vertAlign w:val="superscript"/>
              </w:rPr>
              <w:t>1 bis</w:t>
            </w:r>
            <w:r w:rsidRPr="00A87A1E">
              <w:br/>
            </w:r>
            <w:r w:rsidRPr="00A87A1E">
              <w:rPr>
                <w:b/>
                <w:i/>
              </w:rPr>
              <w:t>Sí/No</w:t>
            </w:r>
            <w:r w:rsidRPr="00A87A1E">
              <w:br/>
            </w:r>
            <w:r w:rsidRPr="00A87A1E">
              <w:rPr>
                <w:b/>
                <w:i/>
              </w:rPr>
              <w:t xml:space="preserve">5. </w:t>
            </w:r>
            <w:r w:rsidRPr="00A87A1E">
              <w:rPr>
                <w:b/>
                <w:bCs/>
                <w:i/>
                <w:iCs/>
              </w:rPr>
              <w:t>Información sobre la identidad del nacional de un tercer país</w:t>
            </w:r>
            <w:r w:rsidRPr="00A87A1E">
              <w:rPr>
                <w:b/>
                <w:i/>
                <w:vertAlign w:val="superscript"/>
              </w:rPr>
              <w:t>1</w:t>
            </w:r>
            <w:r w:rsidR="00A87A1E">
              <w:rPr>
                <w:b/>
                <w:i/>
                <w:vertAlign w:val="superscript"/>
              </w:rPr>
              <w:t xml:space="preserve"> </w:t>
            </w:r>
            <w:r w:rsidRPr="00A87A1E">
              <w:rPr>
                <w:b/>
                <w:i/>
                <w:vertAlign w:val="superscript"/>
              </w:rPr>
              <w:t>ter</w:t>
            </w:r>
            <w:r w:rsidRPr="00A87A1E">
              <w:br/>
            </w:r>
            <w:r w:rsidRPr="00A87A1E">
              <w:rPr>
                <w:b/>
                <w:i/>
              </w:rPr>
              <w:t>......................................................................................................................................</w:t>
            </w:r>
            <w:r w:rsidRPr="00A87A1E">
              <w:br/>
            </w:r>
            <w:r w:rsidRPr="00A87A1E">
              <w:rPr>
                <w:b/>
                <w:i/>
              </w:rPr>
              <w:t>6. Los datos biométricos del nacional de un tercer país están disponibles en el Sistema de Información de Schengen (en lo sucesivo, «SIS») y de conformidad con el Reglamento (UE) 2024/1358</w:t>
            </w:r>
            <w:r w:rsidRPr="00A87A1E">
              <w:br/>
            </w:r>
            <w:r w:rsidRPr="00A87A1E">
              <w:rPr>
                <w:b/>
                <w:i/>
              </w:rPr>
              <w:t>Sí/No</w:t>
            </w:r>
            <w:r w:rsidRPr="00A87A1E">
              <w:br/>
            </w:r>
            <w:r w:rsidRPr="00A87A1E">
              <w:rPr>
                <w:b/>
                <w:i/>
              </w:rPr>
              <w:t>7. Los documentos de viaje disponibles en el SIS, son necesarios con fines de retorno</w:t>
            </w:r>
            <w:r w:rsidRPr="00A87A1E">
              <w:br/>
            </w:r>
            <w:r w:rsidRPr="00A87A1E">
              <w:rPr>
                <w:b/>
                <w:i/>
              </w:rPr>
              <w:t>Sí/No</w:t>
            </w:r>
            <w:r w:rsidRPr="00A87A1E">
              <w:br/>
            </w:r>
            <w:r w:rsidRPr="00A87A1E">
              <w:rPr>
                <w:b/>
                <w:i/>
              </w:rPr>
              <w:t>8. El nacional de un tercer país está sujeto a una prohibición de entrada</w:t>
            </w:r>
            <w:r w:rsidRPr="00A87A1E">
              <w:br/>
            </w:r>
            <w:r w:rsidRPr="00A87A1E">
              <w:rPr>
                <w:b/>
                <w:i/>
              </w:rPr>
              <w:t>Sí/No</w:t>
            </w:r>
            <w:r w:rsidRPr="00A87A1E">
              <w:br/>
            </w:r>
            <w:r w:rsidRPr="00A87A1E">
              <w:rPr>
                <w:b/>
                <w:i/>
              </w:rPr>
              <w:t xml:space="preserve">9. El </w:t>
            </w:r>
            <w:r w:rsidRPr="00A87A1E">
              <w:rPr>
                <w:b/>
                <w:i/>
              </w:rPr>
              <w:t>nacional de un tercer país se beneficia de una asistencia a la reintegración</w:t>
            </w:r>
            <w:r w:rsidRPr="00A87A1E">
              <w:br/>
            </w:r>
            <w:r w:rsidRPr="00A87A1E">
              <w:rPr>
                <w:b/>
                <w:i/>
              </w:rPr>
              <w:t>Sí/No</w:t>
            </w:r>
            <w:r w:rsidRPr="00A87A1E">
              <w:br/>
            </w:r>
            <w:r w:rsidRPr="00A87A1E">
              <w:rPr>
                <w:b/>
                <w:i/>
              </w:rPr>
              <w:t xml:space="preserve">10. El nacional de un tercer país se halla dentro del ámbito de aplicación del artículo 16 del Reglamento sobre retorno </w:t>
            </w:r>
            <w:r w:rsidRPr="00A87A1E">
              <w:rPr>
                <w:b/>
                <w:i/>
              </w:rPr>
              <w:lastRenderedPageBreak/>
              <w:t>[UE 2025/0059]</w:t>
            </w:r>
            <w:r w:rsidRPr="00A87A1E">
              <w:br/>
            </w:r>
            <w:r w:rsidRPr="00A87A1E">
              <w:rPr>
                <w:b/>
                <w:i/>
              </w:rPr>
              <w:t>Sí/No</w:t>
            </w:r>
            <w:r w:rsidRPr="00A87A1E">
              <w:br/>
            </w:r>
            <w:r w:rsidRPr="00A87A1E">
              <w:rPr>
                <w:b/>
                <w:i/>
              </w:rPr>
              <w:t>11. Se han detectado algunas vulnerabilidades en el nacional de un tercer país</w:t>
            </w:r>
            <w:r w:rsidRPr="00A87A1E">
              <w:br/>
            </w:r>
            <w:r w:rsidRPr="00A87A1E">
              <w:rPr>
                <w:b/>
                <w:i/>
              </w:rPr>
              <w:t>Sí/No</w:t>
            </w:r>
            <w:r w:rsidRPr="00A87A1E">
              <w:br/>
            </w:r>
            <w:r w:rsidRPr="00A87A1E">
              <w:rPr>
                <w:b/>
                <w:bCs/>
                <w:i/>
                <w:iCs/>
              </w:rPr>
              <w:t>Cuando se necesite información adicional para el procedimiento de retorno, compruébese el Sistema de Información de Schengen.</w:t>
            </w:r>
          </w:p>
        </w:tc>
      </w:tr>
      <w:tr w:rsidR="005472D6" w:rsidRPr="00A87A1E" w14:paraId="0BAB033D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235E6FA" w14:textId="77777777" w:rsidR="005472D6" w:rsidRPr="00A87A1E" w:rsidRDefault="005472D6"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8EB0852" w14:textId="77777777" w:rsidR="005472D6" w:rsidRPr="00A87A1E" w:rsidRDefault="0028603D">
            <w:pPr>
              <w:pStyle w:val="Normal6a"/>
            </w:pPr>
            <w:r w:rsidRPr="00A87A1E">
              <w:rPr>
                <w:b/>
                <w:i/>
              </w:rPr>
              <w:t>_________________</w:t>
            </w:r>
          </w:p>
        </w:tc>
      </w:tr>
      <w:tr w:rsidR="005472D6" w:rsidRPr="00A87A1E" w14:paraId="61EA2708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AA7FFA5" w14:textId="77777777" w:rsidR="005472D6" w:rsidRPr="00A87A1E" w:rsidRDefault="005472D6"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A073787" w14:textId="24BB81DB" w:rsidR="005472D6" w:rsidRPr="00A87A1E" w:rsidRDefault="0028603D">
            <w:pPr>
              <w:pStyle w:val="Normal6a"/>
            </w:pPr>
            <w:r w:rsidRPr="00A87A1E">
              <w:rPr>
                <w:b/>
                <w:i/>
                <w:vertAlign w:val="superscript"/>
              </w:rPr>
              <w:t>1</w:t>
            </w:r>
            <w:r w:rsidR="00A87A1E">
              <w:rPr>
                <w:b/>
                <w:i/>
                <w:vertAlign w:val="superscript"/>
              </w:rPr>
              <w:t xml:space="preserve"> </w:t>
            </w:r>
            <w:r w:rsidRPr="00A87A1E">
              <w:rPr>
                <w:b/>
                <w:i/>
                <w:vertAlign w:val="superscript"/>
              </w:rPr>
              <w:t>bis</w:t>
            </w:r>
            <w:r w:rsidRPr="00A87A1E">
              <w:t xml:space="preserve"> </w:t>
            </w:r>
            <w:r w:rsidRPr="00A87A1E">
              <w:rPr>
                <w:b/>
                <w:bCs/>
                <w:i/>
                <w:iCs/>
              </w:rPr>
              <w:t>La expulsión debe aplazarse cuando vulnere el principio de no devolución o cuando esté en vigor la suspensión de la decisión de retorno.</w:t>
            </w:r>
          </w:p>
        </w:tc>
      </w:tr>
      <w:tr w:rsidR="005472D6" w:rsidRPr="00A87A1E" w14:paraId="468AE9D2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EE85ACF" w14:textId="77777777" w:rsidR="005472D6" w:rsidRPr="00A87A1E" w:rsidRDefault="005472D6"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2F0AF88" w14:textId="48717E82" w:rsidR="005472D6" w:rsidRPr="00A87A1E" w:rsidRDefault="0028603D">
            <w:pPr>
              <w:pStyle w:val="Normal6a"/>
            </w:pPr>
            <w:r w:rsidRPr="00A87A1E">
              <w:rPr>
                <w:b/>
                <w:bCs/>
                <w:i/>
                <w:iCs/>
                <w:vertAlign w:val="superscript"/>
              </w:rPr>
              <w:t>1</w:t>
            </w:r>
            <w:r w:rsidR="00A87A1E">
              <w:rPr>
                <w:b/>
                <w:bCs/>
                <w:i/>
                <w:iCs/>
                <w:vertAlign w:val="superscript"/>
              </w:rPr>
              <w:t xml:space="preserve"> </w:t>
            </w:r>
            <w:r w:rsidRPr="00A87A1E">
              <w:rPr>
                <w:b/>
                <w:bCs/>
                <w:i/>
                <w:iCs/>
                <w:vertAlign w:val="superscript"/>
              </w:rPr>
              <w:t>ter</w:t>
            </w:r>
            <w:r w:rsidRPr="00A87A1E">
              <w:rPr>
                <w:b/>
                <w:bCs/>
                <w:i/>
                <w:iCs/>
              </w:rPr>
              <w:t xml:space="preserve"> Puede consistir en apellido(s);</w:t>
            </w:r>
            <w:r w:rsidRPr="00A87A1E">
              <w:rPr>
                <w:b/>
                <w:i/>
              </w:rPr>
              <w:t xml:space="preserve"> nombre; en su caso, nombre anterior y otros nombres [alias, seudónimo]; fecha, </w:t>
            </w:r>
            <w:r w:rsidRPr="00A87A1E">
              <w:rPr>
                <w:b/>
                <w:i/>
              </w:rPr>
              <w:t>lugar, país de nacimiento y sexo.</w:t>
            </w:r>
          </w:p>
        </w:tc>
      </w:tr>
    </w:tbl>
    <w:p w14:paraId="5A38E8F7" w14:textId="77777777" w:rsidR="005472D6" w:rsidRPr="00A87A1E" w:rsidRDefault="0028603D">
      <w:pPr>
        <w:pStyle w:val="AmOrLang"/>
      </w:pPr>
      <w:r w:rsidRPr="00A87A1E">
        <w:t xml:space="preserve">Or. </w:t>
      </w:r>
      <w:r w:rsidRPr="00A87A1E">
        <w:rPr>
          <w:rStyle w:val="HideTWBExt"/>
        </w:rPr>
        <w:t>&lt;Original&gt;</w:t>
      </w:r>
      <w:r w:rsidRPr="00A87A1E">
        <w:rPr>
          <w:rStyle w:val="HideTWBInt"/>
        </w:rPr>
        <w:t>{EN}</w:t>
      </w:r>
      <w:r w:rsidRPr="00A87A1E">
        <w:t>en</w:t>
      </w:r>
      <w:r w:rsidRPr="00A87A1E">
        <w:rPr>
          <w:rStyle w:val="HideTWBExt"/>
        </w:rPr>
        <w:t>&lt;/Original&gt;</w:t>
      </w:r>
    </w:p>
    <w:p w14:paraId="544E371A" w14:textId="77777777" w:rsidR="005472D6" w:rsidRPr="00A87A1E" w:rsidRDefault="0028603D">
      <w:r w:rsidRPr="00A87A1E">
        <w:rPr>
          <w:rStyle w:val="HideTWBExt"/>
        </w:rPr>
        <w:t>&lt;/Amend&gt;</w:t>
      </w:r>
    </w:p>
    <w:p w14:paraId="57A4C573" w14:textId="77777777" w:rsidR="005472D6" w:rsidRPr="00A87A1E" w:rsidRDefault="0028603D">
      <w:pPr>
        <w:pStyle w:val="AmNumberTabs"/>
      </w:pPr>
      <w:r w:rsidRPr="00A87A1E">
        <w:rPr>
          <w:rStyle w:val="HideTWBExt"/>
        </w:rPr>
        <w:t>&lt;Amend&gt;</w:t>
      </w:r>
      <w:r w:rsidRPr="00A87A1E">
        <w:t>Enmienda</w:t>
      </w:r>
      <w:r w:rsidRPr="00A87A1E">
        <w:tab/>
      </w:r>
      <w:r w:rsidRPr="00A87A1E">
        <w:tab/>
      </w:r>
      <w:r w:rsidRPr="00A87A1E">
        <w:rPr>
          <w:rStyle w:val="HideTWBExt"/>
        </w:rPr>
        <w:t>&lt;NumAm&gt;</w:t>
      </w:r>
      <w:r w:rsidRPr="00A87A1E">
        <w:t>2408</w:t>
      </w:r>
      <w:r w:rsidRPr="00A87A1E">
        <w:rPr>
          <w:rStyle w:val="HideTWBExt"/>
        </w:rPr>
        <w:t>&lt;/NumAm&gt;</w:t>
      </w:r>
    </w:p>
    <w:p w14:paraId="6737A0EB" w14:textId="77777777" w:rsidR="005472D6" w:rsidRPr="00A87A1E" w:rsidRDefault="0028603D">
      <w:pPr>
        <w:pStyle w:val="NormalBold"/>
      </w:pPr>
      <w:r w:rsidRPr="00A87A1E">
        <w:rPr>
          <w:rStyle w:val="HideTWBExt"/>
          <w:b w:val="0"/>
        </w:rPr>
        <w:t>&lt;RepeatBlock-By&gt;&lt;Members&gt;</w:t>
      </w:r>
      <w:r w:rsidRPr="00A87A1E">
        <w:t>Malik Azmani</w:t>
      </w:r>
      <w:r w:rsidRPr="00A87A1E">
        <w:rPr>
          <w:rStyle w:val="HideTWBExt"/>
          <w:b w:val="0"/>
        </w:rPr>
        <w:t>&lt;/Members&gt;</w:t>
      </w:r>
    </w:p>
    <w:p w14:paraId="5C2556E6" w14:textId="77777777" w:rsidR="005472D6" w:rsidRPr="00A87A1E" w:rsidRDefault="0028603D">
      <w:pPr>
        <w:pStyle w:val="NormalBold"/>
      </w:pPr>
      <w:r w:rsidRPr="00A87A1E">
        <w:rPr>
          <w:rStyle w:val="HideTWBExt"/>
          <w:b w:val="0"/>
        </w:rPr>
        <w:t>&lt;/RepeatBlock-By&gt;</w:t>
      </w:r>
    </w:p>
    <w:p w14:paraId="1F83953E" w14:textId="77777777" w:rsidR="005472D6" w:rsidRPr="00A87A1E" w:rsidRDefault="0028603D">
      <w:pPr>
        <w:pStyle w:val="NormalBold"/>
      </w:pPr>
      <w:r w:rsidRPr="00A87A1E">
        <w:rPr>
          <w:rStyle w:val="HideTWBExt"/>
        </w:rPr>
        <w:t>&lt;DocAmend&gt;</w:t>
      </w:r>
      <w:r w:rsidRPr="00A87A1E">
        <w:t>Propuesta de Reglamento</w:t>
      </w:r>
      <w:r w:rsidRPr="00A87A1E">
        <w:rPr>
          <w:rStyle w:val="HideTWBExt"/>
        </w:rPr>
        <w:t>&lt;/DocAmend&gt;</w:t>
      </w:r>
    </w:p>
    <w:p w14:paraId="16011D47" w14:textId="77777777" w:rsidR="005472D6" w:rsidRPr="00A87A1E" w:rsidRDefault="0028603D">
      <w:pPr>
        <w:pStyle w:val="NormalBold"/>
      </w:pPr>
      <w:r w:rsidRPr="00A87A1E">
        <w:rPr>
          <w:rStyle w:val="HideTWBExt"/>
        </w:rPr>
        <w:t>&lt;Article&gt;</w:t>
      </w:r>
      <w:r w:rsidRPr="00A87A1E">
        <w:t>Anexo I – subtítulo 1 ter (nuevo)</w:t>
      </w:r>
      <w:r w:rsidRPr="00A87A1E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5472D6" w:rsidRPr="00A87A1E" w14:paraId="29456064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3CCF7A5" w14:textId="77777777" w:rsidR="005472D6" w:rsidRPr="00A87A1E" w:rsidRDefault="005472D6"/>
        </w:tc>
      </w:tr>
      <w:tr w:rsidR="005472D6" w:rsidRPr="00A87A1E" w14:paraId="1FF9A529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58FA1EF" w14:textId="77777777" w:rsidR="005472D6" w:rsidRPr="00A87A1E" w:rsidRDefault="0028603D">
            <w:pPr>
              <w:pStyle w:val="AmColumnHeading"/>
            </w:pPr>
            <w:r w:rsidRPr="00A87A1E">
              <w:t>Texto de la Comisión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2444436" w14:textId="77777777" w:rsidR="005472D6" w:rsidRPr="00A87A1E" w:rsidRDefault="0028603D">
            <w:pPr>
              <w:pStyle w:val="AmColumnHeading"/>
            </w:pPr>
            <w:r w:rsidRPr="00A87A1E">
              <w:t>Enmienda</w:t>
            </w:r>
          </w:p>
        </w:tc>
      </w:tr>
      <w:tr w:rsidR="005472D6" w:rsidRPr="00A87A1E" w14:paraId="4D8E9E13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741CBB1" w14:textId="77777777" w:rsidR="005472D6" w:rsidRPr="00A87A1E" w:rsidRDefault="005472D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2302F2D" w14:textId="77777777" w:rsidR="005472D6" w:rsidRPr="00A87A1E" w:rsidRDefault="0028603D">
            <w:pPr>
              <w:pStyle w:val="Normal6a"/>
            </w:pPr>
            <w:r w:rsidRPr="00A87A1E">
              <w:rPr>
                <w:b/>
                <w:i/>
              </w:rPr>
              <w:t>Anexo 1 ter: Formulario de readmisión (compuesto de la parte 1 y la parte 2)</w:t>
            </w:r>
            <w:r w:rsidRPr="00A87A1E">
              <w:br/>
            </w:r>
            <w:r w:rsidRPr="00A87A1E">
              <w:rPr>
                <w:b/>
                <w:i/>
              </w:rPr>
              <w:t>Designación de la autoridad requirente:</w:t>
            </w:r>
            <w:r w:rsidRPr="00A87A1E">
              <w:br/>
            </w:r>
            <w:r w:rsidRPr="00A87A1E">
              <w:rPr>
                <w:b/>
                <w:i/>
              </w:rPr>
              <w:t>(Denominación de la autoridad requerida):</w:t>
            </w:r>
            <w:r w:rsidRPr="00A87A1E">
              <w:br/>
            </w:r>
            <w:r w:rsidRPr="00A87A1E">
              <w:rPr>
                <w:b/>
                <w:i/>
              </w:rPr>
              <w:t>Lugar y fecha:</w:t>
            </w:r>
            <w:r w:rsidRPr="00A87A1E">
              <w:br/>
            </w:r>
            <w:r w:rsidRPr="00A87A1E">
              <w:rPr>
                <w:b/>
                <w:i/>
              </w:rPr>
              <w:t xml:space="preserve">Datos personales </w:t>
            </w:r>
            <w:r w:rsidRPr="00A87A1E">
              <w:rPr>
                <w:b/>
                <w:i/>
              </w:rPr>
              <w:t>(también mencionados en las demás partes):</w:t>
            </w:r>
            <w:r w:rsidRPr="00A87A1E">
              <w:br/>
            </w:r>
            <w:r w:rsidRPr="00A87A1E">
              <w:rPr>
                <w:b/>
                <w:i/>
              </w:rPr>
              <w:t>Nombre completo:</w:t>
            </w:r>
            <w:r w:rsidRPr="00A87A1E">
              <w:br/>
            </w:r>
            <w:r w:rsidRPr="00A87A1E">
              <w:rPr>
                <w:b/>
                <w:i/>
              </w:rPr>
              <w:t>Fecha y lugar de nacimiento:</w:t>
            </w:r>
            <w:r w:rsidRPr="00A87A1E">
              <w:br/>
            </w:r>
            <w:r w:rsidRPr="00A87A1E">
              <w:rPr>
                <w:b/>
                <w:i/>
              </w:rPr>
              <w:t>Sexo, fotografía, descripción física (altura, color de ojos, marcas distintivas, etc.):</w:t>
            </w:r>
            <w:r w:rsidRPr="00A87A1E">
              <w:br/>
            </w:r>
            <w:r w:rsidRPr="00A87A1E">
              <w:rPr>
                <w:b/>
                <w:i/>
              </w:rPr>
              <w:t xml:space="preserve">Parte 1: Solicitud de confirmación de nacionalidad (cumpliméntese solo cuando </w:t>
            </w:r>
            <w:r w:rsidRPr="00A87A1E">
              <w:rPr>
                <w:b/>
                <w:i/>
              </w:rPr>
              <w:lastRenderedPageBreak/>
              <w:t>sea necesario y no se repita en la parte 2)</w:t>
            </w:r>
            <w:r w:rsidRPr="00A87A1E">
              <w:br/>
            </w:r>
            <w:r w:rsidRPr="00A87A1E">
              <w:rPr>
                <w:b/>
                <w:i/>
              </w:rPr>
              <w:t>Número de referencia:</w:t>
            </w:r>
            <w:r w:rsidRPr="00A87A1E">
              <w:br/>
            </w:r>
            <w:r w:rsidRPr="00A87A1E">
              <w:rPr>
                <w:b/>
                <w:i/>
              </w:rPr>
              <w:t>Solicitud de entrevista: Sí/No</w:t>
            </w:r>
            <w:r w:rsidRPr="00A87A1E">
              <w:br/>
            </w:r>
            <w:r w:rsidRPr="00A87A1E">
              <w:rPr>
                <w:b/>
                <w:i/>
              </w:rPr>
              <w:t>1. Nombre de nacimiento:</w:t>
            </w:r>
            <w:r w:rsidRPr="00A87A1E">
              <w:br/>
            </w:r>
            <w:r w:rsidRPr="00A87A1E">
              <w:rPr>
                <w:b/>
                <w:i/>
              </w:rPr>
              <w:t>2. Nombre del padre, nombre de la madre:</w:t>
            </w:r>
            <w:r w:rsidRPr="00A87A1E">
              <w:br/>
            </w:r>
            <w:r w:rsidRPr="00A87A1E">
              <w:rPr>
                <w:b/>
                <w:i/>
              </w:rPr>
              <w:t>3. También conocido como (nombres anteriores, otros nombres utilizados/apodos o alias):</w:t>
            </w:r>
            <w:r w:rsidRPr="00A87A1E">
              <w:br/>
            </w:r>
            <w:r w:rsidRPr="00A87A1E">
              <w:rPr>
                <w:b/>
                <w:i/>
              </w:rPr>
              <w:t>4. Nac</w:t>
            </w:r>
            <w:r w:rsidRPr="00A87A1E">
              <w:rPr>
                <w:b/>
                <w:i/>
              </w:rPr>
              <w:t>ionalidad por confirmar y lengua(s):</w:t>
            </w:r>
            <w:r w:rsidRPr="00A87A1E">
              <w:br/>
            </w:r>
            <w:r w:rsidRPr="00A87A1E">
              <w:rPr>
                <w:b/>
                <w:i/>
              </w:rPr>
              <w:t>5. Cuando corresponda, tipo y número de documentos de viaje anteriores expedidos al nacional de un tercer país:</w:t>
            </w:r>
            <w:r w:rsidRPr="00A87A1E">
              <w:br/>
            </w:r>
            <w:r w:rsidRPr="00A87A1E">
              <w:rPr>
                <w:b/>
                <w:i/>
              </w:rPr>
              <w:t>6. Tipo y número del documento de viaje (si está disponible):</w:t>
            </w:r>
            <w:r w:rsidRPr="00A87A1E">
              <w:br/>
            </w:r>
            <w:r w:rsidRPr="00A87A1E">
              <w:rPr>
                <w:b/>
                <w:i/>
              </w:rPr>
              <w:t>7. ¿Llegó la persona con su cónyuge e hijos? En caso afirmativo, indíquense los detalles, si se dispone de ellos.</w:t>
            </w:r>
            <w:r w:rsidRPr="00A87A1E">
              <w:br/>
            </w:r>
            <w:r w:rsidRPr="00A87A1E">
              <w:rPr>
                <w:b/>
                <w:i/>
              </w:rPr>
              <w:t>A. Datos personales del cónyuge, si se dispone de ellos</w:t>
            </w:r>
            <w:r w:rsidRPr="00A87A1E">
              <w:br/>
            </w:r>
            <w:r w:rsidRPr="00A87A1E">
              <w:rPr>
                <w:b/>
                <w:i/>
              </w:rPr>
              <w:t>1. Nombre y apellido(s) (subráyense los apellidos):</w:t>
            </w:r>
            <w:r w:rsidRPr="00A87A1E">
              <w:br/>
            </w:r>
            <w:r w:rsidRPr="00A87A1E">
              <w:rPr>
                <w:b/>
                <w:i/>
              </w:rPr>
              <w:t>2. Apellido de soltera:</w:t>
            </w:r>
            <w:r w:rsidRPr="00A87A1E">
              <w:br/>
            </w:r>
            <w:r w:rsidRPr="00A87A1E">
              <w:rPr>
                <w:b/>
                <w:i/>
              </w:rPr>
              <w:t>3. Fecha y lugar de nacimiento:</w:t>
            </w:r>
            <w:r w:rsidRPr="00A87A1E">
              <w:br/>
            </w:r>
            <w:r w:rsidRPr="00A87A1E">
              <w:rPr>
                <w:b/>
                <w:i/>
              </w:rPr>
              <w:t>4. Sexo y descripción f</w:t>
            </w:r>
            <w:r w:rsidRPr="00A87A1E">
              <w:rPr>
                <w:b/>
                <w:i/>
              </w:rPr>
              <w:t>ísica (altura, color de ojos, marcas distintivas, etc.):</w:t>
            </w:r>
            <w:r w:rsidRPr="00A87A1E">
              <w:br/>
            </w:r>
            <w:r w:rsidRPr="00A87A1E">
              <w:rPr>
                <w:b/>
                <w:i/>
              </w:rPr>
              <w:t>5. También conocido como (nombres anteriores, otros nombres utilizados/apodos o alias):</w:t>
            </w:r>
            <w:r w:rsidRPr="00A87A1E">
              <w:br/>
            </w:r>
            <w:r w:rsidRPr="00A87A1E">
              <w:rPr>
                <w:b/>
                <w:i/>
              </w:rPr>
              <w:t>6. Nacionalidad e idioma:</w:t>
            </w:r>
            <w:r w:rsidRPr="00A87A1E">
              <w:br/>
            </w:r>
            <w:r w:rsidRPr="00A87A1E">
              <w:rPr>
                <w:b/>
                <w:i/>
              </w:rPr>
              <w:t>B. Datos personales de los hijos, si se dispone de ellos</w:t>
            </w:r>
            <w:r w:rsidRPr="00A87A1E">
              <w:br/>
            </w:r>
            <w:r w:rsidRPr="00A87A1E">
              <w:rPr>
                <w:b/>
                <w:i/>
              </w:rPr>
              <w:t xml:space="preserve">1. Nombre y </w:t>
            </w:r>
            <w:r w:rsidRPr="00A87A1E">
              <w:rPr>
                <w:b/>
                <w:i/>
              </w:rPr>
              <w:t>apellido(s) (subráyense los apellidos):</w:t>
            </w:r>
            <w:r w:rsidRPr="00A87A1E">
              <w:br/>
            </w:r>
            <w:r w:rsidRPr="00A87A1E">
              <w:rPr>
                <w:b/>
                <w:i/>
              </w:rPr>
              <w:t>2. Fecha y lugar de nacimiento:</w:t>
            </w:r>
            <w:r w:rsidRPr="00A87A1E">
              <w:br/>
            </w:r>
            <w:r w:rsidRPr="00A87A1E">
              <w:rPr>
                <w:b/>
                <w:i/>
              </w:rPr>
              <w:t>3. Sexo y descripción física (altura, color de ojos, marcas distintivas, etc.):</w:t>
            </w:r>
            <w:r w:rsidRPr="00A87A1E">
              <w:br/>
            </w:r>
            <w:r w:rsidRPr="00A87A1E">
              <w:rPr>
                <w:b/>
                <w:i/>
              </w:rPr>
              <w:t>4. Nacionalidad e idioma:</w:t>
            </w:r>
            <w:r w:rsidRPr="00A87A1E">
              <w:br/>
            </w:r>
            <w:r w:rsidRPr="00A87A1E">
              <w:rPr>
                <w:b/>
                <w:i/>
              </w:rPr>
              <w:t>5. Medios de prueba adjuntos, por ejemplo:</w:t>
            </w:r>
            <w:r w:rsidRPr="00A87A1E">
              <w:br/>
            </w:r>
            <w:r w:rsidRPr="00A87A1E">
              <w:rPr>
                <w:b/>
                <w:bCs/>
                <w:i/>
                <w:iCs/>
              </w:rPr>
              <w:t>- Pasaporte caducado, incluidas fotocopias de los pasaportes caducados de todo tipo (pasaporte nacional, pasaporte diplomático, pasaporte de servicio y pasaporte subrogado, incluido el pasaporte de menores)</w:t>
            </w:r>
            <w:r w:rsidRPr="00A87A1E">
              <w:br/>
            </w:r>
            <w:r w:rsidRPr="00A87A1E">
              <w:rPr>
                <w:b/>
                <w:i/>
              </w:rPr>
              <w:t>- Fotocopia del pasaporte válido</w:t>
            </w:r>
            <w:r w:rsidRPr="00A87A1E">
              <w:br/>
            </w:r>
            <w:r w:rsidRPr="00A87A1E">
              <w:rPr>
                <w:b/>
                <w:i/>
              </w:rPr>
              <w:t xml:space="preserve">- Salvoconducto (incluidos los </w:t>
            </w:r>
            <w:r w:rsidRPr="00A87A1E">
              <w:rPr>
                <w:b/>
                <w:i/>
              </w:rPr>
              <w:lastRenderedPageBreak/>
              <w:t>salvoconductos caduc</w:t>
            </w:r>
            <w:r w:rsidRPr="00A87A1E">
              <w:rPr>
                <w:b/>
                <w:i/>
              </w:rPr>
              <w:t>ados y las fotocopias) expedido por el Estado requerido</w:t>
            </w:r>
            <w:r w:rsidRPr="00A87A1E">
              <w:br/>
            </w:r>
            <w:r w:rsidRPr="00A87A1E">
              <w:rPr>
                <w:b/>
                <w:i/>
              </w:rPr>
              <w:t>- Todo tipo de documento de identidad (incluidos los documentos caducados, las fotocopias y los documentos provisionales y temporales)</w:t>
            </w:r>
            <w:r w:rsidRPr="00A87A1E">
              <w:br/>
            </w:r>
            <w:r w:rsidRPr="00A87A1E">
              <w:rPr>
                <w:b/>
                <w:i/>
              </w:rPr>
              <w:t>- Cartilla militar y tarjeta de identidad militar (incluidos los documentos caducados y las fotocopias)</w:t>
            </w:r>
            <w:r w:rsidRPr="00A87A1E">
              <w:br/>
            </w:r>
            <w:r w:rsidRPr="00A87A1E">
              <w:rPr>
                <w:b/>
                <w:i/>
              </w:rPr>
              <w:t>- Libreta de navegación marítima y carné de capitán (incluidos los documentos caducados y las fotocopias)</w:t>
            </w:r>
            <w:r w:rsidRPr="00A87A1E">
              <w:br/>
            </w:r>
            <w:r w:rsidRPr="00A87A1E">
              <w:rPr>
                <w:b/>
                <w:i/>
              </w:rPr>
              <w:t>- Certificado de ciudadanía y otros documentos oficiales que mencionen o indiquen claramente la ciudadanía (inc</w:t>
            </w:r>
            <w:r w:rsidRPr="00A87A1E">
              <w:rPr>
                <w:b/>
                <w:i/>
              </w:rPr>
              <w:t>luidos los documentos caducados y las fotocopias)</w:t>
            </w:r>
            <w:r w:rsidRPr="00A87A1E">
              <w:br/>
            </w:r>
            <w:r w:rsidRPr="00A87A1E">
              <w:rPr>
                <w:b/>
                <w:i/>
              </w:rPr>
              <w:t>- Confirmación de identidad tras una búsqueda llevada a cabo en el Sistema de Información de Visados, de conformidad con el Reglamento (CE) N.º 767/2008 del Parlamento Europeo y del Consejo (incluidas las fotocopias)</w:t>
            </w:r>
            <w:r w:rsidRPr="00A87A1E">
              <w:br/>
            </w:r>
            <w:r w:rsidRPr="00A87A1E">
              <w:rPr>
                <w:b/>
                <w:i/>
              </w:rPr>
              <w:t>- Carné de conducir o fotocopias</w:t>
            </w:r>
            <w:r w:rsidRPr="00A87A1E">
              <w:br/>
            </w:r>
            <w:r w:rsidRPr="00A87A1E">
              <w:rPr>
                <w:b/>
                <w:i/>
              </w:rPr>
              <w:t>- Partida de nacimiento o fotocopias</w:t>
            </w:r>
            <w:r w:rsidRPr="00A87A1E">
              <w:br/>
            </w:r>
            <w:r w:rsidRPr="00A87A1E">
              <w:rPr>
                <w:b/>
                <w:i/>
              </w:rPr>
              <w:t>- Tarjeta de identidad empresarial o fotocopias</w:t>
            </w:r>
            <w:r w:rsidRPr="00A87A1E">
              <w:br/>
            </w:r>
            <w:r w:rsidRPr="00A87A1E">
              <w:rPr>
                <w:b/>
                <w:i/>
              </w:rPr>
              <w:t>- Declaración de testigos</w:t>
            </w:r>
            <w:r w:rsidRPr="00A87A1E">
              <w:br/>
            </w:r>
            <w:r w:rsidRPr="00A87A1E">
              <w:rPr>
                <w:b/>
                <w:i/>
              </w:rPr>
              <w:t>- Declaración del interesado e idiomas hablados, en particular mediante un certificado oficial</w:t>
            </w:r>
            <w:r w:rsidRPr="00A87A1E">
              <w:br/>
            </w:r>
            <w:r w:rsidRPr="00A87A1E">
              <w:rPr>
                <w:b/>
                <w:i/>
              </w:rPr>
              <w:t>- Cual</w:t>
            </w:r>
            <w:r w:rsidRPr="00A87A1E">
              <w:rPr>
                <w:b/>
                <w:i/>
              </w:rPr>
              <w:t>quier documento que permita determinar la nacionalidad del interesado</w:t>
            </w:r>
            <w:r w:rsidRPr="00A87A1E">
              <w:br/>
            </w:r>
            <w:r w:rsidRPr="00A87A1E">
              <w:rPr>
                <w:b/>
                <w:i/>
              </w:rPr>
              <w:t>- Huellas digitales</w:t>
            </w:r>
            <w:r w:rsidRPr="00A87A1E">
              <w:br/>
            </w:r>
            <w:r w:rsidRPr="00A87A1E">
              <w:rPr>
                <w:b/>
                <w:i/>
              </w:rPr>
              <w:t>6. Observaciones e información adicional, si se dispone de ella:</w:t>
            </w:r>
          </w:p>
        </w:tc>
      </w:tr>
    </w:tbl>
    <w:p w14:paraId="735318BD" w14:textId="77777777" w:rsidR="005472D6" w:rsidRPr="00A87A1E" w:rsidRDefault="0028603D">
      <w:pPr>
        <w:pStyle w:val="AmOrLang"/>
      </w:pPr>
      <w:r w:rsidRPr="00A87A1E">
        <w:lastRenderedPageBreak/>
        <w:t xml:space="preserve">Or. </w:t>
      </w:r>
      <w:r w:rsidRPr="00A87A1E">
        <w:rPr>
          <w:rStyle w:val="HideTWBExt"/>
        </w:rPr>
        <w:t>&lt;Original&gt;</w:t>
      </w:r>
      <w:r w:rsidRPr="00A87A1E">
        <w:rPr>
          <w:rStyle w:val="HideTWBInt"/>
        </w:rPr>
        <w:t>{EN}</w:t>
      </w:r>
      <w:r w:rsidRPr="00A87A1E">
        <w:t>en</w:t>
      </w:r>
      <w:r w:rsidRPr="00A87A1E">
        <w:rPr>
          <w:rStyle w:val="HideTWBExt"/>
        </w:rPr>
        <w:t>&lt;/Original&gt;</w:t>
      </w:r>
    </w:p>
    <w:p w14:paraId="55E902B2" w14:textId="77777777" w:rsidR="005472D6" w:rsidRPr="00A87A1E" w:rsidRDefault="0028603D">
      <w:r w:rsidRPr="00A87A1E">
        <w:rPr>
          <w:rStyle w:val="HideTWBExt"/>
        </w:rPr>
        <w:t>&lt;/Amend&gt;</w:t>
      </w:r>
    </w:p>
    <w:p w14:paraId="67194034" w14:textId="77777777" w:rsidR="005472D6" w:rsidRPr="00A87A1E" w:rsidRDefault="0028603D">
      <w:pPr>
        <w:pStyle w:val="AmNumberTabs"/>
      </w:pPr>
      <w:r w:rsidRPr="00A87A1E">
        <w:rPr>
          <w:rStyle w:val="HideTWBExt"/>
        </w:rPr>
        <w:t>&lt;Amend&gt;</w:t>
      </w:r>
      <w:r w:rsidRPr="00A87A1E">
        <w:t>Enmienda</w:t>
      </w:r>
      <w:r w:rsidRPr="00A87A1E">
        <w:tab/>
      </w:r>
      <w:r w:rsidRPr="00A87A1E">
        <w:tab/>
      </w:r>
      <w:r w:rsidRPr="00A87A1E">
        <w:rPr>
          <w:rStyle w:val="HideTWBExt"/>
        </w:rPr>
        <w:t>&lt;NumAm&gt;</w:t>
      </w:r>
      <w:r w:rsidRPr="00A87A1E">
        <w:t>2409</w:t>
      </w:r>
      <w:r w:rsidRPr="00A87A1E">
        <w:rPr>
          <w:rStyle w:val="HideTWBExt"/>
        </w:rPr>
        <w:t>&lt;/NumAm&gt;</w:t>
      </w:r>
    </w:p>
    <w:p w14:paraId="4EC0E70D" w14:textId="77777777" w:rsidR="005472D6" w:rsidRPr="00A87A1E" w:rsidRDefault="0028603D">
      <w:pPr>
        <w:pStyle w:val="NormalBold"/>
      </w:pPr>
      <w:r w:rsidRPr="00A87A1E">
        <w:rPr>
          <w:rStyle w:val="HideTWBExt"/>
          <w:b w:val="0"/>
        </w:rPr>
        <w:t>&lt;RepeatBlock-By&gt;&lt;Members&gt;</w:t>
      </w:r>
      <w:r w:rsidRPr="00A87A1E">
        <w:t>Malik Azmani</w:t>
      </w:r>
      <w:r w:rsidRPr="00A87A1E">
        <w:rPr>
          <w:rStyle w:val="HideTWBExt"/>
          <w:b w:val="0"/>
        </w:rPr>
        <w:t>&lt;/Members&gt;</w:t>
      </w:r>
    </w:p>
    <w:p w14:paraId="596CC798" w14:textId="77777777" w:rsidR="005472D6" w:rsidRPr="00A87A1E" w:rsidRDefault="0028603D">
      <w:pPr>
        <w:pStyle w:val="NormalBold"/>
      </w:pPr>
      <w:r w:rsidRPr="00A87A1E">
        <w:rPr>
          <w:rStyle w:val="HideTWBExt"/>
          <w:b w:val="0"/>
        </w:rPr>
        <w:t>&lt;/RepeatBlock-By&gt;</w:t>
      </w:r>
    </w:p>
    <w:p w14:paraId="3D32054F" w14:textId="77777777" w:rsidR="005472D6" w:rsidRPr="00A87A1E" w:rsidRDefault="0028603D">
      <w:pPr>
        <w:pStyle w:val="NormalBold"/>
      </w:pPr>
      <w:r w:rsidRPr="00A87A1E">
        <w:rPr>
          <w:rStyle w:val="HideTWBExt"/>
        </w:rPr>
        <w:t>&lt;DocAmend&gt;</w:t>
      </w:r>
      <w:r w:rsidRPr="00A87A1E">
        <w:t>Propuesta de Reglamento</w:t>
      </w:r>
      <w:r w:rsidRPr="00A87A1E">
        <w:rPr>
          <w:rStyle w:val="HideTWBExt"/>
        </w:rPr>
        <w:t>&lt;/DocAmend&gt;</w:t>
      </w:r>
    </w:p>
    <w:p w14:paraId="4302818A" w14:textId="77777777" w:rsidR="005472D6" w:rsidRPr="00A87A1E" w:rsidRDefault="0028603D">
      <w:pPr>
        <w:pStyle w:val="NormalBold"/>
      </w:pPr>
      <w:r w:rsidRPr="00A87A1E">
        <w:rPr>
          <w:rStyle w:val="HideTWBExt"/>
        </w:rPr>
        <w:t>&lt;Article&gt;</w:t>
      </w:r>
      <w:r w:rsidRPr="00A87A1E">
        <w:t>Anexo I – subtítulo 1 quater (nuevo)</w:t>
      </w:r>
      <w:r w:rsidRPr="00A87A1E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5472D6" w:rsidRPr="00A87A1E" w14:paraId="2465243A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2305CCE" w14:textId="77777777" w:rsidR="005472D6" w:rsidRPr="00A87A1E" w:rsidRDefault="005472D6"/>
        </w:tc>
      </w:tr>
      <w:tr w:rsidR="005472D6" w:rsidRPr="00A87A1E" w14:paraId="539B39C3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72B934B" w14:textId="77777777" w:rsidR="005472D6" w:rsidRPr="00A87A1E" w:rsidRDefault="0028603D">
            <w:pPr>
              <w:pStyle w:val="AmColumnHeading"/>
            </w:pPr>
            <w:r w:rsidRPr="00A87A1E">
              <w:lastRenderedPageBreak/>
              <w:t>Texto de la Comisión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DBE965D" w14:textId="77777777" w:rsidR="005472D6" w:rsidRPr="00A87A1E" w:rsidRDefault="0028603D">
            <w:pPr>
              <w:pStyle w:val="AmColumnHeading"/>
            </w:pPr>
            <w:r w:rsidRPr="00A87A1E">
              <w:t>Enmienda</w:t>
            </w:r>
          </w:p>
        </w:tc>
      </w:tr>
      <w:tr w:rsidR="005472D6" w:rsidRPr="00A87A1E" w14:paraId="6EE4AC36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503CEBA" w14:textId="77777777" w:rsidR="005472D6" w:rsidRPr="00A87A1E" w:rsidRDefault="005472D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E1E63B9" w14:textId="77777777" w:rsidR="005472D6" w:rsidRPr="00A87A1E" w:rsidRDefault="0028603D">
            <w:pPr>
              <w:pStyle w:val="Normal6a"/>
            </w:pPr>
            <w:r w:rsidRPr="00A87A1E">
              <w:rPr>
                <w:b/>
                <w:i/>
              </w:rPr>
              <w:t xml:space="preserve">Parte 2: </w:t>
            </w:r>
            <w:r w:rsidRPr="00A87A1E">
              <w:rPr>
                <w:b/>
                <w:bCs/>
                <w:i/>
                <w:iCs/>
              </w:rPr>
              <w:t xml:space="preserve">Solicitud de emisión de un documento de </w:t>
            </w:r>
            <w:r w:rsidRPr="00A87A1E">
              <w:rPr>
                <w:b/>
                <w:bCs/>
                <w:i/>
                <w:iCs/>
              </w:rPr>
              <w:t>viaje (cumpliméntese solo cuando sea necesario y no se repita en la parte 1)</w:t>
            </w:r>
            <w:r w:rsidRPr="00A87A1E">
              <w:rPr>
                <w:b/>
                <w:bCs/>
              </w:rPr>
              <w:br/>
            </w:r>
            <w:r w:rsidRPr="00A87A1E">
              <w:rPr>
                <w:b/>
                <w:bCs/>
                <w:i/>
                <w:iCs/>
              </w:rPr>
              <w:t>1.</w:t>
            </w:r>
            <w:r w:rsidRPr="00A87A1E">
              <w:rPr>
                <w:b/>
                <w:i/>
                <w:iCs/>
              </w:rPr>
              <w:t xml:space="preserve"> Nacionalidad</w:t>
            </w:r>
            <w:r w:rsidRPr="00A87A1E">
              <w:rPr>
                <w:b/>
                <w:i/>
              </w:rPr>
              <w:t xml:space="preserve"> e idioma:</w:t>
            </w:r>
            <w:r w:rsidRPr="00A87A1E">
              <w:br/>
            </w:r>
            <w:r w:rsidRPr="00A87A1E">
              <w:rPr>
                <w:b/>
                <w:i/>
              </w:rPr>
              <w:t>2. Cuando proceda, referencia de la solicitud de confirmación de la nacionalidad y a la respuesta positiva dada por el Estado requerido:</w:t>
            </w:r>
            <w:r w:rsidRPr="00A87A1E">
              <w:br/>
            </w:r>
            <w:r w:rsidRPr="00A87A1E">
              <w:rPr>
                <w:b/>
                <w:i/>
              </w:rPr>
              <w:t xml:space="preserve">3. Medios de </w:t>
            </w:r>
            <w:r w:rsidRPr="00A87A1E">
              <w:rPr>
                <w:b/>
                <w:i/>
              </w:rPr>
              <w:t>prueba adjuntos, por ejemplo:</w:t>
            </w:r>
            <w:r w:rsidRPr="00A87A1E">
              <w:br/>
            </w:r>
            <w:r w:rsidRPr="00A87A1E">
              <w:rPr>
                <w:b/>
                <w:bCs/>
                <w:i/>
                <w:iCs/>
              </w:rPr>
              <w:t>- Pasaporte caducado, incluidas fotocopias de los pasaportes caducados de todo tipo (pasaporte nacional, pasaporte diplomático, pasaporte de servicio y pasaporte subrogado, incluido el pasaporte de menores)</w:t>
            </w:r>
            <w:r w:rsidRPr="00A87A1E">
              <w:br/>
            </w:r>
            <w:r w:rsidRPr="00A87A1E">
              <w:rPr>
                <w:b/>
                <w:i/>
              </w:rPr>
              <w:t>- Fotocopia del pasaporte válido</w:t>
            </w:r>
            <w:r w:rsidRPr="00A87A1E">
              <w:br/>
            </w:r>
            <w:r w:rsidRPr="00A87A1E">
              <w:rPr>
                <w:b/>
                <w:i/>
              </w:rPr>
              <w:t>- Salvoconducto (incluidos los salvoconductos caducados y las fotocopias) expedido por el Estado requerido</w:t>
            </w:r>
            <w:r w:rsidRPr="00A87A1E">
              <w:br/>
            </w:r>
            <w:r w:rsidRPr="00A87A1E">
              <w:rPr>
                <w:b/>
                <w:i/>
              </w:rPr>
              <w:t>- Todo tipo de documento de identidad (incluidos los documentos caducados, las fotocopias y los documentos provisionales y temporales)</w:t>
            </w:r>
            <w:r w:rsidRPr="00A87A1E">
              <w:br/>
            </w:r>
            <w:r w:rsidRPr="00A87A1E">
              <w:rPr>
                <w:b/>
                <w:i/>
              </w:rPr>
              <w:t>- Cartilla militar y tarjeta de identidad militar (incluidos los documentos caducados y las fotocopias)</w:t>
            </w:r>
            <w:r w:rsidRPr="00A87A1E">
              <w:br/>
            </w:r>
            <w:r w:rsidRPr="00A87A1E">
              <w:rPr>
                <w:b/>
                <w:i/>
              </w:rPr>
              <w:t>- Libreta de navegación marítima y carné de capitán (incluidos los documentos caducados y las fotocopias)</w:t>
            </w:r>
            <w:r w:rsidRPr="00A87A1E">
              <w:br/>
            </w:r>
            <w:r w:rsidRPr="00A87A1E">
              <w:rPr>
                <w:b/>
                <w:i/>
              </w:rPr>
              <w:t>- Certificados de ciudadanía y otros documentos oficiales que mencionen o indiquen claramente la ciudadanía (incluidos los documentos caducados y las fotocopias)</w:t>
            </w:r>
            <w:r w:rsidRPr="00A87A1E">
              <w:br/>
            </w:r>
            <w:r w:rsidRPr="00A87A1E">
              <w:rPr>
                <w:b/>
                <w:i/>
              </w:rPr>
              <w:t>- Confirmación de identidad tras una búsqueda llevada a cabo en el Sistema de Información de Visados</w:t>
            </w:r>
            <w:r w:rsidRPr="00A87A1E">
              <w:t xml:space="preserve"> </w:t>
            </w:r>
            <w:r w:rsidRPr="00A87A1E">
              <w:rPr>
                <w:b/>
                <w:bCs/>
                <w:i/>
                <w:iCs/>
              </w:rPr>
              <w:t>o el SEIAV</w:t>
            </w:r>
            <w:r w:rsidRPr="00A87A1E">
              <w:rPr>
                <w:b/>
                <w:bCs/>
              </w:rPr>
              <w:t>;</w:t>
            </w:r>
            <w:r w:rsidRPr="00A87A1E">
              <w:rPr>
                <w:b/>
                <w:i/>
              </w:rPr>
              <w:t xml:space="preserve"> </w:t>
            </w:r>
            <w:r w:rsidRPr="00A87A1E">
              <w:rPr>
                <w:b/>
                <w:bCs/>
                <w:i/>
                <w:iCs/>
              </w:rPr>
              <w:t>Número, fecha y lugar de em</w:t>
            </w:r>
            <w:r w:rsidRPr="00A87A1E">
              <w:rPr>
                <w:b/>
                <w:bCs/>
                <w:i/>
                <w:iCs/>
              </w:rPr>
              <w:t>isión, autoridad de emisión, fecha de expiración</w:t>
            </w:r>
            <w:r w:rsidRPr="00A87A1E">
              <w:br/>
            </w:r>
            <w:r w:rsidRPr="00A87A1E">
              <w:rPr>
                <w:b/>
                <w:i/>
              </w:rPr>
              <w:t>4. Circunstancias especiales relativas al beneficiario pertinentes para la operación de retorno:</w:t>
            </w:r>
            <w:r w:rsidRPr="00A87A1E">
              <w:br/>
            </w:r>
            <w:r w:rsidRPr="00A87A1E">
              <w:rPr>
                <w:b/>
                <w:i/>
              </w:rPr>
              <w:t xml:space="preserve">a) Estado de salud (por ejemplo, </w:t>
            </w:r>
            <w:r w:rsidRPr="00A87A1E">
              <w:rPr>
                <w:b/>
                <w:i/>
              </w:rPr>
              <w:lastRenderedPageBreak/>
              <w:t>referencia a un tratamiento médico especial; nombre en latín de enfermedades contagiosas)</w:t>
            </w:r>
            <w:r w:rsidRPr="00A87A1E">
              <w:br/>
            </w:r>
            <w:r w:rsidRPr="00A87A1E">
              <w:rPr>
                <w:b/>
                <w:i/>
              </w:rPr>
              <w:t>b) Indicación de peligrosidad particular de la persona (por ejemplo, sospechoso de delito grave; comportamiento agresivo)</w:t>
            </w:r>
            <w:r w:rsidRPr="00A87A1E">
              <w:br/>
            </w:r>
            <w:r w:rsidRPr="00A87A1E">
              <w:rPr>
                <w:b/>
                <w:i/>
              </w:rPr>
              <w:t>5. Observaciones e información adicional, si se dispone de ella:</w:t>
            </w:r>
          </w:p>
        </w:tc>
      </w:tr>
    </w:tbl>
    <w:p w14:paraId="55AF8522" w14:textId="77777777" w:rsidR="005472D6" w:rsidRPr="00A87A1E" w:rsidRDefault="0028603D">
      <w:pPr>
        <w:pStyle w:val="AmOrLang"/>
      </w:pPr>
      <w:r w:rsidRPr="00A87A1E">
        <w:lastRenderedPageBreak/>
        <w:t xml:space="preserve">Or. </w:t>
      </w:r>
      <w:r w:rsidRPr="00A87A1E">
        <w:rPr>
          <w:rStyle w:val="HideTWBExt"/>
        </w:rPr>
        <w:t>&lt;Original&gt;</w:t>
      </w:r>
      <w:r w:rsidRPr="00A87A1E">
        <w:rPr>
          <w:rStyle w:val="HideTWBInt"/>
        </w:rPr>
        <w:t>{EN}</w:t>
      </w:r>
      <w:r w:rsidRPr="00A87A1E">
        <w:t>en</w:t>
      </w:r>
      <w:r w:rsidRPr="00A87A1E">
        <w:rPr>
          <w:rStyle w:val="HideTWBExt"/>
        </w:rPr>
        <w:t>&lt;/Original&gt;</w:t>
      </w:r>
    </w:p>
    <w:p w14:paraId="49934A62" w14:textId="77777777" w:rsidR="005472D6" w:rsidRPr="00A87A1E" w:rsidRDefault="0028603D">
      <w:r w:rsidRPr="00A87A1E">
        <w:rPr>
          <w:rStyle w:val="HideTWBExt"/>
        </w:rPr>
        <w:t>&lt;/Amend&gt;</w:t>
      </w:r>
    </w:p>
    <w:p w14:paraId="3299740F" w14:textId="77777777" w:rsidR="005472D6" w:rsidRPr="00A87A1E" w:rsidRDefault="0028603D">
      <w:r w:rsidRPr="00A87A1E">
        <w:rPr>
          <w:rStyle w:val="HideTWBExt"/>
        </w:rPr>
        <w:t>&lt;/RepeatBlock-Amend&gt;</w:t>
      </w:r>
    </w:p>
    <w:sectPr w:rsidR="005472D6" w:rsidRPr="00A87A1E" w:rsidSect="008E5DC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9" w:h="16834"/>
      <w:pgMar w:top="1134" w:right="1417" w:bottom="1417" w:left="1417" w:header="1134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388AD5" w14:textId="77777777" w:rsidR="0028603D" w:rsidRPr="008E5DCB" w:rsidRDefault="0028603D">
      <w:r w:rsidRPr="008E5DCB">
        <w:separator/>
      </w:r>
    </w:p>
  </w:endnote>
  <w:endnote w:type="continuationSeparator" w:id="0">
    <w:p w14:paraId="722D9D64" w14:textId="77777777" w:rsidR="0028603D" w:rsidRPr="008E5DCB" w:rsidRDefault="0028603D">
      <w:r w:rsidRPr="008E5DCB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F96E34" w14:textId="77777777" w:rsidR="008E5DCB" w:rsidRPr="008E5DCB" w:rsidRDefault="008E5DCB" w:rsidP="008E5DCB">
    <w:pPr>
      <w:pStyle w:val="EPFooter"/>
    </w:pPr>
    <w:r w:rsidRPr="008E5DCB">
      <w:t>PE</w:t>
    </w:r>
    <w:r w:rsidRPr="008E5DCB">
      <w:rPr>
        <w:rStyle w:val="HideTWBExt"/>
      </w:rPr>
      <w:t>&lt;NoPE&gt;</w:t>
    </w:r>
    <w:r w:rsidRPr="008E5DCB">
      <w:t>781.178</w:t>
    </w:r>
    <w:r w:rsidRPr="008E5DCB">
      <w:rPr>
        <w:rStyle w:val="HideTWBExt"/>
      </w:rPr>
      <w:t>&lt;/NoPE&gt;&lt;Version&gt;</w:t>
    </w:r>
    <w:r w:rsidRPr="008E5DCB">
      <w:t>v01-00</w:t>
    </w:r>
    <w:r w:rsidRPr="008E5DCB">
      <w:rPr>
        <w:rStyle w:val="HideTWBExt"/>
      </w:rPr>
      <w:t>&lt;/Version&gt;</w:t>
    </w:r>
    <w:r w:rsidRPr="008E5DCB">
      <w:tab/>
    </w:r>
    <w:r w:rsidRPr="008E5DCB">
      <w:fldChar w:fldCharType="begin"/>
    </w:r>
    <w:r w:rsidRPr="008E5DCB">
      <w:instrText xml:space="preserve"> PAGE  \* MERGEFORMAT </w:instrText>
    </w:r>
    <w:r w:rsidRPr="008E5DCB">
      <w:fldChar w:fldCharType="separate"/>
    </w:r>
    <w:r w:rsidRPr="008E5DCB">
      <w:rPr>
        <w:noProof/>
      </w:rPr>
      <w:t>2</w:t>
    </w:r>
    <w:r w:rsidRPr="008E5DCB">
      <w:fldChar w:fldCharType="end"/>
    </w:r>
    <w:r w:rsidRPr="008E5DCB">
      <w:t>/</w:t>
    </w:r>
    <w:fldSimple w:instr=" NUMPAGES  \* MERGEFORMAT ">
      <w:r w:rsidRPr="008E5DCB">
        <w:rPr>
          <w:noProof/>
        </w:rPr>
        <w:t>25</w:t>
      </w:r>
    </w:fldSimple>
    <w:r w:rsidRPr="008E5DCB">
      <w:tab/>
    </w:r>
    <w:r w:rsidRPr="008E5DCB">
      <w:rPr>
        <w:rStyle w:val="HideTWBExt"/>
      </w:rPr>
      <w:t>&lt;PathFdR&gt;</w:t>
    </w:r>
    <w:r w:rsidRPr="008E5DCB">
      <w:t>AM\1333226ES.docx</w:t>
    </w:r>
    <w:r w:rsidRPr="008E5DCB">
      <w:rPr>
        <w:rStyle w:val="HideTWBExt"/>
      </w:rPr>
      <w:t>&lt;/PathFdR&gt;</w:t>
    </w:r>
  </w:p>
  <w:p w14:paraId="0C2CD3E4" w14:textId="1768B67A" w:rsidR="005472D6" w:rsidRPr="008E5DCB" w:rsidRDefault="008E5DCB" w:rsidP="008E5DCB">
    <w:pPr>
      <w:pStyle w:val="EPFooter2"/>
    </w:pPr>
    <w:r w:rsidRPr="008E5DCB">
      <w:t>ES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76D7B7" w14:textId="77777777" w:rsidR="008E5DCB" w:rsidRPr="008E5DCB" w:rsidRDefault="008E5DCB" w:rsidP="008E5DCB">
    <w:pPr>
      <w:pStyle w:val="EPFooter"/>
    </w:pPr>
    <w:r w:rsidRPr="008E5DCB">
      <w:rPr>
        <w:rStyle w:val="HideTWBExt"/>
      </w:rPr>
      <w:t>&lt;PathFdR&gt;</w:t>
    </w:r>
    <w:r w:rsidRPr="008E5DCB">
      <w:t>AM\1333226ES.docx</w:t>
    </w:r>
    <w:r w:rsidRPr="008E5DCB">
      <w:rPr>
        <w:rStyle w:val="HideTWBExt"/>
      </w:rPr>
      <w:t>&lt;/PathFdR&gt;</w:t>
    </w:r>
    <w:r w:rsidRPr="008E5DCB">
      <w:tab/>
    </w:r>
    <w:r w:rsidRPr="008E5DCB">
      <w:fldChar w:fldCharType="begin"/>
    </w:r>
    <w:r w:rsidRPr="008E5DCB">
      <w:instrText xml:space="preserve"> PAGE  \* MERGEFORMAT </w:instrText>
    </w:r>
    <w:r w:rsidRPr="008E5DCB">
      <w:fldChar w:fldCharType="separate"/>
    </w:r>
    <w:r w:rsidRPr="008E5DCB">
      <w:rPr>
        <w:noProof/>
      </w:rPr>
      <w:t>25</w:t>
    </w:r>
    <w:r w:rsidRPr="008E5DCB">
      <w:fldChar w:fldCharType="end"/>
    </w:r>
    <w:r w:rsidRPr="008E5DCB">
      <w:t>/</w:t>
    </w:r>
    <w:fldSimple w:instr=" NUMPAGES  \* MERGEFORMAT ">
      <w:r w:rsidRPr="008E5DCB">
        <w:rPr>
          <w:noProof/>
        </w:rPr>
        <w:t>25</w:t>
      </w:r>
    </w:fldSimple>
    <w:r w:rsidRPr="008E5DCB">
      <w:tab/>
      <w:t>PE</w:t>
    </w:r>
    <w:r w:rsidRPr="008E5DCB">
      <w:rPr>
        <w:rStyle w:val="HideTWBExt"/>
      </w:rPr>
      <w:t>&lt;NoPE&gt;</w:t>
    </w:r>
    <w:r w:rsidRPr="008E5DCB">
      <w:t>781.178</w:t>
    </w:r>
    <w:r w:rsidRPr="008E5DCB">
      <w:rPr>
        <w:rStyle w:val="HideTWBExt"/>
      </w:rPr>
      <w:t>&lt;/NoPE&gt;&lt;Version&gt;</w:t>
    </w:r>
    <w:r w:rsidRPr="008E5DCB">
      <w:t>v01-00</w:t>
    </w:r>
    <w:r w:rsidRPr="008E5DCB">
      <w:rPr>
        <w:rStyle w:val="HideTWBExt"/>
      </w:rPr>
      <w:t>&lt;/Version&gt;</w:t>
    </w:r>
  </w:p>
  <w:p w14:paraId="1B14B121" w14:textId="39F4F83F" w:rsidR="005472D6" w:rsidRPr="008E5DCB" w:rsidRDefault="008E5DCB" w:rsidP="008E5DCB">
    <w:pPr>
      <w:pStyle w:val="EPFooter2"/>
    </w:pPr>
    <w:r w:rsidRPr="008E5DCB">
      <w:tab/>
    </w:r>
    <w:r w:rsidRPr="008E5DCB">
      <w:tab/>
      <w:t>ES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8A6C9" w14:textId="77777777" w:rsidR="008E5DCB" w:rsidRPr="008E5DCB" w:rsidRDefault="008E5DCB" w:rsidP="008E5DCB">
    <w:pPr>
      <w:pStyle w:val="EPFooter"/>
    </w:pPr>
    <w:r w:rsidRPr="008E5DCB">
      <w:rPr>
        <w:rStyle w:val="HideTWBExt"/>
      </w:rPr>
      <w:t>&lt;PathFdR&gt;</w:t>
    </w:r>
    <w:r w:rsidRPr="008E5DCB">
      <w:t>AM\1333226ES.docx</w:t>
    </w:r>
    <w:r w:rsidRPr="008E5DCB">
      <w:rPr>
        <w:rStyle w:val="HideTWBExt"/>
      </w:rPr>
      <w:t>&lt;/PathFdR&gt;</w:t>
    </w:r>
    <w:r w:rsidRPr="008E5DCB">
      <w:tab/>
    </w:r>
    <w:r w:rsidRPr="008E5DCB">
      <w:tab/>
      <w:t>PE</w:t>
    </w:r>
    <w:r w:rsidRPr="008E5DCB">
      <w:rPr>
        <w:rStyle w:val="HideTWBExt"/>
      </w:rPr>
      <w:t>&lt;NoPE&gt;</w:t>
    </w:r>
    <w:r w:rsidRPr="008E5DCB">
      <w:t>781.178</w:t>
    </w:r>
    <w:r w:rsidRPr="008E5DCB">
      <w:rPr>
        <w:rStyle w:val="HideTWBExt"/>
      </w:rPr>
      <w:t>&lt;/NoPE&gt;&lt;Version&gt;</w:t>
    </w:r>
    <w:r w:rsidRPr="008E5DCB">
      <w:t>v01-00</w:t>
    </w:r>
    <w:r w:rsidRPr="008E5DCB">
      <w:rPr>
        <w:rStyle w:val="HideTWBExt"/>
      </w:rPr>
      <w:t>&lt;/Version&gt;</w:t>
    </w:r>
  </w:p>
  <w:p w14:paraId="15481B32" w14:textId="2D351DC4" w:rsidR="005472D6" w:rsidRPr="008E5DCB" w:rsidRDefault="008E5DCB" w:rsidP="008E5DCB">
    <w:pPr>
      <w:pStyle w:val="EPFooter2"/>
    </w:pPr>
    <w:r w:rsidRPr="008E5DCB">
      <w:t>ES</w:t>
    </w:r>
    <w:r w:rsidRPr="008E5DCB">
      <w:tab/>
    </w:r>
    <w:r w:rsidRPr="008E5DCB">
      <w:rPr>
        <w:b w:val="0"/>
        <w:i/>
        <w:color w:val="C0C0C0"/>
        <w:sz w:val="22"/>
      </w:rPr>
      <w:t>Unida en la diversidad</w:t>
    </w:r>
    <w:r w:rsidRPr="008E5DCB">
      <w:tab/>
      <w:t>ES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87A421" w14:textId="77777777" w:rsidR="0028603D" w:rsidRPr="008E5DCB" w:rsidRDefault="0028603D">
      <w:r w:rsidRPr="008E5DCB">
        <w:separator/>
      </w:r>
    </w:p>
  </w:footnote>
  <w:footnote w:type="continuationSeparator" w:id="0">
    <w:p w14:paraId="1E0976DC" w14:textId="77777777" w:rsidR="0028603D" w:rsidRPr="008E5DCB" w:rsidRDefault="0028603D">
      <w:r w:rsidRPr="008E5DCB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775964" w14:textId="77777777" w:rsidR="00A87A1E" w:rsidRDefault="00A87A1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B6A743" w14:textId="77777777" w:rsidR="00A87A1E" w:rsidRDefault="00A87A1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0A05B1" w14:textId="77777777" w:rsidR="00A87A1E" w:rsidRDefault="00A87A1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EndA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15080417 HideTWBExt;}}{\*\rsidtbl \rsid24658\rsid358857\rsid735077\rsid787282\rsid2892074\rsid3622648\rsid4666813\rsid5708216\rsid6641733\rsid7553164\rsid8465581\rsid8681905\rsid8724649_x000d__x000a_\rsid9590763\rsid9636012\rsid9862312\rsid11215221\rsid11370291\rsid11434737\rsid11607138\rsid11824949\rsid12154954\rsid14424199\rsid15080417\rsid15204470\rsid15285974\rsid15535219\rsid15950462\rsid16324206\rsid16662270}{\mmathPr\mmathFont34\mbrkBin0_x000d__x000a_\mbrkBinSub0\msmallFrac0\mdispDef1\mlMargin0\mrMargin0\mdefJc1\mwrapIndent1440\mintLim0\mnaryLim1}{\info{\author FELIX Karina}{\operator FELIX Karina}{\creatim\yr2019\mo7\dy3\hr16\min3}{\revtim\yr2019\mo7\dy3\hr16\min3}{\version1}{\edmins0}{\nofpages1}_x000d__x000a_{\nofwords3}{\nofchars36}{\*\company European Parliament}{\nofcharsws37}{\vern97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15080417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9590763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9590763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9590763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9590763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ql \li0\ri0\widctlpar\wrapdefault\aspalpha\aspnum\faauto\adjustright\rin0\lin0\itap0\pararsid15080417 \rtlch\fcs1 \af0\afs20\alang1025 \ltrch\fcs0 \fs24\lang2057\langfe2057\cgrid\langnp2057\langfenp2057 {\rtlch\fcs1 \af0 \ltrch\fcs0 _x000d__x000a_\cs15\v\f1\fs20\cf9\insrsid15080417\charrsid946740 {\*\bkmkstart EndA}&lt;&lt;&lt;}{\rtlch\fcs1 \af0 \ltrch\fcs0 \insrsid15080417\charrsid946740 #@&gt;ZOTHAMA&lt;@#}{\rtlch\fcs1 \af0 \ltrch\fcs0 \cs15\v\f1\fs20\cf9\insrsid15080417\charrsid946740 &lt;/RepeatBlock-AmendA&gt;}{_x000d__x000a_\rtlch\fcs1 \af0 \ltrch\fcs0 \insrsid15080417\charrsid946740 _x000d__x000a_\par }\pard \ltrpar\ql \li0\ri0\widctlpar\wrapdefault\aspalpha\aspnum\faauto\adjustright\rin0\lin0\itap0\pararsid16324206 {\rtlch\fcs1 \af0 \ltrch\fcs0 \insrsid24658\charrsid16324206 {\*\bkmkend EndA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EndB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14184271 HideTWBExt;}}{\*\rsidtbl \rsid24658\rsid358857\rsid735077\rsid787282\rsid2236920\rsid2892074\rsid3622648\rsid4666813\rsid5708216\rsid6641733\rsid7553164\rsid8465581\rsid8681905_x000d__x000a_\rsid8724649\rsid9636012\rsid9862312\rsid11215221\rsid11370291\rsid11434737\rsid11607138\rsid11824949\rsid12154954\rsid14184271\rsid14424199\rsid15204470\rsid15285974\rsid15535219\rsid15950462\rsid16324206\rsid16662270}{\mmathPr\mmathFont34\mbrkBin0_x000d__x000a_\mbrkBinSub0\msmallFrac0\mdispDef1\mlMargin0\mrMargin0\mdefJc1\mwrapIndent1440\mintLim0\mnaryLim1}{\info{\author FELIX Karina}{\operator FELIX Karina}{\creatim\yr2019\mo7\dy3\hr16\min3}{\revtim\yr2019\mo7\dy3\hr16\min3}{\version1}{\edmins0}{\nofpages1}_x000d__x000a_{\nofwords3}{\nofchars35}{\*\company European Parliament}{\nofcharsws36}{\vern97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14184271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2236920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2236920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2236920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2236920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ql \li0\ri0\widctlpar\wrapdefault\aspalpha\aspnum\faauto\adjustright\rin0\lin0\itap0\pararsid16324206 \rtlch\fcs1 \af0\afs20\alang1025 \ltrch\fcs0 \fs24\lang2057\langfe2057\cgrid\langnp2057\langfenp2057 {\rtlch\fcs1 \af0 \ltrch\fcs0 _x000d__x000a_\cs15\v\f1\fs20\cf9\insrsid14184271\charrsid946740 {\*\bkmkstart EndB}&lt;&lt;&lt;}{\rtlch\fcs1 \af0 \ltrch\fcs0 \insrsid14184271\charrsid946740 #@&gt;ZOTHAMB&lt;@#}{\rtlch\fcs1 \af0 \ltrch\fcs0 \cs15\v\f1\fs20\cf9\insrsid14184271\charrsid946740 &lt;/RepeatBlock-AmendB&gt;}{_x000d__x000a_\rtlch\fcs1 \af0 \ltrch\fcs0 \insrsid24658\charrsid16324206 {\*\bkmkend EndB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IntroA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8941110 HideTWBExt;}}{\*\rsidtbl \rsid24658\rsid358857\rsid735077\rsid787282\rsid2431835\rsid2892074\rsid3622648\rsid4666813\rsid5708216\rsid6641733\rsid7553164\rsid8465581\rsid8681905_x000d__x000a_\rsid8724649\rsid8941110\rsid9636012\rsid9862312\rsid11215221\rsid11370291\rsid11434737\rsid11607138\rsid11824949\rsid12154954\rsid14424199\rsid15204470\rsid15285974\rsid15535219\rsid15950462\rsid16324206\rsid16662270}{\mmathPr\mmathFont34\mbrkBin0_x000d__x000a_\mbrkBinSub0\msmallFrac0\mdispDef1\mlMargin0\mrMargin0\mdefJc1\mwrapIndent1440\mintLim0\mnaryLim1}{\info{\author FELIX Karina}{\operator FELIX Karina}{\creatim\yr2019\mo7\dy3\hr16\min3}{\revtim\yr2019\mo7\dy3\hr16\min3}{\version1}{\edmins0}{\nofpages1}_x000d__x000a_{\nofwords1}{\nofchars20}{\*\company European Parliament}{\nofcharsws20}{\vern97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8941110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2431835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2431835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2431835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2431835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ql \li0\ri0\widctlpar\wrapdefault\aspalpha\aspnum\faauto\adjustright\rin0\lin0\itap0\pararsid16324206 \rtlch\fcs1 \af0\afs20\alang1025 \ltrch\fcs0 \fs24\lang2057\langfe2057\cgrid\langnp2057\langfenp2057 {\rtlch\fcs1 \af0 \ltrch\fcs0 _x000d__x000a_\cs15\v\f1\fs20\cf9\insrsid8941110\charrsid946740 {\*\bkmkstart IntroA}&lt;RepeatBlock-AmendA&gt;}{\rtlch\fcs1 \af0 \ltrch\fcs0 \insrsid24658\charrsid16324206 {\*\bkmkend IntroA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IntroB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721985 HideTWBExt;}}{\*\rsidtbl \rsid24658\rsid358857\rsid721985\rsid735077\rsid787282\rsid2892074\rsid3622648\rsid4666813\rsid5708216\rsid6641733\rsid7553164\rsid8465581\rsid8681905_x000d__x000a_\rsid8724649\rsid9636012\rsid9862312\rsid11215221\rsid11370291\rsid11434340\rsid11434737\rsid11607138\rsid11824949\rsid12154954\rsid14424199\rsid15204470\rsid15285974\rsid15535219\rsid15950462\rsid16324206\rsid16662270}{\mmathPr\mmathFont34\mbrkBin0_x000d__x000a_\mbrkBinSub0\msmallFrac0\mdispDef1\mlMargin0\mrMargin0\mdefJc1\mwrapIndent1440\mintLim0\mnaryLim1}{\info{\author FELIX Karina}{\operator FELIX Karina}{\creatim\yr2019\mo7\dy3\hr16\min3}{\revtim\yr2019\mo7\dy3\hr16\min3}{\version1}{\edmins0}{\nofpages1}_x000d__x000a_{\nofwords1}{\nofchars20}{\*\company European Parliament}{\nofcharsws20}{\vern97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721985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11434340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1434340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1434340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1434340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ql \li0\ri0\widctlpar\wrapdefault\aspalpha\aspnum\faauto\adjustright\rin0\lin0\itap0\pararsid16324206 \rtlch\fcs1 \af0\afs20\alang1025 \ltrch\fcs0 \fs24\lang2057\langfe2057\cgrid\langnp2057\langfenp2057 {\rtlch\fcs1 \af0 \ltrch\fcs0 _x000d__x000a_\cs15\v\f1\fs20\cf9\insrsid721985\charrsid946740 {\*\bkmkstart IntroB}&lt;RepeatBlock-AmendB&gt;}{\rtlch\fcs1 \af0 \ltrch\fcs0 \insrsid24658\charrsid16324206 {\*\bkmkend IntroB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restartABrut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5184084 HideTWBExt;}{\s16\ql \li0\ri0\sa120\nowidctlpar\wrapdefault\aspalpha\aspnum\faauto\adjustright\rin0\lin0\itap0 \rtlch\fcs1 \af0\afs20\alang1025 \ltrch\fcs0 _x000d__x000a_\fs24\lang2057\langfe2057\cgrid\langnp2057\langfenp2057 \sbasedon0 \snext16 \spriority0 \styrsid5184084 Normal6a;}{\s17\ql \li0\ri0\nowidctlpar\wrapdefault\aspalpha\aspnum\faauto\adjustright\rin0\lin0\itap0 \rtlch\fcs1 \af0\afs20\alang1025 \ltrch\fcs0 _x000d__x000a_\b\fs24\lang2057\langfe2057\cgrid\langnp2057\langfenp2057 \sbasedon0 \snext17 \spriority0 \styrsid5184084 NormalBold;}{\s18\qr \li0\ri0\sb240\sa240\nowidctlpar\wrapdefault\aspalpha\aspnum\faauto\adjustright\rin0\lin0\itap0 \rtlch\fcs1 _x000d__x000a_\af0\afs20\alang1025 \ltrch\fcs0 \fs24\lang2057\langfe2057\cgrid\langnp2057\langfenp2057 \sbasedon0 \snext18 \spriority0 \styrsid5184084 AmOrLang;}{\s19\qc \li0\ri0\sa240\nowidctlpar\wrapdefault\aspalpha\aspnum\faauto\adjustright\rin0\lin0\itap0 _x000d__x000a_\rtlch\fcs1 \af0\afs20\alang1025 \ltrch\fcs0 \i\fs24\lang2057\langfe2057\cgrid\langnp2057\langfenp2057 \sbasedon0 \snext19 \spriority0 \styrsid5184084 AmColumnHeading;}{\s20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0 \spriority0 \styrsid5184084 AmNumberTabs;}}{\*\rsidtbl \rsid24658\rsid358857\rsid735077\rsid787282\rsid2892074\rsid3622648\rsid4666813\rsid5184084\rsid5708216_x000d__x000a_\rsid6641733\rsid7553164\rsid8465581\rsid8681905\rsid8724649\rsid9636012\rsid9862312\rsid10499370\rsid11215221\rsid11370291\rsid11434737\rsid11607138\rsid11824949\rsid12154954\rsid14424199\rsid15204470\rsid15285974\rsid15535219\rsid15950462\rsid16324206_x000d__x000a_\rsid16662270}{\mmathPr\mmathFont34\mbrkBin0\mbrkBinSub0\msmallFrac0\mdispDef1\mlMargin0\mrMargin0\mdefJc1\mwrapIndent1440\mintLim0\mnaryLim1}{\info{\author FELIX Karina}{\operator FELIX Karina}{\creatim\yr2019\mo7\dy3\hr16\min3}_x000d__x000a_{\revtim\yr2019\mo7\dy3\hr16\min3}{\version1}{\edmins0}{\nofpages1}{\nofwords26}{\nofchars301}{\*\company European Parliament}{\nofcharsws304}{\vern97}}{\*\xmlnstbl {\xmlns1 http://schemas.microsoft.com/office/word/2003/wordml}}_x000d__x000a_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5184084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10499370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0499370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0499370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0499370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s20\ql \li0\ri0\sb240\keepn\nowidctlpar\tx879\tx936\tx1021\tx1077\tx1134\tx1191\tx1247\tx1304\tx1361\tx1418\tx1474\tx1531\tx1588\tx1644\tx1701\tx1758\tx1814\tx1871\tx2070\tx2126\tx3374\tx3430\wrapdefault\aspalpha\aspnum\faauto\adjustright\rin0_x000d__x000a_\lin0\itap0\pararsid5184084 \rtlch\fcs1 \af0\afs20\alang1025 \ltrch\fcs0 \b\fs24\lang2057\langfe2057\cgrid\langnp2057\langfenp2057 {\rtlch\fcs1 \af0 \ltrch\fcs0 \cs15\b0\v\f1\fs20\cf9\insrsid5184084\charrsid946740 {\*\bkmkstart restartA}&lt;AmendA&gt;}{_x000d__x000a_\rtlch\fcs1 \af0 \ltrch\fcs0 \insrsid5184084\charrsid946740 [ZAMENDMENT]\tab \tab }{\rtlch\fcs1 \af0 \ltrch\fcs0 \cs15\b0\v\f1\fs20\cf9\insrsid5184084\charrsid946740 &lt;NumAmA&gt;}{\rtlch\fcs1 \af0 \ltrch\fcs0 \insrsid5184084\charrsid946740 [ZNRAM]}{_x000d__x000a_\rtlch\fcs1 \af0 \ltrch\fcs0 \cs15\b0\v\f1\fs20\cf9\insrsid5184084\charrsid946740 &lt;/NumAmA&gt;}{\rtlch\fcs1 \af0 \ltrch\fcs0 \insrsid5184084\charrsid946740 _x000d__x000a_\par }\pard\plain \ltrpar\s17\ql \li0\ri0\nowidctlpar\wrapdefault\aspalpha\aspnum\faauto\adjustright\rin0\lin0\itap0\pararsid5184084 \rtlch\fcs1 \af0\afs20\alang1025 \ltrch\fcs0 \b\fs24\lang2057\langfe2057\cgrid\langnp2057\langfenp2057 {\rtlch\fcs1 \af0 _x000d__x000a_\ltrch\fcs0 \cs15\b0\v\f1\fs20\cf9\lang1024\langfe1024\noproof\insrsid5184084\charrsid14699840 &lt;RepeatBlock-By&gt;}{\rtlch\fcs1 \af0 \ltrch\fcs0 \lang1024\langfe1024\noproof\insrsid5184084\charrsid14699840 [RepeatMembers]}{\rtlch\fcs1 \af0 \ltrch\fcs0 _x000d__x000a_\cs15\b0\v\f1\fs20\cf9\lang1024\langfe1024\noproof\insrsid5184084\charrsid14699840 &lt;Members&gt;}{\rtlch\fcs1 \af0 \ltrch\fcs0 \insrsid5184084\charrsid14699840 [ZMEMBERS]}{\rtlch\fcs1 \af0 \ltrch\fcs0 _x000d__x000a_\cs15\b0\v\f1\fs20\cf9\lang1024\langfe1024\noproof\insrsid5184084\charrsid14699840 &lt;/Members&gt;}{\rtlch\fcs1 \af0 \ltrch\fcs0 \insrsid5184084\charrsid14699840 _x000d__x000a_\par }\pard\plain \ltrpar\ql \li0\ri0\widctlpar\wrapdefault\aspalpha\aspnum\faauto\adjustright\rin0\lin0\itap0\pararsid5184084 \rtlch\fcs1 \af0\afs20\alang1025 \ltrch\fcs0 \fs24\lang2057\langfe2057\cgrid\langnp2057\langfenp2057 {\rtlch\fcs1 \af0 \ltrch\fcs0 _x000d__x000a_\cs15\v\f1\fs20\cf9\lang1024\langfe1024\noproof\langnp1043\insrsid5184084\charrsid2237221 &lt;AuNomDe&gt;&lt;OptDel&gt;}{\rtlch\fcs1 \af0 \ltrch\fcs0 \lang1024\langfe1024\noproof\langnp1043\insrsid5184084\charrsid2237221 [ZONBEHALF]}{\rtlch\fcs1 \af0 \ltrch\fcs0 _x000d__x000a_\cs15\v\f1\fs20\cf9\lang1024\langfe1024\noproof\langnp1043\insrsid5184084\charrsid2237221 &lt;/OptDel&gt;&lt;/AuNomDe&gt;}{\rtlch\fcs1 \af0 \ltrch\fcs0 \lang1043\langfe2057\langnp1043\insrsid5184084\charrsid2237221 _x000d__x000a_\par }{\rtlch\fcs1 \af0 \ltrch\fcs0 \insrsid5184084\charrsid14699840 &lt;&lt;&lt;}{\rtlch\fcs1 \af0 \ltrch\fcs0 \cs15\v\f1\fs20\cf9\lang1024\langfe1024\noproof\insrsid5184084\charrsid14699840 &lt;/RepeatBlock-By&gt;}{\rtlch\fcs1 \af0 \ltrch\fcs0 _x000d__x000a_\insrsid5184084\charrsid14699840 _x000d__x000a_\par }\pard\plain \ltrpar\s17\ql \li0\ri0\nowidctlpar\wrapdefault\aspalpha\aspnum\faauto\adjustright\rin0\lin0\itap0\pararsid5184084 \rtlch\fcs1 \af0\afs20\alang1025 \ltrch\fcs0 \b\fs24\lang2057\langfe2057\cgrid\langnp2057\langfenp2057 {\rtlch\fcs1 \af0 _x000d__x000a_\ltrch\fcs0 \cs15\b0\v\f1\fs20\cf9\insrsid5184084\charrsid946740 &lt;DocAmend&gt;}{\rtlch\fcs1 \af0 \ltrch\fcs0 \insrsid5184084\charrsid946740 [ZRESOLUTION]}{\rtlch\fcs1 \af0 \ltrch\fcs0 \cs15\b0\v\f1\fs20\cf9\insrsid5184084\charrsid946740 &lt;/DocAmend&gt;}{_x000d__x000a_\rtlch\fcs1 \af0 \ltrch\fcs0 \insrsid5184084\charrsid946740 _x000d__x000a_\par }{\rtlch\fcs1 \af0 \ltrch\fcs0 \cs15\b0\v\f1\fs20\cf9\lang1024\langfe1024\noproof\insrsid5184084\charrsid16013815 &lt;Article&gt;}{\rtlch\fcs1 \af0 \ltrch\fcs0 \insrsid5184084\charrsid16013815 [ZRESPART]}{\rtlch\fcs1 \af0 \ltrch\fcs0 _x000d__x000a_\cs15\b0\v\f1\fs20\cf9\lang1024\langfe1024\noproof\insrsid5184084\charrsid16013815 &lt;/Article&gt;}{\rtlch\fcs1 \af0 \ltrch\fcs0 \insrsid5184084\charrsid16013815 _x000d__x000a_\par \ltrrow}\trowd \irow0\irowband0\ltrrow\ts11\trqc\trgaph340\trleft-340\trftsWidth1\trftsWidthB3\trpaddl340\trpaddr340\trpaddfl3\trpaddft3\trpaddfb3\trpaddfr3\tblind0\tblindtype3 \clvertalt\clbrdrt\brdrtbl \clbrdrl\brdrtbl \clbrdrb\brdrtbl \clbrdrr\brdrtbl _x000d__x000a_\cltxlrtb\clftsWidth3\clwWidth9752\clshdrawnil \cellx9412\pard\plain \ltrpar\ql \li0\ri0\keepn\widctlpar\intbl\wrapdefault\aspalpha\aspnum\faauto\adjustright\rin0\lin0\pararsid10630121 \rtlch\fcs1 \af0\afs20\alang1025 \ltrch\fcs0 _x000d__x000a_\fs24\lang2057\langfe2057\cgrid\langnp2057\langfenp2057 {\rtlch\fcs1 \af0 \ltrch\fcs0 \insrsid5184084\charrsid946740 \cell }\pard\plain \ltrpar\ql \li0\ri0\widctlpar\intbl\wrapdefault\aspalpha\aspnum\faauto\adjustright\rin0\lin0 \rtlch\fcs1 _x000d__x000a_\af0\afs20\alang1025 \ltrch\fcs0 \fs24\lang2057\langfe2057\cgrid\langnp2057\langfenp2057 {\rtlch\fcs1 \af0 \ltrch\fcs0 \insrsid5184084\charrsid946740 \trowd \irow0\irowband0\ltrrow_x000d__x000a_\ts11\trqc\trgaph340\trleft-340\trftsWidth1\trftsWidthB3\trpaddl340\trpaddr340\trpaddfl3\trpaddft3\trpaddfb3\trpaddfr3\tblind0\tblindtype3 \clvertalt\clbrdrt\brdrtbl \clbrdrl\brdrtbl \clbrdrb\brdrtbl \clbrdrr\brdrtbl _x000d__x000a_\cltxlrtb\clftsWidth3\clwWidth9752\clshdrawnil \cellx9412\row \ltrrow}\trowd \irow1\irowband1\ltrrow\ts11\trqc\trgaph340\trleft-340\trftsWidth1\trftsWidthB3\trpaddl340\trpaddr340\trpaddfl3\trpaddft3\trpaddfb3\trpaddfr3\tblind0\tblindtype3 \clvertalt_x000d__x000a_\clbrdrt\brdrtbl \clbrdrl\brdrtbl \clbrdrb\brdrtbl \clbrdrr\brdrtbl \cltxlrtb\clftsWidth3\clwWidth4876\clshdrawnil \cellx4536\clvertalt\clbrdrt\brdrtbl \clbrdrl\brdrtbl \clbrdrb\brdrtbl \clbrdrr\brdrtbl \cltxlrtb\clftsWidth3\clwWidth4876\clshdrawnil _x000d__x000a_\cellx9412\pard\plain \ltrpar\s19\qc \li0\ri0\sa240\keepn\nowidctlpar\intbl\wrapdefault\aspalpha\aspnum\faauto\adjustright\rin0\lin0\pararsid10630121 \rtlch\fcs1 \af0\afs20\alang1025 \ltrch\fcs0 \i\fs24\lang2057\langfe2057\cgrid\langnp2057\langfenp2057 {_x000d__x000a_\rtlch\fcs1 \af0 \ltrch\fcs0 \insrsid5184084\charrsid946740 [ZLEFTA]\cell [ZRIGHT]\cell }\pard\plain \ltrpar\ql \li0\ri0\widctlpar\intbl\wrapdefault\aspalpha\aspnum\faauto\adjustright\rin0\lin0 \rtlch\fcs1 \af0\afs20\alang1025 \ltrch\fcs0 _x000d__x000a_\fs24\lang2057\langfe2057\cgrid\langnp2057\langfenp2057 {\rtlch\fcs1 \af0 \ltrch\fcs0 \insrsid5184084\charrsid946740 \trowd \irow1\irowband1\ltrrow_x000d__x000a_\ts11\trqc\trgaph340\trleft-340\trftsWidth1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\ltrrow}\pard\plain \ltrpar_x000d__x000a_\s16\ql \li0\ri0\sa120\nowidctlpar\intbl\wrapdefault\aspalpha\aspnum\faauto\adjustright\rin0\lin0\pararsid12024389 \rtlch\fcs1 \af0\afs20\alang1025 \ltrch\fcs0 \fs24\lang2057\langfe2057\cgrid\langnp2057\langfenp2057 {\rtlch\fcs1 \af0 \ltrch\fcs0 _x000d__x000a_\insrsid5184084\charrsid946740 [ZTEXTL]\cell [ZTEXTR]}{\rtlch\fcs1 \af0\afs24 \ltrch\fcs0 \insrsid5184084\charrsid946740 \cell }\pard\plain \ltrpar\ql \li0\ri0\widctlpar\intbl\wrapdefault\aspalpha\aspnum\faauto\adjustright\rin0\lin0 \rtlch\fcs1 _x000d__x000a_\af0\afs20\alang1025 \ltrch\fcs0 \fs24\lang2057\langfe2057\cgrid\langnp2057\langfenp2057 {\rtlch\fcs1 \af0 \ltrch\fcs0 \insrsid5184084\charrsid946740 \trowd \irow2\irowband2\lastrow \ltrrow_x000d__x000a_\ts11\trqc\trgaph340\trleft-340\trftsWidth1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}\pard\plain \ltrpar_x000d__x000a_\s18\qr \li0\ri0\sb240\sa240\nowidctlpar\wrapdefault\aspalpha\aspnum\faauto\adjustright\rin0\lin0\itap0\pararsid5184084 \rtlch\fcs1 \af0\afs20\alang1025 \ltrch\fcs0 \fs24\lang2057\langfe2057\cgrid\langnp2057\langfenp2057 {\rtlch\fcs1 \af0 \ltrch\fcs0 _x000d__x000a_\insrsid5184084\charrsid946740 Or. }{\rtlch\fcs1 \af0 \ltrch\fcs0 \cs15\v\f1\fs20\cf9\insrsid5184084\charrsid946740 &lt;Original&gt;}{\rtlch\fcs1 \af0 \ltrch\fcs0 \insrsid5184084\charrsid946740 [ZORLANG]}{\rtlch\fcs1 \af0 \ltrch\fcs0 _x000d__x000a_\cs15\v\f1\fs20\cf9\insrsid5184084\charrsid946740 &lt;/Original&gt;}{\rtlch\fcs1 \af0 \ltrch\fcs0 \insrsid5184084\charrsid946740 _x000d__x000a_\par }\pard\plain \ltrpar\ql \li0\ri0\widctlpar\wrapdefault\aspalpha\aspnum\faauto\adjustright\rin0\lin0\itap0\pararsid5184084 \rtlch\fcs1 \af0\afs20\alang1025 \ltrch\fcs0 \fs24\lang2057\langfe2057\cgrid\langnp2057\langfenp2057 {\rtlch\fcs1 \af0 \ltrch\fcs0 _x000d__x000a_\cs15\v\f1\fs20\cf9\insrsid5184084\charrsid946740 &lt;/AmendA&gt;}{\rtlch\fcs1 \af0 \ltrch\fcs0 \insrsid24658\charrsid16324206 {\*\bkmkend restartA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restartBBrut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7344099 HideTWBExt;}{\s16\ql \li0\ri0\sa120\nowidctlpar\wrapdefault\aspalpha\aspnum\faauto\adjustright\rin0\lin0\itap0 \rtlch\fcs1 \af0\afs20\alang1025 \ltrch\fcs0 _x000d__x000a_\fs24\lang2057\langfe2057\cgrid\langnp2057\langfenp2057 \sbasedon0 \snext16 \spriority0 \styrsid7344099 Normal6a;}{\s17\ql \li0\ri0\nowidctlpar\wrapdefault\aspalpha\aspnum\faauto\adjustright\rin0\lin0\itap0 \rtlch\fcs1 \af0\afs20\alang1025 \ltrch\fcs0 _x000d__x000a_\b\fs24\lang2057\langfe2057\cgrid\langnp2057\langfenp2057 \sbasedon0 \snext17 \spriority0 \styrsid7344099 NormalBold;}{\s18\ql \li0\ri0\sa240\nowidctlpar\wrapdefault\aspalpha\aspnum\faauto\adjustright\rin0\lin0\itap0 \rtlch\fcs1 \af0\afs20\alang1025 _x000d__x000a_\ltrch\fcs0 \i\fs24\lang2057\langfe2057\cgrid\langnp2057\langfenp2057 \sbasedon0 \snext18 \spriority0 \styrsid7344099 AmJustText;}{\s19\qc \li0\ri0\sb240\sa240\nowidctlpar\wrapdefault\aspalpha\aspnum\faauto\adjustright\rin0\lin0\itap0 \rtlch\fcs1 _x000d__x000a_\af0\afs20\alang1025 \ltrch\fcs0 \i\fs24\lang2057\langfe2057\cgrid\langnp2057\langfenp2057 \sbasedon0 \snext19 \spriority0 \styrsid7344099 AmCrossRef;}{_x000d__x000a_\s20\qc \li0\ri0\sb240\sa240\keepn\nowidctlpar\wrapdefault\aspalpha\aspnum\faauto\adjustright\rin0\lin0\itap0 \rtlch\fcs1 \af0\afs20\alang1025 \ltrch\fcs0 \i\fs24\lang2057\langfe2057\cgrid\langnp2057\langfenp2057 _x000d__x000a_\sbasedon0 \snext18 \spriority0 \styrsid7344099 AmJustTitle;}{\s21\qr \li0\ri0\sb240\sa240\nowidctlpar\wrapdefault\aspalpha\aspnum\faauto\adjustright\rin0\lin0\itap0 \rtlch\fcs1 \af0\afs20\alang1025 \ltrch\fcs0 _x000d__x000a_\fs24\lang2057\langfe2057\cgrid\langnp2057\langfenp2057 \sbasedon0 \snext21 \spriority0 \styrsid7344099 AmOrLang;}{\s22\qc \li0\ri0\sa240\nowidctlpar\wrapdefault\aspalpha\aspnum\faauto\adjustright\rin0\lin0\itap0 \rtlch\fcs1 \af0\afs20\alang1025 _x000d__x000a_\ltrch\fcs0 \i\fs24\lang2057\langfe2057\cgrid\langnp2057\langfenp2057 \sbasedon0 \snext22 \spriority0 \styrsid7344099 AmColumnHeading;}{\s23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3 \spriority0 \styrsid7344099 AmNumberTabs;}}{\*\rsidtbl \rsid24658\rsid358857\rsid735077\rsid787282\rsid2892074\rsid3622648\rsid4666813\rsid5708216\rsid6641733_x000d__x000a_\rsid7344099\rsid7553164\rsid8465581\rsid8681905\rsid8724649\rsid9636012\rsid9862312\rsid11215221\rsid11370291\rsid11434737\rsid11607138\rsid11824949\rsid12154954\rsid13981856\rsid14424199\rsid15204470\rsid15285974\rsid15535219\rsid15950462\rsid16324206_x000d__x000a_\rsid16662270}{\mmathPr\mmathFont34\mbrkBin0\mbrkBinSub0\msmallFrac0\mdispDef1\mlMargin0\mrMargin0\mdefJc1\mwrapIndent1440\mintLim0\mnaryLim1}{\info{\author FELIX Karina}{\operator FELIX Karina}{\creatim\yr2019\mo7\dy3\hr16\min3}_x000d__x000a_{\revtim\yr2019\mo7\dy3\hr16\min3}{\version1}{\edmins0}{\nofpages1}{\nofwords42}{\nofchars483}{\*\company European Parliament}{\nofcharsws488}{\vern97}}{\*\xmlnstbl {\xmlns1 http://schemas.microsoft.com/office/word/2003/wordml}}_x000d__x000a_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7344099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13981856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3981856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3981856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3981856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s23\ql \li0\ri0\sb240\keepn\nowidctlpar\tx879\tx936\tx1021\tx1077\tx1134\tx1191\tx1247\tx1304\tx1361\tx1418\tx1474\tx1531\tx1588\tx1644\tx1701\tx1758\tx1814\tx1871\tx2070\tx2126\tx3374\tx3430\wrapdefault\aspalpha\aspnum\faauto\adjustright\rin0_x000d__x000a_\lin0\itap0\pararsid7344099 \rtlch\fcs1 \af0\afs20\alang1025 \ltrch\fcs0 \b\fs24\lang2057\langfe2057\cgrid\langnp2057\langfenp2057 {\rtlch\fcs1 \af0 \ltrch\fcs0 \cs15\b0\v\f1\fs20\cf9\insrsid7344099\charrsid946740 {\*\bkmkstart restartB}&lt;AmendB&gt;}{_x000d__x000a_\rtlch\fcs1 \af0 \ltrch\fcs0 \insrsid7344099\charrsid946740 [ZAMENDMENT]\tab \tab }{\rtlch\fcs1 \af0 \ltrch\fcs0 \cs15\b0\v\f1\fs20\cf9\insrsid7344099\charrsid946740 &lt;NumAmB&gt;}{\rtlch\fcs1 \af0 \ltrch\fcs0 \insrsid7344099\charrsid946740 [ZNRAM]}{_x000d__x000a_\rtlch\fcs1 \af0 \ltrch\fcs0 \cs15\b0\v\f1\fs20\cf9\insrsid7344099\charrsid946740 &lt;/NumAmB&gt;}{\rtlch\fcs1 \af0 \ltrch\fcs0 \insrsid7344099\charrsid946740 _x000d__x000a_\par }\pard\plain \ltrpar\s17\ql \li0\ri0\nowidctlpar\wrapdefault\aspalpha\aspnum\faauto\adjustright\rin0\lin0\itap0\pararsid7344099 \rtlch\fcs1 \af0\afs20\alang1025 \ltrch\fcs0 \b\fs24\lang2057\langfe2057\cgrid\langnp2057\langfenp2057 {\rtlch\fcs1 \af0 _x000d__x000a_\ltrch\fcs0 \cs15\b0\v\f1\fs20\cf9\lang1024\langfe1024\noproof\insrsid7344099\charrsid14699840 &lt;RepeatBlock-By&gt;}{\rtlch\fcs1 \af0 \ltrch\fcs0 \lang1024\langfe1024\noproof\insrsid7344099\charrsid14699840 [RepeatMembers]}{\rtlch\fcs1 \af0 \ltrch\fcs0 _x000d__x000a_\cs15\b0\v\f1\fs20\cf9\lang1024\langfe1024\noproof\insrsid7344099\charrsid14699840 &lt;Members&gt;}{\rtlch\fcs1 \af0 \ltrch\fcs0 \insrsid7344099\charrsid14699840 [ZMEMBERS]}{\rtlch\fcs1 \af0 \ltrch\fcs0 _x000d__x000a_\cs15\b0\v\f1\fs20\cf9\lang1024\langfe1024\noproof\insrsid7344099\charrsid14699840 &lt;/Members&gt;}{\rtlch\fcs1 \af0 \ltrch\fcs0 \insrsid7344099\charrsid14699840 _x000d__x000a_\par }\pard\plain \ltrpar\ql \li0\ri0\widctlpar\wrapdefault\aspalpha\aspnum\faauto\adjustright\rin0\lin0\itap0\pararsid7344099 \rtlch\fcs1 \af0\afs20\alang1025 \ltrch\fcs0 \fs24\lang2057\langfe2057\cgrid\langnp2057\langfenp2057 {\rtlch\fcs1 \af0 \ltrch\fcs0 _x000d__x000a_\cs15\v\f1\fs20\cf9\lang1024\langfe1024\noproof\langnp1043\insrsid7344099\charrsid2237221 &lt;AuNomDe&gt;&lt;OptDel&gt;}{\rtlch\fcs1 \af0 \ltrch\fcs0 \lang1024\langfe1024\noproof\langnp1043\insrsid7344099\charrsid2237221 [ZONBEHALF]}{\rtlch\fcs1 \af0 \ltrch\fcs0 _x000d__x000a_\cs15\v\f1\fs20\cf9\lang1024\langfe1024\noproof\langnp1043\insrsid7344099\charrsid2237221 &lt;/OptDel&gt;&lt;/AuNomDe&gt;}{\rtlch\fcs1 \af0 \ltrch\fcs0 \lang1043\langfe2057\langnp1043\insrsid7344099\charrsid2237221 _x000d__x000a_\par }{\rtlch\fcs1 \af0 \ltrch\fcs0 \insrsid7344099\charrsid14699840 &lt;&lt;&lt;}{\rtlch\fcs1 \af0 \ltrch\fcs0 \cs15\v\f1\fs20\cf9\lang1024\langfe1024\noproof\insrsid7344099\charrsid14699840 &lt;/RepeatBlock-By&gt;}{\rtlch\fcs1 \af0 \ltrch\fcs0 _x000d__x000a_\insrsid7344099\charrsid14699840 _x000d__x000a_\par }\pard\plain \ltrpar\s17\ql \li0\ri0\nowidctlpar\wrapdefault\aspalpha\aspnum\faauto\adjustright\rin0\lin0\itap0\pararsid7344099 \rtlch\fcs1 \af0\afs20\alang1025 \ltrch\fcs0 \b\fs24\lang2057\langfe2057\cgrid\langnp2057\langfenp2057 {\rtlch\fcs1 \af0 _x000d__x000a_\ltrch\fcs0 \cs15\b0\v\f1\fs20\cf9\insrsid7344099\charrsid946740 &lt;DocAmend&gt;}{\rtlch\fcs1 \af0 \ltrch\fcs0 \insrsid7344099\charrsid946740 [Z}{\rtlch\fcs1 \af0 \ltrch\fcs0 \insrsid7344099 AMDOC}{\rtlch\fcs1 \af0 \ltrch\fcs0 \insrsid7344099\charrsid946740 ]}_x000d__x000a_{\rtlch\fcs1 \af0 \ltrch\fcs0 \cs15\b0\v\f1\fs20\cf9\insrsid7344099\charrsid946740 &lt;/DocAmend&gt;}{\rtlch\fcs1 \af0 \ltrch\fcs0 \insrsid7344099\charrsid946740 _x000d__x000a_\par }\pard \ltrpar\s17\ql \li0\ri0\keepn\nowidctlpar\wrapdefault\aspalpha\aspnum\faauto\adjustright\rin0\lin0\itap0\pararsid7344099 {\rtlch\fcs1 \af0 \ltrch\fcs0 \cs15\b0\v\f1\fs20\cf9\insrsid7344099\charrsid946740 &lt;Article&gt;}{\rtlch\fcs1 \af0 \ltrch\fcs0 _x000d__x000a_\insrsid7344099\charrsid946740 [ZAMPART]}{\rtlch\fcs1 \af0 \ltrch\fcs0 \cs15\b0\v\f1\fs20\cf9\insrsid7344099\charrsid946740 &lt;/Article&gt;}{\rtlch\fcs1 \af0 \ltrch\fcs0 \insrsid7344099\charrsid946740 _x000d__x000a_\par }\pard\plain \ltrpar\ql \li0\ri0\keepn\widctlpar\wrapdefault\aspalpha\aspnum\faauto\adjustright\rin0\lin0\itap0\pararsid7344099 \rtlch\fcs1 \af0\afs20\alang1025 \ltrch\fcs0 \fs24\lang2057\langfe2057\cgrid\langnp2057\langfenp2057 {\rtlch\fcs1 \af0 _x000d__x000a_\ltrch\fcs0 \cs15\v\f1\fs20\cf9\lang1043\langfe2057\langnp1043\insrsid7344099\charrsid2237221 &lt;DocAmend2&gt;&lt;OptDel&gt;}{\rtlch\fcs1 \af0 \ltrch\fcs0 \lang1043\langfe2057\langnp1043\insrsid7344099\charrsid2237221 [ZNRACT]}{\rtlch\fcs1 \af0 \ltrch\fcs0 _x000d__x000a_\cs15\v\f1\fs20\cf9\lang1043\langfe2057\langnp1043\insrsid7344099\charrsid2237221 &lt;/OptDel&gt;&lt;/DocAmend2&gt;}{\rtlch\fcs1 \af0 \ltrch\fcs0 \lang1043\langfe2057\langnp1043\insrsid7344099\charrsid2237221 _x000d__x000a_\par }\pard \ltrpar\ql \li0\ri0\widctlpar\wrapdefault\aspalpha\aspnum\faauto\adjustright\rin0\lin0\itap0\pararsid7344099 {\rtlch\fcs1 \af0 \ltrch\fcs0 \cs15\v\f1\fs20\cf9\lang1036\langfe2057\langnp1036\insrsid7344099\charrsid2237221 &lt;Article2&gt;&lt;OptDel&gt;}{_x000d__x000a_\rtlch\fcs1 \af0 \ltrch\fcs0 \lang1036\langfe2057\langnp1036\insrsid7344099\charrsid2237221 [ZACTPART]}{\rtlch\fcs1 \af0 \ltrch\fcs0 \cs15\v\f1\fs20\cf9\lang1036\langfe2057\langnp1036\insrsid7344099\charrsid2237221 &lt;/OptDel&gt;&lt;/Article2&gt;}{\rtlch\fcs1 \af0 _x000d__x000a_\ltrch\fcs0 \lang1036\langfe2057\langnp1036\insrsid7344099\charrsid2237221 _x000d__x000a_\par \ltrrow}\trowd \irow0\irowband0\ltrrow\ts11\trqc\trgaph340\trleft-340\trftsWidth3\trwWidth9752\trftsWidthB3\trpaddl340\trpaddr340\trpaddfl3\trpaddft3\trpaddfb3\trpaddfr3\tblind0\tblindtype3 \clvertalt\clbrdrt\brdrtbl \clbrdrl\brdrtbl \clbrdrb\brdrtbl _x000d__x000a_\clbrdrr\brdrtbl \cltxlrtb\clftsWidth3\clwWidth9752\clshdrawnil \cellx9412\pard\plain \ltrpar\ql \li0\ri0\keepn\widctlpar\intbl\wrapdefault\aspalpha\aspnum\faauto\adjustright\rin0\lin0\pararsid10630121 \rtlch\fcs1 \af0\afs20\alang1025 \ltrch\fcs0 _x000d__x000a_\fs24\lang2057\langfe2057\cgrid\langnp2057\langfenp2057 {\rtlch\fcs1 \af0 \ltrch\fcs0 \lang1036\langfe2057\langnp1036\insrsid7344099\charrsid2237221 \cell }\pard\plain \ltrpar_x000d__x000a_\ql \li0\ri0\widctlpar\intbl\wrapdefault\aspalpha\aspnum\faauto\adjustright\rin0\lin0 \rtlch\fcs1 \af0\afs20\alang1025 \ltrch\fcs0 \fs24\lang2057\langfe2057\cgrid\langnp2057\langfenp2057 {\rtlch\fcs1 \af0 \ltrch\fcs0 \insrsid7344099\charrsid11559818 _x000d__x000a_\trowd \irow0\irowband0\ltrrow\ts11\trqc\trgaph340\trleft-340\trftsWidth3\trwWidth9752\trftsWidthB3\trpaddl340\trpaddr340\trpaddfl3\trpaddft3\trpaddfb3\trpaddfr3\tblind0\tblindtype3 \clvertalt\clbrdrt\brdrtbl \clbrdrl\brdrtbl \clbrdrb\brdrtbl \clbrdrr_x000d__x000a_\brdrtbl \cltxlrtb\clftsWidth3\clwWidth9752\clshdrawnil \cellx9412\row \ltrrow}\trowd \irow1\irowband1\ltrrow_x000d__x000a_\ts11\trqc\trgaph340\trleft-340\trftsWidth3\trwWidth9752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pard\plain \ltrpar_x000d__x000a_\s22\qc \li0\ri0\sa240\keepn\nowidctlpar\intbl\wrapdefault\aspalpha\aspnum\faauto\adjustright\rin0\lin0\pararsid10630121 \rtlch\fcs1 \af0\afs20\alang1025 \ltrch\fcs0 \i\fs24\lang2057\langfe2057\cgrid\langnp2057\langfenp2057 {\rtlch\fcs1 \af0 \ltrch\fcs0 _x000d__x000a_\insrsid7344099\charrsid946740 [ZLEFTB]\cell [ZRIGHT]\cell }\pard\plain \ltrpar\ql \li0\ri0\widctlpar\intbl\wrapdefault\aspalpha\aspnum\faauto\adjustright\rin0\lin0 \rtlch\fcs1 \af0\afs20\alang1025 \ltrch\fcs0 _x000d__x000a_\fs24\lang2057\langfe2057\cgrid\langnp2057\langfenp2057 {\rtlch\fcs1 \af0 \ltrch\fcs0 \insrsid7344099\charrsid946740 \trowd \irow1\irowband1\ltrrow_x000d__x000a_\ts11\trqc\trgaph340\trleft-340\trftsWidth3\trwWidth9752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\ltrrow}\pard\plain \ltrpar_x000d__x000a_\s16\ql \li0\ri0\sa120\nowidctlpar\intbl\wrapdefault\aspalpha\aspnum\faauto\adjustright\rin0\lin0\pararsid12024389 \rtlch\fcs1 \af0\afs20\alang1025 \ltrch\fcs0 \fs24\lang2057\langfe2057\cgrid\langnp2057\langfenp2057 {\rtlch\fcs1 \af0 \ltrch\fcs0 _x000d__x000a_\insrsid7344099\charrsid946740 [ZTEXTL]\cell [ZTEXTR]}{\rtlch\fcs1 \af0\afs24 \ltrch\fcs0 \insrsid7344099\charrsid946740 \cell }\pard\plain \ltrpar\ql \li0\ri0\widctlpar\intbl\wrapdefault\aspalpha\aspnum\faauto\adjustright\rin0\lin0 \rtlch\fcs1 _x000d__x000a_\af0\afs20\alang1025 \ltrch\fcs0 \fs24\lang2057\langfe2057\cgrid\langnp2057\langfenp2057 {\rtlch\fcs1 \af0 \ltrch\fcs0 \insrsid7344099\charrsid946740 \trowd \irow2\irowband2\lastrow \ltrrow_x000d__x000a_\ts11\trqc\trgaph340\trleft-340\trftsWidth3\trwWidth9752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}\pard\plain \ltrpar_x000d__x000a_\s21\qr \li0\ri0\sb240\sa240\nowidctlpar\wrapdefault\aspalpha\aspnum\faauto\adjustright\rin0\lin0\itap0\pararsid7344099 \rtlch\fcs1 \af0\afs20\alang1025 \ltrch\fcs0 \fs24\lang2057\langfe2057\cgrid\langnp2057\langfenp2057 {\rtlch\fcs1 \af0 \ltrch\fcs0 _x000d__x000a_\insrsid7344099\charrsid946740 Or. }{\rtlch\fcs1 \af0 \ltrch\fcs0 \cs15\v\f1\fs20\cf9\insrsid7344099\charrsid946740 &lt;Original&gt;}{\rtlch\fcs1 \af0 \ltrch\fcs0 \insrsid7344099\charrsid946740 [ZORLANG]}{\rtlch\fcs1 \af0 \ltrch\fcs0 _x000d__x000a_\cs15\v\f1\fs20\cf9\insrsid7344099\charrsid946740 &lt;/Original&gt;}{\rtlch\fcs1 \af0 \ltrch\fcs0 \insrsid7344099\charrsid946740 _x000d__x000a_\par }\pard\plain \ltrpar\s19\qc \li0\ri0\sb240\sa240\nowidctlpar\wrapdefault\aspalpha\aspnum\faauto\adjustright\rin0\lin0\itap0\pararsid7344099 \rtlch\fcs1 \af0\afs20\alang1025 \ltrch\fcs0 \i\fs24\lang2057\langfe2057\cgrid\langnp2057\langfenp2057 {_x000d__x000a_\rtlch\fcs1 \af0 \ltrch\fcs0 \cs15\i0\v\f1\fs20\cf9\insrsid7344099\charrsid946740 &lt;OptDel&gt;}{\rtlch\fcs1 \af0 \ltrch\fcs0 \insrsid7344099\charrsid946740 [ZCROSSREF]}{\rtlch\fcs1 \af0 \ltrch\fcs0 \cs15\i0\v\f1\fs20\cf9\insrsid7344099\charrsid946740 _x000d__x000a_&lt;/OptDel&gt;}{\rtlch\fcs1 \af0 \ltrch\fcs0 \insrsid7344099\charrsid946740 _x000d__x000a_\par }\pard\plain \ltrpar\s20\qc \li0\ri0\sb240\sa240\keepn\nowidctlpar\wrapdefault\aspalpha\aspnum\faauto\adjustright\rin0\lin0\itap0\pararsid7344099 \rtlch\fcs1 \af0\afs20\alang1025 \ltrch\fcs0 \i\fs24\lang2057\langfe2057\cgrid\langnp2057\langfenp2057 {_x000d__x000a_\rtlch\fcs1 \af0 \ltrch\fcs0 \cs15\i0\v\f1\fs20\cf9\insrsid7344099\charrsid946740 &lt;TitreJust&gt;}{\rtlch\fcs1 \af0 \ltrch\fcs0 \insrsid7344099\charrsid946740 [ZJUSTIFICATION]}{\rtlch\fcs1 \af0 \ltrch\fcs0 \cs15\i0\v\f1\fs20\cf9\insrsid7344099\charrsid946740 _x000d__x000a_&lt;/TitreJust&gt;}{\rtlch\fcs1 \af0 \ltrch\fcs0 \insrsid7344099\charrsid946740 _x000d__x000a_\par }\pard\plain \ltrpar\s18\ql \li0\ri0\sa240\nowidctlpar\wrapdefault\aspalpha\aspnum\faauto\adjustright\rin0\lin0\itap0\pararsid7344099 \rtlch\fcs1 \af0\afs20\alang1025 \ltrch\fcs0 \i\fs24\lang2057\langfe2057\cgrid\langnp2057\langfenp2057 {\rtlch\fcs1 \af0 _x000d__x000a_\ltrch\fcs0 \cs15\i0\v\f1\fs20\cf9\insrsid7344099\charrsid946740 &lt;OptDelPrev&gt;}{\rtlch\fcs1 \af0 \ltrch\fcs0 \insrsid7344099\charrsid946740 [ZTEXTJUST]}{\rtlch\fcs1 \af0 \ltrch\fcs0 \cs15\i0\v\f1\fs20\cf9\insrsid7344099\charrsid946740 &lt;/OptDelPrev&gt;}{_x000d__x000a_\rtlch\fcs1 \af0 \ltrch\fcs0 \insrsid7344099\charrsid946740 _x000d__x000a_\par }\pard\plain \ltrpar\ql \li0\ri0\widctlpar\wrapdefault\aspalpha\aspnum\faauto\adjustright\rin0\lin0\itap0\pararsid7344099 \rtlch\fcs1 \af0\afs20\alang1025 \ltrch\fcs0 \fs24\lang2057\langfe2057\cgrid\langnp2057\langfenp2057 {\rtlch\fcs1 \af0 \ltrch\fcs0 _x000d__x000a_\cs15\v\f1\fs20\cf9\insrsid7344099\charrsid946740 &lt;/AmendB&gt;}{\rtlch\fcs1 \af0 \ltrch\fcs0 \insrsid24658\charrsid16324206 {\*\bkmkend restartB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strDocTypeID" w:val="AM_Com_LegReport"/>
    <w:docVar w:name="TXTNRPE" w:val="781.178"/>
    <w:docVar w:name="TXTPEorAP" w:val="PE"/>
    <w:docVar w:name="TXTVERSION" w:val="01-00"/>
  </w:docVars>
  <w:rsids>
    <w:rsidRoot w:val="00A77B3E"/>
    <w:rsid w:val="0028603D"/>
    <w:rsid w:val="005472D6"/>
    <w:rsid w:val="006A601D"/>
    <w:rsid w:val="008E5DCB"/>
    <w:rsid w:val="00A77B3E"/>
    <w:rsid w:val="00A87A1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4AE57A6B"/>
  <w15:docId w15:val="{7AB8798F-646C-498C-BB67-4F48E948D8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</w:pPr>
    <w:rPr>
      <w:sz w:val="24"/>
      <w:szCs w:val="24"/>
      <w:lang w:val="es-ES_tradn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neBottom">
    <w:name w:val="LineBottom"/>
    <w:basedOn w:val="Normal"/>
    <w:next w:val="Normal"/>
    <w:pPr>
      <w:widowControl/>
      <w:pBdr>
        <w:bottom w:val="single" w:sz="4" w:space="1" w:color="000000"/>
      </w:pBdr>
      <w:spacing w:after="240"/>
      <w:jc w:val="center"/>
    </w:pPr>
    <w:rPr>
      <w:rFonts w:ascii="Arial" w:eastAsia="Arial" w:hAnsi="Arial" w:cs="Arial"/>
      <w:sz w:val="16"/>
    </w:rPr>
  </w:style>
  <w:style w:type="paragraph" w:customStyle="1" w:styleId="EPTerm">
    <w:name w:val="EPTerm"/>
    <w:basedOn w:val="Normal"/>
    <w:next w:val="Normal"/>
    <w:pPr>
      <w:widowControl/>
      <w:spacing w:after="80"/>
    </w:pPr>
    <w:rPr>
      <w:rFonts w:ascii="Arial" w:eastAsia="Arial" w:hAnsi="Arial" w:cs="Arial"/>
      <w:sz w:val="20"/>
    </w:rPr>
  </w:style>
  <w:style w:type="paragraph" w:customStyle="1" w:styleId="EPLogo">
    <w:name w:val="EPLogo"/>
    <w:basedOn w:val="Normal"/>
    <w:pPr>
      <w:widowControl/>
      <w:jc w:val="right"/>
    </w:pPr>
  </w:style>
  <w:style w:type="paragraph" w:customStyle="1" w:styleId="EPName">
    <w:name w:val="EPName"/>
    <w:basedOn w:val="Normal"/>
    <w:pPr>
      <w:widowControl/>
      <w:spacing w:before="80" w:after="80"/>
    </w:pPr>
    <w:rPr>
      <w:rFonts w:ascii="Arial Narrow" w:eastAsia="Arial" w:hAnsi="Arial Narrow" w:cs="Arial"/>
      <w:b/>
      <w:sz w:val="32"/>
    </w:rPr>
  </w:style>
  <w:style w:type="paragraph" w:customStyle="1" w:styleId="CoverNormal24a">
    <w:name w:val="CoverNormal24a"/>
    <w:basedOn w:val="Normal"/>
    <w:pPr>
      <w:widowControl/>
      <w:spacing w:after="480"/>
      <w:ind w:left="1416"/>
    </w:pPr>
  </w:style>
  <w:style w:type="paragraph" w:customStyle="1" w:styleId="CoverNormal">
    <w:name w:val="CoverNormal"/>
    <w:basedOn w:val="Normal"/>
    <w:pPr>
      <w:widowControl/>
      <w:ind w:left="1418"/>
    </w:pPr>
  </w:style>
  <w:style w:type="paragraph" w:customStyle="1" w:styleId="CoverReference">
    <w:name w:val="CoverReference"/>
    <w:basedOn w:val="Normal"/>
    <w:pPr>
      <w:widowControl/>
      <w:spacing w:before="1080"/>
      <w:jc w:val="right"/>
    </w:pPr>
    <w:rPr>
      <w:rFonts w:ascii="Arial" w:eastAsia="Arial" w:hAnsi="Arial" w:cs="Arial"/>
      <w:b/>
    </w:rPr>
  </w:style>
  <w:style w:type="paragraph" w:customStyle="1" w:styleId="CoverDocType">
    <w:name w:val="CoverDocType"/>
    <w:basedOn w:val="Normal"/>
    <w:pPr>
      <w:widowControl/>
      <w:ind w:left="1418"/>
    </w:pPr>
    <w:rPr>
      <w:rFonts w:ascii="Arial" w:hAnsi="Arial"/>
      <w:b/>
      <w:sz w:val="48"/>
    </w:rPr>
  </w:style>
  <w:style w:type="paragraph" w:customStyle="1" w:styleId="CoverDate">
    <w:name w:val="CoverDate"/>
    <w:basedOn w:val="Normal"/>
    <w:pPr>
      <w:widowControl/>
      <w:spacing w:before="240" w:after="1200"/>
    </w:pPr>
  </w:style>
  <w:style w:type="paragraph" w:customStyle="1" w:styleId="CoverDocType24a">
    <w:name w:val="CoverDocType24a"/>
    <w:basedOn w:val="Normal"/>
    <w:pPr>
      <w:widowControl/>
      <w:spacing w:after="480"/>
      <w:ind w:left="1416"/>
    </w:pPr>
    <w:rPr>
      <w:rFonts w:ascii="Arial" w:eastAsia="Arial" w:hAnsi="Arial" w:cs="Arial"/>
      <w:b/>
      <w:sz w:val="48"/>
    </w:rPr>
  </w:style>
  <w:style w:type="paragraph" w:customStyle="1" w:styleId="CoverBold">
    <w:name w:val="CoverBold"/>
    <w:basedOn w:val="Normal"/>
    <w:pPr>
      <w:widowControl/>
      <w:ind w:left="1416"/>
    </w:pPr>
    <w:rPr>
      <w:b/>
    </w:rPr>
  </w:style>
  <w:style w:type="paragraph" w:customStyle="1" w:styleId="EPBody">
    <w:name w:val="EPBody"/>
    <w:basedOn w:val="Normal"/>
    <w:pPr>
      <w:widowControl/>
      <w:jc w:val="center"/>
    </w:pPr>
    <w:rPr>
      <w:rFonts w:ascii="Arial" w:eastAsia="Arial" w:hAnsi="Arial" w:cs="Arial"/>
      <w:i/>
      <w:sz w:val="22"/>
    </w:rPr>
  </w:style>
  <w:style w:type="paragraph" w:customStyle="1" w:styleId="LineTop">
    <w:name w:val="LineTop"/>
    <w:basedOn w:val="Normal"/>
    <w:next w:val="Normal"/>
    <w:pPr>
      <w:widowControl/>
      <w:pBdr>
        <w:top w:val="single" w:sz="4" w:space="1" w:color="000000"/>
      </w:pBdr>
      <w:jc w:val="center"/>
    </w:pPr>
    <w:rPr>
      <w:rFonts w:ascii="Arial" w:eastAsia="Arial" w:hAnsi="Arial" w:cs="Arial"/>
      <w:sz w:val="16"/>
    </w:rPr>
  </w:style>
  <w:style w:type="character" w:customStyle="1" w:styleId="HideTWBExt">
    <w:name w:val="HideTWBExt"/>
    <w:rPr>
      <w:rFonts w:ascii="Arial" w:hAnsi="Arial"/>
      <w:vanish/>
      <w:color w:val="000080"/>
      <w:sz w:val="20"/>
    </w:rPr>
  </w:style>
  <w:style w:type="paragraph" w:customStyle="1" w:styleId="EPFooter2">
    <w:name w:val="EPFooter2"/>
    <w:basedOn w:val="Normal"/>
    <w:next w:val="Normal"/>
    <w:pPr>
      <w:widowControl/>
      <w:tabs>
        <w:tab w:val="center" w:pos="4535"/>
        <w:tab w:val="right" w:pos="9921"/>
      </w:tabs>
      <w:ind w:left="-850" w:right="-850"/>
    </w:pPr>
    <w:rPr>
      <w:rFonts w:ascii="Arial" w:eastAsia="Arial" w:hAnsi="Arial" w:cs="Arial"/>
      <w:b/>
      <w:sz w:val="48"/>
    </w:rPr>
  </w:style>
  <w:style w:type="character" w:customStyle="1" w:styleId="HideTWBInt">
    <w:name w:val="HideTWBInt"/>
    <w:rPr>
      <w:rFonts w:ascii="Arial" w:eastAsia="Arial" w:hAnsi="Arial" w:cs="Arial"/>
      <w:vanish/>
      <w:color w:val="808080"/>
      <w:sz w:val="20"/>
    </w:rPr>
  </w:style>
  <w:style w:type="paragraph" w:customStyle="1" w:styleId="NormalBold">
    <w:name w:val="NormalBold"/>
    <w:basedOn w:val="Normal"/>
    <w:pPr>
      <w:widowControl/>
    </w:pPr>
    <w:rPr>
      <w:b/>
    </w:rPr>
  </w:style>
  <w:style w:type="paragraph" w:customStyle="1" w:styleId="AmOrLang">
    <w:name w:val="AmOrLang"/>
    <w:basedOn w:val="Normal"/>
    <w:pPr>
      <w:widowControl/>
      <w:spacing w:before="240" w:after="240"/>
      <w:jc w:val="right"/>
    </w:pPr>
  </w:style>
  <w:style w:type="paragraph" w:customStyle="1" w:styleId="Normal6a">
    <w:name w:val="Normal6a"/>
    <w:basedOn w:val="Normal"/>
    <w:pPr>
      <w:widowControl/>
      <w:spacing w:after="120"/>
    </w:pPr>
  </w:style>
  <w:style w:type="paragraph" w:customStyle="1" w:styleId="AmJustTitle">
    <w:name w:val="AmJustTitle"/>
    <w:basedOn w:val="Normal"/>
    <w:next w:val="AmJustText"/>
    <w:pPr>
      <w:keepNext/>
      <w:widowControl/>
      <w:spacing w:before="240" w:after="240"/>
      <w:jc w:val="center"/>
    </w:pPr>
    <w:rPr>
      <w:i/>
    </w:rPr>
  </w:style>
  <w:style w:type="paragraph" w:customStyle="1" w:styleId="AmColumnHeading">
    <w:name w:val="AmColumnHeading"/>
    <w:basedOn w:val="Normal"/>
    <w:pPr>
      <w:widowControl/>
      <w:spacing w:after="240"/>
      <w:jc w:val="center"/>
    </w:pPr>
    <w:rPr>
      <w:i/>
    </w:rPr>
  </w:style>
  <w:style w:type="paragraph" w:customStyle="1" w:styleId="AmJustText">
    <w:name w:val="AmJustText"/>
    <w:basedOn w:val="Normal"/>
    <w:pPr>
      <w:widowControl/>
      <w:spacing w:after="240"/>
    </w:pPr>
    <w:rPr>
      <w:i/>
    </w:rPr>
  </w:style>
  <w:style w:type="paragraph" w:customStyle="1" w:styleId="AmNumberTabs">
    <w:name w:val="AmNumberTabs"/>
    <w:basedOn w:val="Normal"/>
    <w:pPr>
      <w:widowControl/>
      <w:tabs>
        <w:tab w:val="left" w:pos="878"/>
        <w:tab w:val="left" w:pos="936"/>
        <w:tab w:val="left" w:pos="1020"/>
        <w:tab w:val="left" w:pos="1076"/>
        <w:tab w:val="left" w:pos="1134"/>
        <w:tab w:val="left" w:pos="1190"/>
        <w:tab w:val="left" w:pos="1246"/>
        <w:tab w:val="left" w:pos="1304"/>
        <w:tab w:val="left" w:pos="1360"/>
        <w:tab w:val="left" w:pos="1418"/>
        <w:tab w:val="left" w:pos="1474"/>
        <w:tab w:val="left" w:pos="1530"/>
        <w:tab w:val="left" w:pos="1588"/>
        <w:tab w:val="left" w:pos="1644"/>
        <w:tab w:val="left" w:pos="1700"/>
        <w:tab w:val="left" w:pos="1758"/>
        <w:tab w:val="left" w:pos="1814"/>
        <w:tab w:val="left" w:pos="1870"/>
        <w:tab w:val="left" w:pos="2070"/>
        <w:tab w:val="left" w:pos="2126"/>
        <w:tab w:val="left" w:pos="3374"/>
        <w:tab w:val="left" w:pos="3430"/>
      </w:tabs>
      <w:spacing w:before="240"/>
    </w:pPr>
    <w:rPr>
      <w:b/>
    </w:rPr>
  </w:style>
  <w:style w:type="paragraph" w:customStyle="1" w:styleId="EPFooter">
    <w:name w:val="EPFooter"/>
    <w:basedOn w:val="Normal"/>
    <w:pPr>
      <w:widowControl/>
      <w:tabs>
        <w:tab w:val="center" w:pos="4535"/>
        <w:tab w:val="right" w:pos="9071"/>
      </w:tabs>
      <w:spacing w:before="240" w:after="240"/>
    </w:pPr>
    <w:rPr>
      <w:color w:val="010000"/>
      <w:sz w:val="22"/>
    </w:rPr>
  </w:style>
  <w:style w:type="paragraph" w:customStyle="1" w:styleId="AmCrossRef">
    <w:name w:val="AmCrossRef"/>
    <w:basedOn w:val="Normal"/>
    <w:pPr>
      <w:widowControl/>
      <w:spacing w:before="240" w:after="240"/>
      <w:jc w:val="center"/>
    </w:pPr>
    <w:rPr>
      <w:i/>
    </w:rPr>
  </w:style>
  <w:style w:type="character" w:customStyle="1" w:styleId="EPFooter2Motto">
    <w:name w:val="EPFooter2Motto"/>
    <w:rPr>
      <w:rFonts w:ascii="Arial" w:hAnsi="Arial"/>
      <w:b/>
      <w:i/>
      <w:color w:val="C0C0C0"/>
      <w:sz w:val="22"/>
    </w:rPr>
  </w:style>
  <w:style w:type="paragraph" w:customStyle="1" w:styleId="EPFooterLandscape">
    <w:name w:val="EPFooterLandscape"/>
    <w:pPr>
      <w:tabs>
        <w:tab w:val="center" w:pos="6800"/>
        <w:tab w:val="right" w:pos="15020"/>
      </w:tabs>
    </w:pPr>
    <w:rPr>
      <w:sz w:val="22"/>
    </w:rPr>
  </w:style>
  <w:style w:type="paragraph" w:customStyle="1" w:styleId="Normal0">
    <w:name w:val="Normal0"/>
    <w:basedOn w:val="Normal"/>
    <w:pPr>
      <w:widowControl/>
    </w:pPr>
    <w:rPr>
      <w:sz w:val="0"/>
    </w:rPr>
  </w:style>
  <w:style w:type="paragraph" w:customStyle="1" w:styleId="EPFooter2Landscape">
    <w:name w:val="EPFooter2Landscape"/>
    <w:pPr>
      <w:tabs>
        <w:tab w:val="center" w:pos="4520"/>
        <w:tab w:val="center" w:pos="9920"/>
        <w:tab w:val="right" w:pos="15020"/>
      </w:tabs>
    </w:pPr>
    <w:rPr>
      <w:rFonts w:ascii="Arial" w:eastAsia="Arial" w:hAnsi="Arial" w:cs="Arial"/>
      <w:b/>
      <w:sz w:val="48"/>
    </w:rPr>
  </w:style>
  <w:style w:type="character" w:customStyle="1" w:styleId="EPFooter2Middle">
    <w:name w:val="EPFooter2Middle"/>
    <w:rPr>
      <w:rFonts w:ascii="Arial" w:hAnsi="Arial"/>
      <w:b w:val="0"/>
      <w:i/>
      <w:color w:val="AEAAAA"/>
      <w:sz w:val="22"/>
      <w:shd w:val="pct50" w:color="auto" w:fill="auto"/>
    </w:rPr>
  </w:style>
  <w:style w:type="paragraph" w:customStyle="1" w:styleId="PMissingStyle">
    <w:name w:val="P_MissingStyle"/>
    <w:basedOn w:val="Normal"/>
    <w:pPr>
      <w:widowControl/>
    </w:pPr>
    <w:rPr>
      <w:color w:val="FFFFFF"/>
      <w:shd w:val="clear" w:color="000000" w:fill="000000"/>
    </w:rPr>
  </w:style>
  <w:style w:type="character" w:customStyle="1" w:styleId="CMissingStyle">
    <w:name w:val="C_MissingStyle"/>
    <w:rPr>
      <w:color w:val="FFFFFF"/>
      <w:sz w:val="22"/>
      <w:shd w:val="clear" w:color="000000" w:fill="000000"/>
    </w:rPr>
  </w:style>
  <w:style w:type="paragraph" w:customStyle="1" w:styleId="Normal12a">
    <w:name w:val="Normal12a"/>
    <w:basedOn w:val="Normal"/>
    <w:pPr>
      <w:widowControl/>
      <w:spacing w:after="240"/>
    </w:pPr>
  </w:style>
  <w:style w:type="paragraph" w:customStyle="1" w:styleId="NormalBold12b">
    <w:name w:val="NormalBold12b"/>
    <w:basedOn w:val="Normal"/>
    <w:pPr>
      <w:widowControl/>
      <w:spacing w:before="240"/>
    </w:pPr>
    <w:rPr>
      <w:b/>
    </w:rPr>
  </w:style>
  <w:style w:type="paragraph" w:styleId="Header">
    <w:name w:val="header"/>
    <w:basedOn w:val="Normal"/>
    <w:link w:val="HeaderChar"/>
    <w:rsid w:val="008E5DC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8E5DCB"/>
    <w:rPr>
      <w:sz w:val="24"/>
      <w:szCs w:val="24"/>
    </w:rPr>
  </w:style>
  <w:style w:type="paragraph" w:styleId="Footer">
    <w:name w:val="footer"/>
    <w:basedOn w:val="Normal"/>
    <w:link w:val="FooterChar"/>
    <w:rsid w:val="00A87A1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A87A1E"/>
    <w:rPr>
      <w:sz w:val="24"/>
      <w:szCs w:val="24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25</Pages>
  <Words>5084</Words>
  <Characters>27741</Characters>
  <Application>Microsoft Office Word</Application>
  <DocSecurity>0</DocSecurity>
  <Lines>1200</Lines>
  <Paragraphs>360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AM_Com_LegReport</dc:title>
  <dc:creator>European Parliament</dc:creator>
  <cp:lastModifiedBy>European Parliament</cp:lastModifiedBy>
  <cp:revision>2</cp:revision>
  <dcterms:created xsi:type="dcterms:W3CDTF">2025-12-17T11:43:00Z</dcterms:created>
  <dcterms:modified xsi:type="dcterms:W3CDTF">2025-12-17T11:43:00Z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&lt;Extension&gt;">
    <vt:lpwstr>ES</vt:lpwstr>
  </property>
  <property fmtid="{D5CDD505-2E9C-101B-9397-08002B2CF9AE}" pid="3" name="&lt;FdR&gt;">
    <vt:lpwstr>1333226</vt:lpwstr>
  </property>
  <property fmtid="{D5CDD505-2E9C-101B-9397-08002B2CF9AE}" pid="4" name="&lt;Model&gt;">
    <vt:lpwstr>AM_Com_LegReport</vt:lpwstr>
  </property>
  <property fmtid="{D5CDD505-2E9C-101B-9397-08002B2CF9AE}" pid="5" name="&lt;Type&gt;">
    <vt:lpwstr>AM</vt:lpwstr>
  </property>
  <property fmtid="{D5CDD505-2E9C-101B-9397-08002B2CF9AE}" pid="6" name="dmxml.render.id">
    <vt:lpwstr>298448</vt:lpwstr>
  </property>
  <property fmtid="{D5CDD505-2E9C-101B-9397-08002B2CF9AE}" pid="7" name="dmxml.render.traceId">
    <vt:lpwstr>692d784d5839f8d69e048866f39cb555</vt:lpwstr>
  </property>
  <property fmtid="{D5CDD505-2E9C-101B-9397-08002B2CF9AE}" pid="8" name="FooterPath">
    <vt:lpwstr>AM\1333226ES.docx</vt:lpwstr>
  </property>
  <property fmtid="{D5CDD505-2E9C-101B-9397-08002B2CF9AE}" pid="9" name="PE Number">
    <vt:lpwstr>781.178</vt:lpwstr>
  </property>
  <property fmtid="{D5CDD505-2E9C-101B-9397-08002B2CF9AE}" pid="10" name="SDLStudio">
    <vt:lpwstr/>
  </property>
  <property fmtid="{D5CDD505-2E9C-101B-9397-08002B2CF9AE}" pid="11" name="UID">
    <vt:lpwstr>eu.europa.europarl-DIN1-2025-0000237079_01.00-xm-01.00_text-xml</vt:lpwstr>
  </property>
  <property fmtid="{D5CDD505-2E9C-101B-9397-08002B2CF9AE}" pid="12" name="Bookout">
    <vt:lpwstr>OK - 2025/12/17 12:43</vt:lpwstr>
  </property>
</Properties>
</file>