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C253D0" w:rsidRPr="00CE2182" w14:paraId="2ED31050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63AFA" w14:textId="77777777" w:rsidR="00735768" w:rsidRPr="00CE2182" w:rsidRDefault="00351C7A">
            <w:pPr>
              <w:pStyle w:val="EPName"/>
            </w:pPr>
            <w:r w:rsidRPr="00CE2182">
              <w:t xml:space="preserve">Parlamento </w:t>
            </w:r>
            <w:proofErr w:type="gramStart"/>
            <w:r w:rsidRPr="00CE2182">
              <w:t>Europeu</w:t>
            </w:r>
            <w:proofErr w:type="gramEnd"/>
          </w:p>
          <w:p w14:paraId="53018D25" w14:textId="77777777" w:rsidR="00735768" w:rsidRPr="00CE2182" w:rsidRDefault="00351C7A">
            <w:pPr>
              <w:pStyle w:val="EPTerm"/>
            </w:pPr>
            <w:r w:rsidRPr="00CE2182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D9095E3" w14:textId="77777777" w:rsidR="00735768" w:rsidRPr="00CE2182" w:rsidRDefault="002E64F7">
            <w:pPr>
              <w:pStyle w:val="EPLogo"/>
            </w:pPr>
            <w:r w:rsidRPr="00CE2182">
              <w:pict w14:anchorId="44C7533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8pt;height:50.4pt">
                  <v:imagedata r:id="rId6" o:title=""/>
                </v:shape>
              </w:pict>
            </w:r>
          </w:p>
        </w:tc>
      </w:tr>
    </w:tbl>
    <w:p w14:paraId="7225A7CC" w14:textId="77777777" w:rsidR="00735768" w:rsidRPr="00CE2182" w:rsidRDefault="00351C7A">
      <w:pPr>
        <w:pStyle w:val="LineTop"/>
      </w:pPr>
      <w:r w:rsidRPr="00CE2182">
        <w:t xml:space="preserve"> </w:t>
      </w:r>
    </w:p>
    <w:p w14:paraId="29A33C0A" w14:textId="77777777" w:rsidR="00735768" w:rsidRPr="00CE2182" w:rsidRDefault="00351C7A">
      <w:pPr>
        <w:pStyle w:val="EPBody"/>
      </w:pPr>
      <w:r w:rsidRPr="00CE2182">
        <w:rPr>
          <w:rStyle w:val="HideTWBExt"/>
        </w:rPr>
        <w:t>&lt;Commission&gt;</w:t>
      </w:r>
      <w:r w:rsidRPr="00CE2182">
        <w:rPr>
          <w:rStyle w:val="HideTWBInt"/>
          <w:color w:val="auto"/>
        </w:rPr>
        <w:t>{LIBE}</w:t>
      </w:r>
      <w:r w:rsidRPr="00CE2182">
        <w:t>Comissão das Liberdades Cívicas, da Justiça e dos Assuntos Internos</w:t>
      </w:r>
      <w:r w:rsidRPr="00CE2182">
        <w:rPr>
          <w:rStyle w:val="HideTWBExt"/>
        </w:rPr>
        <w:t>&lt;/Commission&gt;</w:t>
      </w:r>
    </w:p>
    <w:p w14:paraId="76431A14" w14:textId="77777777" w:rsidR="00735768" w:rsidRPr="00CE2182" w:rsidRDefault="00351C7A">
      <w:pPr>
        <w:pStyle w:val="LineBottom"/>
      </w:pPr>
      <w:r w:rsidRPr="00CE2182">
        <w:t xml:space="preserve"> </w:t>
      </w:r>
    </w:p>
    <w:p w14:paraId="074C784A" w14:textId="77777777" w:rsidR="00735768" w:rsidRPr="00CE2182" w:rsidRDefault="00351C7A">
      <w:pPr>
        <w:pStyle w:val="CoverReference"/>
      </w:pPr>
      <w:r w:rsidRPr="00CE2182">
        <w:rPr>
          <w:rStyle w:val="HideTWBExt"/>
        </w:rPr>
        <w:t>&lt;RefProc&gt;</w:t>
      </w:r>
      <w:r w:rsidRPr="00CE2182">
        <w:t>2025/0059</w:t>
      </w:r>
      <w:r w:rsidRPr="00CE2182">
        <w:rPr>
          <w:rStyle w:val="HideTWBExt"/>
        </w:rPr>
        <w:t>&lt;/RefProc&gt;&lt;RefTypeProc&gt;</w:t>
      </w:r>
      <w:r w:rsidRPr="00CE2182">
        <w:t>(COD)</w:t>
      </w:r>
      <w:r w:rsidRPr="00CE2182">
        <w:rPr>
          <w:rStyle w:val="HideTWBExt"/>
        </w:rPr>
        <w:t>&lt;/RefTypeProc&gt;</w:t>
      </w:r>
    </w:p>
    <w:p w14:paraId="1BAF6EA6" w14:textId="77777777" w:rsidR="00735768" w:rsidRPr="00CE2182" w:rsidRDefault="00351C7A">
      <w:pPr>
        <w:pStyle w:val="CoverDate"/>
      </w:pPr>
      <w:r w:rsidRPr="00CE2182">
        <w:rPr>
          <w:rStyle w:val="HideTWBExt"/>
        </w:rPr>
        <w:t>&lt;Date&gt;</w:t>
      </w:r>
      <w:r w:rsidRPr="00CE2182">
        <w:rPr>
          <w:rStyle w:val="HideTWBInt"/>
          <w:color w:val="auto"/>
        </w:rPr>
        <w:t>{01/12/2025}</w:t>
      </w:r>
      <w:r w:rsidRPr="00CE2182">
        <w:t>1.12.2025</w:t>
      </w:r>
      <w:r w:rsidRPr="00CE2182">
        <w:rPr>
          <w:rStyle w:val="HideTWBExt"/>
        </w:rPr>
        <w:t>&lt;/Date&gt;</w:t>
      </w:r>
    </w:p>
    <w:p w14:paraId="34349FE3" w14:textId="77777777" w:rsidR="00735768" w:rsidRPr="00CE2182" w:rsidRDefault="00351C7A">
      <w:pPr>
        <w:pStyle w:val="CoverDocType"/>
      </w:pPr>
      <w:r w:rsidRPr="00CE2182">
        <w:rPr>
          <w:rStyle w:val="HideTWBExt"/>
        </w:rPr>
        <w:t>&lt;TypeAM&gt;</w:t>
      </w:r>
      <w:r w:rsidRPr="00CE2182">
        <w:t>ALTERAÇÕES</w:t>
      </w:r>
      <w:r w:rsidRPr="00CE2182">
        <w:rPr>
          <w:rStyle w:val="HideTWBExt"/>
        </w:rPr>
        <w:t>&lt;/TypeAM&gt;</w:t>
      </w:r>
    </w:p>
    <w:p w14:paraId="61E6892D" w14:textId="77777777" w:rsidR="00735768" w:rsidRPr="00CE2182" w:rsidRDefault="00351C7A">
      <w:pPr>
        <w:pStyle w:val="CoverDocType24a"/>
      </w:pPr>
      <w:r w:rsidRPr="00CE2182">
        <w:rPr>
          <w:rStyle w:val="HideTWBExt"/>
        </w:rPr>
        <w:t>&lt;RangeAM&gt;</w:t>
      </w:r>
      <w:r w:rsidRPr="00CE2182">
        <w:t>2376 - 2409</w:t>
      </w:r>
      <w:r w:rsidRPr="00CE2182">
        <w:rPr>
          <w:rStyle w:val="HideTWBExt"/>
        </w:rPr>
        <w:t>&lt;/RangeAM&gt;</w:t>
      </w:r>
    </w:p>
    <w:p w14:paraId="642968A6" w14:textId="77777777" w:rsidR="00735768" w:rsidRPr="00CE2182" w:rsidRDefault="00351C7A">
      <w:pPr>
        <w:pStyle w:val="CoverBold"/>
      </w:pPr>
      <w:r w:rsidRPr="00CE2182">
        <w:rPr>
          <w:rStyle w:val="HideTWBExt"/>
        </w:rPr>
        <w:t>&lt;TitreType&gt;</w:t>
      </w:r>
      <w:r w:rsidRPr="00CE2182">
        <w:t>Projeto de relatório</w:t>
      </w:r>
      <w:r w:rsidRPr="00CE2182">
        <w:rPr>
          <w:rStyle w:val="HideTWBExt"/>
        </w:rPr>
        <w:t>&lt;/TitreType&gt;</w:t>
      </w:r>
    </w:p>
    <w:p w14:paraId="23A09853" w14:textId="77777777" w:rsidR="00735768" w:rsidRPr="00CE2182" w:rsidRDefault="00351C7A">
      <w:pPr>
        <w:pStyle w:val="CoverBold"/>
      </w:pPr>
      <w:r w:rsidRPr="00CE2182">
        <w:rPr>
          <w:rStyle w:val="HideTWBExt"/>
        </w:rPr>
        <w:t>&lt;Rapporteur&gt;</w:t>
      </w:r>
      <w:r w:rsidRPr="00CE2182">
        <w:t>Malik Azmani</w:t>
      </w:r>
      <w:r w:rsidRPr="00CE2182">
        <w:rPr>
          <w:rStyle w:val="HideTWBExt"/>
        </w:rPr>
        <w:t>&lt;/Rapporteur&gt;</w:t>
      </w:r>
    </w:p>
    <w:p w14:paraId="630070D5" w14:textId="77777777" w:rsidR="00735768" w:rsidRPr="00CE2182" w:rsidRDefault="00351C7A">
      <w:pPr>
        <w:pStyle w:val="CoverNormal24a"/>
      </w:pPr>
      <w:r w:rsidRPr="00CE2182">
        <w:rPr>
          <w:rStyle w:val="HideTWBExt"/>
        </w:rPr>
        <w:t>&lt;DocRefPE&gt;</w:t>
      </w:r>
      <w:r w:rsidRPr="00CE2182">
        <w:t>(PE779.352v01-00)</w:t>
      </w:r>
      <w:r w:rsidRPr="00CE2182">
        <w:rPr>
          <w:rStyle w:val="HideTWBExt"/>
        </w:rPr>
        <w:t>&lt;/DocRefPE&gt;</w:t>
      </w:r>
    </w:p>
    <w:p w14:paraId="22F57C90" w14:textId="77777777" w:rsidR="00735768" w:rsidRPr="00CE2182" w:rsidRDefault="00351C7A">
      <w:pPr>
        <w:pStyle w:val="CoverNormal24a"/>
      </w:pPr>
      <w:r w:rsidRPr="00CE2182">
        <w:rPr>
          <w:rStyle w:val="HideTWBExt"/>
        </w:rPr>
        <w:t>&lt;Titre&gt;</w:t>
      </w:r>
      <w:r w:rsidRPr="00CE2182">
        <w:t xml:space="preserve">Estabelecimento de um sistema comum de regresso dos nacionais de países </w:t>
      </w:r>
      <w:r w:rsidRPr="00CE2182">
        <w:t>terceiros em situação irregular na União e revogação da Diretiva 2008/115/CE do Parlamento Europeu e do Conselho, da Diretiva 2001/40/CE do Conselho e da Decisão 2004/191/CE do Conselho</w:t>
      </w:r>
      <w:r w:rsidRPr="00CE2182">
        <w:rPr>
          <w:rStyle w:val="HideTWBExt"/>
        </w:rPr>
        <w:t>&lt;/Titre&gt;</w:t>
      </w:r>
    </w:p>
    <w:p w14:paraId="3EB86A58" w14:textId="77777777" w:rsidR="00735768" w:rsidRPr="00CE2182" w:rsidRDefault="00351C7A">
      <w:pPr>
        <w:pStyle w:val="CoverNormal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43D47721" w14:textId="77777777" w:rsidR="00735768" w:rsidRPr="00CE2182" w:rsidRDefault="00351C7A">
      <w:pPr>
        <w:pStyle w:val="CoverNormal24a"/>
      </w:pPr>
      <w:r w:rsidRPr="00CE2182">
        <w:rPr>
          <w:rStyle w:val="HideTWBExt"/>
        </w:rPr>
        <w:t>&lt;DocRef&gt;</w:t>
      </w:r>
      <w:r w:rsidRPr="00CE2182">
        <w:t>(COM(2025)0101 – 2025/0059(COD))</w:t>
      </w:r>
      <w:r w:rsidRPr="00CE2182">
        <w:rPr>
          <w:rStyle w:val="HideTWBExt"/>
        </w:rPr>
        <w:t>&lt;/DocRef&gt;</w:t>
      </w:r>
    </w:p>
    <w:p w14:paraId="48EAF991" w14:textId="77777777" w:rsidR="00735768" w:rsidRPr="00CE2182" w:rsidRDefault="00351C7A">
      <w:r w:rsidRPr="00CE2182">
        <w:br w:type="page"/>
      </w:r>
      <w:proofErr w:type="spellStart"/>
      <w:r w:rsidRPr="00CE2182">
        <w:lastRenderedPageBreak/>
        <w:t>AM_Com_LegReport</w:t>
      </w:r>
      <w:proofErr w:type="spellEnd"/>
    </w:p>
    <w:p w14:paraId="7974FB93" w14:textId="77777777" w:rsidR="00735768" w:rsidRPr="00CE2182" w:rsidRDefault="00351C7A">
      <w:pPr>
        <w:pStyle w:val="AmNumberTabs"/>
      </w:pPr>
      <w:r w:rsidRPr="00CE2182">
        <w:br w:type="page"/>
      </w:r>
      <w:r w:rsidRPr="00CE2182">
        <w:rPr>
          <w:rStyle w:val="HideTWBExt"/>
        </w:rPr>
        <w:lastRenderedPageBreak/>
        <w:t>&lt;RepeatBlock-Amend&gt;&lt;Amend&gt;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2376</w:t>
      </w:r>
      <w:r w:rsidRPr="00CE2182">
        <w:rPr>
          <w:rStyle w:val="HideTWBExt"/>
        </w:rPr>
        <w:t>&lt;/NumAm&gt;</w:t>
      </w:r>
    </w:p>
    <w:p w14:paraId="17E436AF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Mélissa Camara</w:t>
      </w:r>
      <w:r w:rsidRPr="00CE2182">
        <w:rPr>
          <w:rStyle w:val="HideTWBExt"/>
          <w:b w:val="0"/>
        </w:rPr>
        <w:t>&lt;/Members&gt;</w:t>
      </w:r>
    </w:p>
    <w:p w14:paraId="291289DA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473F4577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6158B4D4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47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547C996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E179D" w14:textId="77777777" w:rsidR="00735768" w:rsidRPr="00CE2182" w:rsidRDefault="00735768"/>
        </w:tc>
      </w:tr>
      <w:tr w:rsidR="00C253D0" w:rsidRPr="00CE2182" w14:paraId="5BE3C9B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60D89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22A0C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36BE1A1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DD2D6" w14:textId="4A0B7BB1" w:rsidR="00735768" w:rsidRPr="00CE2182" w:rsidRDefault="00351C7A">
            <w:pPr>
              <w:pStyle w:val="Normal6a"/>
              <w:jc w:val="center"/>
            </w:pPr>
            <w:r w:rsidRPr="00CE2182">
              <w:rPr>
                <w:b/>
                <w:i/>
              </w:rPr>
              <w:t>Artigo 47</w:t>
            </w:r>
            <w:r w:rsidR="00B94B1B">
              <w:rPr>
                <w:b/>
                <w:i/>
              </w:rPr>
              <w:t>.º</w:t>
            </w:r>
            <w:r w:rsidRPr="00CE2182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E2A6B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Suprimido</w:t>
            </w:r>
          </w:p>
        </w:tc>
      </w:tr>
      <w:tr w:rsidR="00C253D0" w:rsidRPr="00CE2182" w14:paraId="6A3FA65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AFE27" w14:textId="77777777" w:rsidR="00735768" w:rsidRPr="00CE2182" w:rsidRDefault="00351C7A">
            <w:pPr>
              <w:pStyle w:val="Normal6a"/>
              <w:jc w:val="center"/>
            </w:pPr>
            <w:r w:rsidRPr="00CE2182">
              <w:rPr>
                <w:b/>
                <w:i/>
              </w:rPr>
              <w:t>Situações de emergência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5014C" w14:textId="77777777" w:rsidR="00735768" w:rsidRPr="00CE2182" w:rsidRDefault="00735768">
            <w:pPr>
              <w:pStyle w:val="Normal6a"/>
            </w:pPr>
          </w:p>
        </w:tc>
      </w:tr>
      <w:tr w:rsidR="00C253D0" w:rsidRPr="00CE2182" w14:paraId="33D0BBD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E0B0A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 xml:space="preserve">1. Caso um número excecionalmente elevado de nacionais de países terceiros que devam ser objeto de uma operação de regresso sobrecarregue de forma imprevista a capacidade dos </w:t>
            </w:r>
            <w:r w:rsidRPr="00CE2182">
              <w:rPr>
                <w:b/>
                <w:i/>
              </w:rPr>
              <w:t>centros de detenção de um Estado-Membro ou o seu pessoal administrativo ou judicial, o Estado-Membro em causa, pode, enquanto persistir a situação excecional, autorizar prazos de controlo jurisdicional superiores aos estabelecidos ao abrigo do artigo 33.º, n.º 3, e tomar medidas urgentes em relação às condições de detenção, em derrogação das previstas no artigo 34.º, n.º 1, e no artigo 35.º, n.º 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A3C86" w14:textId="77777777" w:rsidR="00735768" w:rsidRPr="00CE2182" w:rsidRDefault="00735768">
            <w:pPr>
              <w:pStyle w:val="Normal6a"/>
            </w:pPr>
          </w:p>
        </w:tc>
      </w:tr>
      <w:tr w:rsidR="00C253D0" w:rsidRPr="00CE2182" w14:paraId="1DF56BD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40FA8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 xml:space="preserve">2. O Estado-Membro em causa deve informar a Comissão sem demora sempre que recorra a medidas </w:t>
            </w:r>
            <w:r w:rsidRPr="00CE2182">
              <w:rPr>
                <w:b/>
                <w:i/>
              </w:rPr>
              <w:t>excecionais deste tipo. Deve igualmente informar a Comissão logo que os motivos que conduziram à aplicação dessas medidas deixem de existir.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9A255" w14:textId="77777777" w:rsidR="00735768" w:rsidRPr="00CE2182" w:rsidRDefault="00735768">
            <w:pPr>
              <w:pStyle w:val="Normal6a"/>
            </w:pPr>
          </w:p>
        </w:tc>
      </w:tr>
      <w:tr w:rsidR="00C253D0" w:rsidRPr="00CE2182" w14:paraId="5D4FD20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73CEB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3. O presente artigo em nada prejudica o dever geral dos Estados-Membros de tomarem todas as medidas adequadas, de caráter geral ou específico, para assegurarem o cumprimento das obrigações decorrentes do presente regulamento.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90273" w14:textId="77777777" w:rsidR="00735768" w:rsidRPr="00CE2182" w:rsidRDefault="00735768">
            <w:pPr>
              <w:pStyle w:val="Normal6a"/>
            </w:pPr>
          </w:p>
        </w:tc>
      </w:tr>
    </w:tbl>
    <w:p w14:paraId="5A38ADEE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4B75726E" w14:textId="77777777" w:rsidR="00735768" w:rsidRPr="00CE2182" w:rsidRDefault="00351C7A">
      <w:r w:rsidRPr="00CE2182">
        <w:rPr>
          <w:rStyle w:val="HideTWBExt"/>
        </w:rPr>
        <w:t>&lt;/Amend&gt;</w:t>
      </w:r>
    </w:p>
    <w:p w14:paraId="73B3C02C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2377</w:t>
      </w:r>
      <w:r w:rsidRPr="00CE2182">
        <w:rPr>
          <w:rStyle w:val="HideTWBExt"/>
        </w:rPr>
        <w:t>&lt;/NumAm&gt;</w:t>
      </w:r>
    </w:p>
    <w:p w14:paraId="51E04C7F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Estrella Galán</w:t>
      </w:r>
      <w:r w:rsidRPr="00CE2182">
        <w:rPr>
          <w:rStyle w:val="HideTWBExt"/>
          <w:b w:val="0"/>
        </w:rPr>
        <w:t>&lt;/Members&gt;</w:t>
      </w:r>
    </w:p>
    <w:p w14:paraId="24E38F5C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lastRenderedPageBreak/>
        <w:t>&lt;/RepeatBlock-By&gt;</w:t>
      </w:r>
    </w:p>
    <w:p w14:paraId="48FF937D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0FC9FECD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47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73C0EB6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0B086" w14:textId="77777777" w:rsidR="00735768" w:rsidRPr="00CE2182" w:rsidRDefault="00735768"/>
        </w:tc>
      </w:tr>
      <w:tr w:rsidR="00C253D0" w:rsidRPr="00CE2182" w14:paraId="21B41ED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3CFBE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599A5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04C09C8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F0388" w14:textId="0699E8F7" w:rsidR="00735768" w:rsidRPr="00CE2182" w:rsidRDefault="00351C7A">
            <w:pPr>
              <w:pStyle w:val="Normal6a"/>
              <w:jc w:val="center"/>
            </w:pPr>
            <w:r w:rsidRPr="00CE2182">
              <w:rPr>
                <w:b/>
                <w:i/>
              </w:rPr>
              <w:t>Artigo 47</w:t>
            </w:r>
            <w:r w:rsidR="00B94B1B">
              <w:rPr>
                <w:b/>
                <w:i/>
              </w:rPr>
              <w:t>.º</w:t>
            </w:r>
            <w:r w:rsidRPr="00CE2182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73672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Suprimido</w:t>
            </w:r>
          </w:p>
        </w:tc>
      </w:tr>
      <w:tr w:rsidR="00C253D0" w:rsidRPr="00CE2182" w14:paraId="75ADAF4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22DE6" w14:textId="77777777" w:rsidR="00735768" w:rsidRPr="00CE2182" w:rsidRDefault="00351C7A">
            <w:pPr>
              <w:pStyle w:val="Normal6a"/>
              <w:jc w:val="center"/>
            </w:pPr>
            <w:r w:rsidRPr="00CE2182">
              <w:rPr>
                <w:b/>
                <w:i/>
              </w:rPr>
              <w:t>Situações de emergência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7D39B" w14:textId="77777777" w:rsidR="00735768" w:rsidRPr="00CE2182" w:rsidRDefault="00735768">
            <w:pPr>
              <w:pStyle w:val="Normal6a"/>
            </w:pPr>
          </w:p>
        </w:tc>
      </w:tr>
      <w:tr w:rsidR="00C253D0" w:rsidRPr="00CE2182" w14:paraId="5C00134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B46E9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 xml:space="preserve">1. Caso um número excecionalmente elevado de nacionais de países terceiros que devam ser </w:t>
            </w:r>
            <w:r w:rsidRPr="00CE2182">
              <w:rPr>
                <w:b/>
                <w:i/>
              </w:rPr>
              <w:t>objeto de uma operação de regresso sobrecarregue de forma imprevista a capacidade dos centros de detenção de um Estado-Membro ou o seu pessoal administrativo ou judicial, o Estado-Membro em causa, pode, enquanto persistir a situação excecional, autorizar prazos de controlo jurisdicional superiores aos estabelecidos ao abrigo do artigo 33.º, n.º 3, e tomar medidas urgentes em relação às condições de detenção, em derrogação das previstas no artigo 34.º, n.º 1, e no artigo 35.º, n.º 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C30FC" w14:textId="77777777" w:rsidR="00735768" w:rsidRPr="00CE2182" w:rsidRDefault="00735768">
            <w:pPr>
              <w:pStyle w:val="Normal6a"/>
            </w:pPr>
          </w:p>
        </w:tc>
      </w:tr>
      <w:tr w:rsidR="00C253D0" w:rsidRPr="00CE2182" w14:paraId="5DC8968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1766C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2. O Estado-Membro em causa deve informar a Comissão sem demora sempre que recorra a medidas excecionais deste tipo. Deve igualmente informar a Comissão logo que os motivos que conduziram à aplicação dessas medidas deixem de existir.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8D3F8" w14:textId="77777777" w:rsidR="00735768" w:rsidRPr="00CE2182" w:rsidRDefault="00735768">
            <w:pPr>
              <w:pStyle w:val="Normal6a"/>
            </w:pPr>
          </w:p>
        </w:tc>
      </w:tr>
      <w:tr w:rsidR="00C253D0" w:rsidRPr="00CE2182" w14:paraId="068B133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487AB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3. O presente artigo em nada prejudica o dever geral dos Estados-Membros de tomarem todas as medidas adequadas, de caráter geral ou específico, para assegurarem o cumprimento das obrigações decorrentes do presente regulamento.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5B345" w14:textId="77777777" w:rsidR="00735768" w:rsidRPr="00CE2182" w:rsidRDefault="00735768">
            <w:pPr>
              <w:pStyle w:val="Normal6a"/>
            </w:pPr>
          </w:p>
        </w:tc>
      </w:tr>
    </w:tbl>
    <w:p w14:paraId="206C1053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6CBB0B9A" w14:textId="77777777" w:rsidR="00735768" w:rsidRPr="00CE2182" w:rsidRDefault="00351C7A">
      <w:r w:rsidRPr="00CE2182">
        <w:rPr>
          <w:rStyle w:val="HideTWBExt"/>
        </w:rPr>
        <w:t>&lt;/Amend&gt;</w:t>
      </w:r>
    </w:p>
    <w:p w14:paraId="5EB90FC6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2378</w:t>
      </w:r>
      <w:r w:rsidRPr="00CE2182">
        <w:rPr>
          <w:rStyle w:val="HideTWBExt"/>
        </w:rPr>
        <w:t>&lt;/NumAm&gt;</w:t>
      </w:r>
    </w:p>
    <w:p w14:paraId="7C9F1071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François-Xavier Bellamy, Lukas Mandl, Alice Teodorescu Måwe, Sander Smit, Loránt Vincze, Lena Düpont, Tomas Tobé, Rasa Juknevičienė, Jeroen Lenaers, Karlo Ressler</w:t>
      </w:r>
      <w:r w:rsidRPr="00CE2182">
        <w:rPr>
          <w:rStyle w:val="HideTWBExt"/>
          <w:b w:val="0"/>
        </w:rPr>
        <w:t>&lt;/Members&gt;</w:t>
      </w:r>
    </w:p>
    <w:p w14:paraId="7D46C65E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1F350627" w14:textId="77777777" w:rsidR="00735768" w:rsidRPr="00CE2182" w:rsidRDefault="00351C7A">
      <w:pPr>
        <w:pStyle w:val="NormalBold"/>
      </w:pPr>
      <w:r w:rsidRPr="00CE2182">
        <w:rPr>
          <w:rStyle w:val="HideTWBExt"/>
        </w:rPr>
        <w:lastRenderedPageBreak/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5039BF56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47 – n.º 1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6938901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6E36C9" w14:textId="77777777" w:rsidR="00735768" w:rsidRPr="00CE2182" w:rsidRDefault="00735768"/>
        </w:tc>
      </w:tr>
      <w:tr w:rsidR="00C253D0" w:rsidRPr="00CE2182" w14:paraId="18A3DBA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D933C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63173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57ECF5D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E4519" w14:textId="77777777" w:rsidR="00735768" w:rsidRPr="00CE2182" w:rsidRDefault="00351C7A">
            <w:pPr>
              <w:pStyle w:val="Normal6a"/>
            </w:pPr>
            <w:r w:rsidRPr="00CE2182">
              <w:t>1.</w:t>
            </w:r>
            <w:r w:rsidRPr="00CE2182">
              <w:tab/>
              <w:t>Caso um número excecionalmente elevado de nacionais de países terceiros que devam ser objeto de uma operação de regresso sobrecarregue de forma imprevista a capacidade dos centros de detenção de um Estado-Membro ou o seu pessoal administrativo ou judicial, o Estado-Membro em causa, pode, enquanto persistir a situação excecional, autorizar prazos de controlo jurisdicional superiores aos estabelecidos ao abrigo do artigo 33.º, n.º 3, e tomar medidas urgentes em relação às condições de detenção, em derrogação</w:t>
            </w:r>
            <w:r w:rsidRPr="00CE2182">
              <w:t xml:space="preserve"> das previstas no artigo 34.º, n.º 1, e no artigo 35.º, n.º 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DA919" w14:textId="77777777" w:rsidR="00735768" w:rsidRPr="00CE2182" w:rsidRDefault="00351C7A">
            <w:pPr>
              <w:pStyle w:val="Normal6a"/>
            </w:pPr>
            <w:r w:rsidRPr="00CE2182">
              <w:t>1.</w:t>
            </w:r>
            <w:r w:rsidRPr="00CE2182">
              <w:tab/>
              <w:t>Caso um número excecionalmente elevado de nacionais de países terceiros que devam ser objeto de uma operação de regresso sobrecarregue de forma imprevista a capacidade dos centros de detenção de um Estado-Membro ou o seu pessoal administrativo ou judicial, o Estado-Membro em causa, pode, enquanto persistir a situação excecional, autorizar prazos de controlo jurisdicional superiores aos estabelecidos ao abrigo do artigo 33.º, n.º 3, e tomar medidas urgentes em relação às condições de detenção, em derrogação</w:t>
            </w:r>
            <w:r w:rsidRPr="00CE2182">
              <w:t xml:space="preserve"> das previstas no artigo 34.º, n.º 1, e no artigo 35.º, n.º 2. </w:t>
            </w:r>
            <w:r w:rsidRPr="00CE2182">
              <w:rPr>
                <w:b/>
                <w:i/>
              </w:rPr>
              <w:t>Os Estados-Membros podem ajustar temporariamente os procedimentos administrativos e os requisitos internos de comunicação de informações para acelerar as operações de regresso, desde que esses ajustamentos sejam estritamente necessários para gerir a situação excecional.</w:t>
            </w:r>
          </w:p>
        </w:tc>
      </w:tr>
    </w:tbl>
    <w:p w14:paraId="389FA660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5FBE7AFA" w14:textId="77777777" w:rsidR="00735768" w:rsidRPr="00CE2182" w:rsidRDefault="00351C7A">
      <w:r w:rsidRPr="00CE2182">
        <w:rPr>
          <w:rStyle w:val="HideTWBExt"/>
        </w:rPr>
        <w:t>&lt;/Amend&gt;</w:t>
      </w:r>
    </w:p>
    <w:p w14:paraId="2980BB50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2379</w:t>
      </w:r>
      <w:r w:rsidRPr="00CE2182">
        <w:rPr>
          <w:rStyle w:val="HideTWBExt"/>
        </w:rPr>
        <w:t>&lt;/NumAm&gt;</w:t>
      </w:r>
    </w:p>
    <w:p w14:paraId="4A9EB485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Murielle Laurent, Ana Catarina Mendes, Emma Rafowicz, Matjaž Nemec, Marco Tarquinio, Francisco Assis, Cecilia Strada</w:t>
      </w:r>
      <w:r w:rsidRPr="00CE2182">
        <w:rPr>
          <w:rStyle w:val="HideTWBExt"/>
          <w:b w:val="0"/>
        </w:rPr>
        <w:t>&lt;/Members&gt;</w:t>
      </w:r>
    </w:p>
    <w:p w14:paraId="45801E98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5F22839C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4A1FE212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47 – n.º 1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19042D9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0A3AE" w14:textId="77777777" w:rsidR="00735768" w:rsidRPr="00CE2182" w:rsidRDefault="00735768"/>
        </w:tc>
      </w:tr>
      <w:tr w:rsidR="00C253D0" w:rsidRPr="00CE2182" w14:paraId="04FEE19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4E7F8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3FC31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2091712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1D02C" w14:textId="77777777" w:rsidR="00735768" w:rsidRPr="00CE2182" w:rsidRDefault="00351C7A">
            <w:pPr>
              <w:pStyle w:val="Normal6a"/>
            </w:pPr>
            <w:r w:rsidRPr="00CE2182">
              <w:t>1.</w:t>
            </w:r>
            <w:r w:rsidRPr="00CE2182">
              <w:tab/>
            </w:r>
            <w:r w:rsidRPr="00CE2182">
              <w:t xml:space="preserve">Caso um número excecionalmente elevado de nacionais de países terceiros que devam ser objeto de uma operação de regresso sobrecarregue de forma imprevista a capacidade dos centros de detenção de um Estado-Membro ou o seu pessoal administrativo ou judicial, o Estado-Membro em causa, pode, enquanto </w:t>
            </w:r>
            <w:r w:rsidRPr="00CE2182">
              <w:lastRenderedPageBreak/>
              <w:t xml:space="preserve">persistir a situação excecional, </w:t>
            </w:r>
            <w:r w:rsidRPr="00CE2182">
              <w:rPr>
                <w:b/>
                <w:i/>
              </w:rPr>
              <w:t>autorizar prazos de controlo jurisdicional superiores aos estabelecidos ao abrigo</w:t>
            </w:r>
            <w:r w:rsidRPr="00CE2182">
              <w:t xml:space="preserve"> do artigo</w:t>
            </w:r>
            <w:r w:rsidRPr="00CE2182">
              <w:rPr>
                <w:b/>
                <w:i/>
              </w:rPr>
              <w:t> 33.º, n</w:t>
            </w:r>
            <w:r w:rsidRPr="00CE2182">
              <w:t>.º</w:t>
            </w:r>
            <w:r w:rsidRPr="00CE2182">
              <w:rPr>
                <w:b/>
                <w:i/>
              </w:rPr>
              <w:t> 3,</w:t>
            </w:r>
            <w:r w:rsidRPr="00CE2182">
              <w:t xml:space="preserve"> e tomar medidas urgentes em relação às condições de detenção, em derrogação das previstas no artigo 34.º, n.º 1</w:t>
            </w:r>
            <w:r w:rsidRPr="00CE2182">
              <w:rPr>
                <w:b/>
                <w:i/>
              </w:rPr>
              <w:t>, e no artigo 35.º, n.º 2</w:t>
            </w:r>
            <w:r w:rsidRPr="00CE2182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C1228" w14:textId="77777777" w:rsidR="00735768" w:rsidRPr="00CE2182" w:rsidRDefault="00351C7A">
            <w:pPr>
              <w:pStyle w:val="Normal6a"/>
            </w:pPr>
            <w:r w:rsidRPr="00CE2182">
              <w:lastRenderedPageBreak/>
              <w:t>1.</w:t>
            </w:r>
            <w:r w:rsidRPr="00CE2182">
              <w:tab/>
              <w:t xml:space="preserve">Caso um número excecionalmente elevado de nacionais de países terceiros que devam ser objeto de uma operação de regresso sobrecarregue de forma imprevista a capacidade dos centros de detenção de um Estado-Membro ou o seu pessoal administrativo ou judicial, o Estado-Membro em causa, pode, enquanto </w:t>
            </w:r>
            <w:r w:rsidRPr="00CE2182">
              <w:lastRenderedPageBreak/>
              <w:t xml:space="preserve">persistir a situação excecional, </w:t>
            </w:r>
            <w:r w:rsidRPr="00CE2182">
              <w:rPr>
                <w:b/>
                <w:i/>
              </w:rPr>
              <w:t>decidir não aplicar plenamente as disposições</w:t>
            </w:r>
            <w:r w:rsidRPr="00CE2182">
              <w:t xml:space="preserve"> do artigo</w:t>
            </w:r>
            <w:r w:rsidRPr="00CE2182">
              <w:rPr>
                <w:b/>
                <w:i/>
              </w:rPr>
              <w:t xml:space="preserve"> 29</w:t>
            </w:r>
            <w:r w:rsidRPr="00CE2182">
              <w:t>.º e tomar medidas urgentes em relação às condições de detenção, em derrogação das previstas no artigo 34.º, n.º 1.</w:t>
            </w:r>
          </w:p>
        </w:tc>
      </w:tr>
    </w:tbl>
    <w:p w14:paraId="06ADEEB6" w14:textId="77777777" w:rsidR="00735768" w:rsidRPr="00CE2182" w:rsidRDefault="00351C7A">
      <w:pPr>
        <w:pStyle w:val="AmOrLang"/>
      </w:pPr>
      <w:proofErr w:type="spellStart"/>
      <w:r w:rsidRPr="00CE2182">
        <w:lastRenderedPageBreak/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59AB68EC" w14:textId="77777777" w:rsidR="00735768" w:rsidRPr="00CE2182" w:rsidRDefault="00351C7A">
      <w:pPr>
        <w:pStyle w:val="AmJustTitle"/>
      </w:pPr>
      <w:r w:rsidRPr="00CE2182">
        <w:rPr>
          <w:rStyle w:val="HideTWBExt"/>
        </w:rPr>
        <w:t>&lt;TitreJust&gt;</w:t>
      </w:r>
      <w:r w:rsidRPr="00CE2182">
        <w:t>Justificação</w:t>
      </w:r>
      <w:r w:rsidRPr="00CE2182">
        <w:rPr>
          <w:rStyle w:val="HideTWBExt"/>
        </w:rPr>
        <w:t>&lt;/TitreJust&gt;</w:t>
      </w:r>
    </w:p>
    <w:p w14:paraId="1FE51767" w14:textId="77777777" w:rsidR="00735768" w:rsidRPr="00CE2182" w:rsidRDefault="00351C7A">
      <w:pPr>
        <w:pStyle w:val="AmJustText"/>
      </w:pPr>
      <w:r w:rsidRPr="00CE2182">
        <w:t xml:space="preserve">Uma </w:t>
      </w:r>
      <w:proofErr w:type="gramStart"/>
      <w:r w:rsidRPr="00CE2182">
        <w:t>situação de emergência</w:t>
      </w:r>
      <w:proofErr w:type="gramEnd"/>
      <w:r w:rsidRPr="00CE2182">
        <w:t xml:space="preserve"> não deve justificar uma maior restrição dos direitos das pessoas objeto de uma medida de regresso de solicitar um controlo jurisdicional, mas deve exigir aos Estados-Membros que procedam à triagem de quem tem realmente de ser detido ou não.</w:t>
      </w:r>
    </w:p>
    <w:p w14:paraId="32BF92F3" w14:textId="77777777" w:rsidR="00735768" w:rsidRPr="00CE2182" w:rsidRDefault="00351C7A">
      <w:r w:rsidRPr="00CE2182">
        <w:rPr>
          <w:rStyle w:val="HideTWBExt"/>
        </w:rPr>
        <w:t>&lt;/Amend&gt;</w:t>
      </w:r>
    </w:p>
    <w:p w14:paraId="7A754785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2380</w:t>
      </w:r>
      <w:r w:rsidRPr="00CE2182">
        <w:rPr>
          <w:rStyle w:val="HideTWBExt"/>
        </w:rPr>
        <w:t>&lt;/NumAm&gt;</w:t>
      </w:r>
    </w:p>
    <w:p w14:paraId="0045B1F5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Charlie Weimers, Alessandro Ciriani, Assita Kanko</w:t>
      </w:r>
      <w:r w:rsidRPr="00CE2182">
        <w:rPr>
          <w:rStyle w:val="HideTWBExt"/>
          <w:b w:val="0"/>
        </w:rPr>
        <w:t>&lt;/Members&gt;</w:t>
      </w:r>
    </w:p>
    <w:p w14:paraId="0CC8A234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08036017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048A00E1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47 – n.º 1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537C481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07A9A" w14:textId="77777777" w:rsidR="00735768" w:rsidRPr="00CE2182" w:rsidRDefault="00735768"/>
        </w:tc>
      </w:tr>
      <w:tr w:rsidR="00C253D0" w:rsidRPr="00CE2182" w14:paraId="7C6D574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68953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F0F5D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29B1B2A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AE9C3" w14:textId="77777777" w:rsidR="00735768" w:rsidRPr="00CE2182" w:rsidRDefault="00351C7A">
            <w:pPr>
              <w:pStyle w:val="Normal6a"/>
            </w:pPr>
            <w:r w:rsidRPr="00CE2182">
              <w:t>1.</w:t>
            </w:r>
            <w:r w:rsidRPr="00CE2182">
              <w:tab/>
            </w:r>
            <w:r w:rsidRPr="00CE2182">
              <w:t xml:space="preserve">Caso um número excecionalmente elevado de nacionais de países terceiros que devam ser objeto de uma operação de regresso sobrecarregue de forma imprevista a capacidade dos centros de detenção de um Estado-Membro ou o seu pessoal administrativo ou judicial, o Estado-Membro em causa, pode, enquanto persistir a situação excecional, autorizar prazos </w:t>
            </w:r>
            <w:r w:rsidRPr="00CE2182">
              <w:rPr>
                <w:b/>
                <w:i/>
              </w:rPr>
              <w:t xml:space="preserve">de controlo jurisdicional </w:t>
            </w:r>
            <w:r w:rsidRPr="00CE2182">
              <w:t>superiores aos estabelecidos ao abrigo do artigo 33.º, n.º </w:t>
            </w:r>
            <w:r w:rsidRPr="00CE2182">
              <w:rPr>
                <w:b/>
                <w:i/>
              </w:rPr>
              <w:t>3</w:t>
            </w:r>
            <w:r w:rsidRPr="00CE2182">
              <w:t xml:space="preserve">, e tomar medidas urgentes em relação às condições de detenção, em derrogação </w:t>
            </w:r>
            <w:r w:rsidRPr="00CE2182">
              <w:t>das previstas no artigo 34.º, n.º 1, e no artigo 35.º, n.º 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687B9" w14:textId="77777777" w:rsidR="00735768" w:rsidRPr="00CE2182" w:rsidRDefault="00351C7A">
            <w:pPr>
              <w:pStyle w:val="Normal6a"/>
            </w:pPr>
            <w:r w:rsidRPr="00CE2182">
              <w:t>1.</w:t>
            </w:r>
            <w:r w:rsidRPr="00CE2182">
              <w:tab/>
              <w:t>Caso um número excecionalmente elevado de nacionais de países terceiros que devam ser objeto de uma operação de regresso sobrecarregue de forma imprevista a capacidade dos centros de detenção de um Estado-Membro ou o seu pessoal administrativo ou judicial, o Estado-Membro em causa, pode, enquanto persistir a situação excecional, autorizar prazos superiores aos estabelecidos ao abrigo do artigo </w:t>
            </w:r>
            <w:r w:rsidRPr="00CE2182">
              <w:rPr>
                <w:b/>
                <w:i/>
              </w:rPr>
              <w:t xml:space="preserve">27.º, n.º 1, do artigo </w:t>
            </w:r>
            <w:r w:rsidRPr="00CE2182">
              <w:t>33.º, n.º </w:t>
            </w:r>
            <w:r w:rsidRPr="00CE2182">
              <w:rPr>
                <w:b/>
                <w:i/>
              </w:rPr>
              <w:t>1, e do artigo 38.º, n.º 7</w:t>
            </w:r>
            <w:r w:rsidRPr="00CE2182">
              <w:t>, e tomar medidas urgentes em relação às condições de d</w:t>
            </w:r>
            <w:r w:rsidRPr="00CE2182">
              <w:t>etenção, em derrogação das previstas no artigo 34.º, n.º 1, e no artigo 35.º, n.º 2.</w:t>
            </w:r>
          </w:p>
        </w:tc>
      </w:tr>
    </w:tbl>
    <w:p w14:paraId="211F8078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5090403A" w14:textId="77777777" w:rsidR="00735768" w:rsidRPr="00CE2182" w:rsidRDefault="00351C7A">
      <w:r w:rsidRPr="00CE2182">
        <w:rPr>
          <w:rStyle w:val="HideTWBExt"/>
        </w:rPr>
        <w:t>&lt;/Amend&gt;</w:t>
      </w:r>
    </w:p>
    <w:p w14:paraId="48FCD998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2381</w:t>
      </w:r>
      <w:r w:rsidRPr="00CE2182">
        <w:rPr>
          <w:rStyle w:val="HideTWBExt"/>
        </w:rPr>
        <w:t>&lt;/NumAm&gt;</w:t>
      </w:r>
    </w:p>
    <w:p w14:paraId="273484F8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lastRenderedPageBreak/>
        <w:t>&lt;RepeatBlock-By&gt;&lt;Members&gt;</w:t>
      </w:r>
      <w:r w:rsidRPr="00CE2182">
        <w:t>Murielle Laurent, Ana Catarina Mendes, Emma Rafowicz, Matjaž Nemec, Marco Tarquinio, Francisco Assis, Cecilia Strada</w:t>
      </w:r>
      <w:r w:rsidRPr="00CE2182">
        <w:rPr>
          <w:rStyle w:val="HideTWBExt"/>
          <w:b w:val="0"/>
        </w:rPr>
        <w:t>&lt;/Members&gt;</w:t>
      </w:r>
    </w:p>
    <w:p w14:paraId="24DDF563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721BA1E4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291E9A3F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47 – n.º 3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0453272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102474" w14:textId="77777777" w:rsidR="00735768" w:rsidRPr="00CE2182" w:rsidRDefault="00735768"/>
        </w:tc>
      </w:tr>
      <w:tr w:rsidR="00C253D0" w:rsidRPr="00CE2182" w14:paraId="2CB424F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18858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8398A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532BB39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C1784" w14:textId="2773EAF4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3.</w:t>
            </w:r>
            <w:r w:rsidRPr="00CE2182">
              <w:tab/>
            </w:r>
            <w:r w:rsidRPr="00CE2182">
              <w:rPr>
                <w:b/>
                <w:i/>
              </w:rPr>
              <w:t>O presente artigo em nada prejudica o dever geral dos Estados</w:t>
            </w:r>
            <w:r>
              <w:rPr>
                <w:b/>
                <w:i/>
              </w:rPr>
              <w:noBreakHyphen/>
            </w:r>
            <w:r w:rsidRPr="00CE2182">
              <w:rPr>
                <w:b/>
                <w:i/>
              </w:rPr>
              <w:t>Membros de tomarem todas as medidas adequadas, de caráter geral ou específico, para assegurarem o cumprimento das obrigações decorrentes do presente regulamento.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EE45F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Suprimido</w:t>
            </w:r>
          </w:p>
        </w:tc>
      </w:tr>
    </w:tbl>
    <w:p w14:paraId="4E950EE8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4769B877" w14:textId="77777777" w:rsidR="00735768" w:rsidRPr="00CE2182" w:rsidRDefault="00351C7A">
      <w:pPr>
        <w:pStyle w:val="AmJustTitle"/>
      </w:pPr>
      <w:r w:rsidRPr="00CE2182">
        <w:rPr>
          <w:rStyle w:val="HideTWBExt"/>
        </w:rPr>
        <w:t>&lt;TitreJust&gt;</w:t>
      </w:r>
      <w:r w:rsidRPr="00CE2182">
        <w:t>Justificação</w:t>
      </w:r>
      <w:r w:rsidRPr="00CE2182">
        <w:rPr>
          <w:rStyle w:val="HideTWBExt"/>
        </w:rPr>
        <w:t>&lt;/TitreJust&gt;</w:t>
      </w:r>
    </w:p>
    <w:p w14:paraId="3DD6936F" w14:textId="77777777" w:rsidR="00735768" w:rsidRPr="00CE2182" w:rsidRDefault="00351C7A">
      <w:pPr>
        <w:pStyle w:val="AmJustText"/>
      </w:pPr>
      <w:r w:rsidRPr="00CE2182">
        <w:t xml:space="preserve">As autoridades dos Estados-Membros estão sujeitas às obrigações estabelecidas no presente regulamento. O artigo prevê uma derrogação a algumas obrigações específicas em </w:t>
      </w:r>
      <w:r w:rsidRPr="00CE2182">
        <w:t>circunstâncias específicas. Não sugere nem permite um incumprimento generalizado das obrigações.</w:t>
      </w:r>
    </w:p>
    <w:p w14:paraId="6BE2D9DF" w14:textId="77777777" w:rsidR="00735768" w:rsidRPr="00CE2182" w:rsidRDefault="00351C7A">
      <w:r w:rsidRPr="00CE2182">
        <w:rPr>
          <w:rStyle w:val="HideTWBExt"/>
        </w:rPr>
        <w:t>&lt;/Amend&gt;</w:t>
      </w:r>
    </w:p>
    <w:p w14:paraId="78CD23F7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2382</w:t>
      </w:r>
      <w:r w:rsidRPr="00CE2182">
        <w:rPr>
          <w:rStyle w:val="HideTWBExt"/>
        </w:rPr>
        <w:t>&lt;/NumAm&gt;</w:t>
      </w:r>
    </w:p>
    <w:p w14:paraId="70E9A08E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Mélissa Camara</w:t>
      </w:r>
      <w:r w:rsidRPr="00CE2182">
        <w:rPr>
          <w:rStyle w:val="HideTWBExt"/>
          <w:b w:val="0"/>
        </w:rPr>
        <w:t>&lt;/Members&gt;</w:t>
      </w:r>
    </w:p>
    <w:p w14:paraId="4DC16218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0EDD0BF6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51209CA8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48 – n.º 1 – alínea a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45C8B0C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26AD06" w14:textId="77777777" w:rsidR="00735768" w:rsidRPr="00CE2182" w:rsidRDefault="00735768"/>
        </w:tc>
      </w:tr>
      <w:tr w:rsidR="00C253D0" w:rsidRPr="00CE2182" w14:paraId="5B4270F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25D7E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98225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5D08FAB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4EEC1" w14:textId="7001BC80" w:rsidR="00735768" w:rsidRPr="00CE2182" w:rsidRDefault="00351C7A">
            <w:pPr>
              <w:pStyle w:val="Normal6a"/>
            </w:pPr>
            <w:r w:rsidRPr="00CE2182">
              <w:t>a.</w:t>
            </w:r>
            <w:r w:rsidRPr="00CE2182">
              <w:tab/>
              <w:t xml:space="preserve">Número de </w:t>
            </w:r>
            <w:r w:rsidRPr="00CE2182">
              <w:rPr>
                <w:b/>
                <w:i/>
              </w:rPr>
              <w:t xml:space="preserve">nacionais de países terceiros objeto de </w:t>
            </w:r>
            <w:r w:rsidRPr="00CE2182">
              <w:t xml:space="preserve">decisões de regresso </w:t>
            </w:r>
            <w:r w:rsidRPr="00CE2182">
              <w:rPr>
                <w:b/>
                <w:i/>
              </w:rPr>
              <w:t xml:space="preserve">reconhecidas </w:t>
            </w:r>
            <w:r w:rsidRPr="00CE2182">
              <w:t>emitidas</w:t>
            </w:r>
            <w:r w:rsidRPr="00CE2182">
              <w:rPr>
                <w:b/>
                <w:i/>
              </w:rPr>
              <w:t xml:space="preserve"> por outro Estado</w:t>
            </w:r>
            <w:r>
              <w:rPr>
                <w:b/>
                <w:i/>
              </w:rPr>
              <w:noBreakHyphen/>
            </w:r>
            <w:r w:rsidRPr="00CE2182">
              <w:rPr>
                <w:b/>
                <w:i/>
              </w:rPr>
              <w:t>Membro</w:t>
            </w:r>
            <w:r w:rsidRPr="00CE218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823FA" w14:textId="77777777" w:rsidR="00735768" w:rsidRPr="00CE2182" w:rsidRDefault="00351C7A">
            <w:pPr>
              <w:pStyle w:val="Normal6a"/>
            </w:pPr>
            <w:r w:rsidRPr="00CE2182">
              <w:t>a.</w:t>
            </w:r>
            <w:r w:rsidRPr="00CE2182">
              <w:tab/>
              <w:t>Número de decisões de regresso emitidas;</w:t>
            </w:r>
          </w:p>
        </w:tc>
      </w:tr>
    </w:tbl>
    <w:p w14:paraId="3C866671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0B14C67C" w14:textId="77777777" w:rsidR="00735768" w:rsidRPr="00CE2182" w:rsidRDefault="00351C7A">
      <w:r w:rsidRPr="00CE2182">
        <w:rPr>
          <w:rStyle w:val="HideTWBExt"/>
        </w:rPr>
        <w:t>&lt;/Amend&gt;</w:t>
      </w:r>
    </w:p>
    <w:p w14:paraId="370F36D3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2383</w:t>
      </w:r>
      <w:r w:rsidRPr="00CE2182">
        <w:rPr>
          <w:rStyle w:val="HideTWBExt"/>
        </w:rPr>
        <w:t>&lt;/NumAm&gt;</w:t>
      </w:r>
    </w:p>
    <w:p w14:paraId="5DB703D5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Estrella Galán</w:t>
      </w:r>
      <w:r w:rsidRPr="00CE2182">
        <w:rPr>
          <w:rStyle w:val="HideTWBExt"/>
          <w:b w:val="0"/>
        </w:rPr>
        <w:t>&lt;/Members&gt;</w:t>
      </w:r>
    </w:p>
    <w:p w14:paraId="511AF1A6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11B53D08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70F31992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48 – n.º 1 – alínea a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708D3C1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8E2B0" w14:textId="77777777" w:rsidR="00735768" w:rsidRPr="00CE2182" w:rsidRDefault="00735768"/>
        </w:tc>
      </w:tr>
      <w:tr w:rsidR="00C253D0" w:rsidRPr="00CE2182" w14:paraId="413B163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773D4" w14:textId="77777777" w:rsidR="00735768" w:rsidRPr="00CE2182" w:rsidRDefault="00351C7A">
            <w:pPr>
              <w:pStyle w:val="AmColumnHeading"/>
            </w:pPr>
            <w:r w:rsidRPr="00CE2182">
              <w:t xml:space="preserve">Texto da </w:t>
            </w:r>
            <w:r w:rsidRPr="00CE2182">
              <w:t>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389D2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3B05B4D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0A037" w14:textId="35A20D82" w:rsidR="00735768" w:rsidRPr="00CE2182" w:rsidRDefault="00351C7A">
            <w:pPr>
              <w:pStyle w:val="Normal6a"/>
            </w:pPr>
            <w:r w:rsidRPr="00CE2182">
              <w:t>a.</w:t>
            </w:r>
            <w:r w:rsidRPr="00CE2182">
              <w:tab/>
              <w:t xml:space="preserve">Número de </w:t>
            </w:r>
            <w:r w:rsidRPr="00CE2182">
              <w:rPr>
                <w:b/>
                <w:i/>
              </w:rPr>
              <w:t xml:space="preserve">nacionais de países terceiros objeto de </w:t>
            </w:r>
            <w:r w:rsidRPr="00CE2182">
              <w:t xml:space="preserve">decisões de regresso </w:t>
            </w:r>
            <w:r w:rsidRPr="00CE2182">
              <w:rPr>
                <w:b/>
                <w:i/>
              </w:rPr>
              <w:t xml:space="preserve">reconhecidas </w:t>
            </w:r>
            <w:r w:rsidRPr="00CE2182">
              <w:t>emitidas</w:t>
            </w:r>
            <w:r w:rsidRPr="00CE2182">
              <w:rPr>
                <w:b/>
                <w:i/>
              </w:rPr>
              <w:t xml:space="preserve"> por outro Estado</w:t>
            </w:r>
            <w:r>
              <w:rPr>
                <w:b/>
                <w:i/>
              </w:rPr>
              <w:noBreakHyphen/>
            </w:r>
            <w:r w:rsidRPr="00CE2182">
              <w:rPr>
                <w:b/>
                <w:i/>
              </w:rPr>
              <w:t>Membro</w:t>
            </w:r>
            <w:r w:rsidRPr="00CE218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F1C18" w14:textId="77777777" w:rsidR="00735768" w:rsidRPr="00CE2182" w:rsidRDefault="00351C7A">
            <w:pPr>
              <w:pStyle w:val="Normal6a"/>
            </w:pPr>
            <w:r w:rsidRPr="00CE2182">
              <w:t>a.</w:t>
            </w:r>
            <w:r w:rsidRPr="00CE2182">
              <w:tab/>
              <w:t>Número de decisões de regresso emitidas;</w:t>
            </w:r>
          </w:p>
        </w:tc>
      </w:tr>
    </w:tbl>
    <w:p w14:paraId="64F65F36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5AAF77AD" w14:textId="77777777" w:rsidR="00735768" w:rsidRPr="00CE2182" w:rsidRDefault="00351C7A">
      <w:r w:rsidRPr="00CE2182">
        <w:rPr>
          <w:rStyle w:val="HideTWBExt"/>
        </w:rPr>
        <w:t>&lt;/Amend&gt;</w:t>
      </w:r>
    </w:p>
    <w:p w14:paraId="188F189E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2384</w:t>
      </w:r>
      <w:r w:rsidRPr="00CE2182">
        <w:rPr>
          <w:rStyle w:val="HideTWBExt"/>
        </w:rPr>
        <w:t>&lt;/NumAm&gt;</w:t>
      </w:r>
    </w:p>
    <w:p w14:paraId="44B02709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Estrella Galán</w:t>
      </w:r>
      <w:r w:rsidRPr="00CE2182">
        <w:rPr>
          <w:rStyle w:val="HideTWBExt"/>
          <w:b w:val="0"/>
        </w:rPr>
        <w:t>&lt;/Members&gt;</w:t>
      </w:r>
    </w:p>
    <w:p w14:paraId="34D6629B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1F91A216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3103EE4D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 xml:space="preserve">Artigo 48 – n.º 1 – alínea </w:t>
      </w:r>
      <w:proofErr w:type="spellStart"/>
      <w:r w:rsidRPr="00CE2182">
        <w:t>c-A</w:t>
      </w:r>
      <w:proofErr w:type="spellEnd"/>
      <w:r w:rsidRPr="00CE2182">
        <w:t xml:space="preserve"> (nova)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0266E1B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D9BE4F" w14:textId="77777777" w:rsidR="00735768" w:rsidRPr="00CE2182" w:rsidRDefault="00735768"/>
        </w:tc>
      </w:tr>
      <w:tr w:rsidR="00C253D0" w:rsidRPr="00CE2182" w14:paraId="668391F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D5363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4E220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5577C5D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43867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4A8AD" w14:textId="77777777" w:rsidR="00735768" w:rsidRPr="00CE2182" w:rsidRDefault="00351C7A">
            <w:pPr>
              <w:pStyle w:val="Normal6a"/>
            </w:pPr>
            <w:proofErr w:type="spellStart"/>
            <w:r w:rsidRPr="00CE2182">
              <w:rPr>
                <w:b/>
                <w:i/>
              </w:rPr>
              <w:t>c-A</w:t>
            </w:r>
            <w:proofErr w:type="spellEnd"/>
            <w:r w:rsidRPr="00CE2182">
              <w:rPr>
                <w:b/>
                <w:i/>
              </w:rPr>
              <w:t>)</w:t>
            </w:r>
            <w:r w:rsidRPr="00CE2182">
              <w:tab/>
            </w:r>
            <w:r w:rsidRPr="00CE2182">
              <w:rPr>
                <w:b/>
                <w:i/>
              </w:rPr>
              <w:t xml:space="preserve">A duração média da detenção e o </w:t>
            </w:r>
            <w:r w:rsidRPr="00CE2182">
              <w:rPr>
                <w:b/>
                <w:i/>
              </w:rPr>
              <w:t>número de pessoas objeto de detenção cujo tratamento excede esta média; </w:t>
            </w:r>
          </w:p>
        </w:tc>
      </w:tr>
    </w:tbl>
    <w:p w14:paraId="6EEDD6DE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3558F5F7" w14:textId="77777777" w:rsidR="00735768" w:rsidRPr="00CE2182" w:rsidRDefault="00351C7A">
      <w:r w:rsidRPr="00CE2182">
        <w:rPr>
          <w:rStyle w:val="HideTWBExt"/>
        </w:rPr>
        <w:t>&lt;/Amend&gt;</w:t>
      </w:r>
    </w:p>
    <w:p w14:paraId="30E0CD30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2385</w:t>
      </w:r>
      <w:r w:rsidRPr="00CE2182">
        <w:rPr>
          <w:rStyle w:val="HideTWBExt"/>
        </w:rPr>
        <w:t>&lt;/NumAm&gt;</w:t>
      </w:r>
    </w:p>
    <w:p w14:paraId="3B2C76B7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Tomáš Zdechovský</w:t>
      </w:r>
      <w:r w:rsidRPr="00CE2182">
        <w:rPr>
          <w:rStyle w:val="HideTWBExt"/>
          <w:b w:val="0"/>
        </w:rPr>
        <w:t>&lt;/Members&gt;</w:t>
      </w:r>
    </w:p>
    <w:p w14:paraId="33D320E0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45A0F569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4AF39449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 xml:space="preserve">Artigo 48 – n.º 1 – alínea </w:t>
      </w:r>
      <w:proofErr w:type="spellStart"/>
      <w:r w:rsidRPr="00CE2182">
        <w:t>c-A</w:t>
      </w:r>
      <w:proofErr w:type="spellEnd"/>
      <w:r w:rsidRPr="00CE2182">
        <w:t xml:space="preserve"> (nova)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15AB40A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C97DF" w14:textId="77777777" w:rsidR="00735768" w:rsidRPr="00CE2182" w:rsidRDefault="00735768"/>
        </w:tc>
      </w:tr>
      <w:tr w:rsidR="00C253D0" w:rsidRPr="00CE2182" w14:paraId="7EECCD8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CC74C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68D04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75990AD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6D17F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FDA5D" w14:textId="77777777" w:rsidR="00735768" w:rsidRPr="00CE2182" w:rsidRDefault="00351C7A">
            <w:pPr>
              <w:pStyle w:val="Normal6a"/>
            </w:pPr>
            <w:proofErr w:type="spellStart"/>
            <w:r w:rsidRPr="00CE2182">
              <w:rPr>
                <w:b/>
                <w:i/>
              </w:rPr>
              <w:t>c-A</w:t>
            </w:r>
            <w:proofErr w:type="spellEnd"/>
            <w:r w:rsidRPr="00CE2182">
              <w:rPr>
                <w:b/>
                <w:i/>
              </w:rPr>
              <w:t>)</w:t>
            </w:r>
            <w:r w:rsidRPr="00CE2182">
              <w:tab/>
            </w:r>
            <w:r w:rsidRPr="00CE2182">
              <w:rPr>
                <w:b/>
                <w:i/>
              </w:rPr>
              <w:t xml:space="preserve">Número de casos em que a </w:t>
            </w:r>
            <w:proofErr w:type="spellStart"/>
            <w:r w:rsidRPr="00CE2182">
              <w:rPr>
                <w:b/>
                <w:i/>
              </w:rPr>
              <w:t>Frontex</w:t>
            </w:r>
            <w:proofErr w:type="spellEnd"/>
            <w:r w:rsidRPr="00CE2182">
              <w:rPr>
                <w:b/>
                <w:i/>
              </w:rPr>
              <w:t xml:space="preserve"> não apoiou o procedimento de regresso ou de afastamento e as razões para tal;</w:t>
            </w:r>
          </w:p>
        </w:tc>
      </w:tr>
    </w:tbl>
    <w:p w14:paraId="0B4180B2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6AF2F51E" w14:textId="77777777" w:rsidR="00735768" w:rsidRPr="00CE2182" w:rsidRDefault="00351C7A">
      <w:r w:rsidRPr="00CE2182">
        <w:rPr>
          <w:rStyle w:val="HideTWBExt"/>
        </w:rPr>
        <w:t>&lt;/Amend&gt;</w:t>
      </w:r>
    </w:p>
    <w:p w14:paraId="05B2728B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2386</w:t>
      </w:r>
      <w:r w:rsidRPr="00CE2182">
        <w:rPr>
          <w:rStyle w:val="HideTWBExt"/>
        </w:rPr>
        <w:t>&lt;/NumAm&gt;</w:t>
      </w:r>
    </w:p>
    <w:p w14:paraId="29E0EEAD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Murielle Laurent, Ana Catarina Mendes, Emma Rafowicz, Matjaž Nemec, Marco Tarquinio, Francisco Assis, Cecilia Strada</w:t>
      </w:r>
      <w:r w:rsidRPr="00CE2182">
        <w:rPr>
          <w:rStyle w:val="HideTWBExt"/>
          <w:b w:val="0"/>
        </w:rPr>
        <w:t>&lt;/Members&gt;</w:t>
      </w:r>
    </w:p>
    <w:p w14:paraId="353134D2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3BC42B30" w14:textId="77777777" w:rsidR="00735768" w:rsidRPr="00CE2182" w:rsidRDefault="00351C7A">
      <w:pPr>
        <w:pStyle w:val="NormalBold"/>
      </w:pPr>
      <w:r w:rsidRPr="00CE2182">
        <w:rPr>
          <w:rStyle w:val="HideTWBExt"/>
        </w:rPr>
        <w:lastRenderedPageBreak/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6FB9B48A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 xml:space="preserve">Artigo 48 – n.º 1 – alínea </w:t>
      </w:r>
      <w:proofErr w:type="spellStart"/>
      <w:r w:rsidRPr="00CE2182">
        <w:t>c-A</w:t>
      </w:r>
      <w:proofErr w:type="spellEnd"/>
      <w:r w:rsidRPr="00CE2182">
        <w:t xml:space="preserve"> (nova)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12F954B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005BF" w14:textId="77777777" w:rsidR="00735768" w:rsidRPr="00CE2182" w:rsidRDefault="00735768"/>
        </w:tc>
      </w:tr>
      <w:tr w:rsidR="00C253D0" w:rsidRPr="00CE2182" w14:paraId="2A92DB2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3D2A4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48F1C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686679F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D1CB6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353E6" w14:textId="77777777" w:rsidR="00735768" w:rsidRPr="00CE2182" w:rsidRDefault="00351C7A">
            <w:pPr>
              <w:pStyle w:val="Normal6a"/>
            </w:pPr>
            <w:proofErr w:type="spellStart"/>
            <w:r w:rsidRPr="00CE2182">
              <w:rPr>
                <w:b/>
                <w:i/>
              </w:rPr>
              <w:t>c-A</w:t>
            </w:r>
            <w:proofErr w:type="spellEnd"/>
            <w:r w:rsidRPr="00CE2182">
              <w:rPr>
                <w:b/>
                <w:i/>
              </w:rPr>
              <w:t>)</w:t>
            </w:r>
            <w:r w:rsidRPr="00CE2182">
              <w:tab/>
            </w:r>
            <w:r w:rsidRPr="00CE2182">
              <w:rPr>
                <w:b/>
                <w:i/>
              </w:rPr>
              <w:t>Número de nacionais de países terceiros cujo período de detenção atingiu o período máximo permitido;</w:t>
            </w:r>
          </w:p>
        </w:tc>
      </w:tr>
    </w:tbl>
    <w:p w14:paraId="3E61E9A6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4D4D54E1" w14:textId="77777777" w:rsidR="00735768" w:rsidRPr="00CE2182" w:rsidRDefault="00351C7A">
      <w:pPr>
        <w:rPr>
          <w:rStyle w:val="HideTWBExt"/>
        </w:rPr>
      </w:pPr>
      <w:r w:rsidRPr="00CE2182">
        <w:rPr>
          <w:rStyle w:val="HideTWBExt"/>
        </w:rPr>
        <w:t>&lt;/Amend&gt;</w:t>
      </w:r>
    </w:p>
    <w:p w14:paraId="1E8A3DB4" w14:textId="77777777" w:rsidR="002E64F7" w:rsidRPr="00CE2182" w:rsidRDefault="002E64F7" w:rsidP="002E64F7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2387</w:t>
      </w:r>
      <w:r w:rsidRPr="00CE2182">
        <w:rPr>
          <w:rStyle w:val="HideTWBExt"/>
        </w:rPr>
        <w:t>&lt;/NumAm&gt;</w:t>
      </w:r>
    </w:p>
    <w:p w14:paraId="386DEA66" w14:textId="77777777" w:rsidR="002E64F7" w:rsidRPr="00CE2182" w:rsidRDefault="002E64F7" w:rsidP="002E64F7">
      <w:pPr>
        <w:pStyle w:val="NormalBold"/>
      </w:pPr>
      <w:r w:rsidRPr="00CE2182">
        <w:rPr>
          <w:rStyle w:val="HideTWBExt"/>
        </w:rPr>
        <w:t>&lt;RepeatBlock-By&gt;&lt;Members&gt;</w:t>
      </w:r>
      <w:r w:rsidRPr="00CE2182">
        <w:t>Nadine Morano</w:t>
      </w:r>
      <w:r w:rsidRPr="00CE2182">
        <w:rPr>
          <w:rStyle w:val="HideTWBExt"/>
        </w:rPr>
        <w:t>&lt;/Members&gt;</w:t>
      </w:r>
    </w:p>
    <w:p w14:paraId="6BC613E2" w14:textId="77777777" w:rsidR="002E64F7" w:rsidRPr="00CE2182" w:rsidRDefault="002E64F7" w:rsidP="002E64F7">
      <w:pPr>
        <w:pStyle w:val="NormalBold"/>
      </w:pPr>
      <w:r w:rsidRPr="00CE2182">
        <w:rPr>
          <w:rStyle w:val="HideTWBExt"/>
        </w:rPr>
        <w:t>&lt;/RepeatBlock-By&gt;</w:t>
      </w:r>
    </w:p>
    <w:p w14:paraId="28F5B439" w14:textId="77777777" w:rsidR="002E64F7" w:rsidRPr="00CE2182" w:rsidRDefault="002E64F7" w:rsidP="002E64F7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750FB091" w14:textId="77777777" w:rsidR="002E64F7" w:rsidRPr="00CE2182" w:rsidRDefault="002E64F7" w:rsidP="002E64F7">
      <w:pPr>
        <w:pStyle w:val="NormalBold"/>
      </w:pPr>
      <w:r w:rsidRPr="00CE2182">
        <w:rPr>
          <w:rStyle w:val="HideTWBExt"/>
        </w:rPr>
        <w:t>&lt;Article&gt;</w:t>
      </w:r>
      <w:r w:rsidRPr="00CE2182">
        <w:t>Artigo 48 – n.º 2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E64F7" w:rsidRPr="00CE2182" w14:paraId="6AB801EE" w14:textId="77777777" w:rsidTr="0046643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59DEA" w14:textId="77777777" w:rsidR="002E64F7" w:rsidRPr="00CE2182" w:rsidRDefault="002E64F7" w:rsidP="0046643D"/>
        </w:tc>
      </w:tr>
      <w:tr w:rsidR="002E64F7" w:rsidRPr="00CE2182" w14:paraId="2472D6DA" w14:textId="77777777" w:rsidTr="0046643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F0544" w14:textId="77777777" w:rsidR="002E64F7" w:rsidRPr="00CE2182" w:rsidRDefault="002E64F7" w:rsidP="0046643D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9DA92" w14:textId="77777777" w:rsidR="002E64F7" w:rsidRPr="00CE2182" w:rsidRDefault="002E64F7" w:rsidP="0046643D">
            <w:pPr>
              <w:pStyle w:val="AmColumnHeading"/>
            </w:pPr>
            <w:r w:rsidRPr="00CE2182">
              <w:t>Alteração</w:t>
            </w:r>
          </w:p>
        </w:tc>
      </w:tr>
      <w:tr w:rsidR="002E64F7" w:rsidRPr="00CE2182" w14:paraId="554A8861" w14:textId="77777777" w:rsidTr="0046643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92B6E" w14:textId="77777777" w:rsidR="002E64F7" w:rsidRPr="00CE2182" w:rsidRDefault="002E64F7" w:rsidP="0046643D">
            <w:pPr>
              <w:pStyle w:val="Normal6a"/>
            </w:pPr>
            <w:r w:rsidRPr="00CE2182">
              <w:t>2.</w:t>
            </w:r>
            <w:r w:rsidRPr="00CE2182">
              <w:tab/>
              <w:t xml:space="preserve">Os dados comunicados devem ser desagregados por idade, sexo </w:t>
            </w:r>
            <w:r w:rsidRPr="00CE2182">
              <w:rPr>
                <w:b/>
                <w:i/>
              </w:rPr>
              <w:t>e</w:t>
            </w:r>
            <w:r w:rsidRPr="00CE2182">
              <w:t xml:space="preserve"> nacionalidade. Os dados dizem respeito ao período de referência de um trimestre. Os Estados-Membros devem comunicar à Comissão (Eurostat) os dados relativos a três meses civis que constituam um trimestre no prazo de dois meses a contar do final de cada trimestre. O primeiro período de referência é [segundo trimestre seguinte ao início da aplicação do presente regulamento].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40AAE" w14:textId="77777777" w:rsidR="002E64F7" w:rsidRPr="00CE2182" w:rsidRDefault="002E64F7" w:rsidP="0046643D">
            <w:pPr>
              <w:pStyle w:val="Normal6a"/>
            </w:pPr>
            <w:r w:rsidRPr="00CE2182">
              <w:t>2.</w:t>
            </w:r>
            <w:r w:rsidRPr="00CE2182">
              <w:tab/>
              <w:t>Os dados comunicados devem ser desagregados por idade, sexo</w:t>
            </w:r>
            <w:r w:rsidRPr="00CE2182">
              <w:rPr>
                <w:b/>
                <w:i/>
              </w:rPr>
              <w:t>,</w:t>
            </w:r>
            <w:r w:rsidRPr="00CE2182">
              <w:t xml:space="preserve"> nacionalidade</w:t>
            </w:r>
            <w:r w:rsidRPr="00CE2182">
              <w:rPr>
                <w:b/>
                <w:i/>
              </w:rPr>
              <w:t>, país de origem e país de trânsito</w:t>
            </w:r>
            <w:r w:rsidRPr="00CE2182">
              <w:t>. Os dados dizem respeito ao período de referência de um trimestre. Os Estados-Membros devem comunicar à Comissão (Eurostat) os dados relativos a três meses civis que constituam um trimestre no prazo de dois meses a contar do final de cada trimestre. O primeiro período de referência é [segundo trimestre seguinte ao início da aplicação do presente regulamento].</w:t>
            </w:r>
          </w:p>
        </w:tc>
      </w:tr>
    </w:tbl>
    <w:p w14:paraId="275EE2E8" w14:textId="77777777" w:rsidR="002E64F7" w:rsidRPr="00CE2182" w:rsidRDefault="002E64F7" w:rsidP="002E64F7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{FR}</w:t>
      </w:r>
      <w:proofErr w:type="spellStart"/>
      <w:r w:rsidRPr="00CE2182">
        <w:t>fr</w:t>
      </w:r>
      <w:proofErr w:type="spellEnd"/>
      <w:r w:rsidRPr="00CE2182">
        <w:rPr>
          <w:rStyle w:val="HideTWBExt"/>
        </w:rPr>
        <w:t>&lt;/Original&gt;</w:t>
      </w:r>
    </w:p>
    <w:p w14:paraId="7E33A6CF" w14:textId="77777777" w:rsidR="002E64F7" w:rsidRPr="00CE2182" w:rsidRDefault="002E64F7" w:rsidP="002E64F7">
      <w:r w:rsidRPr="00CE2182">
        <w:rPr>
          <w:rStyle w:val="HideTWBExt"/>
        </w:rPr>
        <w:t>&lt;/Amend&gt;</w:t>
      </w:r>
    </w:p>
    <w:p w14:paraId="1E934CCF" w14:textId="77777777" w:rsidR="002E64F7" w:rsidRPr="00CE2182" w:rsidRDefault="002E64F7" w:rsidP="002E64F7"/>
    <w:p w14:paraId="702E2A99" w14:textId="77777777" w:rsidR="002E64F7" w:rsidRPr="00CE2182" w:rsidRDefault="002E64F7"/>
    <w:p w14:paraId="3C9CCAB1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2388</w:t>
      </w:r>
      <w:r w:rsidRPr="00CE2182">
        <w:rPr>
          <w:rStyle w:val="HideTWBExt"/>
        </w:rPr>
        <w:t>&lt;/NumAm&gt;</w:t>
      </w:r>
    </w:p>
    <w:p w14:paraId="6618AAFC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Marieke Ehlers</w:t>
      </w:r>
      <w:r w:rsidRPr="00CE2182">
        <w:rPr>
          <w:rStyle w:val="HideTWBExt"/>
          <w:b w:val="0"/>
        </w:rPr>
        <w:t>&lt;/Members&gt;</w:t>
      </w:r>
    </w:p>
    <w:p w14:paraId="5B6478B6" w14:textId="77777777" w:rsidR="00735768" w:rsidRPr="00CE2182" w:rsidRDefault="00351C7A">
      <w:r w:rsidRPr="00CE2182">
        <w:rPr>
          <w:rStyle w:val="HideTWBExt"/>
        </w:rPr>
        <w:t>&lt;AuNomDe&gt;</w:t>
      </w:r>
      <w:r w:rsidRPr="00CE2182">
        <w:rPr>
          <w:rStyle w:val="HideTWBInt"/>
          <w:color w:val="auto"/>
        </w:rPr>
        <w:t>{PfE}</w:t>
      </w:r>
      <w:r w:rsidRPr="00CE2182">
        <w:t xml:space="preserve">em nome do Grupo </w:t>
      </w:r>
      <w:proofErr w:type="spellStart"/>
      <w:r w:rsidRPr="00CE2182">
        <w:t>PfE</w:t>
      </w:r>
      <w:proofErr w:type="spellEnd"/>
      <w:r w:rsidRPr="00CE2182">
        <w:rPr>
          <w:rStyle w:val="HideTWBExt"/>
        </w:rPr>
        <w:t>&lt;/AuNomDe&gt;</w:t>
      </w:r>
    </w:p>
    <w:p w14:paraId="3877BEED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64E457A6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27035512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48 – n.º 3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3EA34E0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35E3E" w14:textId="77777777" w:rsidR="00735768" w:rsidRPr="00CE2182" w:rsidRDefault="00735768"/>
        </w:tc>
      </w:tr>
      <w:tr w:rsidR="00C253D0" w:rsidRPr="00CE2182" w14:paraId="69B8B15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57D1F" w14:textId="77777777" w:rsidR="00735768" w:rsidRPr="00CE2182" w:rsidRDefault="00351C7A">
            <w:pPr>
              <w:pStyle w:val="AmColumnHeading"/>
            </w:pPr>
            <w:r w:rsidRPr="00CE2182">
              <w:lastRenderedPageBreak/>
              <w:t xml:space="preserve">Texto da </w:t>
            </w:r>
            <w:r w:rsidRPr="00CE2182">
              <w:t>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DDD88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31C10CC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8A8C7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3.</w:t>
            </w:r>
            <w:r w:rsidRPr="00CE2182">
              <w:tab/>
            </w:r>
            <w:r w:rsidRPr="00CE2182">
              <w:rPr>
                <w:b/>
                <w:i/>
              </w:rPr>
              <w:t xml:space="preserve">Os Estados-Membros devem comunicar mensalmente à </w:t>
            </w:r>
            <w:proofErr w:type="spellStart"/>
            <w:r w:rsidRPr="00CE2182">
              <w:rPr>
                <w:b/>
                <w:i/>
              </w:rPr>
              <w:t>Frontex</w:t>
            </w:r>
            <w:proofErr w:type="spellEnd"/>
            <w:r w:rsidRPr="00CE2182">
              <w:rPr>
                <w:b/>
                <w:i/>
              </w:rPr>
              <w:t xml:space="preserve"> os seguintes dados, bem como os conjuntos de dados correspondentes, relativos a cada país terceiro: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FC763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Suprimido</w:t>
            </w:r>
          </w:p>
        </w:tc>
      </w:tr>
      <w:tr w:rsidR="00C253D0" w:rsidRPr="00CE2182" w14:paraId="0A38424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46378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a. Número de pedidos de readmissão apresentados;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8D460" w14:textId="77777777" w:rsidR="00735768" w:rsidRPr="00CE2182" w:rsidRDefault="00735768">
            <w:pPr>
              <w:pStyle w:val="Normal6a"/>
            </w:pPr>
          </w:p>
        </w:tc>
      </w:tr>
      <w:tr w:rsidR="00C253D0" w:rsidRPr="00CE2182" w14:paraId="2BED0B6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3DB70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 xml:space="preserve">b. </w:t>
            </w:r>
            <w:r w:rsidRPr="00CE2182">
              <w:rPr>
                <w:b/>
                <w:i/>
              </w:rPr>
              <w:t>Número de pedidos de confirmação da nacionalidade e número de respostas positivas e negativas recebidas relativamente a pedidos de confirmação da nacionalidade;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62743" w14:textId="77777777" w:rsidR="00735768" w:rsidRPr="00CE2182" w:rsidRDefault="00735768">
            <w:pPr>
              <w:pStyle w:val="Normal6a"/>
            </w:pPr>
          </w:p>
        </w:tc>
      </w:tr>
      <w:tr w:rsidR="00C253D0" w:rsidRPr="00CE2182" w14:paraId="6BACCD5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C6FD9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c. Número de pedidos de emissão de documentos de viagem, número de documentos de viagem emitidos pelas autoridades do país terceiro e número de respostas negativas relativas ao pedido de documentos de viagem;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BBF76" w14:textId="77777777" w:rsidR="00735768" w:rsidRPr="00CE2182" w:rsidRDefault="00735768">
            <w:pPr>
              <w:pStyle w:val="Normal6a"/>
            </w:pPr>
          </w:p>
        </w:tc>
      </w:tr>
      <w:tr w:rsidR="00C253D0" w:rsidRPr="00CE2182" w14:paraId="132A3BE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F24CD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d. Número de beneficiários de assistência à reintegração, discriminado por país terceiro.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3B957" w14:textId="77777777" w:rsidR="00735768" w:rsidRPr="00CE2182" w:rsidRDefault="00735768">
            <w:pPr>
              <w:pStyle w:val="Normal6a"/>
            </w:pPr>
          </w:p>
        </w:tc>
      </w:tr>
      <w:tr w:rsidR="00C253D0" w:rsidRPr="00CE2182" w14:paraId="2F0EF5B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841EA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 xml:space="preserve">A </w:t>
            </w:r>
            <w:proofErr w:type="spellStart"/>
            <w:r w:rsidRPr="00CE2182">
              <w:rPr>
                <w:b/>
                <w:i/>
              </w:rPr>
              <w:t>Frontex</w:t>
            </w:r>
            <w:proofErr w:type="spellEnd"/>
            <w:r w:rsidRPr="00CE2182">
              <w:rPr>
                <w:b/>
                <w:i/>
              </w:rPr>
              <w:t xml:space="preserve"> deve conceder à Comissão o acesso aos dados referidos no presente número.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58EAB" w14:textId="77777777" w:rsidR="00735768" w:rsidRPr="00CE2182" w:rsidRDefault="00735768">
            <w:pPr>
              <w:pStyle w:val="Normal6a"/>
            </w:pPr>
          </w:p>
        </w:tc>
      </w:tr>
    </w:tbl>
    <w:p w14:paraId="6BF60F4D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59B5ED4A" w14:textId="77777777" w:rsidR="00735768" w:rsidRPr="00CE2182" w:rsidRDefault="00351C7A">
      <w:r w:rsidRPr="00CE2182">
        <w:rPr>
          <w:rStyle w:val="HideTWBExt"/>
        </w:rPr>
        <w:t>&lt;/Amend&gt;</w:t>
      </w:r>
    </w:p>
    <w:p w14:paraId="335D1483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2389</w:t>
      </w:r>
      <w:r w:rsidRPr="00CE2182">
        <w:rPr>
          <w:rStyle w:val="HideTWBExt"/>
        </w:rPr>
        <w:t>&lt;/NumAm&gt;</w:t>
      </w:r>
    </w:p>
    <w:p w14:paraId="14E8BD42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Estrella Galán</w:t>
      </w:r>
      <w:r w:rsidRPr="00CE2182">
        <w:rPr>
          <w:rStyle w:val="HideTWBExt"/>
          <w:b w:val="0"/>
        </w:rPr>
        <w:t>&lt;/Members&gt;</w:t>
      </w:r>
    </w:p>
    <w:p w14:paraId="3FB15462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10FF116A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244BD2DF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 xml:space="preserve">Artigo 48 – </w:t>
      </w:r>
      <w:r w:rsidRPr="00CE2182">
        <w:t>n.º 3 – parágrafo 1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7C98618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573CE" w14:textId="77777777" w:rsidR="00735768" w:rsidRPr="00CE2182" w:rsidRDefault="00735768"/>
        </w:tc>
      </w:tr>
      <w:tr w:rsidR="00C253D0" w:rsidRPr="00CE2182" w14:paraId="12A7F08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35581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43CA9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2C0BA24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3D378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 xml:space="preserve">Os Estados-Membros devem comunicar mensalmente à </w:t>
            </w:r>
            <w:proofErr w:type="spellStart"/>
            <w:r w:rsidRPr="00CE2182">
              <w:rPr>
                <w:b/>
                <w:i/>
              </w:rPr>
              <w:t>Frontex</w:t>
            </w:r>
            <w:proofErr w:type="spellEnd"/>
            <w:r w:rsidRPr="00CE2182">
              <w:rPr>
                <w:b/>
                <w:i/>
              </w:rPr>
              <w:t xml:space="preserve"> os seguintes dados, bem como os conjuntos de dados correspondentes, relativos a cada país terceiro: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48DAB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Suprimido</w:t>
            </w:r>
          </w:p>
        </w:tc>
      </w:tr>
      <w:tr w:rsidR="00C253D0" w:rsidRPr="00CE2182" w14:paraId="7F800D2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C55E1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 xml:space="preserve">a. Número de pedidos de </w:t>
            </w:r>
            <w:r w:rsidRPr="00CE2182">
              <w:rPr>
                <w:b/>
                <w:i/>
              </w:rPr>
              <w:t xml:space="preserve">readmissão </w:t>
            </w:r>
            <w:r w:rsidRPr="00CE2182">
              <w:rPr>
                <w:b/>
                <w:i/>
              </w:rPr>
              <w:lastRenderedPageBreak/>
              <w:t>apresentados;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77067" w14:textId="77777777" w:rsidR="00735768" w:rsidRPr="00CE2182" w:rsidRDefault="00735768">
            <w:pPr>
              <w:pStyle w:val="Normal6a"/>
            </w:pPr>
          </w:p>
        </w:tc>
      </w:tr>
      <w:tr w:rsidR="00C253D0" w:rsidRPr="00CE2182" w14:paraId="4519FFE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6C83F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b. Número de pedidos de confirmação da nacionalidade e número de respostas positivas e negativas recebidas relativamente a pedidos de confirmação da nacionalidade;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D029C" w14:textId="77777777" w:rsidR="00735768" w:rsidRPr="00CE2182" w:rsidRDefault="00735768">
            <w:pPr>
              <w:pStyle w:val="Normal6a"/>
            </w:pPr>
          </w:p>
        </w:tc>
      </w:tr>
      <w:tr w:rsidR="00C253D0" w:rsidRPr="00CE2182" w14:paraId="17FDF8F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B039B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c. Número de pedidos de emissão de documentos de viagem, número de documentos de viagem emitidos pelas autoridades do país terceiro e número de respostas negativas relativas ao pedido de documentos de viagem;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61E1C" w14:textId="77777777" w:rsidR="00735768" w:rsidRPr="00CE2182" w:rsidRDefault="00735768">
            <w:pPr>
              <w:pStyle w:val="Normal6a"/>
            </w:pPr>
          </w:p>
        </w:tc>
      </w:tr>
      <w:tr w:rsidR="00C253D0" w:rsidRPr="00CE2182" w14:paraId="0267708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582BD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d. Número de beneficiários de assistência à reintegração, discriminado por país terceiro.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5400F" w14:textId="77777777" w:rsidR="00735768" w:rsidRPr="00CE2182" w:rsidRDefault="00735768">
            <w:pPr>
              <w:pStyle w:val="Normal6a"/>
            </w:pPr>
          </w:p>
        </w:tc>
      </w:tr>
    </w:tbl>
    <w:p w14:paraId="55545576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1F5F8416" w14:textId="77777777" w:rsidR="00735768" w:rsidRPr="00CE2182" w:rsidRDefault="00351C7A">
      <w:r w:rsidRPr="00CE2182">
        <w:rPr>
          <w:rStyle w:val="HideTWBExt"/>
        </w:rPr>
        <w:t>&lt;/Amend&gt;</w:t>
      </w:r>
    </w:p>
    <w:p w14:paraId="2E5AFFE8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2390</w:t>
      </w:r>
      <w:r w:rsidRPr="00CE2182">
        <w:rPr>
          <w:rStyle w:val="HideTWBExt"/>
        </w:rPr>
        <w:t>&lt;/NumAm&gt;</w:t>
      </w:r>
    </w:p>
    <w:p w14:paraId="74183ECB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Cecilia Strada, Marco Tarquinio, Alessandro Zan</w:t>
      </w:r>
      <w:r w:rsidRPr="00CE2182">
        <w:rPr>
          <w:rStyle w:val="HideTWBExt"/>
          <w:b w:val="0"/>
        </w:rPr>
        <w:t>&lt;/Members&gt;</w:t>
      </w:r>
    </w:p>
    <w:p w14:paraId="612DF7F1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3B8DBEAE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47D8E2CA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48 – n.º 3 – parágrafo 2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089F38D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14775" w14:textId="77777777" w:rsidR="00735768" w:rsidRPr="00CE2182" w:rsidRDefault="00735768"/>
        </w:tc>
      </w:tr>
      <w:tr w:rsidR="00C253D0" w:rsidRPr="00CE2182" w14:paraId="54D9CD5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326DA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6683E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1654CD7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77300" w14:textId="77777777" w:rsidR="00735768" w:rsidRPr="00CE2182" w:rsidRDefault="00351C7A">
            <w:pPr>
              <w:pStyle w:val="Normal6a"/>
            </w:pPr>
            <w:r w:rsidRPr="00CE2182">
              <w:t xml:space="preserve">A </w:t>
            </w:r>
            <w:proofErr w:type="spellStart"/>
            <w:r w:rsidRPr="00CE2182">
              <w:t>Frontex</w:t>
            </w:r>
            <w:proofErr w:type="spellEnd"/>
            <w:r w:rsidRPr="00CE2182">
              <w:t xml:space="preserve"> deve conceder à Comissão o acesso aos dados referidos no presente número.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38C29" w14:textId="77777777" w:rsidR="00735768" w:rsidRPr="00CE2182" w:rsidRDefault="00351C7A">
            <w:pPr>
              <w:pStyle w:val="Normal6a"/>
            </w:pPr>
            <w:r w:rsidRPr="00CE2182">
              <w:t xml:space="preserve">A </w:t>
            </w:r>
            <w:proofErr w:type="spellStart"/>
            <w:r w:rsidRPr="00CE2182">
              <w:t>Frontex</w:t>
            </w:r>
            <w:proofErr w:type="spellEnd"/>
            <w:r w:rsidRPr="00CE2182">
              <w:t xml:space="preserve"> deve conceder à Comissão o acesso aos dados referidos no presente número. </w:t>
            </w:r>
            <w:r w:rsidRPr="00CE2182">
              <w:rPr>
                <w:b/>
                <w:i/>
              </w:rPr>
              <w:t xml:space="preserve">A pedido do Parlamento Europeu, a </w:t>
            </w:r>
            <w:r w:rsidRPr="00CE2182">
              <w:rPr>
                <w:b/>
                <w:i/>
              </w:rPr>
              <w:t>Comissão disponibiliza os dados no prazo de 21 dias.</w:t>
            </w:r>
          </w:p>
        </w:tc>
      </w:tr>
    </w:tbl>
    <w:p w14:paraId="4E5B66DC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2385DFD6" w14:textId="77777777" w:rsidR="00735768" w:rsidRPr="00CE2182" w:rsidRDefault="00351C7A">
      <w:r w:rsidRPr="00CE2182">
        <w:rPr>
          <w:rStyle w:val="HideTWBExt"/>
        </w:rPr>
        <w:t>&lt;/Amend&gt;</w:t>
      </w:r>
    </w:p>
    <w:p w14:paraId="61E8ED61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2391</w:t>
      </w:r>
      <w:r w:rsidRPr="00CE2182">
        <w:rPr>
          <w:rStyle w:val="HideTWBExt"/>
        </w:rPr>
        <w:t>&lt;/NumAm&gt;</w:t>
      </w:r>
    </w:p>
    <w:p w14:paraId="3FE79DDF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Marieke Ehlers</w:t>
      </w:r>
      <w:r w:rsidRPr="00CE2182">
        <w:rPr>
          <w:rStyle w:val="HideTWBExt"/>
          <w:b w:val="0"/>
        </w:rPr>
        <w:t>&lt;/Members&gt;</w:t>
      </w:r>
    </w:p>
    <w:p w14:paraId="33A0429D" w14:textId="77777777" w:rsidR="00735768" w:rsidRPr="00CE2182" w:rsidRDefault="00351C7A">
      <w:r w:rsidRPr="00CE2182">
        <w:rPr>
          <w:rStyle w:val="HideTWBExt"/>
        </w:rPr>
        <w:t>&lt;AuNomDe&gt;</w:t>
      </w:r>
      <w:r w:rsidRPr="00CE2182">
        <w:rPr>
          <w:rStyle w:val="HideTWBInt"/>
          <w:color w:val="auto"/>
        </w:rPr>
        <w:t>{PfE}</w:t>
      </w:r>
      <w:r w:rsidRPr="00CE2182">
        <w:t xml:space="preserve">em nome do Grupo </w:t>
      </w:r>
      <w:proofErr w:type="spellStart"/>
      <w:r w:rsidRPr="00CE2182">
        <w:t>PfE</w:t>
      </w:r>
      <w:proofErr w:type="spellEnd"/>
      <w:r w:rsidRPr="00CE2182">
        <w:rPr>
          <w:rStyle w:val="HideTWBExt"/>
        </w:rPr>
        <w:t>&lt;/AuNomDe&gt;</w:t>
      </w:r>
    </w:p>
    <w:p w14:paraId="26284945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728F9370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09181272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48 – n.º 3-A (novo)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3A36AB9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86279" w14:textId="77777777" w:rsidR="00735768" w:rsidRPr="00CE2182" w:rsidRDefault="00735768"/>
        </w:tc>
      </w:tr>
      <w:tr w:rsidR="00C253D0" w:rsidRPr="00CE2182" w14:paraId="41B5875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1FF4C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BE3F8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7F82C5D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71F1A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10F3F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3-A.</w:t>
            </w:r>
            <w:r w:rsidRPr="00CE2182">
              <w:tab/>
            </w:r>
            <w:r w:rsidRPr="00CE2182">
              <w:rPr>
                <w:b/>
                <w:i/>
              </w:rPr>
              <w:t xml:space="preserve">Os Estados-Membros recolhem sistematicamente os seguintes dados relativos à cooperação de cada país terceiro em matéria de </w:t>
            </w:r>
            <w:r w:rsidRPr="00CE2182">
              <w:rPr>
                <w:b/>
                <w:i/>
              </w:rPr>
              <w:t>readmissão:</w:t>
            </w:r>
          </w:p>
        </w:tc>
      </w:tr>
      <w:tr w:rsidR="00C253D0" w:rsidRPr="00CE2182" w14:paraId="7479D5D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BCC46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88241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(a) O número de pedidos de readmissão apresentados;</w:t>
            </w:r>
          </w:p>
        </w:tc>
      </w:tr>
      <w:tr w:rsidR="00C253D0" w:rsidRPr="00CE2182" w14:paraId="1D664EB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EB930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30C94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(b) O número de respostas positivas e negativas recebidas a pedidos de confirmação da nacionalidade;</w:t>
            </w:r>
          </w:p>
        </w:tc>
      </w:tr>
      <w:tr w:rsidR="00C253D0" w:rsidRPr="00CE2182" w14:paraId="4ACC5B4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61290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3053A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(c) O tempo médio necessário para o país terceiro responder a esses pedidos;</w:t>
            </w:r>
          </w:p>
        </w:tc>
      </w:tr>
      <w:tr w:rsidR="00C253D0" w:rsidRPr="00CE2182" w14:paraId="06A18D8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7CC5A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76CB1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(d) O</w:t>
            </w:r>
            <w:r w:rsidRPr="00CE2182">
              <w:rPr>
                <w:b/>
                <w:i/>
              </w:rPr>
              <w:t xml:space="preserve"> número de documentos de viagem emitidos pelo país terceiro para efeitos de regresso e o número de pedidos recusados;</w:t>
            </w:r>
          </w:p>
        </w:tc>
      </w:tr>
      <w:tr w:rsidR="00C253D0" w:rsidRPr="00CE2182" w14:paraId="17DC50E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F5BF7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81077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(e) O número de regressos efetivos efetuados para esse país, desagregados por regressos forçados e voluntários.</w:t>
            </w:r>
          </w:p>
        </w:tc>
      </w:tr>
    </w:tbl>
    <w:p w14:paraId="7A18F6DF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2AC3CF5C" w14:textId="77777777" w:rsidR="00735768" w:rsidRPr="00CE2182" w:rsidRDefault="00351C7A">
      <w:r w:rsidRPr="00CE2182">
        <w:rPr>
          <w:rStyle w:val="HideTWBExt"/>
        </w:rPr>
        <w:t>&lt;/Amend&gt;</w:t>
      </w:r>
    </w:p>
    <w:p w14:paraId="34F6CA20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2392</w:t>
      </w:r>
      <w:r w:rsidRPr="00CE2182">
        <w:rPr>
          <w:rStyle w:val="HideTWBExt"/>
        </w:rPr>
        <w:t>&lt;/NumAm&gt;</w:t>
      </w:r>
    </w:p>
    <w:p w14:paraId="7AB4EEF6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Marieke Ehlers</w:t>
      </w:r>
      <w:r w:rsidRPr="00CE2182">
        <w:rPr>
          <w:rStyle w:val="HideTWBExt"/>
          <w:b w:val="0"/>
        </w:rPr>
        <w:t>&lt;/Members&gt;</w:t>
      </w:r>
    </w:p>
    <w:p w14:paraId="0A403C32" w14:textId="77777777" w:rsidR="00735768" w:rsidRPr="00CE2182" w:rsidRDefault="00351C7A">
      <w:r w:rsidRPr="00CE2182">
        <w:rPr>
          <w:rStyle w:val="HideTWBExt"/>
        </w:rPr>
        <w:t>&lt;AuNomDe&gt;</w:t>
      </w:r>
      <w:r w:rsidRPr="00CE2182">
        <w:rPr>
          <w:rStyle w:val="HideTWBInt"/>
          <w:color w:val="auto"/>
        </w:rPr>
        <w:t>{PfE}</w:t>
      </w:r>
      <w:r w:rsidRPr="00CE2182">
        <w:t xml:space="preserve">em nome do Grupo </w:t>
      </w:r>
      <w:proofErr w:type="spellStart"/>
      <w:r w:rsidRPr="00CE2182">
        <w:t>PfE</w:t>
      </w:r>
      <w:proofErr w:type="spellEnd"/>
      <w:r w:rsidRPr="00CE2182">
        <w:rPr>
          <w:rStyle w:val="HideTWBExt"/>
        </w:rPr>
        <w:t>&lt;/AuNomDe&gt;</w:t>
      </w:r>
    </w:p>
    <w:p w14:paraId="5D520222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2E28C67E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6D539814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 xml:space="preserve">Artigo 48 – n.º 3-B </w:t>
      </w:r>
      <w:r w:rsidRPr="00CE2182">
        <w:t>(novo)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4183D7B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E1BF8" w14:textId="77777777" w:rsidR="00735768" w:rsidRPr="00CE2182" w:rsidRDefault="00735768"/>
        </w:tc>
      </w:tr>
      <w:tr w:rsidR="00C253D0" w:rsidRPr="00CE2182" w14:paraId="7C9C1F5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7E437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B1688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7FBC2BA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A644F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6E42B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3-B.</w:t>
            </w:r>
            <w:r w:rsidRPr="00CE2182">
              <w:tab/>
            </w:r>
            <w:r w:rsidRPr="00CE2182">
              <w:rPr>
                <w:b/>
                <w:i/>
              </w:rPr>
              <w:t xml:space="preserve">A Comissão fica habilitada a adotar um ato de execução em conformidade com o procedimento de comité previsto no artigo 49.º para estabelecer uma metodologia comum e um formato normalizado para a </w:t>
            </w:r>
            <w:r w:rsidRPr="00CE2182">
              <w:rPr>
                <w:b/>
                <w:i/>
              </w:rPr>
              <w:t>recolha e a comunicação dos dados a que se refere o n.º 3-A, de molde que assegure que os dados são harmonizados, estão completos e são comparáveis em toda a União.</w:t>
            </w:r>
          </w:p>
        </w:tc>
      </w:tr>
    </w:tbl>
    <w:p w14:paraId="70E44E75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01A2CAC8" w14:textId="77777777" w:rsidR="00735768" w:rsidRPr="00CE2182" w:rsidRDefault="00351C7A">
      <w:r w:rsidRPr="00CE2182">
        <w:rPr>
          <w:rStyle w:val="HideTWBExt"/>
        </w:rPr>
        <w:t>&lt;/Amend&gt;</w:t>
      </w:r>
    </w:p>
    <w:p w14:paraId="5D49F9E6" w14:textId="77777777" w:rsidR="00735768" w:rsidRPr="00CE2182" w:rsidRDefault="00351C7A">
      <w:pPr>
        <w:pStyle w:val="AmNumberTabs"/>
      </w:pPr>
      <w:r w:rsidRPr="00CE2182">
        <w:rPr>
          <w:rStyle w:val="HideTWBExt"/>
        </w:rPr>
        <w:lastRenderedPageBreak/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2393</w:t>
      </w:r>
      <w:r w:rsidRPr="00CE2182">
        <w:rPr>
          <w:rStyle w:val="HideTWBExt"/>
        </w:rPr>
        <w:t>&lt;/NumAm&gt;</w:t>
      </w:r>
    </w:p>
    <w:p w14:paraId="7A04E2F0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Marieke Ehlers</w:t>
      </w:r>
      <w:r w:rsidRPr="00CE2182">
        <w:rPr>
          <w:rStyle w:val="HideTWBExt"/>
          <w:b w:val="0"/>
        </w:rPr>
        <w:t>&lt;/Members&gt;</w:t>
      </w:r>
    </w:p>
    <w:p w14:paraId="28831C8E" w14:textId="77777777" w:rsidR="00735768" w:rsidRPr="00CE2182" w:rsidRDefault="00351C7A">
      <w:r w:rsidRPr="00CE2182">
        <w:rPr>
          <w:rStyle w:val="HideTWBExt"/>
        </w:rPr>
        <w:t>&lt;AuNomDe&gt;</w:t>
      </w:r>
      <w:r w:rsidRPr="00CE2182">
        <w:rPr>
          <w:rStyle w:val="HideTWBInt"/>
          <w:color w:val="auto"/>
        </w:rPr>
        <w:t>{PfE}</w:t>
      </w:r>
      <w:r w:rsidRPr="00CE2182">
        <w:t xml:space="preserve">em nome do Grupo </w:t>
      </w:r>
      <w:proofErr w:type="spellStart"/>
      <w:r w:rsidRPr="00CE2182">
        <w:t>PfE</w:t>
      </w:r>
      <w:proofErr w:type="spellEnd"/>
      <w:r w:rsidRPr="00CE2182">
        <w:rPr>
          <w:rStyle w:val="HideTWBExt"/>
        </w:rPr>
        <w:t>&lt;/AuNomDe&gt;</w:t>
      </w:r>
    </w:p>
    <w:p w14:paraId="48EB47BB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052BAA1A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772960C3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48 – n.º 3-B (novo)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78F56FA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721753" w14:textId="77777777" w:rsidR="00735768" w:rsidRPr="00CE2182" w:rsidRDefault="00735768"/>
        </w:tc>
      </w:tr>
      <w:tr w:rsidR="00C253D0" w:rsidRPr="00CE2182" w14:paraId="5500940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8D206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E1C4E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70AC160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AE8FF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9310F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3-B.</w:t>
            </w:r>
            <w:r w:rsidRPr="00CE2182">
              <w:tab/>
            </w:r>
            <w:r w:rsidRPr="00CE2182">
              <w:rPr>
                <w:b/>
                <w:i/>
              </w:rPr>
              <w:t xml:space="preserve">Os </w:t>
            </w:r>
            <w:r w:rsidRPr="00CE2182">
              <w:rPr>
                <w:b/>
                <w:i/>
              </w:rPr>
              <w:t>Estados-Membros comunicam trimestralmente os dados referidos no n.º 3-A à Comissão e à Agência Europeia da Guarda de Fronteiras e Costeira (</w:t>
            </w:r>
            <w:proofErr w:type="spellStart"/>
            <w:r w:rsidRPr="00CE2182">
              <w:rPr>
                <w:b/>
                <w:i/>
              </w:rPr>
              <w:t>Frontex</w:t>
            </w:r>
            <w:proofErr w:type="spellEnd"/>
            <w:r w:rsidRPr="00CE2182">
              <w:rPr>
                <w:b/>
                <w:i/>
              </w:rPr>
              <w:t>).</w:t>
            </w:r>
          </w:p>
        </w:tc>
      </w:tr>
    </w:tbl>
    <w:p w14:paraId="14D5842D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5E3C7B67" w14:textId="77777777" w:rsidR="00735768" w:rsidRPr="00CE2182" w:rsidRDefault="00351C7A">
      <w:r w:rsidRPr="00CE2182">
        <w:rPr>
          <w:rStyle w:val="HideTWBExt"/>
        </w:rPr>
        <w:t>&lt;/Amend&gt;</w:t>
      </w:r>
    </w:p>
    <w:p w14:paraId="5156FC14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2394</w:t>
      </w:r>
      <w:r w:rsidRPr="00CE2182">
        <w:rPr>
          <w:rStyle w:val="HideTWBExt"/>
        </w:rPr>
        <w:t>&lt;/NumAm&gt;</w:t>
      </w:r>
    </w:p>
    <w:p w14:paraId="1111670E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Marieke Ehlers</w:t>
      </w:r>
      <w:r w:rsidRPr="00CE2182">
        <w:rPr>
          <w:rStyle w:val="HideTWBExt"/>
          <w:b w:val="0"/>
        </w:rPr>
        <w:t>&lt;/Members&gt;</w:t>
      </w:r>
    </w:p>
    <w:p w14:paraId="63AB4B1E" w14:textId="77777777" w:rsidR="00735768" w:rsidRPr="00CE2182" w:rsidRDefault="00351C7A">
      <w:r w:rsidRPr="00CE2182">
        <w:rPr>
          <w:rStyle w:val="HideTWBExt"/>
        </w:rPr>
        <w:t>&lt;AuNomDe&gt;</w:t>
      </w:r>
      <w:r w:rsidRPr="00CE2182">
        <w:rPr>
          <w:rStyle w:val="HideTWBInt"/>
          <w:color w:val="auto"/>
        </w:rPr>
        <w:t>{PfE}</w:t>
      </w:r>
      <w:r w:rsidRPr="00CE2182">
        <w:t xml:space="preserve">em nome do Grupo </w:t>
      </w:r>
      <w:proofErr w:type="spellStart"/>
      <w:r w:rsidRPr="00CE2182">
        <w:t>PfE</w:t>
      </w:r>
      <w:proofErr w:type="spellEnd"/>
      <w:r w:rsidRPr="00CE2182">
        <w:rPr>
          <w:rStyle w:val="HideTWBExt"/>
        </w:rPr>
        <w:t>&lt;/AuNomDe&gt;</w:t>
      </w:r>
    </w:p>
    <w:p w14:paraId="3D6D9F3B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31827267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746B9655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48 – parágrafo 3-C (novo)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03CE5BE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32E91" w14:textId="77777777" w:rsidR="00735768" w:rsidRPr="00CE2182" w:rsidRDefault="00735768"/>
        </w:tc>
      </w:tr>
      <w:tr w:rsidR="00C253D0" w:rsidRPr="00CE2182" w14:paraId="2B607F3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85DA0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C7926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18E5B2F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D6E12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48381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3-C.</w:t>
            </w:r>
            <w:r w:rsidRPr="00CE2182">
              <w:tab/>
            </w:r>
            <w:r w:rsidRPr="00CE2182">
              <w:rPr>
                <w:b/>
                <w:i/>
              </w:rPr>
              <w:t xml:space="preserve">A </w:t>
            </w:r>
            <w:r w:rsidRPr="00CE2182">
              <w:rPr>
                <w:b/>
                <w:i/>
              </w:rPr>
              <w:t xml:space="preserve">Comissão, com a assistência da </w:t>
            </w:r>
            <w:proofErr w:type="spellStart"/>
            <w:r w:rsidRPr="00CE2182">
              <w:rPr>
                <w:b/>
                <w:i/>
              </w:rPr>
              <w:t>Frontex</w:t>
            </w:r>
            <w:proofErr w:type="spellEnd"/>
            <w:r w:rsidRPr="00CE2182">
              <w:rPr>
                <w:b/>
                <w:i/>
              </w:rPr>
              <w:t>, compila e analisa os dados apresentados pelos Estados-Membros nos termos do n.º 3-A e outras informações pertinentes, nomeadamente dos agentes de ligação da União e das delegações da União, para efeitos da avaliação anual a que se refere o artigo 46.º-A.</w:t>
            </w:r>
          </w:p>
        </w:tc>
      </w:tr>
    </w:tbl>
    <w:p w14:paraId="3F0FBC65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59BB4289" w14:textId="77777777" w:rsidR="00735768" w:rsidRPr="00CE2182" w:rsidRDefault="00351C7A">
      <w:r w:rsidRPr="00CE2182">
        <w:rPr>
          <w:rStyle w:val="HideTWBExt"/>
        </w:rPr>
        <w:t>&lt;/Amend&gt;</w:t>
      </w:r>
    </w:p>
    <w:p w14:paraId="7FF4656C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2395</w:t>
      </w:r>
      <w:r w:rsidRPr="00CE2182">
        <w:rPr>
          <w:rStyle w:val="HideTWBExt"/>
        </w:rPr>
        <w:t>&lt;/NumAm&gt;</w:t>
      </w:r>
    </w:p>
    <w:p w14:paraId="5DE3D067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Mélissa Camara</w:t>
      </w:r>
      <w:r w:rsidRPr="00CE2182">
        <w:rPr>
          <w:rStyle w:val="HideTWBExt"/>
          <w:b w:val="0"/>
        </w:rPr>
        <w:t>&lt;/Members&gt;</w:t>
      </w:r>
    </w:p>
    <w:p w14:paraId="07BED61D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3F28D015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1BC37C4A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 xml:space="preserve">Artigo 48 – </w:t>
      </w:r>
      <w:r w:rsidRPr="00CE2182">
        <w:t>n.º 4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1F69E61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3E160" w14:textId="77777777" w:rsidR="00735768" w:rsidRPr="00CE2182" w:rsidRDefault="00735768"/>
        </w:tc>
      </w:tr>
      <w:tr w:rsidR="00C253D0" w:rsidRPr="00CE2182" w14:paraId="4410FF0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C9509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E5934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70E772A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5636C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lastRenderedPageBreak/>
              <w:t>4.</w:t>
            </w:r>
            <w:r w:rsidRPr="00CE2182">
              <w:tab/>
            </w:r>
            <w:r w:rsidRPr="00CE2182">
              <w:rPr>
                <w:b/>
                <w:i/>
              </w:rPr>
              <w:t xml:space="preserve">Os dados referidos nos </w:t>
            </w:r>
            <w:proofErr w:type="spellStart"/>
            <w:r w:rsidRPr="00CE2182">
              <w:rPr>
                <w:b/>
                <w:i/>
              </w:rPr>
              <w:t>n.</w:t>
            </w:r>
            <w:r w:rsidRPr="00CE2182">
              <w:rPr>
                <w:b/>
                <w:i/>
                <w:vertAlign w:val="superscript"/>
              </w:rPr>
              <w:t>os</w:t>
            </w:r>
            <w:proofErr w:type="spellEnd"/>
            <w:r w:rsidRPr="00CE2182">
              <w:rPr>
                <w:b/>
                <w:i/>
              </w:rPr>
              <w:t> 1 e 3, desagregados por Estado-Membro, podem ser comunicados a países terceiros para efeitos de acompanhamento da aplicação e do cumprimento do princípio da readmissão, nomeadamente no âmbito dos instrumentos de readmissão da União.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40DEF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Suprimido</w:t>
            </w:r>
          </w:p>
        </w:tc>
      </w:tr>
    </w:tbl>
    <w:p w14:paraId="7A262890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24EF09A3" w14:textId="77777777" w:rsidR="00735768" w:rsidRPr="00CE2182" w:rsidRDefault="00351C7A">
      <w:r w:rsidRPr="00CE2182">
        <w:rPr>
          <w:rStyle w:val="HideTWBExt"/>
        </w:rPr>
        <w:t>&lt;/Amend&gt;</w:t>
      </w:r>
    </w:p>
    <w:p w14:paraId="0151664B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2396</w:t>
      </w:r>
      <w:r w:rsidRPr="00CE2182">
        <w:rPr>
          <w:rStyle w:val="HideTWBExt"/>
        </w:rPr>
        <w:t>&lt;/NumAm&gt;</w:t>
      </w:r>
    </w:p>
    <w:p w14:paraId="2ACE07F1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Estrella Galán</w:t>
      </w:r>
      <w:r w:rsidRPr="00CE2182">
        <w:rPr>
          <w:rStyle w:val="HideTWBExt"/>
          <w:b w:val="0"/>
        </w:rPr>
        <w:t>&lt;/Members&gt;</w:t>
      </w:r>
    </w:p>
    <w:p w14:paraId="3D1360F9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2B7C0D2F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 xml:space="preserve">Proposta de </w:t>
      </w:r>
      <w:r w:rsidRPr="00CE2182">
        <w:t>regulamento</w:t>
      </w:r>
      <w:r w:rsidRPr="00CE2182">
        <w:rPr>
          <w:rStyle w:val="HideTWBExt"/>
        </w:rPr>
        <w:t>&lt;/DocAmend&gt;</w:t>
      </w:r>
    </w:p>
    <w:p w14:paraId="51128244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48 – n.º 4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2C1FA9F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C3B66" w14:textId="77777777" w:rsidR="00735768" w:rsidRPr="00CE2182" w:rsidRDefault="00735768"/>
        </w:tc>
      </w:tr>
      <w:tr w:rsidR="00C253D0" w:rsidRPr="00CE2182" w14:paraId="7B358E2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78659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9F193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3E70493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B9B1A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4.</w:t>
            </w:r>
            <w:r w:rsidRPr="00CE2182">
              <w:tab/>
            </w:r>
            <w:r w:rsidRPr="00CE2182">
              <w:rPr>
                <w:b/>
                <w:i/>
              </w:rPr>
              <w:t xml:space="preserve">Os dados referidos nos </w:t>
            </w:r>
            <w:proofErr w:type="spellStart"/>
            <w:r w:rsidRPr="00CE2182">
              <w:rPr>
                <w:b/>
                <w:i/>
              </w:rPr>
              <w:t>n.</w:t>
            </w:r>
            <w:r w:rsidRPr="00CE2182">
              <w:rPr>
                <w:b/>
                <w:i/>
                <w:vertAlign w:val="superscript"/>
              </w:rPr>
              <w:t>os</w:t>
            </w:r>
            <w:proofErr w:type="spellEnd"/>
            <w:r w:rsidRPr="00CE2182">
              <w:rPr>
                <w:b/>
                <w:i/>
              </w:rPr>
              <w:t xml:space="preserve"> 1 e 3, desagregados por Estado-Membro, podem ser comunicados a países terceiros para efeitos de acompanhamento da aplicação e do </w:t>
            </w:r>
            <w:r w:rsidRPr="00CE2182">
              <w:rPr>
                <w:b/>
                <w:i/>
              </w:rPr>
              <w:t>cumprimento do princípio da readmissão, nomeadamente no âmbito dos instrumentos de readmissão da União.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A16F9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Suprimido</w:t>
            </w:r>
          </w:p>
        </w:tc>
      </w:tr>
    </w:tbl>
    <w:p w14:paraId="74B4A4A7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511DA24A" w14:textId="77777777" w:rsidR="00735768" w:rsidRPr="00CE2182" w:rsidRDefault="00351C7A">
      <w:r w:rsidRPr="00CE2182">
        <w:rPr>
          <w:rStyle w:val="HideTWBExt"/>
        </w:rPr>
        <w:t>&lt;/Amend&gt;</w:t>
      </w:r>
    </w:p>
    <w:p w14:paraId="78E7C207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2397</w:t>
      </w:r>
      <w:r w:rsidRPr="00CE2182">
        <w:rPr>
          <w:rStyle w:val="HideTWBExt"/>
        </w:rPr>
        <w:t>&lt;/NumAm&gt;</w:t>
      </w:r>
    </w:p>
    <w:p w14:paraId="6E0B7BE1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Murielle Laurent</w:t>
      </w:r>
      <w:r w:rsidRPr="00CE2182">
        <w:rPr>
          <w:rStyle w:val="HideTWBExt"/>
          <w:b w:val="0"/>
        </w:rPr>
        <w:t>&lt;/Members&gt;</w:t>
      </w:r>
    </w:p>
    <w:p w14:paraId="499C51F6" w14:textId="77777777" w:rsidR="00735768" w:rsidRPr="00CE2182" w:rsidRDefault="00351C7A">
      <w:r w:rsidRPr="00CE2182">
        <w:rPr>
          <w:rStyle w:val="HideTWBExt"/>
        </w:rPr>
        <w:t>&lt;AuNomDe&gt;</w:t>
      </w:r>
      <w:r w:rsidRPr="00CE2182">
        <w:rPr>
          <w:rStyle w:val="HideTWBInt"/>
          <w:color w:val="auto"/>
        </w:rPr>
        <w:t>{S&amp;D}</w:t>
      </w:r>
      <w:r w:rsidRPr="00CE2182">
        <w:t>em nome do Grupo S&amp;D</w:t>
      </w:r>
      <w:r w:rsidRPr="00CE2182">
        <w:rPr>
          <w:rStyle w:val="HideTWBExt"/>
        </w:rPr>
        <w:t>&lt;/AuNomDe&gt;</w:t>
      </w:r>
    </w:p>
    <w:p w14:paraId="0D012183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7F6F5B94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6E19376C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48-A (novo)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5E58C7A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01169" w14:textId="77777777" w:rsidR="00735768" w:rsidRPr="00CE2182" w:rsidRDefault="00735768"/>
        </w:tc>
      </w:tr>
      <w:tr w:rsidR="00C253D0" w:rsidRPr="00CE2182" w14:paraId="586D571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F4734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B55F5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6CDD5C6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30B4F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5BC80" w14:textId="77777777" w:rsidR="00735768" w:rsidRPr="00CE2182" w:rsidRDefault="00351C7A">
            <w:pPr>
              <w:pStyle w:val="Normal6a"/>
              <w:jc w:val="center"/>
            </w:pPr>
            <w:r w:rsidRPr="00CE2182">
              <w:rPr>
                <w:b/>
                <w:i/>
              </w:rPr>
              <w:t>Artigo 48.º-A</w:t>
            </w:r>
            <w:r w:rsidRPr="00CE2182">
              <w:tab/>
            </w:r>
          </w:p>
        </w:tc>
      </w:tr>
      <w:tr w:rsidR="00C253D0" w:rsidRPr="00CE2182" w14:paraId="4A93F8F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FD164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08C51" w14:textId="77777777" w:rsidR="00735768" w:rsidRPr="00CE2182" w:rsidRDefault="00351C7A">
            <w:pPr>
              <w:pStyle w:val="Normal6a"/>
              <w:jc w:val="center"/>
            </w:pPr>
            <w:r w:rsidRPr="00CE2182">
              <w:rPr>
                <w:b/>
                <w:i/>
              </w:rPr>
              <w:t>Exercício da delegação</w:t>
            </w:r>
          </w:p>
        </w:tc>
      </w:tr>
      <w:tr w:rsidR="00C253D0" w:rsidRPr="00CE2182" w14:paraId="41631C2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2D7AD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8C750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 xml:space="preserve">1. O poder de adotar atos </w:t>
            </w:r>
            <w:r w:rsidRPr="00CE2182">
              <w:rPr>
                <w:b/>
                <w:i/>
              </w:rPr>
              <w:t>delegados é conferido à Comissão nas condições estabelecidas no presente artigo.</w:t>
            </w:r>
          </w:p>
        </w:tc>
      </w:tr>
      <w:tr w:rsidR="00C253D0" w:rsidRPr="00CE2182" w14:paraId="570A3D7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B168D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CDCA9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 xml:space="preserve">2. O poder de adotar os atos delegados a que se refere o artigo 7.º é conferido à </w:t>
            </w:r>
            <w:r w:rsidRPr="00CE2182">
              <w:rPr>
                <w:b/>
                <w:i/>
              </w:rPr>
              <w:lastRenderedPageBreak/>
              <w:t>Comissão por um período de cinco anos a partir da entrada em vigor do presente regulamento. A Comissão elabora um relatório relativo ao exercício da delegação de poderes o mais tardar nove meses antes do final do período de cinco anos. A delegação de poderes é tacitamente prorrogada por períodos de igual duração, salvo se o Parlamento Europeu ou o Conselho a tal se opuserem pelo menos três meses antes do final de cada prazo.</w:t>
            </w:r>
          </w:p>
        </w:tc>
      </w:tr>
      <w:tr w:rsidR="00C253D0" w:rsidRPr="00CE2182" w14:paraId="3418A5C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625F3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ABBF0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3. A delegação de poderes referida no artigo 7.º pode ser revogada em qualquer momento pelo Parlamento Europeu ou pelo Conselho. A decisão de revogação põe termo à delegação dos poderes nela especificados. A decisão de revogação produz efeitos a partir do dia seguinte ao da sua publicação no Jornal Oficial da União Europeia ou de uma data posterior nela especificada. A decisão de revogação não afeta os atos delegados já em vigor.</w:t>
            </w:r>
          </w:p>
        </w:tc>
      </w:tr>
      <w:tr w:rsidR="00C253D0" w:rsidRPr="00CE2182" w14:paraId="481DCCC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D8B7B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CB7A4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4. Antes de adotar um ato delegado, a Comissão consulta os peritos designados por cada Estado-Membro de acordo com os princípios estabelecidos no Acordo Interinstitucional, de 13 de abril de 2016, sobre legislar melhor.</w:t>
            </w:r>
          </w:p>
        </w:tc>
      </w:tr>
      <w:tr w:rsidR="00C253D0" w:rsidRPr="00CE2182" w14:paraId="6F87C2D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57244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D663C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5. Assim que adotar um ato delegado, a Comissão notifica-o simultaneamente ao Parlamento Europeu e ao Conselho.</w:t>
            </w:r>
          </w:p>
        </w:tc>
      </w:tr>
      <w:tr w:rsidR="00C253D0" w:rsidRPr="00CE2182" w14:paraId="1E49717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BABE5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E43BC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6. Os atos delegados adotados nos termos do artigo 7.º só entram em vigor se não tiverem sido formuladas objeções pelo Parlamento Europeu ou pelo Conselho no prazo de dois meses a contar da notificação do ato ao Parlamento Europeu e ao Conselho, ou se, antes do termo desse prazo, o Parlamento Europeu e o Conselho tiverem informado a Comissão de que não têm objeções a formular. O referido prazo é prorrogável por dois meses por iniciativa do Parlamento Europeu ou do Conselho.</w:t>
            </w:r>
          </w:p>
        </w:tc>
      </w:tr>
    </w:tbl>
    <w:p w14:paraId="0291D658" w14:textId="77777777" w:rsidR="00735768" w:rsidRPr="00CE2182" w:rsidRDefault="00351C7A">
      <w:pPr>
        <w:pStyle w:val="AmOrLang"/>
      </w:pPr>
      <w:proofErr w:type="spellStart"/>
      <w:r w:rsidRPr="00CE2182">
        <w:lastRenderedPageBreak/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2FD89CBA" w14:textId="77777777" w:rsidR="00735768" w:rsidRPr="00CE2182" w:rsidRDefault="00351C7A">
      <w:pPr>
        <w:pStyle w:val="AmJustTitle"/>
      </w:pPr>
      <w:r w:rsidRPr="00CE2182">
        <w:rPr>
          <w:rStyle w:val="HideTWBExt"/>
        </w:rPr>
        <w:t>&lt;TitreJust&gt;</w:t>
      </w:r>
      <w:r w:rsidRPr="00CE2182">
        <w:t>Justificação</w:t>
      </w:r>
      <w:r w:rsidRPr="00CE2182">
        <w:rPr>
          <w:rStyle w:val="HideTWBExt"/>
        </w:rPr>
        <w:t>&lt;/TitreJust&gt;</w:t>
      </w:r>
    </w:p>
    <w:p w14:paraId="24014C3D" w14:textId="77777777" w:rsidR="00735768" w:rsidRPr="00CE2182" w:rsidRDefault="00351C7A">
      <w:pPr>
        <w:pStyle w:val="AmJustText"/>
      </w:pPr>
      <w:r w:rsidRPr="00CE2182">
        <w:t>À luz do ato delegado proposto no artigo 7.º.</w:t>
      </w:r>
    </w:p>
    <w:p w14:paraId="60D68145" w14:textId="77777777" w:rsidR="00735768" w:rsidRPr="00CE2182" w:rsidRDefault="00351C7A">
      <w:r w:rsidRPr="00CE2182">
        <w:rPr>
          <w:rStyle w:val="HideTWBExt"/>
        </w:rPr>
        <w:t>&lt;/Amend&gt;</w:t>
      </w:r>
    </w:p>
    <w:p w14:paraId="202A2E5A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2398</w:t>
      </w:r>
      <w:r w:rsidRPr="00CE2182">
        <w:rPr>
          <w:rStyle w:val="HideTWBExt"/>
        </w:rPr>
        <w:t>&lt;/NumAm&gt;</w:t>
      </w:r>
    </w:p>
    <w:p w14:paraId="0D40F6F5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Marieke Ehlers</w:t>
      </w:r>
      <w:r w:rsidRPr="00CE2182">
        <w:rPr>
          <w:rStyle w:val="HideTWBExt"/>
          <w:b w:val="0"/>
        </w:rPr>
        <w:t>&lt;/Members&gt;</w:t>
      </w:r>
    </w:p>
    <w:p w14:paraId="104EDAB1" w14:textId="77777777" w:rsidR="00735768" w:rsidRPr="00CE2182" w:rsidRDefault="00351C7A">
      <w:r w:rsidRPr="00CE2182">
        <w:rPr>
          <w:rStyle w:val="HideTWBExt"/>
        </w:rPr>
        <w:t>&lt;AuNomDe&gt;</w:t>
      </w:r>
      <w:r w:rsidRPr="00CE2182">
        <w:rPr>
          <w:rStyle w:val="HideTWBInt"/>
          <w:color w:val="auto"/>
        </w:rPr>
        <w:t>{PfE}</w:t>
      </w:r>
      <w:r w:rsidRPr="00CE2182">
        <w:t xml:space="preserve">em nome do Grupo </w:t>
      </w:r>
      <w:proofErr w:type="spellStart"/>
      <w:r w:rsidRPr="00CE2182">
        <w:t>PfE</w:t>
      </w:r>
      <w:proofErr w:type="spellEnd"/>
      <w:r w:rsidRPr="00CE2182">
        <w:rPr>
          <w:rStyle w:val="HideTWBExt"/>
        </w:rPr>
        <w:t>&lt;/AuNomDe&gt;</w:t>
      </w:r>
    </w:p>
    <w:p w14:paraId="3C2868EE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754E47E0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57285F46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50 – n.º 1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0934450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BE6DB" w14:textId="77777777" w:rsidR="00735768" w:rsidRPr="00CE2182" w:rsidRDefault="00735768"/>
        </w:tc>
      </w:tr>
      <w:tr w:rsidR="00C253D0" w:rsidRPr="00CE2182" w14:paraId="67509A0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85BAF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20903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201DDB2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19B2B" w14:textId="77777777" w:rsidR="00735768" w:rsidRPr="00CE2182" w:rsidRDefault="00351C7A">
            <w:pPr>
              <w:pStyle w:val="Normal6a"/>
            </w:pPr>
            <w:r w:rsidRPr="00CE2182">
              <w:t>1.</w:t>
            </w:r>
            <w:r w:rsidRPr="00CE2182">
              <w:tab/>
              <w:t xml:space="preserve">Até </w:t>
            </w:r>
            <w:r w:rsidRPr="00CE2182">
              <w:rPr>
                <w:b/>
                <w:i/>
              </w:rPr>
              <w:t>[data]</w:t>
            </w:r>
            <w:r w:rsidRPr="00CE2182">
              <w:t xml:space="preserve"> e, posteriormente, de </w:t>
            </w:r>
            <w:r w:rsidRPr="00CE2182">
              <w:rPr>
                <w:b/>
                <w:i/>
              </w:rPr>
              <w:t>cinco</w:t>
            </w:r>
            <w:r w:rsidRPr="00CE2182">
              <w:t xml:space="preserve"> em </w:t>
            </w:r>
            <w:r w:rsidRPr="00CE2182">
              <w:rPr>
                <w:b/>
                <w:i/>
              </w:rPr>
              <w:t>cinco</w:t>
            </w:r>
            <w:r w:rsidRPr="00CE2182">
              <w:t xml:space="preserve"> anos, a</w:t>
            </w:r>
            <w:r w:rsidRPr="00CE2182">
              <w:rPr>
                <w:b/>
                <w:i/>
              </w:rPr>
              <w:t> </w:t>
            </w:r>
            <w:r w:rsidRPr="00CE2182">
              <w:t>Comissão apresenta ao Parlamento Europeu e</w:t>
            </w:r>
            <w:r w:rsidRPr="00CE2182">
              <w:rPr>
                <w:b/>
                <w:i/>
              </w:rPr>
              <w:t> </w:t>
            </w:r>
            <w:r w:rsidRPr="00CE2182">
              <w:t xml:space="preserve">ao Conselho </w:t>
            </w:r>
            <w:r w:rsidRPr="00CE2182">
              <w:rPr>
                <w:b/>
                <w:i/>
              </w:rPr>
              <w:t xml:space="preserve">um relatório </w:t>
            </w:r>
            <w:r w:rsidRPr="00CE2182">
              <w:t>sobre a</w:t>
            </w:r>
            <w:r w:rsidRPr="00CE2182">
              <w:rPr>
                <w:b/>
                <w:i/>
              </w:rPr>
              <w:t> </w:t>
            </w:r>
            <w:r w:rsidRPr="00CE2182">
              <w:t>aplicação do presente regulamento</w:t>
            </w:r>
            <w:r w:rsidRPr="00CE2182">
              <w:rPr>
                <w:b/>
                <w:i/>
              </w:rPr>
              <w:t xml:space="preserve"> nos Estados-Membros</w:t>
            </w:r>
            <w:r w:rsidRPr="00CE2182">
              <w:t xml:space="preserve">, </w:t>
            </w:r>
            <w:r w:rsidRPr="00CE2182">
              <w:rPr>
                <w:b/>
                <w:i/>
              </w:rPr>
              <w:t>eventualmente propondo alterações</w:t>
            </w:r>
            <w:r w:rsidRPr="00CE2182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A82EE" w14:textId="77777777" w:rsidR="00735768" w:rsidRPr="00CE2182" w:rsidRDefault="00351C7A">
            <w:pPr>
              <w:pStyle w:val="Normal6a"/>
            </w:pPr>
            <w:r w:rsidRPr="00CE2182">
              <w:t>1.</w:t>
            </w:r>
            <w:r w:rsidRPr="00CE2182">
              <w:tab/>
            </w:r>
            <w:r w:rsidRPr="00CE2182">
              <w:rPr>
                <w:b/>
                <w:i/>
              </w:rPr>
              <w:t xml:space="preserve">1. </w:t>
            </w:r>
            <w:r w:rsidRPr="00CE2182">
              <w:t xml:space="preserve">Até </w:t>
            </w:r>
            <w:r w:rsidRPr="00CE2182">
              <w:rPr>
                <w:b/>
                <w:i/>
              </w:rPr>
              <w:t>[data — dois anos após a entrada em vigor]</w:t>
            </w:r>
            <w:r w:rsidRPr="00CE2182">
              <w:t xml:space="preserve"> e, posteriormente, de </w:t>
            </w:r>
            <w:r w:rsidRPr="00CE2182">
              <w:rPr>
                <w:b/>
                <w:i/>
              </w:rPr>
              <w:t>dois</w:t>
            </w:r>
            <w:r w:rsidRPr="00CE2182">
              <w:t xml:space="preserve"> em </w:t>
            </w:r>
            <w:r w:rsidRPr="00CE2182">
              <w:rPr>
                <w:b/>
                <w:i/>
              </w:rPr>
              <w:t>dois</w:t>
            </w:r>
            <w:r w:rsidRPr="00CE2182">
              <w:t xml:space="preserve"> anos, a</w:t>
            </w:r>
            <w:r w:rsidRPr="00CE2182">
              <w:rPr>
                <w:b/>
                <w:i/>
              </w:rPr>
              <w:t xml:space="preserve"> </w:t>
            </w:r>
            <w:r w:rsidRPr="00CE2182">
              <w:t xml:space="preserve">Comissão apresenta </w:t>
            </w:r>
            <w:r w:rsidRPr="00CE2182">
              <w:rPr>
                <w:b/>
                <w:i/>
              </w:rPr>
              <w:t xml:space="preserve">um relatório </w:t>
            </w:r>
            <w:r w:rsidRPr="00CE2182">
              <w:t>ao Parlamento Europeu e</w:t>
            </w:r>
            <w:r w:rsidRPr="00CE2182">
              <w:rPr>
                <w:b/>
                <w:i/>
              </w:rPr>
              <w:t xml:space="preserve"> </w:t>
            </w:r>
            <w:r w:rsidRPr="00CE2182">
              <w:t>ao Conselho sobre a</w:t>
            </w:r>
            <w:r w:rsidRPr="00CE2182">
              <w:rPr>
                <w:b/>
                <w:i/>
              </w:rPr>
              <w:t xml:space="preserve"> </w:t>
            </w:r>
            <w:r w:rsidRPr="00CE2182">
              <w:t>aplicação do presente regulamento</w:t>
            </w:r>
            <w:r w:rsidRPr="00CE2182">
              <w:rPr>
                <w:b/>
                <w:i/>
              </w:rPr>
              <w:t>. Este relatório inclui uma avaliação exaustiva da eficácia do presente regulamento e</w:t>
            </w:r>
            <w:r w:rsidRPr="00CE2182">
              <w:t xml:space="preserve">, </w:t>
            </w:r>
            <w:r w:rsidRPr="00CE2182">
              <w:rPr>
                <w:b/>
                <w:i/>
              </w:rPr>
              <w:t>se for necessário e adequado, é acompanhado de uma proposta legislativa para alterar ou prorrogar a sua aplicação</w:t>
            </w:r>
            <w:r w:rsidRPr="00CE2182">
              <w:t>.</w:t>
            </w:r>
          </w:p>
        </w:tc>
      </w:tr>
    </w:tbl>
    <w:p w14:paraId="346D0FDB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5706103C" w14:textId="77777777" w:rsidR="00735768" w:rsidRPr="00CE2182" w:rsidRDefault="00351C7A">
      <w:r w:rsidRPr="00CE2182">
        <w:rPr>
          <w:rStyle w:val="HideTWBExt"/>
        </w:rPr>
        <w:t>&lt;/Amend&gt;</w:t>
      </w:r>
    </w:p>
    <w:p w14:paraId="1EA9B92C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2399</w:t>
      </w:r>
      <w:r w:rsidRPr="00CE2182">
        <w:rPr>
          <w:rStyle w:val="HideTWBExt"/>
        </w:rPr>
        <w:t>&lt;/NumAm&gt;</w:t>
      </w:r>
    </w:p>
    <w:p w14:paraId="70318B9F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Charlie Weimers, Alessandro Ciriani, Assita Kanko</w:t>
      </w:r>
      <w:r w:rsidRPr="00CE2182">
        <w:rPr>
          <w:rStyle w:val="HideTWBExt"/>
          <w:b w:val="0"/>
        </w:rPr>
        <w:t>&lt;/Members&gt;</w:t>
      </w:r>
    </w:p>
    <w:p w14:paraId="37C64D45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4D8F294E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08307BFE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50 – n.º 1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028BCB8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16CE8" w14:textId="77777777" w:rsidR="00735768" w:rsidRPr="00CE2182" w:rsidRDefault="00735768"/>
        </w:tc>
      </w:tr>
      <w:tr w:rsidR="00C253D0" w:rsidRPr="00CE2182" w14:paraId="5DBCB5A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B2227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A0989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4685556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2465A" w14:textId="77777777" w:rsidR="00735768" w:rsidRPr="00CE2182" w:rsidRDefault="00351C7A">
            <w:pPr>
              <w:pStyle w:val="Normal6a"/>
            </w:pPr>
            <w:r w:rsidRPr="00CE2182">
              <w:t>1.</w:t>
            </w:r>
            <w:r w:rsidRPr="00CE2182">
              <w:tab/>
              <w:t xml:space="preserve">Até </w:t>
            </w:r>
            <w:r w:rsidRPr="00CE2182">
              <w:rPr>
                <w:b/>
                <w:i/>
              </w:rPr>
              <w:t>[data]</w:t>
            </w:r>
            <w:r w:rsidRPr="00CE2182">
              <w:t xml:space="preserve"> e, posteriormente, de cinco em cinco anos, a</w:t>
            </w:r>
            <w:r w:rsidRPr="00CE2182">
              <w:rPr>
                <w:b/>
                <w:i/>
              </w:rPr>
              <w:t> </w:t>
            </w:r>
            <w:r w:rsidRPr="00CE2182">
              <w:t>Comissão apresenta ao Parlamento Europeu e</w:t>
            </w:r>
            <w:r w:rsidRPr="00CE2182">
              <w:rPr>
                <w:b/>
                <w:i/>
              </w:rPr>
              <w:t> </w:t>
            </w:r>
            <w:r w:rsidRPr="00CE2182">
              <w:t xml:space="preserve">ao Conselho </w:t>
            </w:r>
            <w:r w:rsidRPr="00CE2182">
              <w:rPr>
                <w:b/>
                <w:i/>
              </w:rPr>
              <w:t xml:space="preserve">um relatório </w:t>
            </w:r>
            <w:r w:rsidRPr="00CE2182">
              <w:t>sobre a</w:t>
            </w:r>
            <w:r w:rsidRPr="00CE2182">
              <w:rPr>
                <w:b/>
                <w:i/>
              </w:rPr>
              <w:t> </w:t>
            </w:r>
            <w:r w:rsidRPr="00CE2182">
              <w:t>aplicação do presente regulamento nos Estados-Membros, eventualmente propondo alterações.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1AD62" w14:textId="77777777" w:rsidR="00735768" w:rsidRPr="00CE2182" w:rsidRDefault="00351C7A">
            <w:pPr>
              <w:pStyle w:val="Normal6a"/>
            </w:pPr>
            <w:r w:rsidRPr="00CE2182">
              <w:t>1.</w:t>
            </w:r>
            <w:r w:rsidRPr="00CE2182">
              <w:tab/>
              <w:t xml:space="preserve">Até </w:t>
            </w:r>
            <w:r w:rsidRPr="00CE2182">
              <w:rPr>
                <w:b/>
                <w:i/>
              </w:rPr>
              <w:t>[cinco anos após a entrada em vigor do presente regulamento]</w:t>
            </w:r>
            <w:r w:rsidRPr="00CE2182">
              <w:t xml:space="preserve"> e, posteriormente, de cinco em cinco anos, a</w:t>
            </w:r>
            <w:r w:rsidRPr="00CE2182">
              <w:rPr>
                <w:b/>
                <w:i/>
              </w:rPr>
              <w:t xml:space="preserve"> </w:t>
            </w:r>
            <w:r w:rsidRPr="00CE2182">
              <w:t>Comissão apresenta</w:t>
            </w:r>
            <w:r w:rsidRPr="00CE2182">
              <w:rPr>
                <w:b/>
                <w:i/>
              </w:rPr>
              <w:t xml:space="preserve"> um relatório</w:t>
            </w:r>
            <w:r w:rsidRPr="00CE2182">
              <w:t xml:space="preserve"> ao Parlamento Europeu e</w:t>
            </w:r>
            <w:r w:rsidRPr="00CE2182">
              <w:rPr>
                <w:b/>
                <w:i/>
              </w:rPr>
              <w:t xml:space="preserve"> </w:t>
            </w:r>
            <w:r w:rsidRPr="00CE2182">
              <w:t>ao Conselho sobre a</w:t>
            </w:r>
            <w:r w:rsidRPr="00CE2182">
              <w:rPr>
                <w:b/>
                <w:i/>
              </w:rPr>
              <w:t xml:space="preserve"> </w:t>
            </w:r>
            <w:r w:rsidRPr="00CE2182">
              <w:t xml:space="preserve">aplicação do presente regulamento nos Estados-Membros, eventualmente </w:t>
            </w:r>
            <w:r w:rsidRPr="00CE2182">
              <w:lastRenderedPageBreak/>
              <w:t>propondo alterações.</w:t>
            </w:r>
          </w:p>
        </w:tc>
      </w:tr>
    </w:tbl>
    <w:p w14:paraId="042A313B" w14:textId="77777777" w:rsidR="00735768" w:rsidRPr="00CE2182" w:rsidRDefault="00351C7A">
      <w:pPr>
        <w:pStyle w:val="AmOrLang"/>
      </w:pPr>
      <w:proofErr w:type="spellStart"/>
      <w:r w:rsidRPr="00CE2182">
        <w:lastRenderedPageBreak/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61AF4B9F" w14:textId="77777777" w:rsidR="00735768" w:rsidRPr="00CE2182" w:rsidRDefault="00351C7A">
      <w:r w:rsidRPr="00CE2182">
        <w:rPr>
          <w:rStyle w:val="HideTWBExt"/>
        </w:rPr>
        <w:t>&lt;/Amend&gt;</w:t>
      </w:r>
    </w:p>
    <w:p w14:paraId="1CF4EC87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2400</w:t>
      </w:r>
      <w:r w:rsidRPr="00CE2182">
        <w:rPr>
          <w:rStyle w:val="HideTWBExt"/>
        </w:rPr>
        <w:t>&lt;/NumAm&gt;</w:t>
      </w:r>
    </w:p>
    <w:p w14:paraId="7B22C1BE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Mary Khan</w:t>
      </w:r>
      <w:r w:rsidRPr="00CE2182">
        <w:rPr>
          <w:rStyle w:val="HideTWBExt"/>
          <w:b w:val="0"/>
        </w:rPr>
        <w:t>&lt;/Members&gt;</w:t>
      </w:r>
    </w:p>
    <w:p w14:paraId="7F6F99E5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776FDA67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191A9722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50 – n.º 1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1731CCE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4B49E" w14:textId="77777777" w:rsidR="00735768" w:rsidRPr="00CE2182" w:rsidRDefault="00735768"/>
        </w:tc>
      </w:tr>
      <w:tr w:rsidR="00C253D0" w:rsidRPr="00CE2182" w14:paraId="517A99A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E2935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FC30D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19B192A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62E0E" w14:textId="77777777" w:rsidR="00735768" w:rsidRPr="00CE2182" w:rsidRDefault="00351C7A">
            <w:pPr>
              <w:pStyle w:val="Normal6a"/>
            </w:pPr>
            <w:r w:rsidRPr="00CE2182">
              <w:t>1.</w:t>
            </w:r>
            <w:r w:rsidRPr="00CE2182">
              <w:tab/>
              <w:t xml:space="preserve">Até [data] e, posteriormente, de </w:t>
            </w:r>
            <w:r w:rsidRPr="00CE2182">
              <w:rPr>
                <w:b/>
                <w:i/>
              </w:rPr>
              <w:t>cinco</w:t>
            </w:r>
            <w:r w:rsidRPr="00CE2182">
              <w:t xml:space="preserve"> em </w:t>
            </w:r>
            <w:r w:rsidRPr="00CE2182">
              <w:rPr>
                <w:b/>
                <w:i/>
              </w:rPr>
              <w:t>cinco</w:t>
            </w:r>
            <w:r w:rsidRPr="00CE2182">
              <w:t xml:space="preserve"> anos, a Comissão apresenta ao Parlamento Europeu e ao Conselho</w:t>
            </w:r>
            <w:r w:rsidRPr="00CE2182">
              <w:rPr>
                <w:b/>
                <w:i/>
              </w:rPr>
              <w:t xml:space="preserve"> um relatório</w:t>
            </w:r>
            <w:r w:rsidRPr="00CE2182">
              <w:t xml:space="preserve"> sobre a aplicação do presente regulamento nos Estados-Membros, eventualmente propondo alterações.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1AF5E" w14:textId="77777777" w:rsidR="00735768" w:rsidRPr="00CE2182" w:rsidRDefault="00351C7A">
            <w:pPr>
              <w:pStyle w:val="Normal6a"/>
            </w:pPr>
            <w:r w:rsidRPr="00CE2182">
              <w:t>1.</w:t>
            </w:r>
            <w:r w:rsidRPr="00CE2182">
              <w:tab/>
              <w:t xml:space="preserve">Até [data] e, posteriormente, de </w:t>
            </w:r>
            <w:r w:rsidRPr="00CE2182">
              <w:rPr>
                <w:b/>
                <w:i/>
              </w:rPr>
              <w:t>dois</w:t>
            </w:r>
            <w:r w:rsidRPr="00CE2182">
              <w:t xml:space="preserve"> em </w:t>
            </w:r>
            <w:r w:rsidRPr="00CE2182">
              <w:rPr>
                <w:b/>
                <w:i/>
              </w:rPr>
              <w:t>dois</w:t>
            </w:r>
            <w:r w:rsidRPr="00CE2182">
              <w:t xml:space="preserve"> anos, a Comissão apresenta </w:t>
            </w:r>
            <w:r w:rsidRPr="00CE2182">
              <w:rPr>
                <w:b/>
                <w:i/>
              </w:rPr>
              <w:t xml:space="preserve">um relatório </w:t>
            </w:r>
            <w:r w:rsidRPr="00CE2182">
              <w:t>ao Parlamento Europeu e ao Conselho sobre a aplicação do presente regulamento nos Estados-Membros, eventualmente propondo alterações.</w:t>
            </w:r>
          </w:p>
        </w:tc>
      </w:tr>
    </w:tbl>
    <w:p w14:paraId="4C53BA8D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4328A1AB" w14:textId="77777777" w:rsidR="00735768" w:rsidRPr="00CE2182" w:rsidRDefault="00351C7A">
      <w:r w:rsidRPr="00CE2182">
        <w:rPr>
          <w:rStyle w:val="HideTWBExt"/>
        </w:rPr>
        <w:t>&lt;/Amend&gt;</w:t>
      </w:r>
    </w:p>
    <w:p w14:paraId="08CEECEC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2401</w:t>
      </w:r>
      <w:r w:rsidRPr="00CE2182">
        <w:rPr>
          <w:rStyle w:val="HideTWBExt"/>
        </w:rPr>
        <w:t>&lt;/NumAm&gt;</w:t>
      </w:r>
    </w:p>
    <w:p w14:paraId="0563DE5F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Mélissa Camara</w:t>
      </w:r>
      <w:r w:rsidRPr="00CE2182">
        <w:rPr>
          <w:rStyle w:val="HideTWBExt"/>
          <w:b w:val="0"/>
        </w:rPr>
        <w:t>&lt;/Members&gt;</w:t>
      </w:r>
    </w:p>
    <w:p w14:paraId="6356A4AC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0DF8433D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08382C18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50 – n.º 1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19A2719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03948" w14:textId="77777777" w:rsidR="00735768" w:rsidRPr="00CE2182" w:rsidRDefault="00735768"/>
        </w:tc>
      </w:tr>
      <w:tr w:rsidR="00C253D0" w:rsidRPr="00CE2182" w14:paraId="221A5CF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BD5F8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C3C18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6EBAC89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DD130" w14:textId="77777777" w:rsidR="00735768" w:rsidRPr="00CE2182" w:rsidRDefault="00351C7A">
            <w:pPr>
              <w:pStyle w:val="Normal6a"/>
            </w:pPr>
            <w:r w:rsidRPr="00CE2182">
              <w:t>1.</w:t>
            </w:r>
            <w:r w:rsidRPr="00CE2182">
              <w:tab/>
              <w:t xml:space="preserve">Até [data] e, posteriormente, de </w:t>
            </w:r>
            <w:r w:rsidRPr="00CE2182">
              <w:rPr>
                <w:b/>
                <w:i/>
              </w:rPr>
              <w:t>cinco</w:t>
            </w:r>
            <w:r w:rsidRPr="00CE2182">
              <w:t xml:space="preserve"> em </w:t>
            </w:r>
            <w:r w:rsidRPr="00CE2182">
              <w:rPr>
                <w:b/>
                <w:i/>
              </w:rPr>
              <w:t>cinco</w:t>
            </w:r>
            <w:r w:rsidRPr="00CE2182">
              <w:t xml:space="preserve"> anos, a Comissão apresenta ao Parlamento Europeu e ao Conselho um relatório sobre a aplicação do presente regulamento nos Estados-Membros, eventualmente propondo alterações.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F0DA1" w14:textId="77777777" w:rsidR="00735768" w:rsidRPr="00CE2182" w:rsidRDefault="00351C7A">
            <w:pPr>
              <w:pStyle w:val="Normal6a"/>
            </w:pPr>
            <w:r w:rsidRPr="00CE2182">
              <w:t>1.</w:t>
            </w:r>
            <w:r w:rsidRPr="00CE2182">
              <w:tab/>
              <w:t xml:space="preserve">Até [data] e, posteriormente, de </w:t>
            </w:r>
            <w:r w:rsidRPr="00CE2182">
              <w:rPr>
                <w:b/>
                <w:i/>
              </w:rPr>
              <w:t>dois</w:t>
            </w:r>
            <w:r w:rsidRPr="00CE2182">
              <w:t xml:space="preserve"> em </w:t>
            </w:r>
            <w:r w:rsidRPr="00CE2182">
              <w:rPr>
                <w:b/>
                <w:i/>
              </w:rPr>
              <w:t>dois</w:t>
            </w:r>
            <w:r w:rsidRPr="00CE2182">
              <w:t xml:space="preserve"> anos, a Comissão apresenta ao Parlamento Europeu e ao Conselho um relatório sobre a aplicação do presente regulamento nos Estados-Membros, eventualmente propondo alterações.</w:t>
            </w:r>
          </w:p>
        </w:tc>
      </w:tr>
    </w:tbl>
    <w:p w14:paraId="0EAECA76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6299D6EC" w14:textId="77777777" w:rsidR="00735768" w:rsidRPr="00CE2182" w:rsidRDefault="00351C7A">
      <w:r w:rsidRPr="00CE2182">
        <w:rPr>
          <w:rStyle w:val="HideTWBExt"/>
        </w:rPr>
        <w:t>&lt;/Amend&gt;</w:t>
      </w:r>
    </w:p>
    <w:p w14:paraId="42D71591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2402</w:t>
      </w:r>
      <w:r w:rsidRPr="00CE2182">
        <w:rPr>
          <w:rStyle w:val="HideTWBExt"/>
        </w:rPr>
        <w:t>&lt;/NumAm&gt;</w:t>
      </w:r>
    </w:p>
    <w:p w14:paraId="506342DA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Estrella Galán</w:t>
      </w:r>
      <w:r w:rsidRPr="00CE2182">
        <w:rPr>
          <w:rStyle w:val="HideTWBExt"/>
          <w:b w:val="0"/>
        </w:rPr>
        <w:t>&lt;/Members&gt;</w:t>
      </w:r>
    </w:p>
    <w:p w14:paraId="0B08839C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60ADA60D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00C82B46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50 – n.º 1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5F53F58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0DB26" w14:textId="77777777" w:rsidR="00735768" w:rsidRPr="00CE2182" w:rsidRDefault="00735768"/>
        </w:tc>
      </w:tr>
      <w:tr w:rsidR="00C253D0" w:rsidRPr="00CE2182" w14:paraId="584C829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02922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6C5BC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13EAAFB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B4ED3" w14:textId="77777777" w:rsidR="00735768" w:rsidRPr="00CE2182" w:rsidRDefault="00351C7A">
            <w:pPr>
              <w:pStyle w:val="Normal6a"/>
            </w:pPr>
            <w:r w:rsidRPr="00CE2182">
              <w:t>1.</w:t>
            </w:r>
            <w:r w:rsidRPr="00CE2182">
              <w:tab/>
              <w:t xml:space="preserve">Até [data] e, posteriormente, de </w:t>
            </w:r>
            <w:r w:rsidRPr="00CE2182">
              <w:rPr>
                <w:b/>
                <w:i/>
              </w:rPr>
              <w:t>cinco</w:t>
            </w:r>
            <w:r w:rsidRPr="00CE2182">
              <w:t xml:space="preserve"> em </w:t>
            </w:r>
            <w:r w:rsidRPr="00CE2182">
              <w:rPr>
                <w:b/>
                <w:i/>
              </w:rPr>
              <w:t>cinco</w:t>
            </w:r>
            <w:r w:rsidRPr="00CE2182">
              <w:t xml:space="preserve"> anos, a Comissão apresenta ao Parlamento Europeu e ao Conselho um relatório sobre a aplicação </w:t>
            </w:r>
            <w:r w:rsidRPr="00CE2182">
              <w:rPr>
                <w:b/>
                <w:i/>
              </w:rPr>
              <w:t>do</w:t>
            </w:r>
            <w:r w:rsidRPr="00CE2182">
              <w:t xml:space="preserve"> presente </w:t>
            </w:r>
            <w:r w:rsidRPr="00CE2182">
              <w:rPr>
                <w:b/>
                <w:i/>
              </w:rPr>
              <w:t>regulamento</w:t>
            </w:r>
            <w:r w:rsidRPr="00CE2182">
              <w:t xml:space="preserve"> nos Estados-Membros, eventualmente propondo alterações.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BB851" w14:textId="77777777" w:rsidR="00735768" w:rsidRPr="00CE2182" w:rsidRDefault="00351C7A">
            <w:pPr>
              <w:pStyle w:val="Normal6a"/>
            </w:pPr>
            <w:r w:rsidRPr="00CE2182">
              <w:t>1.</w:t>
            </w:r>
            <w:r w:rsidRPr="00CE2182">
              <w:tab/>
              <w:t xml:space="preserve">Até [data] e, posteriormente, de </w:t>
            </w:r>
            <w:r w:rsidRPr="00CE2182">
              <w:rPr>
                <w:b/>
                <w:i/>
              </w:rPr>
              <w:t>dois</w:t>
            </w:r>
            <w:r w:rsidRPr="00CE2182">
              <w:t xml:space="preserve"> em </w:t>
            </w:r>
            <w:r w:rsidRPr="00CE2182">
              <w:rPr>
                <w:b/>
                <w:i/>
              </w:rPr>
              <w:t>dois</w:t>
            </w:r>
            <w:r w:rsidRPr="00CE2182">
              <w:t xml:space="preserve"> anos, a Comissão apresenta ao Parlamento Europeu e ao Conselho um relatório sobre a aplicação </w:t>
            </w:r>
            <w:r w:rsidRPr="00CE2182">
              <w:rPr>
                <w:b/>
                <w:i/>
              </w:rPr>
              <w:t>da</w:t>
            </w:r>
            <w:r w:rsidRPr="00CE2182">
              <w:t xml:space="preserve"> presente </w:t>
            </w:r>
            <w:r w:rsidRPr="00CE2182">
              <w:rPr>
                <w:b/>
                <w:i/>
              </w:rPr>
              <w:t>diretiva</w:t>
            </w:r>
            <w:r w:rsidRPr="00CE2182">
              <w:t xml:space="preserve"> nos Estados-Membros, eventualmente propondo alterações.</w:t>
            </w:r>
          </w:p>
        </w:tc>
      </w:tr>
    </w:tbl>
    <w:p w14:paraId="2D64442B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7A97F80A" w14:textId="77777777" w:rsidR="00735768" w:rsidRPr="00CE2182" w:rsidRDefault="00351C7A">
      <w:r w:rsidRPr="00CE2182">
        <w:rPr>
          <w:rStyle w:val="HideTWBExt"/>
        </w:rPr>
        <w:t>&lt;/Amend&gt;</w:t>
      </w:r>
    </w:p>
    <w:p w14:paraId="33139058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2403</w:t>
      </w:r>
      <w:r w:rsidRPr="00CE2182">
        <w:rPr>
          <w:rStyle w:val="HideTWBExt"/>
        </w:rPr>
        <w:t>&lt;/NumAm&gt;</w:t>
      </w:r>
    </w:p>
    <w:p w14:paraId="10954B6D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Charlie Weimers, Alessandro Ciriani, Assita Kanko</w:t>
      </w:r>
      <w:r w:rsidRPr="00CE2182">
        <w:rPr>
          <w:rStyle w:val="HideTWBExt"/>
          <w:b w:val="0"/>
        </w:rPr>
        <w:t>&lt;/Members&gt;</w:t>
      </w:r>
    </w:p>
    <w:p w14:paraId="4A7B44B4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76077864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17A28DB7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50 – n.º 2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3293EF9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362D9" w14:textId="77777777" w:rsidR="00735768" w:rsidRPr="00CE2182" w:rsidRDefault="00735768"/>
        </w:tc>
      </w:tr>
      <w:tr w:rsidR="00C253D0" w:rsidRPr="00CE2182" w14:paraId="64098E6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BDFCD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5BB27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6ADF3E5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9BB78" w14:textId="317E7F2C" w:rsidR="00735768" w:rsidRPr="00CE2182" w:rsidRDefault="00351C7A">
            <w:pPr>
              <w:pStyle w:val="Normal6a"/>
            </w:pPr>
            <w:r w:rsidRPr="00CE2182">
              <w:t>2.</w:t>
            </w:r>
            <w:r w:rsidRPr="00CE2182">
              <w:tab/>
              <w:t xml:space="preserve">A pedido da Comissão e até nove </w:t>
            </w:r>
            <w:r w:rsidRPr="00CE2182">
              <w:t>meses antes do termo do prazo, os Estados</w:t>
            </w:r>
            <w:r>
              <w:noBreakHyphen/>
            </w:r>
            <w:r w:rsidRPr="00CE2182">
              <w:t>Membros enviam as informações necessárias para a elaboração do relatório.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9DC8F" w14:textId="54F1D601" w:rsidR="00735768" w:rsidRPr="00CE2182" w:rsidRDefault="00351C7A">
            <w:pPr>
              <w:pStyle w:val="Normal6a"/>
            </w:pPr>
            <w:r w:rsidRPr="00CE2182">
              <w:t>2.</w:t>
            </w:r>
            <w:r w:rsidRPr="00CE2182">
              <w:tab/>
              <w:t>A pedido da Comissão e até nove meses antes do termo do prazo, os Estados</w:t>
            </w:r>
            <w:r>
              <w:noBreakHyphen/>
            </w:r>
            <w:r w:rsidRPr="00CE2182">
              <w:t>Membros enviam as informações necessárias</w:t>
            </w:r>
            <w:r w:rsidRPr="00CE2182">
              <w:rPr>
                <w:b/>
                <w:i/>
              </w:rPr>
              <w:t>, se disponíveis,</w:t>
            </w:r>
            <w:r w:rsidRPr="00CE2182">
              <w:t xml:space="preserve"> para a elaboração do relatório</w:t>
            </w:r>
            <w:r w:rsidRPr="00CE2182">
              <w:rPr>
                <w:b/>
                <w:i/>
              </w:rPr>
              <w:t xml:space="preserve"> nos termos do n.º 1.</w:t>
            </w:r>
            <w:r w:rsidRPr="00CE2182">
              <w:t xml:space="preserve"> </w:t>
            </w:r>
            <w:r w:rsidRPr="00CE2182">
              <w:rPr>
                <w:b/>
                <w:i/>
              </w:rPr>
              <w:t>A Comissão recorre, sempre que possível, às informações disponibilizadas nos termos do Regulamento (CE) n.º 862/2007 do Parlamento Europeu e do Conselho.</w:t>
            </w:r>
          </w:p>
        </w:tc>
      </w:tr>
    </w:tbl>
    <w:p w14:paraId="1167EBD3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5ACEAB22" w14:textId="77777777" w:rsidR="00735768" w:rsidRPr="00CE2182" w:rsidRDefault="00351C7A">
      <w:r w:rsidRPr="00CE2182">
        <w:rPr>
          <w:rStyle w:val="HideTWBExt"/>
        </w:rPr>
        <w:t>&lt;/Amend&gt;</w:t>
      </w:r>
    </w:p>
    <w:p w14:paraId="45881B02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2404</w:t>
      </w:r>
      <w:r w:rsidRPr="00CE2182">
        <w:rPr>
          <w:rStyle w:val="HideTWBExt"/>
        </w:rPr>
        <w:t>&lt;/NumAm&gt;</w:t>
      </w:r>
    </w:p>
    <w:p w14:paraId="1180E589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Marieke Ehlers</w:t>
      </w:r>
      <w:r w:rsidRPr="00CE2182">
        <w:rPr>
          <w:rStyle w:val="HideTWBExt"/>
          <w:b w:val="0"/>
        </w:rPr>
        <w:t>&lt;/Members&gt;</w:t>
      </w:r>
    </w:p>
    <w:p w14:paraId="18F26907" w14:textId="77777777" w:rsidR="00735768" w:rsidRPr="00CE2182" w:rsidRDefault="00351C7A">
      <w:r w:rsidRPr="00CE2182">
        <w:rPr>
          <w:rStyle w:val="HideTWBExt"/>
        </w:rPr>
        <w:t>&lt;AuNomDe&gt;</w:t>
      </w:r>
      <w:r w:rsidRPr="00CE2182">
        <w:rPr>
          <w:rStyle w:val="HideTWBInt"/>
          <w:color w:val="auto"/>
        </w:rPr>
        <w:t>{PfE}</w:t>
      </w:r>
      <w:r w:rsidRPr="00CE2182">
        <w:t xml:space="preserve">em nome do Grupo </w:t>
      </w:r>
      <w:proofErr w:type="spellStart"/>
      <w:r w:rsidRPr="00CE2182">
        <w:t>PfE</w:t>
      </w:r>
      <w:proofErr w:type="spellEnd"/>
      <w:r w:rsidRPr="00CE2182">
        <w:rPr>
          <w:rStyle w:val="HideTWBExt"/>
        </w:rPr>
        <w:t>&lt;/AuNomDe&gt;</w:t>
      </w:r>
    </w:p>
    <w:p w14:paraId="26B3E41F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5E43440A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5596181C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50-A (novo)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65ED325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7DA43" w14:textId="77777777" w:rsidR="00735768" w:rsidRPr="00CE2182" w:rsidRDefault="00735768"/>
        </w:tc>
      </w:tr>
      <w:tr w:rsidR="00C253D0" w:rsidRPr="00CE2182" w14:paraId="4368D0A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183D4" w14:textId="77777777" w:rsidR="00735768" w:rsidRPr="00CE2182" w:rsidRDefault="00351C7A">
            <w:pPr>
              <w:pStyle w:val="AmColumnHeading"/>
            </w:pPr>
            <w:r w:rsidRPr="00CE2182">
              <w:t xml:space="preserve">Texto da </w:t>
            </w:r>
            <w:r w:rsidRPr="00CE2182">
              <w:t>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B53C0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7EC60FB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88F33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A61C7" w14:textId="77777777" w:rsidR="00735768" w:rsidRPr="00CE2182" w:rsidRDefault="00351C7A">
            <w:pPr>
              <w:pStyle w:val="Normal6a"/>
              <w:jc w:val="center"/>
            </w:pPr>
            <w:r w:rsidRPr="00CE2182">
              <w:rPr>
                <w:b/>
                <w:i/>
              </w:rPr>
              <w:t>Artigo 50.º-A</w:t>
            </w:r>
            <w:r w:rsidRPr="00CE2182">
              <w:tab/>
            </w:r>
          </w:p>
        </w:tc>
      </w:tr>
      <w:tr w:rsidR="00C253D0" w:rsidRPr="00CE2182" w14:paraId="2C48655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5EC93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17813" w14:textId="77777777" w:rsidR="00735768" w:rsidRPr="00CE2182" w:rsidRDefault="00351C7A">
            <w:pPr>
              <w:pStyle w:val="Normal6a"/>
              <w:jc w:val="center"/>
            </w:pPr>
            <w:r w:rsidRPr="00CE2182">
              <w:rPr>
                <w:b/>
                <w:i/>
              </w:rPr>
              <w:t>Aplicação e cessação de vigência</w:t>
            </w:r>
          </w:p>
        </w:tc>
      </w:tr>
      <w:tr w:rsidR="00C253D0" w:rsidRPr="00CE2182" w14:paraId="1FF52D3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49EEF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218FB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 1. O presente regulamento é aplicável a partir de [data — por exemplo, dois anos após a entrada em vigor].</w:t>
            </w:r>
          </w:p>
        </w:tc>
      </w:tr>
      <w:tr w:rsidR="00C253D0" w:rsidRPr="00CE2182" w14:paraId="3D7E51D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4CDF5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DF935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 xml:space="preserve">2. A vigência do presente regulamento cessa em [data — </w:t>
            </w:r>
            <w:r w:rsidRPr="00CE2182">
              <w:rPr>
                <w:b/>
                <w:i/>
              </w:rPr>
              <w:t>cinco anos após a data de aplicação].</w:t>
            </w:r>
          </w:p>
        </w:tc>
      </w:tr>
      <w:tr w:rsidR="00C253D0" w:rsidRPr="00CE2182" w14:paraId="2D257C2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6EBBE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E9FCE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3. A cessação de vigência do presente regulamento não afeta a revogação das diretivas e da decisão a que se refere o artigo 51.º.</w:t>
            </w:r>
          </w:p>
        </w:tc>
      </w:tr>
      <w:tr w:rsidR="00C253D0" w:rsidRPr="00CE2182" w14:paraId="1FE8AF3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7ACBF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ADC0D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4. Sempre que necessário e adequado, e em especial se o presente regulamento tiver demonstrado a sua eficácia, a Comissão apresenta uma proposta legislativa para alterar o n.º 2 do presente artigo, com vista a prorrogar a aplicação do presente regulamento.</w:t>
            </w:r>
          </w:p>
        </w:tc>
      </w:tr>
      <w:tr w:rsidR="00C253D0" w:rsidRPr="00CE2182" w14:paraId="08562D1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5EE27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E119A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 xml:space="preserve">5. Os Estados-Membros tomam as medidas necessárias para assegurar que, caso a </w:t>
            </w:r>
            <w:r w:rsidRPr="00CE2182">
              <w:rPr>
                <w:b/>
                <w:i/>
              </w:rPr>
              <w:t>vigência do presente regulamento cesse sem que a sua aplicação tenha sido prorrogada, esteja em vigor um quadro jurídico nacional que regule os procedimentos de regresso, a fim de evitar um vazio jurídico.</w:t>
            </w:r>
          </w:p>
        </w:tc>
      </w:tr>
    </w:tbl>
    <w:p w14:paraId="6D0BC322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7749E702" w14:textId="77777777" w:rsidR="00735768" w:rsidRPr="00CE2182" w:rsidRDefault="00351C7A">
      <w:r w:rsidRPr="00CE2182">
        <w:rPr>
          <w:rStyle w:val="HideTWBExt"/>
        </w:rPr>
        <w:t>&lt;/Amend&gt;</w:t>
      </w:r>
    </w:p>
    <w:p w14:paraId="69303B13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2405</w:t>
      </w:r>
      <w:r w:rsidRPr="00CE2182">
        <w:rPr>
          <w:rStyle w:val="HideTWBExt"/>
        </w:rPr>
        <w:t>&lt;/NumAm&gt;</w:t>
      </w:r>
    </w:p>
    <w:p w14:paraId="7A5731C6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Estrella Galán</w:t>
      </w:r>
      <w:r w:rsidRPr="00CE2182">
        <w:rPr>
          <w:rStyle w:val="HideTWBExt"/>
          <w:b w:val="0"/>
        </w:rPr>
        <w:t>&lt;/Members&gt;</w:t>
      </w:r>
    </w:p>
    <w:p w14:paraId="7E1D6C04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49C5D5A8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45A25FC7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51 – n.º 1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3DB411C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135A8" w14:textId="77777777" w:rsidR="00735768" w:rsidRPr="00CE2182" w:rsidRDefault="00735768"/>
        </w:tc>
      </w:tr>
      <w:tr w:rsidR="00C253D0" w:rsidRPr="00CE2182" w14:paraId="482374C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AA50F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B045E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0D4904F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3959E" w14:textId="77777777" w:rsidR="00735768" w:rsidRPr="00CE2182" w:rsidRDefault="00351C7A">
            <w:pPr>
              <w:pStyle w:val="Normal6a"/>
            </w:pPr>
            <w:r w:rsidRPr="00CE2182">
              <w:t>1.</w:t>
            </w:r>
            <w:r w:rsidRPr="00CE2182">
              <w:tab/>
            </w:r>
            <w:r w:rsidRPr="00CE2182">
              <w:t xml:space="preserve">A Diretiva 2008/115/CE é revogada no que respeita aos Estados-Membros vinculados </w:t>
            </w:r>
            <w:r w:rsidRPr="00CE2182">
              <w:rPr>
                <w:b/>
                <w:i/>
              </w:rPr>
              <w:t>pelo</w:t>
            </w:r>
            <w:r w:rsidRPr="00CE2182">
              <w:t xml:space="preserve"> presente </w:t>
            </w:r>
            <w:r w:rsidRPr="00CE2182">
              <w:rPr>
                <w:b/>
                <w:i/>
              </w:rPr>
              <w:t>regulamento</w:t>
            </w:r>
            <w:r w:rsidRPr="00CE2182">
              <w:t xml:space="preserve">. A Diretiva 2001/40/CE e a Decisão 2004/191/CE do Conselho são revogadas com efeitos a partir da publicação da decisão de execução a que se refere o </w:t>
            </w:r>
            <w:r w:rsidRPr="00CE2182">
              <w:lastRenderedPageBreak/>
              <w:t xml:space="preserve">artigo 9.º, n.º 2, no que respeita aos Estados-Membros vinculados </w:t>
            </w:r>
            <w:r w:rsidRPr="00CE2182">
              <w:rPr>
                <w:b/>
                <w:i/>
              </w:rPr>
              <w:t>pelo</w:t>
            </w:r>
            <w:r w:rsidRPr="00CE2182">
              <w:t xml:space="preserve"> presente </w:t>
            </w:r>
            <w:r w:rsidRPr="00CE2182">
              <w:rPr>
                <w:b/>
                <w:i/>
              </w:rPr>
              <w:t>regulamento</w:t>
            </w:r>
            <w:r w:rsidRPr="00CE2182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F7F07" w14:textId="77777777" w:rsidR="00735768" w:rsidRPr="00CE2182" w:rsidRDefault="00351C7A">
            <w:pPr>
              <w:pStyle w:val="Normal6a"/>
            </w:pPr>
            <w:r w:rsidRPr="00CE2182">
              <w:lastRenderedPageBreak/>
              <w:t>1.</w:t>
            </w:r>
            <w:r w:rsidRPr="00CE2182">
              <w:tab/>
              <w:t xml:space="preserve">A Diretiva 2008/115/CE é revogada no que respeita aos Estados-Membros vinculados </w:t>
            </w:r>
            <w:r w:rsidRPr="00CE2182">
              <w:rPr>
                <w:b/>
                <w:i/>
              </w:rPr>
              <w:t>pela</w:t>
            </w:r>
            <w:r w:rsidRPr="00CE2182">
              <w:t xml:space="preserve"> presente </w:t>
            </w:r>
            <w:r w:rsidRPr="00CE2182">
              <w:rPr>
                <w:b/>
                <w:i/>
              </w:rPr>
              <w:t>diretiva</w:t>
            </w:r>
            <w:r w:rsidRPr="00CE2182">
              <w:t xml:space="preserve">. A Diretiva 2001/40/CE e a Decisão 2004/191/CE do Conselho são revogadas com efeitos a partir da publicação da decisão de execução a que se refere o </w:t>
            </w:r>
            <w:r w:rsidRPr="00CE2182">
              <w:lastRenderedPageBreak/>
              <w:t xml:space="preserve">artigo 9.º, n.º 2, no que respeita aos Estados-Membros vinculados </w:t>
            </w:r>
            <w:r w:rsidRPr="00CE2182">
              <w:rPr>
                <w:b/>
                <w:i/>
              </w:rPr>
              <w:t>pela</w:t>
            </w:r>
            <w:r w:rsidRPr="00CE2182">
              <w:t xml:space="preserve"> presente </w:t>
            </w:r>
            <w:r w:rsidRPr="00CE2182">
              <w:rPr>
                <w:b/>
                <w:i/>
              </w:rPr>
              <w:t>diretiva</w:t>
            </w:r>
            <w:r w:rsidRPr="00CE2182">
              <w:t>.</w:t>
            </w:r>
          </w:p>
        </w:tc>
      </w:tr>
    </w:tbl>
    <w:p w14:paraId="45502DE7" w14:textId="77777777" w:rsidR="00735768" w:rsidRPr="00CE2182" w:rsidRDefault="00351C7A">
      <w:pPr>
        <w:pStyle w:val="AmOrLang"/>
      </w:pPr>
      <w:proofErr w:type="spellStart"/>
      <w:r w:rsidRPr="00CE2182">
        <w:lastRenderedPageBreak/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2FFDDD45" w14:textId="77777777" w:rsidR="00735768" w:rsidRPr="00CE2182" w:rsidRDefault="00351C7A">
      <w:r w:rsidRPr="00CE2182">
        <w:rPr>
          <w:rStyle w:val="HideTWBExt"/>
        </w:rPr>
        <w:t>&lt;/Amend&gt;</w:t>
      </w:r>
    </w:p>
    <w:p w14:paraId="391E7E8D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2406</w:t>
      </w:r>
      <w:r w:rsidRPr="00CE2182">
        <w:rPr>
          <w:rStyle w:val="HideTWBExt"/>
        </w:rPr>
        <w:t>&lt;/NumAm&gt;</w:t>
      </w:r>
    </w:p>
    <w:p w14:paraId="61E9C2EF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Charlie Weimers, Alessandro Ciriani, Assita Kanko</w:t>
      </w:r>
      <w:r w:rsidRPr="00CE2182">
        <w:rPr>
          <w:rStyle w:val="HideTWBExt"/>
          <w:b w:val="0"/>
        </w:rPr>
        <w:t>&lt;/Members&gt;</w:t>
      </w:r>
    </w:p>
    <w:p w14:paraId="5FE83140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69B649B3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113655FC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Artigo 52 – parágrafo 1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0767F97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D64FC" w14:textId="77777777" w:rsidR="00735768" w:rsidRPr="00CE2182" w:rsidRDefault="00735768"/>
        </w:tc>
      </w:tr>
      <w:tr w:rsidR="00C253D0" w:rsidRPr="00CE2182" w14:paraId="1ADB8A5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AA6BF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BB6AA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48F6C86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661A6" w14:textId="77777777" w:rsidR="00735768" w:rsidRPr="00CE2182" w:rsidRDefault="00351C7A">
            <w:pPr>
              <w:pStyle w:val="Normal6a"/>
            </w:pPr>
            <w:r w:rsidRPr="00CE2182">
              <w:t xml:space="preserve">O </w:t>
            </w:r>
            <w:r w:rsidRPr="00CE2182">
              <w:t>presente regulamento entra em vigor no vigésimo dia seguinte ao da sua publicação no Jornal Oficial da União Europeia.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D12CB" w14:textId="77777777" w:rsidR="00735768" w:rsidRPr="00CE2182" w:rsidRDefault="00351C7A">
            <w:pPr>
              <w:pStyle w:val="Normal6a"/>
            </w:pPr>
            <w:r w:rsidRPr="00CE2182">
              <w:t xml:space="preserve">O presente regulamento entra em vigor no vigésimo dia seguinte ao da sua publicação no Jornal Oficial da União Europeia. </w:t>
            </w:r>
            <w:r w:rsidRPr="00CE2182">
              <w:rPr>
                <w:b/>
                <w:i/>
              </w:rPr>
              <w:t xml:space="preserve">É aplicável a partir de [seis anos após a data de entrada em vigor]. Todavia, o artigo 4.º, nº 3, o artigo 4.º, n.º 8, os artigos 10.º e 11.º, o artigo 16.º, </w:t>
            </w:r>
            <w:proofErr w:type="spellStart"/>
            <w:r w:rsidRPr="00CE2182">
              <w:rPr>
                <w:b/>
                <w:i/>
              </w:rPr>
              <w:t>n.</w:t>
            </w:r>
            <w:r w:rsidRPr="00CE2182">
              <w:rPr>
                <w:b/>
                <w:i/>
                <w:vertAlign w:val="superscript"/>
              </w:rPr>
              <w:t>os</w:t>
            </w:r>
            <w:proofErr w:type="spellEnd"/>
            <w:r w:rsidRPr="00CE2182">
              <w:rPr>
                <w:b/>
                <w:i/>
              </w:rPr>
              <w:t xml:space="preserve"> 1 e 3, e os artigos 17.º, 21.º a 21.º-A, 23.º a 23.º-C, 29.º, 32.º a 34.º, 37.º e 43.º são aplicáveis a partir da data de entrada em vigor.</w:t>
            </w:r>
          </w:p>
        </w:tc>
      </w:tr>
    </w:tbl>
    <w:p w14:paraId="3E728B94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4B619225" w14:textId="77777777" w:rsidR="00735768" w:rsidRPr="00CE2182" w:rsidRDefault="00351C7A">
      <w:r w:rsidRPr="00CE2182">
        <w:rPr>
          <w:rStyle w:val="HideTWBExt"/>
        </w:rPr>
        <w:t>&lt;/Amend&gt;</w:t>
      </w:r>
    </w:p>
    <w:p w14:paraId="79306610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2407</w:t>
      </w:r>
      <w:r w:rsidRPr="00CE2182">
        <w:rPr>
          <w:rStyle w:val="HideTWBExt"/>
        </w:rPr>
        <w:t>&lt;/NumAm&gt;</w:t>
      </w:r>
    </w:p>
    <w:p w14:paraId="50C85EBC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Malik Azmani</w:t>
      </w:r>
      <w:r w:rsidRPr="00CE2182">
        <w:rPr>
          <w:rStyle w:val="HideTWBExt"/>
          <w:b w:val="0"/>
        </w:rPr>
        <w:t>&lt;/Members&gt;</w:t>
      </w:r>
    </w:p>
    <w:p w14:paraId="31E733EE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0DBFFEF1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19A40FFC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Anexo I – subtítulo 1-A (novo)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7008EAA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6055F" w14:textId="77777777" w:rsidR="00735768" w:rsidRPr="00CE2182" w:rsidRDefault="00735768"/>
        </w:tc>
      </w:tr>
      <w:tr w:rsidR="00C253D0" w:rsidRPr="00CE2182" w14:paraId="7369990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EB3AE" w14:textId="77777777" w:rsidR="00735768" w:rsidRPr="00CE2182" w:rsidRDefault="00351C7A">
            <w:pPr>
              <w:pStyle w:val="AmColumnHeading"/>
            </w:pPr>
            <w:r w:rsidRPr="00CE2182"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FD7E1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7742557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03D31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85BB1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Anexo 1-A: Ordem de regresso europeia</w:t>
            </w:r>
            <w:r w:rsidRPr="00CE2182">
              <w:br/>
            </w:r>
            <w:r w:rsidRPr="00CE2182">
              <w:rPr>
                <w:b/>
                <w:i/>
              </w:rPr>
              <w:t xml:space="preserve">1. Motivos de qualquer decisão de regresso tomada </w:t>
            </w:r>
            <w:r w:rsidRPr="00CE2182">
              <w:rPr>
                <w:b/>
                <w:i/>
              </w:rPr>
              <w:t>relativamente ao nacional de país terceiro ......................................................................................................................................</w:t>
            </w:r>
            <w:r w:rsidRPr="00CE2182">
              <w:br/>
            </w:r>
            <w:r w:rsidRPr="00CE2182">
              <w:rPr>
                <w:b/>
                <w:i/>
              </w:rPr>
              <w:t xml:space="preserve">2. Data até à qual o nacional de país terceiro tem de abandonar o território dos </w:t>
            </w:r>
            <w:r w:rsidRPr="00CE2182">
              <w:rPr>
                <w:b/>
                <w:i/>
              </w:rPr>
              <w:lastRenderedPageBreak/>
              <w:t>Estados-Membros ......................................................................................................................................</w:t>
            </w:r>
            <w:r w:rsidRPr="00CE2182">
              <w:br/>
            </w:r>
            <w:r w:rsidRPr="00CE2182">
              <w:rPr>
                <w:b/>
                <w:i/>
              </w:rPr>
              <w:t>3. País ou países de regresso</w:t>
            </w:r>
            <w:r w:rsidRPr="00CE2182">
              <w:br/>
            </w:r>
            <w:r w:rsidRPr="00CE2182">
              <w:rPr>
                <w:b/>
                <w:i/>
              </w:rPr>
              <w:t>........................................................................</w:t>
            </w:r>
            <w:r w:rsidRPr="00CE2182">
              <w:rPr>
                <w:b/>
                <w:i/>
              </w:rPr>
              <w:t>.............................................................</w:t>
            </w:r>
            <w:r w:rsidRPr="00CE2182">
              <w:br/>
            </w:r>
            <w:r w:rsidRPr="00CE2182">
              <w:rPr>
                <w:b/>
                <w:i/>
              </w:rPr>
              <w:t>4. O nacional de país terceiro pode ser repatriado para um dos países indicados no ponto 3</w:t>
            </w:r>
            <w:r w:rsidRPr="00CE2182">
              <w:rPr>
                <w:b/>
                <w:i/>
                <w:vertAlign w:val="superscript"/>
              </w:rPr>
              <w:t>1-A</w:t>
            </w:r>
            <w:r w:rsidRPr="00CE2182">
              <w:br/>
            </w:r>
            <w:r w:rsidRPr="00CE2182">
              <w:rPr>
                <w:b/>
                <w:i/>
              </w:rPr>
              <w:t>Sim/Não</w:t>
            </w:r>
            <w:r w:rsidRPr="00CE2182">
              <w:br/>
            </w:r>
            <w:r w:rsidRPr="00CE2182">
              <w:rPr>
                <w:b/>
                <w:i/>
              </w:rPr>
              <w:t>5. Informações sobre a identidade do nacional de país terceiro</w:t>
            </w:r>
            <w:r w:rsidRPr="00CE2182">
              <w:rPr>
                <w:b/>
                <w:i/>
                <w:vertAlign w:val="superscript"/>
              </w:rPr>
              <w:t>1-B</w:t>
            </w:r>
            <w:r w:rsidRPr="00CE2182">
              <w:br/>
            </w:r>
            <w:r w:rsidRPr="00CE2182">
              <w:rPr>
                <w:b/>
                <w:i/>
              </w:rPr>
              <w:t>......................................................................................................................................</w:t>
            </w:r>
            <w:r w:rsidRPr="00CE2182">
              <w:br/>
            </w:r>
            <w:r w:rsidRPr="00CE2182">
              <w:rPr>
                <w:b/>
                <w:i/>
              </w:rPr>
              <w:t xml:space="preserve">6. Os dados biométricos do nacional de país terceiro estão disponíveis no Sistema de Informação Schengen (SIS) e em conformidade com o Regulamento </w:t>
            </w:r>
            <w:r w:rsidRPr="00CE2182">
              <w:rPr>
                <w:b/>
                <w:i/>
              </w:rPr>
              <w:t>(UE) 2024/1358</w:t>
            </w:r>
            <w:r w:rsidRPr="00CE2182">
              <w:br/>
            </w:r>
            <w:r w:rsidRPr="00CE2182">
              <w:rPr>
                <w:b/>
                <w:i/>
              </w:rPr>
              <w:t>Sim/Não</w:t>
            </w:r>
            <w:r w:rsidRPr="00CE2182">
              <w:br/>
            </w:r>
            <w:r w:rsidRPr="00CE2182">
              <w:rPr>
                <w:b/>
                <w:i/>
              </w:rPr>
              <w:t>7. Documentos de viagem disponíveis no SIS, necessários para fins de regresso</w:t>
            </w:r>
            <w:r w:rsidRPr="00CE2182">
              <w:br/>
            </w:r>
            <w:r w:rsidRPr="00CE2182">
              <w:rPr>
                <w:b/>
                <w:i/>
              </w:rPr>
              <w:t>Sim/Não</w:t>
            </w:r>
            <w:r w:rsidRPr="00CE2182">
              <w:br/>
            </w:r>
            <w:r w:rsidRPr="00CE2182">
              <w:rPr>
                <w:b/>
                <w:i/>
              </w:rPr>
              <w:t>8. O nacional de país terceiro está sujeito a uma proibição de entrada</w:t>
            </w:r>
            <w:r w:rsidRPr="00CE2182">
              <w:br/>
            </w:r>
            <w:r w:rsidRPr="00CE2182">
              <w:rPr>
                <w:b/>
                <w:i/>
              </w:rPr>
              <w:t>Sim/Não</w:t>
            </w:r>
            <w:r w:rsidRPr="00CE2182">
              <w:br/>
            </w:r>
            <w:r w:rsidRPr="00CE2182">
              <w:rPr>
                <w:b/>
                <w:i/>
              </w:rPr>
              <w:t>9. O nacional de país terceiro é beneficiário de assistência à reintegração</w:t>
            </w:r>
            <w:r w:rsidRPr="00CE2182">
              <w:br/>
            </w:r>
            <w:r w:rsidRPr="00CE2182">
              <w:rPr>
                <w:b/>
                <w:i/>
              </w:rPr>
              <w:t>Sim/Não</w:t>
            </w:r>
            <w:r w:rsidRPr="00CE2182">
              <w:br/>
            </w:r>
            <w:r w:rsidRPr="00CE2182">
              <w:rPr>
                <w:b/>
                <w:i/>
              </w:rPr>
              <w:t>10. O nacional de país terceiro é abrangido pelo âmbito de aplicação do artigo 16.º do Regulamento relativo ao regresso [(UE) 2025/0059]</w:t>
            </w:r>
            <w:r w:rsidRPr="00CE2182">
              <w:br/>
            </w:r>
            <w:r w:rsidRPr="00CE2182">
              <w:rPr>
                <w:b/>
                <w:i/>
              </w:rPr>
              <w:t>Sim/Não</w:t>
            </w:r>
            <w:r w:rsidRPr="00CE2182">
              <w:br/>
            </w:r>
            <w:r w:rsidRPr="00CE2182">
              <w:rPr>
                <w:b/>
                <w:i/>
              </w:rPr>
              <w:t>11. Foram detetadas vulnerabilidades no nacional de país terceiro</w:t>
            </w:r>
            <w:r w:rsidRPr="00CE2182">
              <w:br/>
            </w:r>
            <w:r w:rsidRPr="00CE2182">
              <w:rPr>
                <w:b/>
                <w:i/>
              </w:rPr>
              <w:t>Sim/Não</w:t>
            </w:r>
            <w:r w:rsidRPr="00CE2182">
              <w:br/>
            </w:r>
            <w:r w:rsidRPr="00CE2182">
              <w:rPr>
                <w:b/>
                <w:i/>
              </w:rPr>
              <w:t xml:space="preserve">Caso sejam </w:t>
            </w:r>
            <w:r w:rsidRPr="00CE2182">
              <w:rPr>
                <w:b/>
                <w:i/>
              </w:rPr>
              <w:t>necessárias mais informações para efeitos do procedimento de regresso do nacional de país terceiro, consultar o Sistema de Informação Schengen.</w:t>
            </w:r>
          </w:p>
        </w:tc>
      </w:tr>
      <w:tr w:rsidR="00C253D0" w:rsidRPr="00CE2182" w14:paraId="70BCF19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4961C" w14:textId="77777777" w:rsidR="00735768" w:rsidRPr="00CE2182" w:rsidRDefault="0073576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F83B7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_________________</w:t>
            </w:r>
          </w:p>
        </w:tc>
      </w:tr>
      <w:tr w:rsidR="00C253D0" w:rsidRPr="00CE2182" w14:paraId="5727650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E616B" w14:textId="77777777" w:rsidR="00735768" w:rsidRPr="00CE2182" w:rsidRDefault="0073576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BF4B4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  <w:vertAlign w:val="superscript"/>
              </w:rPr>
              <w:t>1-A</w:t>
            </w:r>
            <w:r w:rsidRPr="00CE2182">
              <w:t xml:space="preserve"> </w:t>
            </w:r>
            <w:r w:rsidRPr="00CE2182">
              <w:rPr>
                <w:b/>
                <w:i/>
              </w:rPr>
              <w:t>O afastamento deve ser adiado se violar o princípio da não repulsão ou se estiver em vigor a suspensão da decisão de regresso.</w:t>
            </w:r>
          </w:p>
        </w:tc>
      </w:tr>
      <w:tr w:rsidR="00C253D0" w:rsidRPr="00CE2182" w14:paraId="4749867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B6389" w14:textId="77777777" w:rsidR="00735768" w:rsidRPr="00CE2182" w:rsidRDefault="0073576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635C4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  <w:vertAlign w:val="superscript"/>
              </w:rPr>
              <w:t>1-B</w:t>
            </w:r>
            <w:r w:rsidRPr="00CE2182">
              <w:t xml:space="preserve"> </w:t>
            </w:r>
            <w:r w:rsidRPr="00CE2182">
              <w:rPr>
                <w:b/>
                <w:i/>
              </w:rPr>
              <w:t>Pode tratar-se do(s) apelido(s); nome(s) próprio(s); se for caso disso, nome(s) anterior(</w:t>
            </w:r>
            <w:proofErr w:type="spellStart"/>
            <w:r w:rsidRPr="00CE2182">
              <w:rPr>
                <w:b/>
                <w:i/>
              </w:rPr>
              <w:t>es</w:t>
            </w:r>
            <w:proofErr w:type="spellEnd"/>
            <w:r w:rsidRPr="00CE2182">
              <w:rPr>
                <w:b/>
                <w:i/>
              </w:rPr>
              <w:t>) e outro(s) nome(s), nome(s) por que é conhecido, pseudónimo(s)]; data, local e país de nascimento, e sexo.</w:t>
            </w:r>
          </w:p>
        </w:tc>
      </w:tr>
    </w:tbl>
    <w:p w14:paraId="6AB8F433" w14:textId="77777777" w:rsidR="00735768" w:rsidRPr="00CE2182" w:rsidRDefault="00351C7A">
      <w:pPr>
        <w:pStyle w:val="AmOrLang"/>
      </w:pPr>
      <w:proofErr w:type="spellStart"/>
      <w:r w:rsidRPr="00CE2182"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547D285C" w14:textId="77777777" w:rsidR="00735768" w:rsidRPr="00CE2182" w:rsidRDefault="00351C7A">
      <w:r w:rsidRPr="00CE2182">
        <w:rPr>
          <w:rStyle w:val="HideTWBExt"/>
        </w:rPr>
        <w:t>&lt;/Amend&gt;</w:t>
      </w:r>
    </w:p>
    <w:p w14:paraId="60823779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2408</w:t>
      </w:r>
      <w:r w:rsidRPr="00CE2182">
        <w:rPr>
          <w:rStyle w:val="HideTWBExt"/>
        </w:rPr>
        <w:t>&lt;/NumAm&gt;</w:t>
      </w:r>
    </w:p>
    <w:p w14:paraId="7E9705EE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Malik Azmani</w:t>
      </w:r>
      <w:r w:rsidRPr="00CE2182">
        <w:rPr>
          <w:rStyle w:val="HideTWBExt"/>
          <w:b w:val="0"/>
        </w:rPr>
        <w:t>&lt;/Members&gt;</w:t>
      </w:r>
    </w:p>
    <w:p w14:paraId="02CB67A9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50547CF6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544AB68B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Anexo I – subtítulo 1-B (novo)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1B27834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9E6C9" w14:textId="77777777" w:rsidR="00735768" w:rsidRPr="00CE2182" w:rsidRDefault="00735768"/>
        </w:tc>
      </w:tr>
      <w:tr w:rsidR="00C253D0" w:rsidRPr="00CE2182" w14:paraId="1853B42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37DCD" w14:textId="77777777" w:rsidR="00735768" w:rsidRPr="00CE2182" w:rsidRDefault="00351C7A">
            <w:pPr>
              <w:pStyle w:val="AmColumnHeading"/>
            </w:pPr>
            <w:r w:rsidRPr="00CE2182">
              <w:t xml:space="preserve">Texto da </w:t>
            </w:r>
            <w:r w:rsidRPr="00CE2182">
              <w:t>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E00DC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3CA9EC5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38A98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8D32A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Anexo 1-B: Formulário de readmissão (composto por parte 1 e/ou parte 2)</w:t>
            </w:r>
            <w:r w:rsidRPr="00CE2182">
              <w:br/>
            </w:r>
            <w:r w:rsidRPr="00CE2182">
              <w:rPr>
                <w:b/>
                <w:i/>
              </w:rPr>
              <w:t>Designação da autoridade requerente:</w:t>
            </w:r>
            <w:r w:rsidRPr="00CE2182">
              <w:br/>
            </w:r>
            <w:r w:rsidRPr="00CE2182">
              <w:rPr>
                <w:b/>
                <w:i/>
              </w:rPr>
              <w:t>Designação da autoridade requerida:</w:t>
            </w:r>
            <w:r w:rsidRPr="00CE2182">
              <w:br/>
            </w:r>
            <w:r w:rsidRPr="00CE2182">
              <w:rPr>
                <w:b/>
                <w:i/>
              </w:rPr>
              <w:t>Local e data:</w:t>
            </w:r>
            <w:r w:rsidRPr="00CE2182">
              <w:br/>
            </w:r>
            <w:r w:rsidRPr="00CE2182">
              <w:rPr>
                <w:b/>
                <w:i/>
              </w:rPr>
              <w:t>Dados pessoais (também mencionados nas outras partes):</w:t>
            </w:r>
            <w:r w:rsidRPr="00CE2182">
              <w:br/>
            </w:r>
            <w:r w:rsidRPr="00CE2182">
              <w:rPr>
                <w:b/>
                <w:i/>
              </w:rPr>
              <w:t>Nome completo:</w:t>
            </w:r>
            <w:r w:rsidRPr="00CE2182">
              <w:br/>
            </w:r>
            <w:r w:rsidRPr="00CE2182">
              <w:rPr>
                <w:b/>
                <w:i/>
              </w:rPr>
              <w:t>Data e local de nascimento:</w:t>
            </w:r>
            <w:r w:rsidRPr="00CE2182">
              <w:br/>
            </w:r>
            <w:r w:rsidRPr="00CE2182">
              <w:rPr>
                <w:b/>
                <w:i/>
              </w:rPr>
              <w:t>Sexo, fotografia e descrição física (altura, cor dos olhos, sinais particulares, etc.):</w:t>
            </w:r>
            <w:r w:rsidRPr="00CE2182">
              <w:br/>
            </w:r>
            <w:r w:rsidRPr="00CE2182">
              <w:rPr>
                <w:b/>
                <w:i/>
              </w:rPr>
              <w:t>Parte 1: Pedido de confirmação da nacionalidade (apenas tem de ser preenchido quando necessário e sem repetição na parte 2)</w:t>
            </w:r>
            <w:r w:rsidRPr="00CE2182">
              <w:br/>
            </w:r>
            <w:r w:rsidRPr="00CE2182">
              <w:rPr>
                <w:b/>
                <w:i/>
              </w:rPr>
              <w:t xml:space="preserve">Número de </w:t>
            </w:r>
            <w:r w:rsidRPr="00CE2182">
              <w:rPr>
                <w:b/>
                <w:i/>
              </w:rPr>
              <w:t>referência:</w:t>
            </w:r>
            <w:r w:rsidRPr="00CE2182">
              <w:br/>
            </w:r>
            <w:r w:rsidRPr="00CE2182">
              <w:rPr>
                <w:b/>
                <w:i/>
              </w:rPr>
              <w:t>Pedido de entrevista: Sim/Não</w:t>
            </w:r>
            <w:r w:rsidRPr="00CE2182">
              <w:br/>
            </w:r>
            <w:r w:rsidRPr="00CE2182">
              <w:rPr>
                <w:b/>
                <w:i/>
              </w:rPr>
              <w:t>1. Nome à nascença:</w:t>
            </w:r>
            <w:r w:rsidRPr="00CE2182">
              <w:br/>
            </w:r>
            <w:r w:rsidRPr="00CE2182">
              <w:rPr>
                <w:b/>
                <w:i/>
              </w:rPr>
              <w:t>2. Nome do pai, nome da mãe:</w:t>
            </w:r>
            <w:r w:rsidRPr="00CE2182">
              <w:br/>
            </w:r>
            <w:r w:rsidRPr="00CE2182">
              <w:rPr>
                <w:b/>
                <w:i/>
              </w:rPr>
              <w:t>3. Também conhecido(a) por (nomes anteriores, outros nomes utilizados/pelos quais seja conhecido(a) ou pseudónimos):</w:t>
            </w:r>
            <w:r w:rsidRPr="00CE2182">
              <w:br/>
            </w:r>
            <w:r w:rsidRPr="00CE2182">
              <w:rPr>
                <w:b/>
                <w:i/>
              </w:rPr>
              <w:t>4. Nacionalidade a confirmar e língua(s):</w:t>
            </w:r>
            <w:r w:rsidRPr="00CE2182">
              <w:br/>
            </w:r>
            <w:r w:rsidRPr="00CE2182">
              <w:rPr>
                <w:b/>
                <w:i/>
              </w:rPr>
              <w:t>5. Se for caso disso, tipo e número do(s) documento(s) de viagem anterior(</w:t>
            </w:r>
            <w:proofErr w:type="spellStart"/>
            <w:r w:rsidRPr="00CE2182">
              <w:rPr>
                <w:b/>
                <w:i/>
              </w:rPr>
              <w:t>es</w:t>
            </w:r>
            <w:proofErr w:type="spellEnd"/>
            <w:r w:rsidRPr="00CE2182">
              <w:rPr>
                <w:b/>
                <w:i/>
              </w:rPr>
              <w:t>) emitido(s) a esse nacional de país terceiro:</w:t>
            </w:r>
            <w:r w:rsidRPr="00CE2182">
              <w:br/>
            </w:r>
            <w:r w:rsidRPr="00CE2182">
              <w:rPr>
                <w:b/>
                <w:i/>
              </w:rPr>
              <w:t>6.  Tipo e número do documento de viagem (se disponível):</w:t>
            </w:r>
            <w:r w:rsidRPr="00CE2182">
              <w:br/>
            </w:r>
            <w:r w:rsidRPr="00CE2182">
              <w:rPr>
                <w:b/>
                <w:i/>
              </w:rPr>
              <w:lastRenderedPageBreak/>
              <w:t>7. A pessoa chegou com o cônjuge e os filhos? Em caso afirmativo, fornecer os res</w:t>
            </w:r>
            <w:r w:rsidRPr="00CE2182">
              <w:rPr>
                <w:b/>
                <w:i/>
              </w:rPr>
              <w:t>petivos dados pessoais, se disponíveis.</w:t>
            </w:r>
            <w:r w:rsidRPr="00CE2182">
              <w:br/>
            </w:r>
            <w:r w:rsidRPr="00CE2182">
              <w:rPr>
                <w:b/>
                <w:i/>
              </w:rPr>
              <w:t>A. Dados pessoais do cônjuge, se disponíveis</w:t>
            </w:r>
            <w:r w:rsidRPr="00CE2182">
              <w:br/>
            </w:r>
            <w:r w:rsidRPr="00CE2182">
              <w:rPr>
                <w:b/>
                <w:i/>
              </w:rPr>
              <w:t>1. Nome completo (sublinhar o apelido):</w:t>
            </w:r>
            <w:r w:rsidRPr="00CE2182">
              <w:br/>
            </w:r>
            <w:r w:rsidRPr="00CE2182">
              <w:rPr>
                <w:b/>
                <w:i/>
              </w:rPr>
              <w:t>2. Apelido de solteira:</w:t>
            </w:r>
            <w:r w:rsidRPr="00CE2182">
              <w:br/>
            </w:r>
            <w:r w:rsidRPr="00CE2182">
              <w:rPr>
                <w:b/>
                <w:i/>
              </w:rPr>
              <w:t>3. Data e local de nascimento:</w:t>
            </w:r>
            <w:r w:rsidRPr="00CE2182">
              <w:br/>
            </w:r>
            <w:r w:rsidRPr="00CE2182">
              <w:rPr>
                <w:b/>
                <w:i/>
              </w:rPr>
              <w:t>4. Sexo e descrição física (altura, cor dos olhos, sinais particulares, etc.):</w:t>
            </w:r>
            <w:r w:rsidRPr="00CE2182">
              <w:br/>
            </w:r>
            <w:r w:rsidRPr="00CE2182">
              <w:rPr>
                <w:b/>
                <w:i/>
              </w:rPr>
              <w:t>5. Também conhecido(a) por (nomes anteriores, outros nomes utilizados/pelos quais seja conhecido(a) ou pseudónimos):</w:t>
            </w:r>
            <w:r w:rsidRPr="00CE2182">
              <w:br/>
            </w:r>
            <w:r w:rsidRPr="00CE2182">
              <w:rPr>
                <w:b/>
                <w:i/>
              </w:rPr>
              <w:t>6. Nacionalidade e língua:</w:t>
            </w:r>
            <w:r w:rsidRPr="00CE2182">
              <w:br/>
            </w:r>
            <w:r w:rsidRPr="00CE2182">
              <w:rPr>
                <w:b/>
                <w:i/>
              </w:rPr>
              <w:t>B. Dados pessoais dos filhos, se disponíveis</w:t>
            </w:r>
            <w:r w:rsidRPr="00CE2182">
              <w:br/>
            </w:r>
            <w:r w:rsidRPr="00CE2182">
              <w:rPr>
                <w:b/>
                <w:i/>
              </w:rPr>
              <w:t>1. Nome completo (sublinhar o apelido):</w:t>
            </w:r>
            <w:r w:rsidRPr="00CE2182">
              <w:br/>
            </w:r>
            <w:r w:rsidRPr="00CE2182">
              <w:rPr>
                <w:b/>
                <w:i/>
              </w:rPr>
              <w:t>2. Data e local de nasci</w:t>
            </w:r>
            <w:r w:rsidRPr="00CE2182">
              <w:rPr>
                <w:b/>
                <w:i/>
              </w:rPr>
              <w:t>mento:</w:t>
            </w:r>
            <w:r w:rsidRPr="00CE2182">
              <w:br/>
            </w:r>
            <w:r w:rsidRPr="00CE2182">
              <w:rPr>
                <w:b/>
                <w:i/>
              </w:rPr>
              <w:t>3. Sexo e descrição física (altura, cor dos olhos, sinais particulares, etc.):</w:t>
            </w:r>
            <w:r w:rsidRPr="00CE2182">
              <w:br/>
            </w:r>
            <w:r w:rsidRPr="00CE2182">
              <w:rPr>
                <w:b/>
                <w:i/>
              </w:rPr>
              <w:t>4. Nacionalidade e língua:</w:t>
            </w:r>
            <w:r w:rsidRPr="00CE2182">
              <w:br/>
            </w:r>
            <w:r w:rsidRPr="00CE2182">
              <w:rPr>
                <w:b/>
                <w:i/>
              </w:rPr>
              <w:t>5. Meios de prova anexos, por exemplo:</w:t>
            </w:r>
            <w:r w:rsidRPr="00CE2182">
              <w:br/>
            </w:r>
            <w:r w:rsidRPr="00CE2182">
              <w:rPr>
                <w:b/>
                <w:i/>
              </w:rPr>
              <w:t>- Passaportes caducados, incluindo fotocópias de qualquer tipo de passaporte caducado (passaportes nacionais, diplomáticos, de serviço e de substituição, incluindo os passaportes de menores)</w:t>
            </w:r>
            <w:r w:rsidRPr="00CE2182">
              <w:br/>
            </w:r>
            <w:r w:rsidRPr="00CE2182">
              <w:rPr>
                <w:b/>
                <w:i/>
              </w:rPr>
              <w:t>- Fotocópias do passaporte válido</w:t>
            </w:r>
            <w:r w:rsidRPr="00CE2182">
              <w:br/>
            </w:r>
            <w:r w:rsidRPr="00CE2182">
              <w:rPr>
                <w:b/>
                <w:i/>
              </w:rPr>
              <w:t>- Salvo-conduto (incluindo caducado e fotocópias) emitido pelo Estado requerido</w:t>
            </w:r>
            <w:r w:rsidRPr="00CE2182">
              <w:br/>
            </w:r>
            <w:r w:rsidRPr="00CE2182">
              <w:rPr>
                <w:b/>
                <w:i/>
              </w:rPr>
              <w:t>- Bilhetes de identidade de qualquer tipo (incluindo ca</w:t>
            </w:r>
            <w:r w:rsidRPr="00CE2182">
              <w:rPr>
                <w:b/>
                <w:i/>
              </w:rPr>
              <w:t>ducados, fotocópias e temporários e provisórios)</w:t>
            </w:r>
            <w:r w:rsidRPr="00CE2182">
              <w:br/>
            </w:r>
            <w:r w:rsidRPr="00CE2182">
              <w:rPr>
                <w:b/>
                <w:i/>
              </w:rPr>
              <w:t>- Cédulas e bilhetes de identidade militares (incluindo caducados e fotocópias)</w:t>
            </w:r>
            <w:r w:rsidRPr="00CE2182">
              <w:br/>
            </w:r>
            <w:r w:rsidRPr="00CE2182">
              <w:rPr>
                <w:b/>
                <w:i/>
              </w:rPr>
              <w:t>- Cédulas marítimas e cartões de capitão de navio (incluindo caducados e fotocópias)</w:t>
            </w:r>
            <w:r w:rsidRPr="00CE2182">
              <w:br/>
            </w:r>
            <w:r w:rsidRPr="00CE2182">
              <w:rPr>
                <w:b/>
                <w:i/>
              </w:rPr>
              <w:t>- Certificados de cidadania e outros documentos oficiais que mencionem ou indiquem claramente a cidadania (incluindo certificados caducados e fotocópias)</w:t>
            </w:r>
            <w:r w:rsidRPr="00CE2182">
              <w:br/>
            </w:r>
            <w:r w:rsidRPr="00CE2182">
              <w:rPr>
                <w:b/>
                <w:i/>
              </w:rPr>
              <w:t xml:space="preserve">- Confirmação da identidade na sequência de uma pesquisa efetuada no Sistema de Informação sobre Vistos em conformidade com o Regulamento (CE) </w:t>
            </w:r>
            <w:r w:rsidRPr="00CE2182">
              <w:rPr>
                <w:b/>
                <w:i/>
              </w:rPr>
              <w:lastRenderedPageBreak/>
              <w:t>n</w:t>
            </w:r>
            <w:r w:rsidRPr="00CE2182">
              <w:rPr>
                <w:b/>
                <w:i/>
              </w:rPr>
              <w:t>.º 767/2008 do Parlamento Europeu e do Conselho (incluindo fotocópias)</w:t>
            </w:r>
            <w:r w:rsidRPr="00CE2182">
              <w:br/>
            </w:r>
            <w:r w:rsidRPr="00CE2182">
              <w:rPr>
                <w:b/>
                <w:i/>
              </w:rPr>
              <w:t>- Cartas de condução ou fotocópia</w:t>
            </w:r>
            <w:r w:rsidRPr="00CE2182">
              <w:br/>
            </w:r>
            <w:r w:rsidRPr="00CE2182">
              <w:rPr>
                <w:b/>
                <w:i/>
              </w:rPr>
              <w:t>- Certidões de nascimento ou fotocópias</w:t>
            </w:r>
            <w:r w:rsidRPr="00CE2182">
              <w:br/>
            </w:r>
            <w:r w:rsidRPr="00CE2182">
              <w:rPr>
                <w:b/>
                <w:i/>
              </w:rPr>
              <w:t>- Cartões de identidade de empresa ou fotocópias</w:t>
            </w:r>
            <w:r w:rsidRPr="00CE2182">
              <w:br/>
            </w:r>
            <w:r w:rsidRPr="00CE2182">
              <w:rPr>
                <w:b/>
                <w:i/>
              </w:rPr>
              <w:t>- Declarações de testemunhas</w:t>
            </w:r>
            <w:r w:rsidRPr="00CE2182">
              <w:br/>
            </w:r>
            <w:r w:rsidRPr="00CE2182">
              <w:rPr>
                <w:b/>
                <w:i/>
              </w:rPr>
              <w:t>- Declarações da pessoa em causa e língua por ela falada, designadamente mediante o resultado de um teste oficial</w:t>
            </w:r>
            <w:r w:rsidRPr="00CE2182">
              <w:br/>
            </w:r>
            <w:r w:rsidRPr="00CE2182">
              <w:rPr>
                <w:b/>
                <w:i/>
              </w:rPr>
              <w:t>- Qualquer outro documento que possa ajudar a determinar a nacionalidade da pessoa em causa</w:t>
            </w:r>
            <w:r w:rsidRPr="00CE2182">
              <w:br/>
            </w:r>
            <w:r w:rsidRPr="00CE2182">
              <w:rPr>
                <w:b/>
                <w:i/>
              </w:rPr>
              <w:t>- Impressões digitais</w:t>
            </w:r>
            <w:r w:rsidRPr="00CE2182">
              <w:br/>
            </w:r>
            <w:r w:rsidRPr="00CE2182">
              <w:rPr>
                <w:b/>
                <w:i/>
              </w:rPr>
              <w:t>6. Observações e informações suplementares, se disponíveis:</w:t>
            </w:r>
          </w:p>
        </w:tc>
      </w:tr>
    </w:tbl>
    <w:p w14:paraId="5DDBB538" w14:textId="77777777" w:rsidR="00735768" w:rsidRPr="00CE2182" w:rsidRDefault="00351C7A">
      <w:pPr>
        <w:pStyle w:val="AmOrLang"/>
      </w:pPr>
      <w:proofErr w:type="spellStart"/>
      <w:r w:rsidRPr="00CE2182">
        <w:lastRenderedPageBreak/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50C3FE5C" w14:textId="77777777" w:rsidR="00735768" w:rsidRPr="00CE2182" w:rsidRDefault="00351C7A">
      <w:r w:rsidRPr="00CE2182">
        <w:rPr>
          <w:rStyle w:val="HideTWBExt"/>
        </w:rPr>
        <w:t>&lt;/Amend&gt;</w:t>
      </w:r>
    </w:p>
    <w:p w14:paraId="0A01E12C" w14:textId="77777777" w:rsidR="00735768" w:rsidRPr="00CE2182" w:rsidRDefault="00351C7A">
      <w:pPr>
        <w:pStyle w:val="AmNumberTabs"/>
      </w:pPr>
      <w:r w:rsidRPr="00CE2182">
        <w:rPr>
          <w:rStyle w:val="HideTWBExt"/>
        </w:rPr>
        <w:t>&lt;Amend&gt;</w:t>
      </w:r>
      <w:r w:rsidRPr="00CE2182">
        <w:t>Alteração</w:t>
      </w:r>
      <w:r w:rsidRPr="00CE2182">
        <w:tab/>
      </w:r>
      <w:r w:rsidRPr="00CE2182">
        <w:tab/>
      </w:r>
      <w:r w:rsidRPr="00CE2182">
        <w:rPr>
          <w:rStyle w:val="HideTWBExt"/>
        </w:rPr>
        <w:t>&lt;NumAm&gt;</w:t>
      </w:r>
      <w:r w:rsidRPr="00CE2182">
        <w:t>2409</w:t>
      </w:r>
      <w:r w:rsidRPr="00CE2182">
        <w:rPr>
          <w:rStyle w:val="HideTWBExt"/>
        </w:rPr>
        <w:t>&lt;/NumAm&gt;</w:t>
      </w:r>
    </w:p>
    <w:p w14:paraId="05280EFC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&lt;RepeatBlock-By&gt;&lt;Members&gt;</w:t>
      </w:r>
      <w:r w:rsidRPr="00CE2182">
        <w:t>Malik Azmani</w:t>
      </w:r>
      <w:r w:rsidRPr="00CE2182">
        <w:rPr>
          <w:rStyle w:val="HideTWBExt"/>
          <w:b w:val="0"/>
        </w:rPr>
        <w:t>&lt;/Members&gt;</w:t>
      </w:r>
    </w:p>
    <w:p w14:paraId="6CD37D49" w14:textId="77777777" w:rsidR="00735768" w:rsidRPr="00CE2182" w:rsidRDefault="00351C7A">
      <w:pPr>
        <w:pStyle w:val="NormalBold"/>
      </w:pPr>
      <w:r w:rsidRPr="00CE2182">
        <w:rPr>
          <w:rStyle w:val="HideTWBExt"/>
          <w:b w:val="0"/>
        </w:rPr>
        <w:t>&lt;/RepeatBlock-By&gt;</w:t>
      </w:r>
    </w:p>
    <w:p w14:paraId="087A4C04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&lt;DocAmend&gt;</w:t>
      </w:r>
      <w:r w:rsidRPr="00CE2182">
        <w:t>Proposta de regulamento</w:t>
      </w:r>
      <w:r w:rsidRPr="00CE2182">
        <w:rPr>
          <w:rStyle w:val="HideTWBExt"/>
        </w:rPr>
        <w:t>&lt;/DocAmend&gt;</w:t>
      </w:r>
    </w:p>
    <w:p w14:paraId="56C2D78B" w14:textId="77777777" w:rsidR="00735768" w:rsidRPr="00CE2182" w:rsidRDefault="00351C7A">
      <w:pPr>
        <w:pStyle w:val="NormalBold"/>
      </w:pPr>
      <w:r w:rsidRPr="00CE2182">
        <w:rPr>
          <w:rStyle w:val="HideTWBExt"/>
        </w:rPr>
        <w:t>&lt;Article&gt;</w:t>
      </w:r>
      <w:r w:rsidRPr="00CE2182">
        <w:t>Anexo I – Subtítulo 1-C (novo)</w:t>
      </w:r>
      <w:r w:rsidRPr="00CE2182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253D0" w:rsidRPr="00CE2182" w14:paraId="5A972F1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3E224" w14:textId="77777777" w:rsidR="00735768" w:rsidRPr="00CE2182" w:rsidRDefault="00735768"/>
        </w:tc>
      </w:tr>
      <w:tr w:rsidR="00C253D0" w:rsidRPr="00CE2182" w14:paraId="75F3BF1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70934" w14:textId="77777777" w:rsidR="00735768" w:rsidRPr="00CE2182" w:rsidRDefault="00351C7A">
            <w:pPr>
              <w:pStyle w:val="AmColumnHeading"/>
            </w:pPr>
            <w:r w:rsidRPr="00CE2182">
              <w:t xml:space="preserve">Texto da </w:t>
            </w:r>
            <w:r w:rsidRPr="00CE2182">
              <w:t>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90D65" w14:textId="77777777" w:rsidR="00735768" w:rsidRPr="00CE2182" w:rsidRDefault="00351C7A">
            <w:pPr>
              <w:pStyle w:val="AmColumnHeading"/>
            </w:pPr>
            <w:r w:rsidRPr="00CE2182">
              <w:t>Alteração</w:t>
            </w:r>
          </w:p>
        </w:tc>
      </w:tr>
      <w:tr w:rsidR="00C253D0" w:rsidRPr="00CE2182" w14:paraId="2F07E0F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7E387" w14:textId="77777777" w:rsidR="00735768" w:rsidRPr="00CE2182" w:rsidRDefault="0073576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06ED0" w14:textId="77777777" w:rsidR="00735768" w:rsidRPr="00CE2182" w:rsidRDefault="00351C7A">
            <w:pPr>
              <w:pStyle w:val="Normal6a"/>
            </w:pPr>
            <w:r w:rsidRPr="00CE2182">
              <w:rPr>
                <w:b/>
                <w:i/>
              </w:rPr>
              <w:t>Parte 2: Pedido de emissão de um documento de viagem (apenas tem de ser preenchido quando necessário e sem repetição na parte 1)</w:t>
            </w:r>
            <w:r w:rsidRPr="00CE2182">
              <w:br/>
            </w:r>
            <w:r w:rsidRPr="00CE2182">
              <w:rPr>
                <w:b/>
                <w:i/>
              </w:rPr>
              <w:t>1. Nacionalidade e língua:</w:t>
            </w:r>
            <w:r w:rsidRPr="00CE2182">
              <w:br/>
            </w:r>
            <w:r w:rsidRPr="00CE2182">
              <w:rPr>
                <w:b/>
                <w:i/>
              </w:rPr>
              <w:t>2. Se for caso disso, referência ao pedido de confirmação da nacionalidade e a resposta positiva dada pelo Estado requerido:</w:t>
            </w:r>
            <w:r w:rsidRPr="00CE2182">
              <w:br/>
            </w:r>
            <w:r w:rsidRPr="00CE2182">
              <w:rPr>
                <w:b/>
                <w:i/>
              </w:rPr>
              <w:t>3. Meios de prova anexos, por exemplo:</w:t>
            </w:r>
            <w:r w:rsidRPr="00CE2182">
              <w:br/>
            </w:r>
            <w:r w:rsidRPr="00CE2182">
              <w:rPr>
                <w:b/>
                <w:i/>
              </w:rPr>
              <w:t>- Passaportes caducados, incluindo fotocópias de qualquer tipo de passaporte caducado (passaportes nacionais, diplomáticos, de serviço e de substituição, incluindo os passaportes de menores)</w:t>
            </w:r>
            <w:r w:rsidRPr="00CE2182">
              <w:br/>
            </w:r>
            <w:r w:rsidRPr="00CE2182">
              <w:rPr>
                <w:b/>
                <w:i/>
              </w:rPr>
              <w:t>- Salvo-conduto caducado emitido pelo Estado requerido, bilhetes de identidade de qualquer tipo (incluindo temporários, provisóri</w:t>
            </w:r>
            <w:r w:rsidRPr="00CE2182">
              <w:rPr>
                <w:b/>
                <w:i/>
              </w:rPr>
              <w:t>os e caducados)</w:t>
            </w:r>
            <w:r w:rsidRPr="00CE2182">
              <w:br/>
            </w:r>
            <w:r w:rsidRPr="00CE2182">
              <w:rPr>
                <w:b/>
                <w:i/>
              </w:rPr>
              <w:lastRenderedPageBreak/>
              <w:t>- Cédulas e bilhetes de identidade militares, cédulas marítimas e cartões de capitão de navio, certificados de cidadania e outros documentos oficiais que mencionem ou indiquem claramente a cidadania</w:t>
            </w:r>
            <w:r w:rsidRPr="00CE2182">
              <w:br/>
            </w:r>
            <w:r w:rsidRPr="00CE2182">
              <w:rPr>
                <w:b/>
                <w:i/>
              </w:rPr>
              <w:t>-Confirmação da identidade na sequência de uma pesquisa efetuada no Sistema de Informação sobre Vistos ou no ETIAS; Número, data e local de emissão, autoridade emissora, data de validade</w:t>
            </w:r>
            <w:r w:rsidRPr="00CE2182">
              <w:br/>
            </w:r>
            <w:r w:rsidRPr="00CE2182">
              <w:rPr>
                <w:b/>
                <w:i/>
              </w:rPr>
              <w:t>4. Circunstâncias especiais relativas à pessoa transferida pertinentes para a operação de regresso:</w:t>
            </w:r>
            <w:r w:rsidRPr="00CE2182">
              <w:br/>
            </w:r>
            <w:r w:rsidRPr="00CE2182">
              <w:rPr>
                <w:b/>
                <w:i/>
              </w:rPr>
              <w:t xml:space="preserve">a. Estado </w:t>
            </w:r>
            <w:r w:rsidRPr="00CE2182">
              <w:rPr>
                <w:b/>
                <w:i/>
              </w:rPr>
              <w:t>de saúde (por exemplo, eventual reencaminhamento para obter cuidados médicos especiais; nome em latim da doença contagiosa)</w:t>
            </w:r>
            <w:r w:rsidRPr="00CE2182">
              <w:br/>
            </w:r>
            <w:r w:rsidRPr="00CE2182">
              <w:rPr>
                <w:b/>
                <w:i/>
              </w:rPr>
              <w:t>b. Indicação de pessoa particularmente perigosa (por exemplo, suspeita de infração grave; comportamento agressivo)</w:t>
            </w:r>
            <w:r w:rsidRPr="00CE2182">
              <w:br/>
            </w:r>
            <w:r w:rsidRPr="00CE2182">
              <w:rPr>
                <w:b/>
                <w:i/>
              </w:rPr>
              <w:t>5. Observações e informações suplementares, se disponíveis:</w:t>
            </w:r>
          </w:p>
        </w:tc>
      </w:tr>
    </w:tbl>
    <w:p w14:paraId="5C4DBDBE" w14:textId="77777777" w:rsidR="00735768" w:rsidRPr="00CE2182" w:rsidRDefault="00351C7A">
      <w:pPr>
        <w:pStyle w:val="AmOrLang"/>
      </w:pPr>
      <w:proofErr w:type="spellStart"/>
      <w:r w:rsidRPr="00CE2182">
        <w:lastRenderedPageBreak/>
        <w:t>Or</w:t>
      </w:r>
      <w:proofErr w:type="spellEnd"/>
      <w:r w:rsidRPr="00CE2182">
        <w:t xml:space="preserve">. </w:t>
      </w:r>
      <w:r w:rsidRPr="00CE2182">
        <w:rPr>
          <w:rStyle w:val="HideTWBExt"/>
        </w:rPr>
        <w:t>&lt;Original&gt;</w:t>
      </w:r>
      <w:r w:rsidRPr="00CE2182">
        <w:rPr>
          <w:rStyle w:val="HideTWBInt"/>
        </w:rPr>
        <w:t>{EN}</w:t>
      </w:r>
      <w:proofErr w:type="spellStart"/>
      <w:r w:rsidRPr="00CE2182">
        <w:t>en</w:t>
      </w:r>
      <w:proofErr w:type="spellEnd"/>
      <w:r w:rsidRPr="00CE2182">
        <w:rPr>
          <w:rStyle w:val="HideTWBExt"/>
        </w:rPr>
        <w:t>&lt;/Original&gt;</w:t>
      </w:r>
    </w:p>
    <w:p w14:paraId="2D74F858" w14:textId="77777777" w:rsidR="00735768" w:rsidRPr="00CE2182" w:rsidRDefault="00351C7A">
      <w:r w:rsidRPr="00CE2182">
        <w:rPr>
          <w:rStyle w:val="HideTWBExt"/>
        </w:rPr>
        <w:t>&lt;/Amend&gt;</w:t>
      </w:r>
    </w:p>
    <w:p w14:paraId="7B680508" w14:textId="77777777" w:rsidR="00735768" w:rsidRPr="00CE2182" w:rsidRDefault="00351C7A">
      <w:r w:rsidRPr="00CE2182">
        <w:rPr>
          <w:rStyle w:val="HideTWBExt"/>
        </w:rPr>
        <w:t>&lt;/RepeatBlock-Amend&gt;</w:t>
      </w:r>
    </w:p>
    <w:sectPr w:rsidR="00735768" w:rsidRPr="00CE2182" w:rsidSect="002E64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8C22C" w14:textId="77777777" w:rsidR="00351C7A" w:rsidRPr="00CE2182" w:rsidRDefault="00351C7A">
      <w:r w:rsidRPr="00CE2182">
        <w:separator/>
      </w:r>
    </w:p>
  </w:endnote>
  <w:endnote w:type="continuationSeparator" w:id="0">
    <w:p w14:paraId="5E8532D5" w14:textId="77777777" w:rsidR="00351C7A" w:rsidRPr="00CE2182" w:rsidRDefault="00351C7A">
      <w:r w:rsidRPr="00CE21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95517" w14:textId="77777777" w:rsidR="002E64F7" w:rsidRPr="00CE2182" w:rsidRDefault="002E64F7" w:rsidP="002E64F7">
    <w:pPr>
      <w:pStyle w:val="EPFooter"/>
    </w:pPr>
    <w:r w:rsidRPr="00CE2182">
      <w:t>PE</w:t>
    </w:r>
    <w:r w:rsidRPr="00CE2182">
      <w:rPr>
        <w:rStyle w:val="HideTWBExt"/>
      </w:rPr>
      <w:t>&lt;NoPE&gt;</w:t>
    </w:r>
    <w:r w:rsidRPr="00CE2182">
      <w:t>781.178</w:t>
    </w:r>
    <w:r w:rsidRPr="00CE2182">
      <w:rPr>
        <w:rStyle w:val="HideTWBExt"/>
      </w:rPr>
      <w:t>&lt;/NoPE&gt;&lt;Version&gt;</w:t>
    </w:r>
    <w:r w:rsidRPr="00CE2182">
      <w:t>v01-00</w:t>
    </w:r>
    <w:r w:rsidRPr="00CE2182">
      <w:rPr>
        <w:rStyle w:val="HideTWBExt"/>
      </w:rPr>
      <w:t>&lt;/Version&gt;</w:t>
    </w:r>
    <w:r w:rsidRPr="00CE2182">
      <w:tab/>
    </w:r>
    <w:r w:rsidRPr="00CE2182">
      <w:fldChar w:fldCharType="begin"/>
    </w:r>
    <w:r w:rsidRPr="00CE2182">
      <w:instrText xml:space="preserve"> PAGE  \* MERGEFORMAT </w:instrText>
    </w:r>
    <w:r w:rsidRPr="00CE2182">
      <w:fldChar w:fldCharType="separate"/>
    </w:r>
    <w:r w:rsidRPr="00CE2182">
      <w:rPr>
        <w:noProof/>
      </w:rPr>
      <w:t>10</w:t>
    </w:r>
    <w:r w:rsidRPr="00CE2182">
      <w:fldChar w:fldCharType="end"/>
    </w:r>
    <w:r w:rsidRPr="00CE2182">
      <w:t>/</w:t>
    </w:r>
    <w:fldSimple w:instr=" NUMPAGES  \* MERGEFORMAT ">
      <w:r w:rsidRPr="00CE2182">
        <w:rPr>
          <w:noProof/>
        </w:rPr>
        <w:t>25</w:t>
      </w:r>
    </w:fldSimple>
    <w:r w:rsidRPr="00CE2182">
      <w:tab/>
    </w:r>
    <w:r w:rsidRPr="00CE2182">
      <w:rPr>
        <w:rStyle w:val="HideTWBExt"/>
      </w:rPr>
      <w:t>&lt;PathFdR&gt;</w:t>
    </w:r>
    <w:r w:rsidRPr="00CE2182">
      <w:t>AM\1333226PT.docx</w:t>
    </w:r>
    <w:r w:rsidRPr="00CE2182">
      <w:rPr>
        <w:rStyle w:val="HideTWBExt"/>
      </w:rPr>
      <w:t>&lt;/PathFdR&gt;</w:t>
    </w:r>
  </w:p>
  <w:p w14:paraId="1E400609" w14:textId="32E423FB" w:rsidR="00735768" w:rsidRPr="00CE2182" w:rsidRDefault="002E64F7" w:rsidP="002E64F7">
    <w:pPr>
      <w:pStyle w:val="EPFooter2"/>
    </w:pPr>
    <w:r w:rsidRPr="00CE2182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6BE9C" w14:textId="77777777" w:rsidR="002E64F7" w:rsidRPr="00CE2182" w:rsidRDefault="002E64F7" w:rsidP="002E64F7">
    <w:pPr>
      <w:pStyle w:val="EPFooter"/>
    </w:pPr>
    <w:r w:rsidRPr="00CE2182">
      <w:rPr>
        <w:rStyle w:val="HideTWBExt"/>
      </w:rPr>
      <w:t>&lt;PathFdR&gt;</w:t>
    </w:r>
    <w:r w:rsidRPr="00CE2182">
      <w:t>AM\1333226PT.docx</w:t>
    </w:r>
    <w:r w:rsidRPr="00CE2182">
      <w:rPr>
        <w:rStyle w:val="HideTWBExt"/>
      </w:rPr>
      <w:t>&lt;/PathFdR&gt;</w:t>
    </w:r>
    <w:r w:rsidRPr="00CE2182">
      <w:tab/>
    </w:r>
    <w:r w:rsidRPr="00CE2182">
      <w:fldChar w:fldCharType="begin"/>
    </w:r>
    <w:r w:rsidRPr="00CE2182">
      <w:instrText xml:space="preserve"> PAGE  \* MERGEFORMAT </w:instrText>
    </w:r>
    <w:r w:rsidRPr="00CE2182">
      <w:fldChar w:fldCharType="separate"/>
    </w:r>
    <w:r w:rsidRPr="00CE2182">
      <w:rPr>
        <w:noProof/>
      </w:rPr>
      <w:t>11</w:t>
    </w:r>
    <w:r w:rsidRPr="00CE2182">
      <w:fldChar w:fldCharType="end"/>
    </w:r>
    <w:r w:rsidRPr="00CE2182">
      <w:t>/</w:t>
    </w:r>
    <w:fldSimple w:instr=" NUMPAGES  \* MERGEFORMAT ">
      <w:r w:rsidRPr="00CE2182">
        <w:rPr>
          <w:noProof/>
        </w:rPr>
        <w:t>25</w:t>
      </w:r>
    </w:fldSimple>
    <w:r w:rsidRPr="00CE2182">
      <w:tab/>
      <w:t>PE</w:t>
    </w:r>
    <w:r w:rsidRPr="00CE2182">
      <w:rPr>
        <w:rStyle w:val="HideTWBExt"/>
      </w:rPr>
      <w:t>&lt;NoPE&gt;</w:t>
    </w:r>
    <w:r w:rsidRPr="00CE2182">
      <w:t>781.178</w:t>
    </w:r>
    <w:r w:rsidRPr="00CE2182">
      <w:rPr>
        <w:rStyle w:val="HideTWBExt"/>
      </w:rPr>
      <w:t>&lt;/NoPE&gt;&lt;Version&gt;</w:t>
    </w:r>
    <w:r w:rsidRPr="00CE2182">
      <w:t>v01-00</w:t>
    </w:r>
    <w:r w:rsidRPr="00CE2182">
      <w:rPr>
        <w:rStyle w:val="HideTWBExt"/>
      </w:rPr>
      <w:t>&lt;/Version&gt;</w:t>
    </w:r>
  </w:p>
  <w:p w14:paraId="7D27AC45" w14:textId="2EEDED2E" w:rsidR="00735768" w:rsidRPr="00CE2182" w:rsidRDefault="002E64F7" w:rsidP="002E64F7">
    <w:pPr>
      <w:pStyle w:val="EPFooter2"/>
    </w:pPr>
    <w:r w:rsidRPr="00CE2182">
      <w:tab/>
    </w:r>
    <w:r w:rsidRPr="00CE2182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F32A0" w14:textId="77777777" w:rsidR="002E64F7" w:rsidRPr="00CE2182" w:rsidRDefault="002E64F7" w:rsidP="002E64F7">
    <w:pPr>
      <w:pStyle w:val="EPFooter"/>
    </w:pPr>
    <w:r w:rsidRPr="00CE2182">
      <w:rPr>
        <w:rStyle w:val="HideTWBExt"/>
      </w:rPr>
      <w:t>&lt;PathFdR&gt;</w:t>
    </w:r>
    <w:r w:rsidRPr="00CE2182">
      <w:t>AM\1333226PT.docx</w:t>
    </w:r>
    <w:r w:rsidRPr="00CE2182">
      <w:rPr>
        <w:rStyle w:val="HideTWBExt"/>
      </w:rPr>
      <w:t>&lt;/PathFdR&gt;</w:t>
    </w:r>
    <w:r w:rsidRPr="00CE2182">
      <w:tab/>
    </w:r>
    <w:r w:rsidRPr="00CE2182">
      <w:tab/>
      <w:t>PE</w:t>
    </w:r>
    <w:r w:rsidRPr="00CE2182">
      <w:rPr>
        <w:rStyle w:val="HideTWBExt"/>
      </w:rPr>
      <w:t>&lt;NoPE&gt;</w:t>
    </w:r>
    <w:r w:rsidRPr="00CE2182">
      <w:t>781.178</w:t>
    </w:r>
    <w:r w:rsidRPr="00CE2182">
      <w:rPr>
        <w:rStyle w:val="HideTWBExt"/>
      </w:rPr>
      <w:t>&lt;/NoPE&gt;&lt;Version&gt;</w:t>
    </w:r>
    <w:r w:rsidRPr="00CE2182">
      <w:t>v01-00</w:t>
    </w:r>
    <w:r w:rsidRPr="00CE2182">
      <w:rPr>
        <w:rStyle w:val="HideTWBExt"/>
      </w:rPr>
      <w:t>&lt;/Version&gt;</w:t>
    </w:r>
  </w:p>
  <w:p w14:paraId="4D51B80D" w14:textId="5DFCAD3A" w:rsidR="00735768" w:rsidRPr="00CE2182" w:rsidRDefault="002E64F7" w:rsidP="002E64F7">
    <w:pPr>
      <w:pStyle w:val="EPFooter2"/>
    </w:pPr>
    <w:r w:rsidRPr="00CE2182">
      <w:t>PT</w:t>
    </w:r>
    <w:r w:rsidRPr="00CE2182">
      <w:tab/>
    </w:r>
    <w:r w:rsidRPr="00CE2182">
      <w:rPr>
        <w:b w:val="0"/>
        <w:i/>
        <w:color w:val="C0C0C0"/>
        <w:sz w:val="22"/>
      </w:rPr>
      <w:t>Unida na diversidade</w:t>
    </w:r>
    <w:r w:rsidRPr="00CE2182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05675" w14:textId="77777777" w:rsidR="00351C7A" w:rsidRPr="00CE2182" w:rsidRDefault="00351C7A">
      <w:r w:rsidRPr="00CE2182">
        <w:separator/>
      </w:r>
    </w:p>
  </w:footnote>
  <w:footnote w:type="continuationSeparator" w:id="0">
    <w:p w14:paraId="5FAE4040" w14:textId="77777777" w:rsidR="00351C7A" w:rsidRPr="00CE2182" w:rsidRDefault="00351C7A">
      <w:r w:rsidRPr="00CE218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080F" w14:textId="77777777" w:rsidR="00B94B1B" w:rsidRDefault="00B94B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65B48" w14:textId="77777777" w:rsidR="00B94B1B" w:rsidRDefault="00B94B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B6FFA" w14:textId="77777777" w:rsidR="00B94B1B" w:rsidRDefault="00B94B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33"/>
    <w:docVar w:name="TXTLANGUE" w:val="PT"/>
    <w:docVar w:name="TXTLANGUEMIN" w:val="pt"/>
    <w:docVar w:name="TXTNRPE" w:val="781.178"/>
    <w:docVar w:name="TXTPEorAP" w:val="PE"/>
    <w:docVar w:name="TXTROUTE" w:val="AM\1333226PT.docx"/>
    <w:docVar w:name="TXTVERSION" w:val="01-00"/>
  </w:docVars>
  <w:rsids>
    <w:rsidRoot w:val="00A77B3E"/>
    <w:rsid w:val="002169C5"/>
    <w:rsid w:val="002E64F7"/>
    <w:rsid w:val="00351C7A"/>
    <w:rsid w:val="005A3530"/>
    <w:rsid w:val="00693877"/>
    <w:rsid w:val="006B06D6"/>
    <w:rsid w:val="00735768"/>
    <w:rsid w:val="00A77B3E"/>
    <w:rsid w:val="00B94B1B"/>
    <w:rsid w:val="00C253D0"/>
    <w:rsid w:val="00CA2A55"/>
    <w:rsid w:val="00CE2182"/>
    <w:rsid w:val="00E0583D"/>
    <w:rsid w:val="00E6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B92BC29"/>
  <w15:docId w15:val="{CA298F36-46FE-4EBB-AB70-5CCA599FF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link w:val="AmNumberTabsChar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rsid w:val="006938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93877"/>
    <w:rPr>
      <w:sz w:val="24"/>
      <w:szCs w:val="24"/>
    </w:rPr>
  </w:style>
  <w:style w:type="character" w:customStyle="1" w:styleId="AmNumberTabsChar">
    <w:name w:val="AmNumberTabs Char"/>
    <w:basedOn w:val="DefaultParagraphFont"/>
    <w:link w:val="AmNumberTabs"/>
    <w:rsid w:val="002E64F7"/>
    <w:rPr>
      <w:b/>
      <w:sz w:val="24"/>
      <w:szCs w:val="24"/>
    </w:rPr>
  </w:style>
  <w:style w:type="paragraph" w:styleId="Footer">
    <w:name w:val="footer"/>
    <w:basedOn w:val="Normal"/>
    <w:link w:val="FooterChar"/>
    <w:rsid w:val="00B94B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94B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25</Pages>
  <Words>4656</Words>
  <Characters>26035</Characters>
  <Application>Microsoft Office Word</Application>
  <DocSecurity>0</DocSecurity>
  <Lines>1153</Lines>
  <Paragraphs>360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2026-01-08T15:55:00Z</dcterms:created>
  <dcterms:modified xsi:type="dcterms:W3CDTF">2026-01-08T15:55:00Z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1333226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298448</vt:lpwstr>
  </property>
  <property fmtid="{D5CDD505-2E9C-101B-9397-08002B2CF9AE}" pid="7" name="dmxml.render.traceId">
    <vt:lpwstr>692d784d5839f8d69e048866f39cb555</vt:lpwstr>
  </property>
  <property fmtid="{D5CDD505-2E9C-101B-9397-08002B2CF9AE}" pid="8" name="FooterPath">
    <vt:lpwstr>AM\1333226PT.docx</vt:lpwstr>
  </property>
  <property fmtid="{D5CDD505-2E9C-101B-9397-08002B2CF9AE}" pid="9" name="LastEdited with">
    <vt:lpwstr>10.2.1 Build [20251215]</vt:lpwstr>
  </property>
  <property fmtid="{D5CDD505-2E9C-101B-9397-08002B2CF9AE}" pid="10" name="OriLang">
    <vt:lpwstr>EN</vt:lpwstr>
  </property>
  <property fmtid="{D5CDD505-2E9C-101B-9397-08002B2CF9AE}" pid="11" name="PE Number">
    <vt:lpwstr>781.178</vt:lpwstr>
  </property>
  <property fmtid="{D5CDD505-2E9C-101B-9397-08002B2CF9AE}" pid="12" name="SDLStudio">
    <vt:lpwstr/>
  </property>
  <property fmtid="{D5CDD505-2E9C-101B-9397-08002B2CF9AE}" pid="13" name="UID">
    <vt:lpwstr>eu.europa.europarl-DIN1-2025-0000237079_01.00-xm-01.00_text-xml</vt:lpwstr>
  </property>
  <property fmtid="{D5CDD505-2E9C-101B-9397-08002B2CF9AE}" pid="14" name="Bookout">
    <vt:lpwstr>OK - 2026/01/08 16:55</vt:lpwstr>
  </property>
</Properties>
</file>